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A614A" w14:textId="4A9983AD" w:rsidR="00BD688A" w:rsidRPr="0072265C" w:rsidRDefault="00BD688A" w:rsidP="00BD688A">
      <w:pPr>
        <w:jc w:val="center"/>
        <w:outlineLvl w:val="0"/>
        <w:rPr>
          <w:rFonts w:ascii="Times New Roman" w:hAnsi="Times New Roman"/>
          <w:b/>
          <w:bCs/>
          <w:sz w:val="28"/>
          <w:szCs w:val="28"/>
        </w:rPr>
      </w:pPr>
      <w:r w:rsidRPr="0072265C">
        <w:rPr>
          <w:rFonts w:ascii="Times New Roman" w:hAnsi="Times New Roman"/>
          <w:b/>
          <w:bCs/>
          <w:sz w:val="28"/>
          <w:szCs w:val="28"/>
        </w:rPr>
        <w:t xml:space="preserve">Výpis usnesení z jednání Rady Středočeského kraje č. </w:t>
      </w:r>
      <w:bookmarkStart w:id="0" w:name="Text1"/>
      <w:r w:rsidRPr="0072265C">
        <w:rPr>
          <w:rFonts w:ascii="Times New Roman" w:hAnsi="Times New Roman"/>
          <w:b/>
          <w:bCs/>
          <w:sz w:val="28"/>
          <w:szCs w:val="28"/>
        </w:rPr>
        <w:t>29</w:t>
      </w:r>
      <w:bookmarkEnd w:id="0"/>
      <w:r w:rsidRPr="0072265C">
        <w:rPr>
          <w:rFonts w:ascii="Times New Roman" w:hAnsi="Times New Roman"/>
          <w:b/>
          <w:bCs/>
          <w:sz w:val="28"/>
          <w:szCs w:val="28"/>
        </w:rPr>
        <w:t>/</w:t>
      </w:r>
      <w:bookmarkStart w:id="1" w:name="Text2"/>
      <w:r w:rsidRPr="0072265C">
        <w:rPr>
          <w:rFonts w:ascii="Times New Roman" w:hAnsi="Times New Roman"/>
          <w:b/>
          <w:bCs/>
          <w:sz w:val="28"/>
          <w:szCs w:val="28"/>
        </w:rPr>
        <w:t>2025</w:t>
      </w:r>
      <w:bookmarkEnd w:id="1"/>
      <w:r w:rsidRPr="0072265C">
        <w:rPr>
          <w:rFonts w:ascii="Times New Roman" w:hAnsi="Times New Roman"/>
          <w:b/>
          <w:bCs/>
          <w:sz w:val="28"/>
          <w:szCs w:val="28"/>
        </w:rPr>
        <w:t xml:space="preserve"> ze dne </w:t>
      </w:r>
      <w:r>
        <w:rPr>
          <w:rFonts w:ascii="Times New Roman" w:hAnsi="Times New Roman"/>
          <w:b/>
          <w:bCs/>
          <w:sz w:val="28"/>
          <w:szCs w:val="28"/>
        </w:rPr>
        <w:t>4. 9. 2025</w:t>
      </w:r>
      <w:r w:rsidRPr="0072265C">
        <w:rPr>
          <w:rFonts w:ascii="Times New Roman" w:hAnsi="Times New Roman"/>
          <w:b/>
          <w:bCs/>
          <w:sz w:val="28"/>
          <w:szCs w:val="28"/>
        </w:rPr>
        <w:t xml:space="preserve"> </w:t>
      </w:r>
      <w:bookmarkStart w:id="2" w:name="Text38"/>
      <w:r w:rsidRPr="0072265C">
        <w:rPr>
          <w:rFonts w:ascii="Times New Roman" w:hAnsi="Times New Roman"/>
          <w:b/>
          <w:bCs/>
          <w:sz w:val="28"/>
          <w:szCs w:val="28"/>
        </w:rPr>
        <w:t xml:space="preserve">     </w:t>
      </w:r>
      <w:bookmarkEnd w:id="2"/>
    </w:p>
    <w:p w14:paraId="20533E35"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249594D3" w14:textId="77777777" w:rsidTr="000D2DEC">
        <w:tc>
          <w:tcPr>
            <w:tcW w:w="273" w:type="pct"/>
          </w:tcPr>
          <w:p w14:paraId="3486476E"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1E6F0813"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Volba ověřovatelů zápisu</w:t>
            </w:r>
          </w:p>
        </w:tc>
      </w:tr>
    </w:tbl>
    <w:p w14:paraId="197B26EA" w14:textId="77777777" w:rsidR="00BD688A" w:rsidRDefault="00BD688A" w:rsidP="00BD688A">
      <w:pPr>
        <w:outlineLvl w:val="0"/>
        <w:rPr>
          <w:rFonts w:ascii="Times New Roman" w:hAnsi="Times New Roman"/>
          <w:b/>
          <w:bCs/>
          <w:sz w:val="24"/>
        </w:rPr>
      </w:pPr>
    </w:p>
    <w:p w14:paraId="2490A4B1"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001-29/2025/RK ze dne </w:t>
      </w:r>
      <w:r>
        <w:rPr>
          <w:rFonts w:ascii="Times New Roman" w:hAnsi="Times New Roman"/>
          <w:b/>
          <w:bCs/>
          <w:sz w:val="24"/>
          <w:u w:val="single"/>
        </w:rPr>
        <w:t>4. 9. 2025</w:t>
      </w:r>
    </w:p>
    <w:p w14:paraId="5C0AF14B" w14:textId="77777777" w:rsidR="00BD688A" w:rsidRDefault="00BD688A" w:rsidP="00BD688A">
      <w:pPr>
        <w:rPr>
          <w:rFonts w:ascii="Times New Roman" w:hAnsi="Times New Roman"/>
          <w:sz w:val="24"/>
          <w:u w:val="single"/>
        </w:rPr>
      </w:pPr>
    </w:p>
    <w:p w14:paraId="2AD79FA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D15194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D78389A" w14:textId="77777777" w:rsidR="00BD688A" w:rsidRDefault="00BD688A" w:rsidP="00BD688A">
      <w:pPr>
        <w:jc w:val="both"/>
        <w:outlineLvl w:val="0"/>
        <w:rPr>
          <w:rFonts w:ascii="Times New Roman" w:hAnsi="Times New Roman"/>
          <w:sz w:val="24"/>
        </w:rPr>
      </w:pPr>
      <w:r>
        <w:rPr>
          <w:rFonts w:ascii="Times New Roman" w:hAnsi="Times New Roman"/>
          <w:sz w:val="24"/>
        </w:rPr>
        <w:t>jako ověřovatele zápisu radního Ing. Roberta Pechu a radního Mgr. Petra Boreckého</w:t>
      </w:r>
    </w:p>
    <w:p w14:paraId="28202412"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9D9A55A" w14:textId="77777777" w:rsidTr="000D2DEC">
        <w:tc>
          <w:tcPr>
            <w:tcW w:w="273" w:type="pct"/>
          </w:tcPr>
          <w:p w14:paraId="74147BE3"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0E199E4"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Kontrola plnění úkolů z usnesení Rady Středočeského kraje</w:t>
            </w:r>
          </w:p>
        </w:tc>
      </w:tr>
    </w:tbl>
    <w:p w14:paraId="2DA9729F" w14:textId="77777777" w:rsidR="00BD688A" w:rsidRDefault="00BD688A" w:rsidP="00BD688A">
      <w:pPr>
        <w:outlineLvl w:val="0"/>
        <w:rPr>
          <w:rFonts w:ascii="Times New Roman" w:hAnsi="Times New Roman"/>
          <w:b/>
          <w:bCs/>
          <w:sz w:val="24"/>
        </w:rPr>
      </w:pPr>
    </w:p>
    <w:p w14:paraId="589EFA3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002-29/2025/RK ze dne </w:t>
      </w:r>
      <w:r>
        <w:rPr>
          <w:rFonts w:ascii="Times New Roman" w:hAnsi="Times New Roman"/>
          <w:b/>
          <w:bCs/>
          <w:sz w:val="24"/>
          <w:u w:val="single"/>
        </w:rPr>
        <w:t>4. 9. 2025</w:t>
      </w:r>
    </w:p>
    <w:p w14:paraId="65F27350" w14:textId="77777777" w:rsidR="00BD688A" w:rsidRDefault="00BD688A" w:rsidP="00BD688A">
      <w:pPr>
        <w:rPr>
          <w:rFonts w:ascii="Times New Roman" w:hAnsi="Times New Roman"/>
          <w:sz w:val="24"/>
          <w:u w:val="single"/>
        </w:rPr>
      </w:pPr>
    </w:p>
    <w:p w14:paraId="213EA1A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ACC321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6ABC0C8" w14:textId="77777777" w:rsidR="00BD688A" w:rsidRDefault="00BD688A" w:rsidP="00BD688A">
      <w:pPr>
        <w:jc w:val="both"/>
        <w:outlineLvl w:val="0"/>
        <w:rPr>
          <w:rFonts w:ascii="Times New Roman" w:hAnsi="Times New Roman"/>
          <w:sz w:val="24"/>
        </w:rPr>
      </w:pPr>
      <w:r>
        <w:rPr>
          <w:rFonts w:ascii="Times New Roman" w:hAnsi="Times New Roman"/>
          <w:sz w:val="24"/>
        </w:rPr>
        <w:t>informaci o kontrole plnění úkolů z usnesení Rady Středočeského kraje</w:t>
      </w:r>
    </w:p>
    <w:p w14:paraId="060F7354"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598FBBA" w14:textId="77777777" w:rsidTr="000D2DEC">
        <w:tc>
          <w:tcPr>
            <w:tcW w:w="273" w:type="pct"/>
          </w:tcPr>
          <w:p w14:paraId="19C8199C"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2C8B4313"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Schválení programu</w:t>
            </w:r>
          </w:p>
        </w:tc>
      </w:tr>
    </w:tbl>
    <w:p w14:paraId="08FE07E2" w14:textId="77777777" w:rsidR="00BD688A" w:rsidRDefault="00BD688A" w:rsidP="00BD688A">
      <w:pPr>
        <w:outlineLvl w:val="0"/>
        <w:rPr>
          <w:rFonts w:ascii="Times New Roman" w:hAnsi="Times New Roman"/>
          <w:b/>
          <w:bCs/>
          <w:sz w:val="24"/>
        </w:rPr>
      </w:pPr>
    </w:p>
    <w:p w14:paraId="14811F9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003-29/2025/RK ze dne </w:t>
      </w:r>
      <w:r>
        <w:rPr>
          <w:rFonts w:ascii="Times New Roman" w:hAnsi="Times New Roman"/>
          <w:b/>
          <w:bCs/>
          <w:sz w:val="24"/>
          <w:u w:val="single"/>
        </w:rPr>
        <w:t>4. 9. 2025</w:t>
      </w:r>
    </w:p>
    <w:p w14:paraId="38A52644" w14:textId="77777777" w:rsidR="00BD688A" w:rsidRDefault="00BD688A" w:rsidP="00BD688A">
      <w:pPr>
        <w:rPr>
          <w:rFonts w:ascii="Times New Roman" w:hAnsi="Times New Roman"/>
          <w:sz w:val="24"/>
          <w:u w:val="single"/>
        </w:rPr>
      </w:pPr>
    </w:p>
    <w:p w14:paraId="32B9CCB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CEEF29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5DDD64A" w14:textId="77777777" w:rsidR="00BD688A" w:rsidRDefault="00BD688A" w:rsidP="00BD688A">
      <w:pPr>
        <w:jc w:val="both"/>
        <w:outlineLvl w:val="0"/>
        <w:rPr>
          <w:rFonts w:ascii="Times New Roman" w:hAnsi="Times New Roman"/>
          <w:sz w:val="24"/>
        </w:rPr>
      </w:pPr>
      <w:r>
        <w:rPr>
          <w:rFonts w:ascii="Times New Roman" w:hAnsi="Times New Roman"/>
          <w:sz w:val="24"/>
        </w:rPr>
        <w:t>program jednání Rady Středočeského kraje dne 4. 9. 2025</w:t>
      </w:r>
    </w:p>
    <w:p w14:paraId="7A728E46"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D556549" w14:textId="77777777" w:rsidTr="000D2DEC">
        <w:tc>
          <w:tcPr>
            <w:tcW w:w="273" w:type="pct"/>
          </w:tcPr>
          <w:p w14:paraId="17C918E1"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18CC368C"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Rozpočtové opatření č. 130/04/2025 – zapojení dotací z MMR ČR v rámci projektů IROP 2</w:t>
            </w:r>
          </w:p>
        </w:tc>
      </w:tr>
    </w:tbl>
    <w:p w14:paraId="001B85DA" w14:textId="77777777" w:rsidR="00BD688A" w:rsidRDefault="00BD688A" w:rsidP="00BD688A">
      <w:pPr>
        <w:outlineLvl w:val="0"/>
        <w:rPr>
          <w:rFonts w:ascii="Times New Roman" w:hAnsi="Times New Roman"/>
          <w:b/>
          <w:bCs/>
          <w:sz w:val="24"/>
        </w:rPr>
      </w:pPr>
    </w:p>
    <w:p w14:paraId="3AEAB81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004-29/2025/RK ze dne </w:t>
      </w:r>
      <w:r>
        <w:rPr>
          <w:rFonts w:ascii="Times New Roman" w:hAnsi="Times New Roman"/>
          <w:b/>
          <w:bCs/>
          <w:sz w:val="24"/>
          <w:u w:val="single"/>
        </w:rPr>
        <w:t>4. 9. 2025</w:t>
      </w:r>
    </w:p>
    <w:p w14:paraId="59A41CAC" w14:textId="77777777" w:rsidR="00BD688A" w:rsidRDefault="00BD688A" w:rsidP="00BD688A">
      <w:pPr>
        <w:rPr>
          <w:rFonts w:ascii="Times New Roman" w:hAnsi="Times New Roman"/>
          <w:sz w:val="24"/>
          <w:u w:val="single"/>
        </w:rPr>
      </w:pPr>
    </w:p>
    <w:p w14:paraId="07ECD91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45007D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D499275"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130/04/2025 – zapojení dotací z MMR ČR v rámci projektů IROP 2 „II/114, II/117 Hořovice, východní obchvat“ ve výši 14 120 292,70 Kč a „II/115 hr. m. Prahy - Lety, rekonstrukce 1. úsek - oblast Černošice“ ve výši 2 770 039,79 Kč do rozpočtu kapitoly 04 – Doprava, a následný převod finančních prostředků Krajské správě a údržbě silnic Středočeského kraje, příspěvkové organizaci dle přílohy č. 1 k usnesení</w:t>
      </w:r>
    </w:p>
    <w:p w14:paraId="7A8453B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18B8830"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Rozpočtové opatření č. 130/04/2025 do výkazů</w:t>
      </w:r>
    </w:p>
    <w:tbl>
      <w:tblPr>
        <w:tblW w:w="5000" w:type="pct"/>
        <w:tblLook w:val="04A0" w:firstRow="1" w:lastRow="0" w:firstColumn="1" w:lastColumn="0" w:noHBand="0" w:noVBand="1"/>
      </w:tblPr>
      <w:tblGrid>
        <w:gridCol w:w="1327"/>
        <w:gridCol w:w="8877"/>
      </w:tblGrid>
      <w:tr w:rsidR="00BD688A" w14:paraId="4E99CC08" w14:textId="77777777" w:rsidTr="000D2DEC">
        <w:tc>
          <w:tcPr>
            <w:tcW w:w="650" w:type="pct"/>
            <w:hideMark/>
          </w:tcPr>
          <w:p w14:paraId="20F4800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EDFE67A"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597D3FE7" w14:textId="77777777" w:rsidTr="000D2DEC">
        <w:tc>
          <w:tcPr>
            <w:tcW w:w="650" w:type="pct"/>
            <w:hideMark/>
          </w:tcPr>
          <w:p w14:paraId="7D35367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D770163"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3509746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6C2A9E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silniční dopravy Ing. Josefu Pátkovi, PhD. předložit Rozpočtové opatření </w:t>
      </w:r>
      <w:r>
        <w:rPr>
          <w:rFonts w:ascii="Times New Roman" w:hAnsi="Times New Roman"/>
          <w:sz w:val="24"/>
        </w:rPr>
        <w:br/>
        <w:t>č. 130/04/2025 Výboru finančnímu Zastupitelstva Středočeského kraje</w:t>
      </w:r>
    </w:p>
    <w:tbl>
      <w:tblPr>
        <w:tblW w:w="5000" w:type="pct"/>
        <w:tblLook w:val="04A0" w:firstRow="1" w:lastRow="0" w:firstColumn="1" w:lastColumn="0" w:noHBand="0" w:noVBand="1"/>
      </w:tblPr>
      <w:tblGrid>
        <w:gridCol w:w="1327"/>
        <w:gridCol w:w="8877"/>
      </w:tblGrid>
      <w:tr w:rsidR="00BD688A" w14:paraId="749B2D46" w14:textId="77777777" w:rsidTr="000D2DEC">
        <w:tc>
          <w:tcPr>
            <w:tcW w:w="650" w:type="pct"/>
            <w:hideMark/>
          </w:tcPr>
          <w:p w14:paraId="34FD7FC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C1CB6BB"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EF0CAC9" w14:textId="77777777" w:rsidTr="000D2DEC">
        <w:tc>
          <w:tcPr>
            <w:tcW w:w="650" w:type="pct"/>
            <w:hideMark/>
          </w:tcPr>
          <w:p w14:paraId="0024D4B0"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200019F7" w14:textId="77777777" w:rsidR="00BD688A" w:rsidRDefault="00BD688A"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36A04FC5"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98083E2" w14:textId="77777777" w:rsidTr="000D2DEC">
        <w:tc>
          <w:tcPr>
            <w:tcW w:w="273" w:type="pct"/>
          </w:tcPr>
          <w:p w14:paraId="3F210EBC"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23F17CA"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Uzavření Dodatku č. 3 k Prováděcí smlouvě S-0028/DOP/2018 ze dne 12. 2. 2018 Rámcové smlouvy č. S-0453/DOP/2017 ze dne 6. 3. 2017 na zhotovení projektové dokumentace a souvisejících prací na akci II/229 Lišany, obchvat – PD</w:t>
            </w:r>
          </w:p>
        </w:tc>
      </w:tr>
    </w:tbl>
    <w:p w14:paraId="52507DB2" w14:textId="77777777" w:rsidR="00BD688A" w:rsidRDefault="00BD688A" w:rsidP="00BD688A">
      <w:pPr>
        <w:outlineLvl w:val="0"/>
        <w:rPr>
          <w:rFonts w:ascii="Times New Roman" w:hAnsi="Times New Roman"/>
          <w:b/>
          <w:bCs/>
          <w:sz w:val="24"/>
        </w:rPr>
      </w:pPr>
    </w:p>
    <w:p w14:paraId="74F2F49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005-29/2025/RK ze dne </w:t>
      </w:r>
      <w:r>
        <w:rPr>
          <w:rFonts w:ascii="Times New Roman" w:hAnsi="Times New Roman"/>
          <w:b/>
          <w:bCs/>
          <w:sz w:val="24"/>
          <w:u w:val="single"/>
        </w:rPr>
        <w:t>4. 9. 2025</w:t>
      </w:r>
    </w:p>
    <w:p w14:paraId="279E70BE" w14:textId="77777777" w:rsidR="00BD688A" w:rsidRDefault="00BD688A" w:rsidP="00BD688A">
      <w:pPr>
        <w:rPr>
          <w:rFonts w:ascii="Times New Roman" w:hAnsi="Times New Roman"/>
          <w:sz w:val="24"/>
          <w:u w:val="single"/>
        </w:rPr>
      </w:pPr>
    </w:p>
    <w:p w14:paraId="0457F6E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DA6BEA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40ECC6E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se zněním a uzavřením Dodatku č. 3 Prováděcí smlouvy č. objednatele: S-0028/DOP/2018 </w:t>
      </w:r>
      <w:r>
        <w:rPr>
          <w:rFonts w:ascii="Times New Roman" w:hAnsi="Times New Roman"/>
          <w:sz w:val="24"/>
        </w:rPr>
        <w:br/>
        <w:t>ze dne 12. 2. 2018 k Rámcové smlouvě č. S-0453/DOP/2017 ze dne 6. 3. 2017 na zhotovení projektové dokumentace a souvisejících prací na akci II/229 Lišany, obchvat – PD, dle přílohy č. 1 k usnesení</w:t>
      </w:r>
    </w:p>
    <w:p w14:paraId="5696D179" w14:textId="77777777" w:rsidR="00BD688A" w:rsidRDefault="00BD688A" w:rsidP="00BD688A">
      <w:pPr>
        <w:jc w:val="both"/>
        <w:outlineLvl w:val="0"/>
        <w:rPr>
          <w:rFonts w:ascii="Times New Roman" w:hAnsi="Times New Roman"/>
          <w:sz w:val="24"/>
        </w:rPr>
      </w:pPr>
    </w:p>
    <w:p w14:paraId="72EEF51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se změnou ceny díla plynoucí z Prováděcí smlouvy S-0028/DOP/2018 ze dne 12. 2. 2018 k investiční akci II/229 Lišany, obchvat – PD, na zhotovení projektové dokumentace. Cena díla se navyšuje </w:t>
      </w:r>
      <w:r>
        <w:rPr>
          <w:rFonts w:ascii="Times New Roman" w:hAnsi="Times New Roman"/>
          <w:sz w:val="24"/>
        </w:rPr>
        <w:br/>
        <w:t xml:space="preserve">z předchozí výše nákladů 9 398 750,00 Kč bez DPH, 11 372 487,50 Kč vč. DPH na celkovou částku </w:t>
      </w:r>
      <w:r>
        <w:rPr>
          <w:rFonts w:ascii="Times New Roman" w:hAnsi="Times New Roman"/>
          <w:sz w:val="24"/>
        </w:rPr>
        <w:br/>
        <w:t>10 286 750,00 Kč bez DPH, 12 446 967,50 Kč vč. DPH. Cena díla se navyšuje oproti Prováděcí smlouvě č. S-0028/DOP/2018 o 888 000,00 Kč bez DPH, 1 074 480,00 Kč vč. DPH, tedy o 9,45 %</w:t>
      </w:r>
    </w:p>
    <w:p w14:paraId="543D169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697C74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Krajskému úřadu Středočeského kraje zajistit odeslání formulářů do Věstníku veřejných zakázek </w:t>
      </w:r>
      <w:r>
        <w:rPr>
          <w:rFonts w:ascii="Times New Roman" w:hAnsi="Times New Roman"/>
          <w:sz w:val="24"/>
        </w:rPr>
        <w:br/>
        <w:t>a zveřejnění podepsaného dodatku dle přílohy č. 1 k usnesení</w:t>
      </w:r>
    </w:p>
    <w:p w14:paraId="47C44894" w14:textId="77777777" w:rsidR="00BD688A" w:rsidRDefault="00BD688A" w:rsidP="00BD688A">
      <w:pPr>
        <w:jc w:val="both"/>
        <w:outlineLvl w:val="0"/>
        <w:rPr>
          <w:rFonts w:ascii="Times New Roman" w:hAnsi="Times New Roman"/>
          <w:sz w:val="24"/>
        </w:rPr>
      </w:pPr>
      <w:r>
        <w:rPr>
          <w:rFonts w:ascii="Times New Roman" w:hAnsi="Times New Roman"/>
          <w:sz w:val="24"/>
        </w:rPr>
        <w:t>b) Krajskému úřadu Středočeského kraje zajistit uveřejnění předmětného dodatku v registru smluv a jeho podepsání protistranou</w:t>
      </w:r>
    </w:p>
    <w:tbl>
      <w:tblPr>
        <w:tblW w:w="5000" w:type="pct"/>
        <w:tblLook w:val="04A0" w:firstRow="1" w:lastRow="0" w:firstColumn="1" w:lastColumn="0" w:noHBand="0" w:noVBand="1"/>
      </w:tblPr>
      <w:tblGrid>
        <w:gridCol w:w="1327"/>
        <w:gridCol w:w="8877"/>
      </w:tblGrid>
      <w:tr w:rsidR="00BD688A" w14:paraId="6AD64C3C" w14:textId="77777777" w:rsidTr="000D2DEC">
        <w:tc>
          <w:tcPr>
            <w:tcW w:w="650" w:type="pct"/>
            <w:hideMark/>
          </w:tcPr>
          <w:p w14:paraId="50213D8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642C6ED"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3BB737D7" w14:textId="77777777" w:rsidTr="000D2DEC">
        <w:tc>
          <w:tcPr>
            <w:tcW w:w="650" w:type="pct"/>
            <w:hideMark/>
          </w:tcPr>
          <w:p w14:paraId="3A37875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F500405" w14:textId="77777777" w:rsidR="00BD688A" w:rsidRDefault="00BD688A"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7EE60F0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ADBEDF7"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podepsat Dodatek č. 3 k Prováděcí smlouvě č. S-0028/DOP/2018 ze dne 12. 2. 2018 k investiční akci II/229 Lišany, obchvat – PD, na zhotovení projektové dokumentace, uvedeného v příloze č. 1 k usnesení</w:t>
      </w:r>
    </w:p>
    <w:tbl>
      <w:tblPr>
        <w:tblW w:w="5000" w:type="pct"/>
        <w:tblLook w:val="04A0" w:firstRow="1" w:lastRow="0" w:firstColumn="1" w:lastColumn="0" w:noHBand="0" w:noVBand="1"/>
      </w:tblPr>
      <w:tblGrid>
        <w:gridCol w:w="1327"/>
        <w:gridCol w:w="8877"/>
      </w:tblGrid>
      <w:tr w:rsidR="00BD688A" w14:paraId="26BEA062" w14:textId="77777777" w:rsidTr="000D2DEC">
        <w:tc>
          <w:tcPr>
            <w:tcW w:w="650" w:type="pct"/>
            <w:hideMark/>
          </w:tcPr>
          <w:p w14:paraId="4244F5F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A9D11BE"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42515AFE" w14:textId="77777777" w:rsidTr="000D2DEC">
        <w:tc>
          <w:tcPr>
            <w:tcW w:w="650" w:type="pct"/>
            <w:hideMark/>
          </w:tcPr>
          <w:p w14:paraId="7A1B9AD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00F9EF2" w14:textId="77777777" w:rsidR="00BD688A"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461C9B23"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BB9DD87" w14:textId="77777777" w:rsidTr="000D2DEC">
        <w:tc>
          <w:tcPr>
            <w:tcW w:w="273" w:type="pct"/>
          </w:tcPr>
          <w:p w14:paraId="527877E3"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29C2810"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Rozpočtová úprava č. 465/01/2025 – Poskytnutí finančního daru Hasičskému záchrannému sboru Středočeského kraje</w:t>
            </w:r>
          </w:p>
        </w:tc>
      </w:tr>
    </w:tbl>
    <w:p w14:paraId="54747DA7" w14:textId="77777777" w:rsidR="00BD688A" w:rsidRDefault="00BD688A" w:rsidP="00BD688A">
      <w:pPr>
        <w:outlineLvl w:val="0"/>
        <w:rPr>
          <w:rFonts w:ascii="Times New Roman" w:hAnsi="Times New Roman"/>
          <w:b/>
          <w:bCs/>
          <w:sz w:val="24"/>
        </w:rPr>
      </w:pPr>
    </w:p>
    <w:p w14:paraId="1405420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006-29/2025/RK ze dne </w:t>
      </w:r>
      <w:r>
        <w:rPr>
          <w:rFonts w:ascii="Times New Roman" w:hAnsi="Times New Roman"/>
          <w:b/>
          <w:bCs/>
          <w:sz w:val="24"/>
          <w:u w:val="single"/>
        </w:rPr>
        <w:t>4. 9. 2025</w:t>
      </w:r>
    </w:p>
    <w:p w14:paraId="28C25ED5" w14:textId="77777777" w:rsidR="00BD688A" w:rsidRDefault="00BD688A" w:rsidP="00BD688A">
      <w:pPr>
        <w:rPr>
          <w:rFonts w:ascii="Times New Roman" w:hAnsi="Times New Roman"/>
          <w:sz w:val="24"/>
          <w:u w:val="single"/>
        </w:rPr>
      </w:pPr>
    </w:p>
    <w:p w14:paraId="43BCE0E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00BE6D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3A47EEF" w14:textId="77777777" w:rsidR="00BD688A" w:rsidRDefault="00BD688A" w:rsidP="00BD688A">
      <w:pPr>
        <w:jc w:val="both"/>
        <w:outlineLvl w:val="0"/>
        <w:rPr>
          <w:rFonts w:ascii="Times New Roman" w:hAnsi="Times New Roman"/>
          <w:sz w:val="24"/>
        </w:rPr>
      </w:pPr>
      <w:r>
        <w:rPr>
          <w:rFonts w:ascii="Times New Roman" w:hAnsi="Times New Roman"/>
          <w:sz w:val="24"/>
        </w:rPr>
        <w:t>Rozpočtovou úpravu č. 465/01/2025 a poskytnutí finančního daru Hasičskému záchrannému sboru Středočeského kraje, Jana Palacha 1970, 27201 Kladno, IČO: 70885371, ve výši 150 000,00 Kč</w:t>
      </w:r>
    </w:p>
    <w:p w14:paraId="78A657B6" w14:textId="77777777" w:rsidR="00BD688A" w:rsidRDefault="00BD688A" w:rsidP="00BD688A">
      <w:pPr>
        <w:widowControl/>
        <w:jc w:val="both"/>
        <w:rPr>
          <w:rFonts w:ascii="Times New Roman" w:hAnsi="Times New Roman"/>
          <w:sz w:val="24"/>
        </w:rPr>
      </w:pPr>
    </w:p>
    <w:tbl>
      <w:tblPr>
        <w:tblW w:w="10377" w:type="dxa"/>
        <w:tblInd w:w="-30" w:type="dxa"/>
        <w:tblLayout w:type="fixed"/>
        <w:tblCellMar>
          <w:left w:w="0" w:type="dxa"/>
          <w:right w:w="0" w:type="dxa"/>
        </w:tblCellMar>
        <w:tblLook w:val="0000" w:firstRow="0" w:lastRow="0" w:firstColumn="0" w:lastColumn="0" w:noHBand="0" w:noVBand="0"/>
      </w:tblPr>
      <w:tblGrid>
        <w:gridCol w:w="431"/>
        <w:gridCol w:w="292"/>
        <w:gridCol w:w="645"/>
        <w:gridCol w:w="522"/>
        <w:gridCol w:w="369"/>
        <w:gridCol w:w="814"/>
        <w:gridCol w:w="461"/>
        <w:gridCol w:w="1227"/>
        <w:gridCol w:w="1013"/>
        <w:gridCol w:w="1028"/>
        <w:gridCol w:w="982"/>
        <w:gridCol w:w="982"/>
        <w:gridCol w:w="1611"/>
      </w:tblGrid>
      <w:tr w:rsidR="00BD688A" w14:paraId="491EE4D1" w14:textId="77777777" w:rsidTr="000D2DEC">
        <w:trPr>
          <w:trHeight w:val="336"/>
        </w:trPr>
        <w:tc>
          <w:tcPr>
            <w:tcW w:w="3534" w:type="dxa"/>
            <w:gridSpan w:val="7"/>
            <w:tcBorders>
              <w:top w:val="nil"/>
              <w:left w:val="nil"/>
              <w:bottom w:val="nil"/>
              <w:right w:val="nil"/>
            </w:tcBorders>
          </w:tcPr>
          <w:p w14:paraId="207FC67F" w14:textId="77777777" w:rsidR="00BD688A" w:rsidRDefault="00BD688A" w:rsidP="000D2DEC">
            <w:pPr>
              <w:widowControl/>
            </w:pPr>
          </w:p>
        </w:tc>
        <w:tc>
          <w:tcPr>
            <w:tcW w:w="1227" w:type="dxa"/>
            <w:tcBorders>
              <w:top w:val="nil"/>
              <w:left w:val="nil"/>
              <w:bottom w:val="nil"/>
              <w:right w:val="nil"/>
            </w:tcBorders>
          </w:tcPr>
          <w:p w14:paraId="60EEC6D5" w14:textId="77777777" w:rsidR="00BD688A" w:rsidRDefault="00BD688A" w:rsidP="000D2DEC">
            <w:pPr>
              <w:widowControl/>
              <w:jc w:val="center"/>
              <w:rPr>
                <w:rFonts w:ascii="Times New Roman" w:hAnsi="Times New Roman"/>
                <w:sz w:val="16"/>
              </w:rPr>
            </w:pPr>
          </w:p>
        </w:tc>
        <w:tc>
          <w:tcPr>
            <w:tcW w:w="1013" w:type="dxa"/>
            <w:tcBorders>
              <w:top w:val="nil"/>
              <w:left w:val="nil"/>
              <w:bottom w:val="nil"/>
              <w:right w:val="nil"/>
            </w:tcBorders>
          </w:tcPr>
          <w:p w14:paraId="434ECB45" w14:textId="77777777" w:rsidR="00BD688A" w:rsidRDefault="00BD688A" w:rsidP="000D2DEC">
            <w:pPr>
              <w:widowControl/>
              <w:jc w:val="center"/>
              <w:rPr>
                <w:rFonts w:ascii="Times New Roman" w:hAnsi="Times New Roman"/>
                <w:sz w:val="16"/>
              </w:rPr>
            </w:pPr>
          </w:p>
        </w:tc>
        <w:tc>
          <w:tcPr>
            <w:tcW w:w="1028" w:type="dxa"/>
            <w:tcBorders>
              <w:top w:val="nil"/>
              <w:left w:val="nil"/>
              <w:bottom w:val="nil"/>
              <w:right w:val="nil"/>
            </w:tcBorders>
          </w:tcPr>
          <w:p w14:paraId="40D8F381" w14:textId="77777777" w:rsidR="00BD688A" w:rsidRDefault="00BD688A" w:rsidP="000D2DEC">
            <w:pPr>
              <w:widowControl/>
              <w:jc w:val="center"/>
              <w:rPr>
                <w:rFonts w:ascii="Times New Roman" w:hAnsi="Times New Roman"/>
                <w:sz w:val="16"/>
              </w:rPr>
            </w:pPr>
          </w:p>
        </w:tc>
        <w:tc>
          <w:tcPr>
            <w:tcW w:w="982" w:type="dxa"/>
            <w:tcBorders>
              <w:top w:val="nil"/>
              <w:left w:val="nil"/>
              <w:bottom w:val="nil"/>
              <w:right w:val="nil"/>
            </w:tcBorders>
          </w:tcPr>
          <w:p w14:paraId="5E0262BE" w14:textId="77777777" w:rsidR="00BD688A" w:rsidRDefault="00BD688A" w:rsidP="000D2DEC">
            <w:pPr>
              <w:widowControl/>
              <w:jc w:val="center"/>
              <w:rPr>
                <w:rFonts w:ascii="Times New Roman" w:hAnsi="Times New Roman"/>
                <w:sz w:val="16"/>
              </w:rPr>
            </w:pPr>
          </w:p>
        </w:tc>
        <w:tc>
          <w:tcPr>
            <w:tcW w:w="982" w:type="dxa"/>
            <w:tcBorders>
              <w:top w:val="nil"/>
              <w:left w:val="nil"/>
              <w:bottom w:val="nil"/>
              <w:right w:val="nil"/>
            </w:tcBorders>
          </w:tcPr>
          <w:p w14:paraId="1C930CC9" w14:textId="77777777" w:rsidR="00BD688A" w:rsidRDefault="00BD688A" w:rsidP="000D2DEC">
            <w:pPr>
              <w:widowControl/>
              <w:jc w:val="center"/>
              <w:rPr>
                <w:rFonts w:ascii="Times New Roman" w:hAnsi="Times New Roman"/>
                <w:sz w:val="16"/>
              </w:rPr>
            </w:pPr>
          </w:p>
        </w:tc>
        <w:tc>
          <w:tcPr>
            <w:tcW w:w="1611" w:type="dxa"/>
            <w:tcBorders>
              <w:top w:val="nil"/>
              <w:left w:val="nil"/>
              <w:bottom w:val="nil"/>
              <w:right w:val="nil"/>
            </w:tcBorders>
          </w:tcPr>
          <w:p w14:paraId="505E34DD" w14:textId="77777777" w:rsidR="00BD688A" w:rsidRDefault="00BD688A" w:rsidP="000D2DEC">
            <w:pPr>
              <w:widowControl/>
              <w:jc w:val="right"/>
              <w:rPr>
                <w:rFonts w:ascii="Times New Roman" w:hAnsi="Times New Roman"/>
                <w:sz w:val="16"/>
              </w:rPr>
            </w:pPr>
          </w:p>
        </w:tc>
      </w:tr>
      <w:tr w:rsidR="00BD688A" w14:paraId="5740EB32" w14:textId="77777777" w:rsidTr="000D2DEC">
        <w:tblPrEx>
          <w:tblCellSpacing w:w="-8" w:type="nil"/>
        </w:tblPrEx>
        <w:trPr>
          <w:trHeight w:val="461"/>
          <w:tblCellSpacing w:w="-8" w:type="nil"/>
        </w:trPr>
        <w:tc>
          <w:tcPr>
            <w:tcW w:w="431" w:type="dxa"/>
            <w:tcBorders>
              <w:top w:val="nil"/>
              <w:left w:val="nil"/>
              <w:bottom w:val="nil"/>
              <w:right w:val="nil"/>
            </w:tcBorders>
          </w:tcPr>
          <w:p w14:paraId="413CFA4C" w14:textId="77777777" w:rsidR="00BD688A" w:rsidRDefault="00BD688A" w:rsidP="000D2DEC">
            <w:pPr>
              <w:widowControl/>
              <w:jc w:val="center"/>
              <w:rPr>
                <w:rFonts w:ascii="Times New Roman" w:hAnsi="Times New Roman"/>
                <w:sz w:val="16"/>
              </w:rPr>
            </w:pPr>
          </w:p>
        </w:tc>
        <w:tc>
          <w:tcPr>
            <w:tcW w:w="292" w:type="dxa"/>
            <w:tcBorders>
              <w:top w:val="nil"/>
              <w:left w:val="nil"/>
              <w:bottom w:val="nil"/>
              <w:right w:val="nil"/>
            </w:tcBorders>
          </w:tcPr>
          <w:p w14:paraId="5B5AFD50" w14:textId="77777777" w:rsidR="00BD688A" w:rsidRDefault="00BD688A" w:rsidP="000D2DEC">
            <w:pPr>
              <w:widowControl/>
              <w:jc w:val="right"/>
              <w:rPr>
                <w:rFonts w:ascii="Times New Roman" w:hAnsi="Times New Roman"/>
                <w:sz w:val="16"/>
              </w:rPr>
            </w:pPr>
          </w:p>
        </w:tc>
        <w:tc>
          <w:tcPr>
            <w:tcW w:w="645" w:type="dxa"/>
            <w:tcBorders>
              <w:top w:val="nil"/>
              <w:left w:val="nil"/>
              <w:bottom w:val="nil"/>
              <w:right w:val="nil"/>
            </w:tcBorders>
          </w:tcPr>
          <w:p w14:paraId="4CB4DFBF" w14:textId="77777777" w:rsidR="00BD688A" w:rsidRDefault="00BD688A" w:rsidP="000D2DEC">
            <w:pPr>
              <w:widowControl/>
              <w:jc w:val="right"/>
              <w:rPr>
                <w:rFonts w:ascii="Times New Roman" w:hAnsi="Times New Roman"/>
                <w:sz w:val="16"/>
              </w:rPr>
            </w:pPr>
          </w:p>
        </w:tc>
        <w:tc>
          <w:tcPr>
            <w:tcW w:w="522" w:type="dxa"/>
            <w:tcBorders>
              <w:top w:val="nil"/>
              <w:left w:val="nil"/>
              <w:bottom w:val="nil"/>
              <w:right w:val="nil"/>
            </w:tcBorders>
          </w:tcPr>
          <w:p w14:paraId="51F87BA0" w14:textId="77777777" w:rsidR="00BD688A" w:rsidRDefault="00BD688A" w:rsidP="000D2DEC">
            <w:pPr>
              <w:widowControl/>
              <w:jc w:val="right"/>
              <w:rPr>
                <w:rFonts w:ascii="Times New Roman" w:hAnsi="Times New Roman"/>
                <w:sz w:val="16"/>
              </w:rPr>
            </w:pPr>
          </w:p>
        </w:tc>
        <w:tc>
          <w:tcPr>
            <w:tcW w:w="369" w:type="dxa"/>
            <w:tcBorders>
              <w:top w:val="nil"/>
              <w:left w:val="nil"/>
              <w:bottom w:val="nil"/>
              <w:right w:val="nil"/>
            </w:tcBorders>
          </w:tcPr>
          <w:p w14:paraId="44AB8FC7" w14:textId="77777777" w:rsidR="00BD688A" w:rsidRDefault="00BD688A" w:rsidP="000D2DEC">
            <w:pPr>
              <w:widowControl/>
              <w:jc w:val="right"/>
              <w:rPr>
                <w:rFonts w:ascii="Times New Roman" w:hAnsi="Times New Roman"/>
                <w:sz w:val="16"/>
              </w:rPr>
            </w:pPr>
          </w:p>
        </w:tc>
        <w:tc>
          <w:tcPr>
            <w:tcW w:w="814" w:type="dxa"/>
            <w:tcBorders>
              <w:top w:val="nil"/>
              <w:left w:val="nil"/>
              <w:bottom w:val="nil"/>
              <w:right w:val="nil"/>
            </w:tcBorders>
          </w:tcPr>
          <w:p w14:paraId="04B7994B" w14:textId="77777777" w:rsidR="00BD688A" w:rsidRDefault="00BD688A" w:rsidP="000D2DEC">
            <w:pPr>
              <w:widowControl/>
              <w:jc w:val="right"/>
              <w:rPr>
                <w:rFonts w:ascii="Times New Roman" w:hAnsi="Times New Roman"/>
                <w:sz w:val="16"/>
              </w:rPr>
            </w:pPr>
          </w:p>
        </w:tc>
        <w:tc>
          <w:tcPr>
            <w:tcW w:w="461" w:type="dxa"/>
            <w:tcBorders>
              <w:top w:val="nil"/>
              <w:left w:val="nil"/>
              <w:bottom w:val="nil"/>
              <w:right w:val="nil"/>
            </w:tcBorders>
          </w:tcPr>
          <w:p w14:paraId="1280771D" w14:textId="77777777" w:rsidR="00BD688A" w:rsidRDefault="00BD688A" w:rsidP="000D2DEC">
            <w:pPr>
              <w:widowControl/>
              <w:jc w:val="right"/>
              <w:rPr>
                <w:rFonts w:ascii="Times New Roman" w:hAnsi="Times New Roman"/>
                <w:sz w:val="16"/>
              </w:rPr>
            </w:pPr>
          </w:p>
        </w:tc>
        <w:tc>
          <w:tcPr>
            <w:tcW w:w="1227" w:type="dxa"/>
            <w:tcBorders>
              <w:top w:val="nil"/>
              <w:left w:val="nil"/>
              <w:bottom w:val="nil"/>
              <w:right w:val="nil"/>
            </w:tcBorders>
          </w:tcPr>
          <w:p w14:paraId="65665518" w14:textId="77777777" w:rsidR="00BD688A" w:rsidRDefault="00BD688A" w:rsidP="000D2DEC">
            <w:pPr>
              <w:widowControl/>
              <w:jc w:val="right"/>
              <w:rPr>
                <w:rFonts w:ascii="Times New Roman" w:hAnsi="Times New Roman"/>
                <w:sz w:val="16"/>
              </w:rPr>
            </w:pPr>
          </w:p>
        </w:tc>
        <w:tc>
          <w:tcPr>
            <w:tcW w:w="1013" w:type="dxa"/>
            <w:tcBorders>
              <w:top w:val="nil"/>
              <w:left w:val="nil"/>
              <w:bottom w:val="nil"/>
              <w:right w:val="nil"/>
            </w:tcBorders>
          </w:tcPr>
          <w:p w14:paraId="21DB7773" w14:textId="77777777" w:rsidR="00BD688A" w:rsidRDefault="00BD688A" w:rsidP="000D2DEC">
            <w:pPr>
              <w:widowControl/>
              <w:jc w:val="right"/>
              <w:rPr>
                <w:rFonts w:ascii="Times New Roman" w:hAnsi="Times New Roman"/>
                <w:sz w:val="16"/>
              </w:rPr>
            </w:pPr>
          </w:p>
          <w:p w14:paraId="7B8248AC" w14:textId="77777777" w:rsidR="00BD688A" w:rsidRPr="00072C2F" w:rsidRDefault="00BD688A" w:rsidP="000D2DEC">
            <w:pPr>
              <w:rPr>
                <w:rFonts w:ascii="Times New Roman" w:hAnsi="Times New Roman"/>
                <w:b/>
                <w:bCs/>
                <w:sz w:val="16"/>
              </w:rPr>
            </w:pPr>
            <w:r w:rsidRPr="00072C2F">
              <w:rPr>
                <w:rFonts w:ascii="Times New Roman" w:hAnsi="Times New Roman"/>
                <w:b/>
                <w:bCs/>
                <w:sz w:val="16"/>
              </w:rPr>
              <w:t>výdaje v Kč</w:t>
            </w:r>
          </w:p>
        </w:tc>
        <w:tc>
          <w:tcPr>
            <w:tcW w:w="1028" w:type="dxa"/>
            <w:tcBorders>
              <w:top w:val="nil"/>
              <w:left w:val="nil"/>
              <w:bottom w:val="nil"/>
              <w:right w:val="nil"/>
            </w:tcBorders>
          </w:tcPr>
          <w:p w14:paraId="502ADCC7" w14:textId="77777777" w:rsidR="00BD688A" w:rsidRDefault="00BD688A" w:rsidP="000D2DEC">
            <w:pPr>
              <w:widowControl/>
              <w:jc w:val="right"/>
              <w:rPr>
                <w:rFonts w:ascii="Times New Roman" w:hAnsi="Times New Roman"/>
                <w:sz w:val="16"/>
              </w:rPr>
            </w:pPr>
          </w:p>
        </w:tc>
        <w:tc>
          <w:tcPr>
            <w:tcW w:w="982" w:type="dxa"/>
            <w:tcBorders>
              <w:top w:val="nil"/>
              <w:left w:val="nil"/>
              <w:bottom w:val="nil"/>
              <w:right w:val="nil"/>
            </w:tcBorders>
          </w:tcPr>
          <w:p w14:paraId="1764A685" w14:textId="77777777" w:rsidR="00BD688A" w:rsidRDefault="00BD688A" w:rsidP="000D2DEC">
            <w:pPr>
              <w:widowControl/>
              <w:jc w:val="right"/>
              <w:rPr>
                <w:rFonts w:ascii="Times New Roman" w:hAnsi="Times New Roman"/>
                <w:b/>
                <w:sz w:val="16"/>
              </w:rPr>
            </w:pPr>
          </w:p>
        </w:tc>
        <w:tc>
          <w:tcPr>
            <w:tcW w:w="982" w:type="dxa"/>
            <w:tcBorders>
              <w:top w:val="nil"/>
              <w:left w:val="nil"/>
              <w:bottom w:val="nil"/>
              <w:right w:val="nil"/>
            </w:tcBorders>
          </w:tcPr>
          <w:p w14:paraId="0B550932" w14:textId="77777777" w:rsidR="00BD688A" w:rsidRDefault="00BD688A" w:rsidP="000D2DEC">
            <w:pPr>
              <w:widowControl/>
              <w:jc w:val="right"/>
              <w:rPr>
                <w:rFonts w:ascii="Times New Roman" w:hAnsi="Times New Roman"/>
                <w:sz w:val="16"/>
              </w:rPr>
            </w:pPr>
          </w:p>
        </w:tc>
        <w:tc>
          <w:tcPr>
            <w:tcW w:w="1611" w:type="dxa"/>
            <w:tcBorders>
              <w:top w:val="nil"/>
              <w:left w:val="nil"/>
              <w:bottom w:val="nil"/>
              <w:right w:val="nil"/>
            </w:tcBorders>
          </w:tcPr>
          <w:p w14:paraId="584E8493" w14:textId="77777777" w:rsidR="00BD688A" w:rsidRDefault="00BD688A" w:rsidP="000D2DEC">
            <w:pPr>
              <w:widowControl/>
              <w:jc w:val="right"/>
              <w:rPr>
                <w:rFonts w:ascii="Times New Roman" w:hAnsi="Times New Roman"/>
                <w:b/>
                <w:sz w:val="16"/>
              </w:rPr>
            </w:pPr>
          </w:p>
        </w:tc>
      </w:tr>
      <w:tr w:rsidR="00BD688A" w14:paraId="542F706E" w14:textId="77777777" w:rsidTr="000D2DEC">
        <w:tblPrEx>
          <w:tblCellSpacing w:w="-8" w:type="nil"/>
        </w:tblPrEx>
        <w:trPr>
          <w:trHeight w:val="370"/>
          <w:tblCellSpacing w:w="-8" w:type="nil"/>
        </w:trPr>
        <w:tc>
          <w:tcPr>
            <w:tcW w:w="431" w:type="dxa"/>
            <w:tcBorders>
              <w:top w:val="single" w:sz="6" w:space="0" w:color="auto"/>
              <w:left w:val="single" w:sz="7" w:space="0" w:color="auto"/>
              <w:bottom w:val="nil"/>
              <w:right w:val="single" w:sz="6" w:space="0" w:color="auto"/>
            </w:tcBorders>
          </w:tcPr>
          <w:p w14:paraId="708BB74D" w14:textId="77777777" w:rsidR="00BD688A" w:rsidRDefault="00BD688A" w:rsidP="000D2DEC">
            <w:pPr>
              <w:widowControl/>
              <w:jc w:val="center"/>
              <w:rPr>
                <w:rFonts w:ascii="Times New Roman" w:hAnsi="Times New Roman"/>
                <w:b/>
                <w:sz w:val="16"/>
              </w:rPr>
            </w:pPr>
            <w:r>
              <w:rPr>
                <w:rFonts w:ascii="Times New Roman" w:hAnsi="Times New Roman"/>
                <w:b/>
                <w:sz w:val="16"/>
              </w:rPr>
              <w:lastRenderedPageBreak/>
              <w:t>SU</w:t>
            </w:r>
          </w:p>
        </w:tc>
        <w:tc>
          <w:tcPr>
            <w:tcW w:w="292" w:type="dxa"/>
            <w:tcBorders>
              <w:top w:val="single" w:sz="6" w:space="0" w:color="auto"/>
              <w:left w:val="single" w:sz="6" w:space="0" w:color="auto"/>
              <w:bottom w:val="nil"/>
              <w:right w:val="single" w:sz="6" w:space="0" w:color="auto"/>
            </w:tcBorders>
          </w:tcPr>
          <w:p w14:paraId="3B03F285" w14:textId="77777777" w:rsidR="00BD688A" w:rsidRDefault="00BD688A" w:rsidP="000D2DEC">
            <w:pPr>
              <w:widowControl/>
              <w:jc w:val="center"/>
              <w:rPr>
                <w:rFonts w:ascii="Times New Roman" w:hAnsi="Times New Roman"/>
                <w:b/>
                <w:sz w:val="16"/>
              </w:rPr>
            </w:pPr>
            <w:r>
              <w:rPr>
                <w:rFonts w:ascii="Times New Roman" w:hAnsi="Times New Roman"/>
                <w:b/>
                <w:sz w:val="16"/>
              </w:rPr>
              <w:t>AU</w:t>
            </w:r>
          </w:p>
        </w:tc>
        <w:tc>
          <w:tcPr>
            <w:tcW w:w="645" w:type="dxa"/>
            <w:tcBorders>
              <w:top w:val="single" w:sz="6" w:space="0" w:color="auto"/>
              <w:left w:val="single" w:sz="6" w:space="0" w:color="auto"/>
              <w:bottom w:val="nil"/>
              <w:right w:val="single" w:sz="6" w:space="0" w:color="auto"/>
            </w:tcBorders>
          </w:tcPr>
          <w:p w14:paraId="217BA160" w14:textId="77777777" w:rsidR="00BD688A" w:rsidRDefault="00BD688A" w:rsidP="000D2DEC">
            <w:pPr>
              <w:widowControl/>
              <w:jc w:val="center"/>
              <w:rPr>
                <w:rFonts w:ascii="Times New Roman" w:hAnsi="Times New Roman"/>
                <w:b/>
                <w:sz w:val="16"/>
              </w:rPr>
            </w:pPr>
            <w:r>
              <w:rPr>
                <w:rFonts w:ascii="Times New Roman" w:hAnsi="Times New Roman"/>
                <w:b/>
                <w:sz w:val="16"/>
              </w:rPr>
              <w:t>ODPA</w:t>
            </w:r>
          </w:p>
        </w:tc>
        <w:tc>
          <w:tcPr>
            <w:tcW w:w="522" w:type="dxa"/>
            <w:tcBorders>
              <w:top w:val="single" w:sz="6" w:space="0" w:color="auto"/>
              <w:left w:val="single" w:sz="6" w:space="0" w:color="auto"/>
              <w:bottom w:val="nil"/>
              <w:right w:val="single" w:sz="6" w:space="0" w:color="auto"/>
            </w:tcBorders>
          </w:tcPr>
          <w:p w14:paraId="1EEA972D" w14:textId="77777777" w:rsidR="00BD688A" w:rsidRDefault="00BD688A" w:rsidP="000D2DEC">
            <w:pPr>
              <w:widowControl/>
              <w:jc w:val="center"/>
              <w:rPr>
                <w:rFonts w:ascii="Times New Roman" w:hAnsi="Times New Roman"/>
                <w:b/>
                <w:sz w:val="16"/>
              </w:rPr>
            </w:pPr>
            <w:r>
              <w:rPr>
                <w:rFonts w:ascii="Times New Roman" w:hAnsi="Times New Roman"/>
                <w:b/>
                <w:sz w:val="16"/>
              </w:rPr>
              <w:t>POL</w:t>
            </w:r>
          </w:p>
        </w:tc>
        <w:tc>
          <w:tcPr>
            <w:tcW w:w="369" w:type="dxa"/>
            <w:tcBorders>
              <w:top w:val="single" w:sz="6" w:space="0" w:color="auto"/>
              <w:left w:val="single" w:sz="6" w:space="0" w:color="auto"/>
              <w:bottom w:val="nil"/>
              <w:right w:val="single" w:sz="6" w:space="0" w:color="auto"/>
            </w:tcBorders>
          </w:tcPr>
          <w:p w14:paraId="28B64EC6" w14:textId="77777777" w:rsidR="00BD688A" w:rsidRDefault="00BD688A" w:rsidP="000D2DEC">
            <w:pPr>
              <w:widowControl/>
              <w:jc w:val="center"/>
              <w:rPr>
                <w:rFonts w:ascii="Times New Roman" w:hAnsi="Times New Roman"/>
                <w:b/>
                <w:sz w:val="16"/>
              </w:rPr>
            </w:pPr>
            <w:r>
              <w:rPr>
                <w:rFonts w:ascii="Times New Roman" w:hAnsi="Times New Roman"/>
                <w:b/>
                <w:sz w:val="16"/>
              </w:rPr>
              <w:t>ZJ</w:t>
            </w:r>
          </w:p>
        </w:tc>
        <w:tc>
          <w:tcPr>
            <w:tcW w:w="814" w:type="dxa"/>
            <w:tcBorders>
              <w:top w:val="single" w:sz="6" w:space="0" w:color="auto"/>
              <w:left w:val="single" w:sz="6" w:space="0" w:color="auto"/>
              <w:bottom w:val="nil"/>
              <w:right w:val="single" w:sz="6" w:space="0" w:color="auto"/>
            </w:tcBorders>
          </w:tcPr>
          <w:p w14:paraId="74F8C8F5" w14:textId="77777777" w:rsidR="00BD688A" w:rsidRDefault="00BD688A" w:rsidP="000D2DEC">
            <w:pPr>
              <w:widowControl/>
              <w:jc w:val="center"/>
              <w:rPr>
                <w:rFonts w:ascii="Times New Roman" w:hAnsi="Times New Roman"/>
                <w:b/>
                <w:sz w:val="16"/>
              </w:rPr>
            </w:pPr>
            <w:r>
              <w:rPr>
                <w:rFonts w:ascii="Times New Roman" w:hAnsi="Times New Roman"/>
                <w:b/>
                <w:sz w:val="16"/>
              </w:rPr>
              <w:t>UZ</w:t>
            </w:r>
          </w:p>
        </w:tc>
        <w:tc>
          <w:tcPr>
            <w:tcW w:w="461" w:type="dxa"/>
            <w:tcBorders>
              <w:top w:val="single" w:sz="6" w:space="0" w:color="auto"/>
              <w:left w:val="single" w:sz="6" w:space="0" w:color="auto"/>
              <w:bottom w:val="nil"/>
              <w:right w:val="single" w:sz="6" w:space="0" w:color="auto"/>
            </w:tcBorders>
          </w:tcPr>
          <w:p w14:paraId="074266B4" w14:textId="77777777" w:rsidR="00BD688A" w:rsidRDefault="00BD688A" w:rsidP="000D2DEC">
            <w:pPr>
              <w:widowControl/>
              <w:jc w:val="center"/>
              <w:rPr>
                <w:rFonts w:ascii="Times New Roman" w:hAnsi="Times New Roman"/>
                <w:b/>
                <w:sz w:val="16"/>
              </w:rPr>
            </w:pPr>
            <w:r>
              <w:rPr>
                <w:rFonts w:ascii="Times New Roman" w:hAnsi="Times New Roman"/>
                <w:b/>
                <w:sz w:val="16"/>
              </w:rPr>
              <w:t>ORJ</w:t>
            </w:r>
          </w:p>
        </w:tc>
        <w:tc>
          <w:tcPr>
            <w:tcW w:w="1227" w:type="dxa"/>
            <w:tcBorders>
              <w:top w:val="single" w:sz="6" w:space="0" w:color="auto"/>
              <w:left w:val="single" w:sz="6" w:space="0" w:color="auto"/>
              <w:bottom w:val="nil"/>
              <w:right w:val="single" w:sz="6" w:space="0" w:color="auto"/>
            </w:tcBorders>
          </w:tcPr>
          <w:p w14:paraId="196AB912" w14:textId="77777777" w:rsidR="00BD688A" w:rsidRDefault="00BD688A" w:rsidP="000D2DEC">
            <w:pPr>
              <w:widowControl/>
              <w:jc w:val="center"/>
              <w:rPr>
                <w:rFonts w:ascii="Times New Roman" w:hAnsi="Times New Roman"/>
                <w:b/>
                <w:sz w:val="16"/>
              </w:rPr>
            </w:pPr>
            <w:r>
              <w:rPr>
                <w:rFonts w:ascii="Times New Roman" w:hAnsi="Times New Roman"/>
                <w:b/>
                <w:sz w:val="16"/>
              </w:rPr>
              <w:t>ORG</w:t>
            </w:r>
          </w:p>
        </w:tc>
        <w:tc>
          <w:tcPr>
            <w:tcW w:w="1013" w:type="dxa"/>
            <w:tcBorders>
              <w:top w:val="single" w:sz="6" w:space="0" w:color="auto"/>
              <w:left w:val="single" w:sz="6" w:space="0" w:color="auto"/>
              <w:bottom w:val="nil"/>
              <w:right w:val="single" w:sz="6" w:space="0" w:color="auto"/>
            </w:tcBorders>
          </w:tcPr>
          <w:p w14:paraId="2E4AAB6D" w14:textId="77777777" w:rsidR="00BD688A" w:rsidRDefault="00BD688A" w:rsidP="000D2DEC">
            <w:pPr>
              <w:widowControl/>
              <w:jc w:val="center"/>
              <w:rPr>
                <w:rFonts w:ascii="Times New Roman" w:hAnsi="Times New Roman"/>
                <w:b/>
                <w:sz w:val="16"/>
              </w:rPr>
            </w:pPr>
            <w:r>
              <w:rPr>
                <w:rFonts w:ascii="Times New Roman" w:hAnsi="Times New Roman"/>
                <w:b/>
                <w:sz w:val="16"/>
              </w:rPr>
              <w:t>Schválený rozpočet</w:t>
            </w:r>
          </w:p>
        </w:tc>
        <w:tc>
          <w:tcPr>
            <w:tcW w:w="1028" w:type="dxa"/>
            <w:tcBorders>
              <w:top w:val="single" w:sz="6" w:space="0" w:color="auto"/>
              <w:left w:val="single" w:sz="6" w:space="0" w:color="auto"/>
              <w:bottom w:val="nil"/>
              <w:right w:val="single" w:sz="6" w:space="0" w:color="auto"/>
            </w:tcBorders>
          </w:tcPr>
          <w:p w14:paraId="019F3DCF" w14:textId="77777777" w:rsidR="00BD688A" w:rsidRDefault="00BD688A" w:rsidP="000D2DEC">
            <w:pPr>
              <w:widowControl/>
              <w:jc w:val="center"/>
              <w:rPr>
                <w:rFonts w:ascii="Times New Roman" w:hAnsi="Times New Roman"/>
                <w:b/>
                <w:sz w:val="16"/>
              </w:rPr>
            </w:pPr>
            <w:r>
              <w:rPr>
                <w:rFonts w:ascii="Times New Roman" w:hAnsi="Times New Roman"/>
                <w:b/>
                <w:sz w:val="16"/>
              </w:rPr>
              <w:t>Upravený rozpočet</w:t>
            </w:r>
          </w:p>
        </w:tc>
        <w:tc>
          <w:tcPr>
            <w:tcW w:w="982" w:type="dxa"/>
            <w:tcBorders>
              <w:top w:val="single" w:sz="6" w:space="0" w:color="auto"/>
              <w:left w:val="single" w:sz="6" w:space="0" w:color="auto"/>
              <w:bottom w:val="nil"/>
              <w:right w:val="single" w:sz="6" w:space="0" w:color="auto"/>
            </w:tcBorders>
          </w:tcPr>
          <w:p w14:paraId="5512CD12" w14:textId="77777777" w:rsidR="00BD688A" w:rsidRDefault="00BD688A" w:rsidP="000D2DEC">
            <w:pPr>
              <w:widowControl/>
              <w:jc w:val="center"/>
              <w:rPr>
                <w:rFonts w:ascii="Times New Roman" w:hAnsi="Times New Roman"/>
                <w:b/>
                <w:sz w:val="16"/>
              </w:rPr>
            </w:pPr>
            <w:r>
              <w:rPr>
                <w:rFonts w:ascii="Times New Roman" w:hAnsi="Times New Roman"/>
                <w:b/>
                <w:sz w:val="16"/>
              </w:rPr>
              <w:t>úprava</w:t>
            </w:r>
          </w:p>
        </w:tc>
        <w:tc>
          <w:tcPr>
            <w:tcW w:w="982" w:type="dxa"/>
            <w:tcBorders>
              <w:top w:val="single" w:sz="6" w:space="0" w:color="auto"/>
              <w:left w:val="single" w:sz="6" w:space="0" w:color="auto"/>
              <w:bottom w:val="nil"/>
              <w:right w:val="single" w:sz="6" w:space="0" w:color="auto"/>
            </w:tcBorders>
          </w:tcPr>
          <w:p w14:paraId="4D51FF16" w14:textId="77777777" w:rsidR="00BD688A" w:rsidRDefault="00BD688A" w:rsidP="000D2DEC">
            <w:pPr>
              <w:widowControl/>
              <w:jc w:val="center"/>
              <w:rPr>
                <w:rFonts w:ascii="Times New Roman" w:hAnsi="Times New Roman"/>
                <w:b/>
                <w:sz w:val="16"/>
              </w:rPr>
            </w:pPr>
            <w:r>
              <w:rPr>
                <w:rFonts w:ascii="Times New Roman" w:hAnsi="Times New Roman"/>
                <w:b/>
                <w:sz w:val="16"/>
              </w:rPr>
              <w:t>Rozpočet po úpravě</w:t>
            </w:r>
          </w:p>
        </w:tc>
        <w:tc>
          <w:tcPr>
            <w:tcW w:w="1611" w:type="dxa"/>
            <w:tcBorders>
              <w:top w:val="single" w:sz="6" w:space="0" w:color="auto"/>
              <w:left w:val="nil"/>
              <w:bottom w:val="nil"/>
              <w:right w:val="single" w:sz="7" w:space="0" w:color="auto"/>
            </w:tcBorders>
          </w:tcPr>
          <w:p w14:paraId="5DB3C23C" w14:textId="77777777" w:rsidR="00BD688A" w:rsidRDefault="00BD688A" w:rsidP="000D2DEC">
            <w:pPr>
              <w:widowControl/>
              <w:jc w:val="center"/>
              <w:rPr>
                <w:rFonts w:ascii="Times New Roman" w:hAnsi="Times New Roman"/>
                <w:b/>
                <w:sz w:val="16"/>
              </w:rPr>
            </w:pPr>
            <w:r>
              <w:rPr>
                <w:rFonts w:ascii="Times New Roman" w:hAnsi="Times New Roman"/>
                <w:b/>
                <w:sz w:val="16"/>
              </w:rPr>
              <w:t>Popis</w:t>
            </w:r>
          </w:p>
        </w:tc>
      </w:tr>
      <w:tr w:rsidR="00BD688A" w14:paraId="2F94E151" w14:textId="77777777" w:rsidTr="000D2DEC">
        <w:tblPrEx>
          <w:tblCellSpacing w:w="-8" w:type="nil"/>
        </w:tblPrEx>
        <w:trPr>
          <w:trHeight w:val="960"/>
          <w:tblCellSpacing w:w="-8" w:type="nil"/>
        </w:trPr>
        <w:tc>
          <w:tcPr>
            <w:tcW w:w="431" w:type="dxa"/>
            <w:tcBorders>
              <w:top w:val="single" w:sz="6" w:space="0" w:color="auto"/>
              <w:left w:val="single" w:sz="7" w:space="0" w:color="auto"/>
              <w:bottom w:val="single" w:sz="6" w:space="0" w:color="auto"/>
              <w:right w:val="single" w:sz="6" w:space="0" w:color="auto"/>
            </w:tcBorders>
          </w:tcPr>
          <w:p w14:paraId="3AF916BC" w14:textId="77777777" w:rsidR="00BD688A" w:rsidRDefault="00BD688A" w:rsidP="000D2DEC">
            <w:pPr>
              <w:widowControl/>
              <w:jc w:val="center"/>
              <w:rPr>
                <w:rFonts w:ascii="Times New Roman" w:hAnsi="Times New Roman"/>
                <w:sz w:val="16"/>
              </w:rPr>
            </w:pPr>
            <w:r>
              <w:rPr>
                <w:rFonts w:ascii="Times New Roman" w:hAnsi="Times New Roman"/>
                <w:sz w:val="16"/>
              </w:rPr>
              <w:t>231</w:t>
            </w:r>
          </w:p>
        </w:tc>
        <w:tc>
          <w:tcPr>
            <w:tcW w:w="292" w:type="dxa"/>
            <w:tcBorders>
              <w:top w:val="single" w:sz="6" w:space="0" w:color="auto"/>
              <w:left w:val="single" w:sz="6" w:space="0" w:color="auto"/>
              <w:bottom w:val="single" w:sz="6" w:space="0" w:color="auto"/>
              <w:right w:val="single" w:sz="6" w:space="0" w:color="auto"/>
            </w:tcBorders>
          </w:tcPr>
          <w:p w14:paraId="00E9FDEC" w14:textId="77777777" w:rsidR="00BD688A" w:rsidRDefault="00BD688A" w:rsidP="000D2DEC">
            <w:pPr>
              <w:widowControl/>
              <w:jc w:val="center"/>
              <w:rPr>
                <w:rFonts w:ascii="Times New Roman" w:hAnsi="Times New Roman"/>
                <w:sz w:val="16"/>
              </w:rPr>
            </w:pPr>
            <w:r>
              <w:rPr>
                <w:rFonts w:ascii="Times New Roman" w:hAnsi="Times New Roman"/>
                <w:sz w:val="16"/>
              </w:rPr>
              <w:t>0</w:t>
            </w:r>
          </w:p>
        </w:tc>
        <w:tc>
          <w:tcPr>
            <w:tcW w:w="645" w:type="dxa"/>
            <w:tcBorders>
              <w:top w:val="single" w:sz="6" w:space="0" w:color="auto"/>
              <w:left w:val="single" w:sz="6" w:space="0" w:color="auto"/>
              <w:bottom w:val="single" w:sz="6" w:space="0" w:color="auto"/>
              <w:right w:val="single" w:sz="6" w:space="0" w:color="auto"/>
            </w:tcBorders>
          </w:tcPr>
          <w:p w14:paraId="2BBEEF1F" w14:textId="77777777" w:rsidR="00BD688A" w:rsidRDefault="00BD688A" w:rsidP="000D2DEC">
            <w:pPr>
              <w:widowControl/>
              <w:jc w:val="center"/>
              <w:rPr>
                <w:rFonts w:ascii="Times New Roman" w:hAnsi="Times New Roman"/>
                <w:sz w:val="16"/>
              </w:rPr>
            </w:pPr>
            <w:r>
              <w:rPr>
                <w:rFonts w:ascii="Times New Roman" w:hAnsi="Times New Roman"/>
                <w:sz w:val="16"/>
              </w:rPr>
              <w:t>3900</w:t>
            </w:r>
          </w:p>
        </w:tc>
        <w:tc>
          <w:tcPr>
            <w:tcW w:w="522" w:type="dxa"/>
            <w:tcBorders>
              <w:top w:val="single" w:sz="6" w:space="0" w:color="auto"/>
              <w:left w:val="single" w:sz="6" w:space="0" w:color="auto"/>
              <w:bottom w:val="single" w:sz="6" w:space="0" w:color="auto"/>
              <w:right w:val="single" w:sz="6" w:space="0" w:color="auto"/>
            </w:tcBorders>
          </w:tcPr>
          <w:p w14:paraId="56E84E6E" w14:textId="77777777" w:rsidR="00BD688A" w:rsidRDefault="00BD688A" w:rsidP="000D2DEC">
            <w:pPr>
              <w:widowControl/>
              <w:jc w:val="center"/>
              <w:rPr>
                <w:rFonts w:ascii="Times New Roman" w:hAnsi="Times New Roman"/>
                <w:sz w:val="16"/>
              </w:rPr>
            </w:pPr>
            <w:r>
              <w:rPr>
                <w:rFonts w:ascii="Times New Roman" w:hAnsi="Times New Roman"/>
                <w:sz w:val="16"/>
              </w:rPr>
              <w:t>5222</w:t>
            </w:r>
          </w:p>
        </w:tc>
        <w:tc>
          <w:tcPr>
            <w:tcW w:w="369" w:type="dxa"/>
            <w:tcBorders>
              <w:top w:val="single" w:sz="6" w:space="0" w:color="auto"/>
              <w:left w:val="single" w:sz="6" w:space="0" w:color="auto"/>
              <w:bottom w:val="single" w:sz="6" w:space="0" w:color="auto"/>
              <w:right w:val="single" w:sz="6" w:space="0" w:color="auto"/>
            </w:tcBorders>
          </w:tcPr>
          <w:p w14:paraId="2915B2F5" w14:textId="77777777" w:rsidR="00BD688A" w:rsidRDefault="00BD688A" w:rsidP="000D2DEC">
            <w:pPr>
              <w:widowControl/>
              <w:jc w:val="center"/>
              <w:rPr>
                <w:rFonts w:ascii="Times New Roman" w:hAnsi="Times New Roman"/>
                <w:sz w:val="16"/>
              </w:rPr>
            </w:pPr>
            <w:r>
              <w:rPr>
                <w:rFonts w:ascii="Times New Roman" w:hAnsi="Times New Roman"/>
                <w:sz w:val="16"/>
              </w:rPr>
              <w:t>0</w:t>
            </w:r>
          </w:p>
        </w:tc>
        <w:tc>
          <w:tcPr>
            <w:tcW w:w="814" w:type="dxa"/>
            <w:tcBorders>
              <w:top w:val="single" w:sz="6" w:space="0" w:color="auto"/>
              <w:left w:val="single" w:sz="6" w:space="0" w:color="auto"/>
              <w:bottom w:val="single" w:sz="6" w:space="0" w:color="auto"/>
              <w:right w:val="single" w:sz="6" w:space="0" w:color="auto"/>
            </w:tcBorders>
          </w:tcPr>
          <w:p w14:paraId="407F2CD5" w14:textId="77777777" w:rsidR="00BD688A" w:rsidRDefault="00BD688A" w:rsidP="000D2DEC">
            <w:pPr>
              <w:widowControl/>
              <w:jc w:val="center"/>
              <w:rPr>
                <w:rFonts w:ascii="Times New Roman" w:hAnsi="Times New Roman"/>
                <w:sz w:val="16"/>
              </w:rPr>
            </w:pPr>
            <w:r>
              <w:rPr>
                <w:rFonts w:ascii="Times New Roman" w:hAnsi="Times New Roman"/>
                <w:sz w:val="16"/>
              </w:rPr>
              <w:t>00000000</w:t>
            </w:r>
          </w:p>
        </w:tc>
        <w:tc>
          <w:tcPr>
            <w:tcW w:w="461" w:type="dxa"/>
            <w:tcBorders>
              <w:top w:val="single" w:sz="6" w:space="0" w:color="auto"/>
              <w:left w:val="single" w:sz="6" w:space="0" w:color="auto"/>
              <w:bottom w:val="single" w:sz="6" w:space="0" w:color="auto"/>
              <w:right w:val="single" w:sz="6" w:space="0" w:color="auto"/>
            </w:tcBorders>
          </w:tcPr>
          <w:p w14:paraId="69E7BA53" w14:textId="77777777" w:rsidR="00BD688A" w:rsidRDefault="00BD688A" w:rsidP="000D2DEC">
            <w:pPr>
              <w:widowControl/>
              <w:jc w:val="center"/>
              <w:rPr>
                <w:rFonts w:ascii="Times New Roman" w:hAnsi="Times New Roman"/>
                <w:sz w:val="16"/>
              </w:rPr>
            </w:pPr>
            <w:r>
              <w:rPr>
                <w:rFonts w:ascii="Times New Roman" w:hAnsi="Times New Roman"/>
                <w:sz w:val="16"/>
              </w:rPr>
              <w:t>0100</w:t>
            </w:r>
          </w:p>
        </w:tc>
        <w:tc>
          <w:tcPr>
            <w:tcW w:w="1227" w:type="dxa"/>
            <w:tcBorders>
              <w:top w:val="single" w:sz="6" w:space="0" w:color="auto"/>
              <w:left w:val="single" w:sz="6" w:space="0" w:color="auto"/>
              <w:bottom w:val="single" w:sz="6" w:space="0" w:color="auto"/>
              <w:right w:val="single" w:sz="6" w:space="0" w:color="auto"/>
            </w:tcBorders>
          </w:tcPr>
          <w:p w14:paraId="79E3DEE9" w14:textId="77777777" w:rsidR="00BD688A" w:rsidRDefault="00BD688A" w:rsidP="000D2DEC">
            <w:pPr>
              <w:widowControl/>
              <w:jc w:val="center"/>
              <w:rPr>
                <w:rFonts w:ascii="Times New Roman" w:hAnsi="Times New Roman"/>
                <w:sz w:val="16"/>
              </w:rPr>
            </w:pPr>
            <w:r>
              <w:rPr>
                <w:rFonts w:ascii="Times New Roman" w:hAnsi="Times New Roman"/>
                <w:sz w:val="16"/>
              </w:rPr>
              <w:t>0000001000000</w:t>
            </w:r>
          </w:p>
        </w:tc>
        <w:tc>
          <w:tcPr>
            <w:tcW w:w="1013" w:type="dxa"/>
            <w:tcBorders>
              <w:top w:val="single" w:sz="6" w:space="0" w:color="auto"/>
              <w:left w:val="single" w:sz="6" w:space="0" w:color="auto"/>
              <w:bottom w:val="single" w:sz="6" w:space="0" w:color="auto"/>
              <w:right w:val="single" w:sz="6" w:space="0" w:color="auto"/>
            </w:tcBorders>
          </w:tcPr>
          <w:p w14:paraId="35EB8BE7" w14:textId="77777777" w:rsidR="00BD688A" w:rsidRDefault="00BD688A" w:rsidP="000D2DEC">
            <w:pPr>
              <w:widowControl/>
              <w:jc w:val="right"/>
              <w:rPr>
                <w:rFonts w:ascii="Times New Roman" w:hAnsi="Times New Roman"/>
                <w:sz w:val="16"/>
              </w:rPr>
            </w:pPr>
            <w:r>
              <w:rPr>
                <w:rFonts w:ascii="Times New Roman" w:hAnsi="Times New Roman"/>
                <w:sz w:val="16"/>
              </w:rPr>
              <w:t>2 000 000,00</w:t>
            </w:r>
          </w:p>
        </w:tc>
        <w:tc>
          <w:tcPr>
            <w:tcW w:w="1028" w:type="dxa"/>
            <w:tcBorders>
              <w:top w:val="single" w:sz="6" w:space="0" w:color="auto"/>
              <w:left w:val="single" w:sz="6" w:space="0" w:color="auto"/>
              <w:bottom w:val="single" w:sz="6" w:space="0" w:color="auto"/>
              <w:right w:val="single" w:sz="6" w:space="0" w:color="auto"/>
            </w:tcBorders>
          </w:tcPr>
          <w:p w14:paraId="2862EF1E" w14:textId="77777777" w:rsidR="00BD688A" w:rsidRDefault="00BD688A" w:rsidP="000D2DEC">
            <w:pPr>
              <w:widowControl/>
              <w:jc w:val="right"/>
              <w:rPr>
                <w:rFonts w:ascii="Times New Roman" w:hAnsi="Times New Roman"/>
                <w:sz w:val="16"/>
              </w:rPr>
            </w:pPr>
            <w:r>
              <w:rPr>
                <w:rFonts w:ascii="Times New Roman" w:hAnsi="Times New Roman"/>
                <w:sz w:val="16"/>
              </w:rPr>
              <w:t>2 635 000,00</w:t>
            </w:r>
          </w:p>
        </w:tc>
        <w:tc>
          <w:tcPr>
            <w:tcW w:w="982" w:type="dxa"/>
            <w:tcBorders>
              <w:top w:val="single" w:sz="6" w:space="0" w:color="auto"/>
              <w:left w:val="single" w:sz="6" w:space="0" w:color="auto"/>
              <w:bottom w:val="single" w:sz="6" w:space="0" w:color="auto"/>
              <w:right w:val="single" w:sz="6" w:space="0" w:color="auto"/>
            </w:tcBorders>
          </w:tcPr>
          <w:p w14:paraId="767C0F56" w14:textId="77777777" w:rsidR="00BD688A" w:rsidRDefault="00BD688A" w:rsidP="000D2DEC">
            <w:pPr>
              <w:widowControl/>
              <w:jc w:val="right"/>
              <w:rPr>
                <w:rFonts w:ascii="Times New Roman" w:hAnsi="Times New Roman"/>
                <w:sz w:val="16"/>
              </w:rPr>
            </w:pPr>
            <w:r>
              <w:rPr>
                <w:rFonts w:ascii="Times New Roman" w:hAnsi="Times New Roman"/>
                <w:sz w:val="16"/>
              </w:rPr>
              <w:t>-150 000,00</w:t>
            </w:r>
          </w:p>
        </w:tc>
        <w:tc>
          <w:tcPr>
            <w:tcW w:w="982" w:type="dxa"/>
            <w:tcBorders>
              <w:top w:val="single" w:sz="6" w:space="0" w:color="auto"/>
              <w:left w:val="single" w:sz="6" w:space="0" w:color="auto"/>
              <w:bottom w:val="single" w:sz="6" w:space="0" w:color="auto"/>
              <w:right w:val="single" w:sz="6" w:space="0" w:color="auto"/>
            </w:tcBorders>
          </w:tcPr>
          <w:p w14:paraId="1065545A" w14:textId="77777777" w:rsidR="00BD688A" w:rsidRDefault="00BD688A" w:rsidP="000D2DEC">
            <w:pPr>
              <w:widowControl/>
              <w:jc w:val="right"/>
              <w:rPr>
                <w:rFonts w:ascii="Times New Roman" w:hAnsi="Times New Roman"/>
                <w:sz w:val="16"/>
              </w:rPr>
            </w:pPr>
            <w:r>
              <w:rPr>
                <w:rFonts w:ascii="Times New Roman" w:hAnsi="Times New Roman"/>
                <w:sz w:val="16"/>
              </w:rPr>
              <w:t>2 485 000,00</w:t>
            </w:r>
          </w:p>
        </w:tc>
        <w:tc>
          <w:tcPr>
            <w:tcW w:w="1611" w:type="dxa"/>
            <w:tcBorders>
              <w:top w:val="single" w:sz="6" w:space="0" w:color="auto"/>
              <w:left w:val="single" w:sz="6" w:space="0" w:color="auto"/>
              <w:bottom w:val="single" w:sz="6" w:space="0" w:color="auto"/>
              <w:right w:val="single" w:sz="7" w:space="0" w:color="auto"/>
            </w:tcBorders>
          </w:tcPr>
          <w:p w14:paraId="1A61A8C9" w14:textId="77777777" w:rsidR="00BD688A" w:rsidRDefault="00BD688A" w:rsidP="000D2DEC">
            <w:pPr>
              <w:widowControl/>
              <w:rPr>
                <w:rFonts w:ascii="Times New Roman" w:hAnsi="Times New Roman"/>
                <w:sz w:val="16"/>
              </w:rPr>
            </w:pPr>
            <w:r>
              <w:rPr>
                <w:rFonts w:ascii="Times New Roman" w:hAnsi="Times New Roman"/>
                <w:sz w:val="16"/>
              </w:rPr>
              <w:t>Ostatní činnosti související se službami pro fyzické osoby, neinvestiční transfery spolkům</w:t>
            </w:r>
          </w:p>
        </w:tc>
      </w:tr>
      <w:tr w:rsidR="00BD688A" w14:paraId="6169DBBC" w14:textId="77777777" w:rsidTr="000D2DEC">
        <w:tblPrEx>
          <w:tblCellSpacing w:w="-8" w:type="nil"/>
        </w:tblPrEx>
        <w:trPr>
          <w:trHeight w:val="960"/>
          <w:tblCellSpacing w:w="-8" w:type="nil"/>
        </w:trPr>
        <w:tc>
          <w:tcPr>
            <w:tcW w:w="431" w:type="dxa"/>
            <w:tcBorders>
              <w:top w:val="single" w:sz="6" w:space="0" w:color="auto"/>
              <w:left w:val="single" w:sz="7" w:space="0" w:color="auto"/>
              <w:bottom w:val="single" w:sz="6" w:space="0" w:color="auto"/>
              <w:right w:val="single" w:sz="6" w:space="0" w:color="auto"/>
            </w:tcBorders>
          </w:tcPr>
          <w:p w14:paraId="7D94A009" w14:textId="77777777" w:rsidR="00BD688A" w:rsidRDefault="00BD688A" w:rsidP="000D2DEC">
            <w:pPr>
              <w:widowControl/>
              <w:jc w:val="center"/>
              <w:rPr>
                <w:rFonts w:ascii="Times New Roman" w:hAnsi="Times New Roman"/>
                <w:sz w:val="16"/>
              </w:rPr>
            </w:pPr>
            <w:r>
              <w:rPr>
                <w:rFonts w:ascii="Times New Roman" w:hAnsi="Times New Roman"/>
                <w:sz w:val="16"/>
              </w:rPr>
              <w:t>231</w:t>
            </w:r>
          </w:p>
        </w:tc>
        <w:tc>
          <w:tcPr>
            <w:tcW w:w="292" w:type="dxa"/>
            <w:tcBorders>
              <w:top w:val="single" w:sz="6" w:space="0" w:color="auto"/>
              <w:left w:val="single" w:sz="6" w:space="0" w:color="auto"/>
              <w:bottom w:val="single" w:sz="6" w:space="0" w:color="auto"/>
              <w:right w:val="single" w:sz="6" w:space="0" w:color="auto"/>
            </w:tcBorders>
          </w:tcPr>
          <w:p w14:paraId="49CC81A4" w14:textId="77777777" w:rsidR="00BD688A" w:rsidRDefault="00BD688A" w:rsidP="000D2DEC">
            <w:pPr>
              <w:widowControl/>
              <w:jc w:val="center"/>
              <w:rPr>
                <w:rFonts w:ascii="Times New Roman" w:hAnsi="Times New Roman"/>
                <w:sz w:val="16"/>
              </w:rPr>
            </w:pPr>
            <w:r>
              <w:rPr>
                <w:rFonts w:ascii="Times New Roman" w:hAnsi="Times New Roman"/>
                <w:sz w:val="16"/>
              </w:rPr>
              <w:t>0</w:t>
            </w:r>
          </w:p>
        </w:tc>
        <w:tc>
          <w:tcPr>
            <w:tcW w:w="645" w:type="dxa"/>
            <w:tcBorders>
              <w:top w:val="single" w:sz="6" w:space="0" w:color="auto"/>
              <w:left w:val="single" w:sz="6" w:space="0" w:color="auto"/>
              <w:bottom w:val="single" w:sz="6" w:space="0" w:color="auto"/>
              <w:right w:val="single" w:sz="6" w:space="0" w:color="auto"/>
            </w:tcBorders>
          </w:tcPr>
          <w:p w14:paraId="45963A88" w14:textId="77777777" w:rsidR="00BD688A" w:rsidRDefault="00BD688A" w:rsidP="000D2DEC">
            <w:pPr>
              <w:widowControl/>
              <w:jc w:val="center"/>
              <w:rPr>
                <w:rFonts w:ascii="Times New Roman" w:hAnsi="Times New Roman"/>
                <w:sz w:val="16"/>
              </w:rPr>
            </w:pPr>
            <w:r>
              <w:rPr>
                <w:rFonts w:ascii="Times New Roman" w:hAnsi="Times New Roman"/>
                <w:sz w:val="16"/>
              </w:rPr>
              <w:t>5599</w:t>
            </w:r>
          </w:p>
        </w:tc>
        <w:tc>
          <w:tcPr>
            <w:tcW w:w="522" w:type="dxa"/>
            <w:tcBorders>
              <w:top w:val="single" w:sz="6" w:space="0" w:color="auto"/>
              <w:left w:val="single" w:sz="6" w:space="0" w:color="auto"/>
              <w:bottom w:val="single" w:sz="6" w:space="0" w:color="auto"/>
              <w:right w:val="single" w:sz="6" w:space="0" w:color="auto"/>
            </w:tcBorders>
          </w:tcPr>
          <w:p w14:paraId="2F5057F6" w14:textId="77777777" w:rsidR="00BD688A" w:rsidRDefault="00BD688A" w:rsidP="000D2DEC">
            <w:pPr>
              <w:widowControl/>
              <w:jc w:val="center"/>
              <w:rPr>
                <w:rFonts w:ascii="Times New Roman" w:hAnsi="Times New Roman"/>
                <w:sz w:val="16"/>
              </w:rPr>
            </w:pPr>
            <w:r>
              <w:rPr>
                <w:rFonts w:ascii="Times New Roman" w:hAnsi="Times New Roman"/>
                <w:sz w:val="16"/>
              </w:rPr>
              <w:t>5311</w:t>
            </w:r>
          </w:p>
        </w:tc>
        <w:tc>
          <w:tcPr>
            <w:tcW w:w="369" w:type="dxa"/>
            <w:tcBorders>
              <w:top w:val="single" w:sz="6" w:space="0" w:color="auto"/>
              <w:left w:val="single" w:sz="6" w:space="0" w:color="auto"/>
              <w:bottom w:val="single" w:sz="6" w:space="0" w:color="auto"/>
              <w:right w:val="single" w:sz="6" w:space="0" w:color="auto"/>
            </w:tcBorders>
          </w:tcPr>
          <w:p w14:paraId="384B4911" w14:textId="77777777" w:rsidR="00BD688A" w:rsidRDefault="00BD688A" w:rsidP="000D2DEC">
            <w:pPr>
              <w:widowControl/>
              <w:jc w:val="center"/>
              <w:rPr>
                <w:rFonts w:ascii="Times New Roman" w:hAnsi="Times New Roman"/>
                <w:sz w:val="16"/>
              </w:rPr>
            </w:pPr>
            <w:r>
              <w:rPr>
                <w:rFonts w:ascii="Times New Roman" w:hAnsi="Times New Roman"/>
                <w:sz w:val="16"/>
              </w:rPr>
              <w:t>0</w:t>
            </w:r>
          </w:p>
        </w:tc>
        <w:tc>
          <w:tcPr>
            <w:tcW w:w="814" w:type="dxa"/>
            <w:tcBorders>
              <w:top w:val="single" w:sz="6" w:space="0" w:color="auto"/>
              <w:left w:val="single" w:sz="6" w:space="0" w:color="auto"/>
              <w:bottom w:val="single" w:sz="6" w:space="0" w:color="auto"/>
              <w:right w:val="single" w:sz="6" w:space="0" w:color="auto"/>
            </w:tcBorders>
          </w:tcPr>
          <w:p w14:paraId="3B3EDCB4" w14:textId="77777777" w:rsidR="00BD688A" w:rsidRDefault="00BD688A" w:rsidP="000D2DEC">
            <w:pPr>
              <w:widowControl/>
              <w:jc w:val="center"/>
              <w:rPr>
                <w:rFonts w:ascii="Times New Roman" w:hAnsi="Times New Roman"/>
                <w:sz w:val="16"/>
              </w:rPr>
            </w:pPr>
            <w:r>
              <w:rPr>
                <w:rFonts w:ascii="Times New Roman" w:hAnsi="Times New Roman"/>
                <w:sz w:val="16"/>
              </w:rPr>
              <w:t>00000000</w:t>
            </w:r>
          </w:p>
        </w:tc>
        <w:tc>
          <w:tcPr>
            <w:tcW w:w="461" w:type="dxa"/>
            <w:tcBorders>
              <w:top w:val="single" w:sz="6" w:space="0" w:color="auto"/>
              <w:left w:val="single" w:sz="6" w:space="0" w:color="auto"/>
              <w:bottom w:val="single" w:sz="6" w:space="0" w:color="auto"/>
              <w:right w:val="single" w:sz="6" w:space="0" w:color="auto"/>
            </w:tcBorders>
          </w:tcPr>
          <w:p w14:paraId="75A5C2D3" w14:textId="77777777" w:rsidR="00BD688A" w:rsidRDefault="00BD688A" w:rsidP="000D2DEC">
            <w:pPr>
              <w:widowControl/>
              <w:jc w:val="center"/>
              <w:rPr>
                <w:rFonts w:ascii="Times New Roman" w:hAnsi="Times New Roman"/>
                <w:sz w:val="16"/>
              </w:rPr>
            </w:pPr>
            <w:r>
              <w:rPr>
                <w:rFonts w:ascii="Times New Roman" w:hAnsi="Times New Roman"/>
                <w:sz w:val="16"/>
              </w:rPr>
              <w:t>0100</w:t>
            </w:r>
          </w:p>
        </w:tc>
        <w:tc>
          <w:tcPr>
            <w:tcW w:w="1227" w:type="dxa"/>
            <w:tcBorders>
              <w:top w:val="single" w:sz="6" w:space="0" w:color="auto"/>
              <w:left w:val="single" w:sz="6" w:space="0" w:color="auto"/>
              <w:bottom w:val="single" w:sz="6" w:space="0" w:color="auto"/>
              <w:right w:val="single" w:sz="6" w:space="0" w:color="auto"/>
            </w:tcBorders>
          </w:tcPr>
          <w:p w14:paraId="733005E5" w14:textId="77777777" w:rsidR="00BD688A" w:rsidRDefault="00BD688A" w:rsidP="000D2DEC">
            <w:pPr>
              <w:widowControl/>
              <w:jc w:val="center"/>
              <w:rPr>
                <w:rFonts w:ascii="Times New Roman" w:hAnsi="Times New Roman"/>
                <w:sz w:val="16"/>
              </w:rPr>
            </w:pPr>
            <w:r>
              <w:rPr>
                <w:rFonts w:ascii="Times New Roman" w:hAnsi="Times New Roman"/>
                <w:sz w:val="16"/>
              </w:rPr>
              <w:t>0000001000000</w:t>
            </w:r>
          </w:p>
        </w:tc>
        <w:tc>
          <w:tcPr>
            <w:tcW w:w="1013" w:type="dxa"/>
            <w:tcBorders>
              <w:top w:val="single" w:sz="6" w:space="0" w:color="auto"/>
              <w:left w:val="single" w:sz="6" w:space="0" w:color="auto"/>
              <w:bottom w:val="single" w:sz="6" w:space="0" w:color="auto"/>
              <w:right w:val="single" w:sz="6" w:space="0" w:color="auto"/>
            </w:tcBorders>
          </w:tcPr>
          <w:p w14:paraId="145F1C1A" w14:textId="77777777" w:rsidR="00BD688A" w:rsidRDefault="00BD688A" w:rsidP="000D2DEC">
            <w:pPr>
              <w:widowControl/>
              <w:jc w:val="right"/>
              <w:rPr>
                <w:rFonts w:ascii="Times New Roman" w:hAnsi="Times New Roman"/>
                <w:sz w:val="16"/>
              </w:rPr>
            </w:pPr>
            <w:r>
              <w:rPr>
                <w:rFonts w:ascii="Times New Roman" w:hAnsi="Times New Roman"/>
                <w:sz w:val="16"/>
              </w:rPr>
              <w:t>0,00</w:t>
            </w:r>
          </w:p>
        </w:tc>
        <w:tc>
          <w:tcPr>
            <w:tcW w:w="1028" w:type="dxa"/>
            <w:tcBorders>
              <w:top w:val="single" w:sz="6" w:space="0" w:color="auto"/>
              <w:left w:val="single" w:sz="6" w:space="0" w:color="auto"/>
              <w:bottom w:val="single" w:sz="6" w:space="0" w:color="auto"/>
              <w:right w:val="single" w:sz="6" w:space="0" w:color="auto"/>
            </w:tcBorders>
          </w:tcPr>
          <w:p w14:paraId="1FC5D94E" w14:textId="77777777" w:rsidR="00BD688A" w:rsidRDefault="00BD688A" w:rsidP="000D2DEC">
            <w:pPr>
              <w:widowControl/>
              <w:jc w:val="right"/>
              <w:rPr>
                <w:rFonts w:ascii="Times New Roman" w:hAnsi="Times New Roman"/>
                <w:sz w:val="16"/>
              </w:rPr>
            </w:pPr>
            <w:r>
              <w:rPr>
                <w:rFonts w:ascii="Times New Roman" w:hAnsi="Times New Roman"/>
                <w:sz w:val="16"/>
              </w:rPr>
              <w:t>0,00</w:t>
            </w:r>
          </w:p>
        </w:tc>
        <w:tc>
          <w:tcPr>
            <w:tcW w:w="982" w:type="dxa"/>
            <w:tcBorders>
              <w:top w:val="single" w:sz="6" w:space="0" w:color="auto"/>
              <w:left w:val="single" w:sz="6" w:space="0" w:color="auto"/>
              <w:bottom w:val="single" w:sz="6" w:space="0" w:color="auto"/>
              <w:right w:val="single" w:sz="6" w:space="0" w:color="auto"/>
            </w:tcBorders>
          </w:tcPr>
          <w:p w14:paraId="042E403C" w14:textId="77777777" w:rsidR="00BD688A" w:rsidRDefault="00BD688A" w:rsidP="000D2DEC">
            <w:pPr>
              <w:widowControl/>
              <w:jc w:val="right"/>
              <w:rPr>
                <w:rFonts w:ascii="Times New Roman" w:hAnsi="Times New Roman"/>
                <w:sz w:val="16"/>
              </w:rPr>
            </w:pPr>
            <w:r>
              <w:rPr>
                <w:rFonts w:ascii="Times New Roman" w:hAnsi="Times New Roman"/>
                <w:sz w:val="16"/>
              </w:rPr>
              <w:t>150 000,00</w:t>
            </w:r>
          </w:p>
        </w:tc>
        <w:tc>
          <w:tcPr>
            <w:tcW w:w="982" w:type="dxa"/>
            <w:tcBorders>
              <w:top w:val="single" w:sz="6" w:space="0" w:color="auto"/>
              <w:left w:val="single" w:sz="6" w:space="0" w:color="auto"/>
              <w:bottom w:val="single" w:sz="6" w:space="0" w:color="auto"/>
              <w:right w:val="single" w:sz="6" w:space="0" w:color="auto"/>
            </w:tcBorders>
          </w:tcPr>
          <w:p w14:paraId="7D62E86D" w14:textId="77777777" w:rsidR="00BD688A" w:rsidRDefault="00BD688A" w:rsidP="000D2DEC">
            <w:pPr>
              <w:widowControl/>
              <w:jc w:val="right"/>
              <w:rPr>
                <w:rFonts w:ascii="Times New Roman" w:hAnsi="Times New Roman"/>
                <w:sz w:val="16"/>
              </w:rPr>
            </w:pPr>
            <w:r>
              <w:rPr>
                <w:rFonts w:ascii="Times New Roman" w:hAnsi="Times New Roman"/>
                <w:sz w:val="16"/>
              </w:rPr>
              <w:t>150 000,00</w:t>
            </w:r>
          </w:p>
        </w:tc>
        <w:tc>
          <w:tcPr>
            <w:tcW w:w="1611" w:type="dxa"/>
            <w:tcBorders>
              <w:top w:val="nil"/>
              <w:left w:val="single" w:sz="6" w:space="0" w:color="auto"/>
              <w:bottom w:val="single" w:sz="6" w:space="0" w:color="auto"/>
              <w:right w:val="single" w:sz="7" w:space="0" w:color="auto"/>
            </w:tcBorders>
          </w:tcPr>
          <w:p w14:paraId="567BAB5C" w14:textId="77777777" w:rsidR="00BD688A" w:rsidRDefault="00BD688A" w:rsidP="000D2DEC">
            <w:pPr>
              <w:widowControl/>
              <w:rPr>
                <w:rFonts w:ascii="Times New Roman" w:hAnsi="Times New Roman"/>
                <w:sz w:val="16"/>
              </w:rPr>
            </w:pPr>
            <w:r>
              <w:rPr>
                <w:rFonts w:ascii="Times New Roman" w:hAnsi="Times New Roman"/>
                <w:sz w:val="16"/>
              </w:rPr>
              <w:t>Ostatní záležitosti požární ochrany a IZS, neinvestiční transfery státnímu rozpočtu</w:t>
            </w:r>
          </w:p>
        </w:tc>
      </w:tr>
      <w:tr w:rsidR="00BD688A" w14:paraId="68BBCBA5" w14:textId="77777777" w:rsidTr="000D2DEC">
        <w:tblPrEx>
          <w:tblCellSpacing w:w="-8" w:type="nil"/>
        </w:tblPrEx>
        <w:trPr>
          <w:trHeight w:val="218"/>
          <w:tblCellSpacing w:w="-8" w:type="nil"/>
        </w:trPr>
        <w:tc>
          <w:tcPr>
            <w:tcW w:w="431" w:type="dxa"/>
            <w:tcBorders>
              <w:top w:val="nil"/>
              <w:left w:val="nil"/>
              <w:bottom w:val="nil"/>
              <w:right w:val="nil"/>
            </w:tcBorders>
          </w:tcPr>
          <w:p w14:paraId="351FAA0B" w14:textId="77777777" w:rsidR="00BD688A" w:rsidRDefault="00BD688A" w:rsidP="000D2DEC">
            <w:pPr>
              <w:widowControl/>
              <w:jc w:val="right"/>
              <w:rPr>
                <w:rFonts w:ascii="Times New Roman" w:hAnsi="Times New Roman"/>
                <w:sz w:val="16"/>
              </w:rPr>
            </w:pPr>
          </w:p>
        </w:tc>
        <w:tc>
          <w:tcPr>
            <w:tcW w:w="292" w:type="dxa"/>
            <w:tcBorders>
              <w:top w:val="nil"/>
              <w:left w:val="nil"/>
              <w:bottom w:val="nil"/>
              <w:right w:val="nil"/>
            </w:tcBorders>
          </w:tcPr>
          <w:p w14:paraId="1ACB2D4F" w14:textId="77777777" w:rsidR="00BD688A" w:rsidRDefault="00BD688A" w:rsidP="000D2DEC">
            <w:pPr>
              <w:widowControl/>
              <w:jc w:val="right"/>
              <w:rPr>
                <w:rFonts w:ascii="Times New Roman" w:hAnsi="Times New Roman"/>
                <w:sz w:val="16"/>
              </w:rPr>
            </w:pPr>
          </w:p>
        </w:tc>
        <w:tc>
          <w:tcPr>
            <w:tcW w:w="645" w:type="dxa"/>
            <w:tcBorders>
              <w:top w:val="nil"/>
              <w:left w:val="nil"/>
              <w:bottom w:val="nil"/>
              <w:right w:val="nil"/>
            </w:tcBorders>
          </w:tcPr>
          <w:p w14:paraId="7F95E3D9" w14:textId="77777777" w:rsidR="00BD688A" w:rsidRDefault="00BD688A" w:rsidP="000D2DEC">
            <w:pPr>
              <w:widowControl/>
              <w:jc w:val="right"/>
              <w:rPr>
                <w:rFonts w:ascii="Times New Roman" w:hAnsi="Times New Roman"/>
                <w:sz w:val="16"/>
              </w:rPr>
            </w:pPr>
          </w:p>
        </w:tc>
        <w:tc>
          <w:tcPr>
            <w:tcW w:w="522" w:type="dxa"/>
            <w:tcBorders>
              <w:top w:val="nil"/>
              <w:left w:val="nil"/>
              <w:bottom w:val="nil"/>
              <w:right w:val="nil"/>
            </w:tcBorders>
          </w:tcPr>
          <w:p w14:paraId="3452E5DB" w14:textId="77777777" w:rsidR="00BD688A" w:rsidRDefault="00BD688A" w:rsidP="000D2DEC">
            <w:pPr>
              <w:widowControl/>
              <w:jc w:val="right"/>
              <w:rPr>
                <w:rFonts w:ascii="Times New Roman" w:hAnsi="Times New Roman"/>
                <w:sz w:val="16"/>
              </w:rPr>
            </w:pPr>
          </w:p>
        </w:tc>
        <w:tc>
          <w:tcPr>
            <w:tcW w:w="369" w:type="dxa"/>
            <w:tcBorders>
              <w:top w:val="nil"/>
              <w:left w:val="nil"/>
              <w:bottom w:val="nil"/>
              <w:right w:val="nil"/>
            </w:tcBorders>
          </w:tcPr>
          <w:p w14:paraId="6B48DD4B" w14:textId="77777777" w:rsidR="00BD688A" w:rsidRDefault="00BD688A" w:rsidP="000D2DEC">
            <w:pPr>
              <w:widowControl/>
              <w:jc w:val="right"/>
              <w:rPr>
                <w:rFonts w:ascii="Times New Roman" w:hAnsi="Times New Roman"/>
                <w:sz w:val="16"/>
              </w:rPr>
            </w:pPr>
          </w:p>
        </w:tc>
        <w:tc>
          <w:tcPr>
            <w:tcW w:w="814" w:type="dxa"/>
            <w:tcBorders>
              <w:top w:val="nil"/>
              <w:left w:val="nil"/>
              <w:bottom w:val="nil"/>
              <w:right w:val="nil"/>
            </w:tcBorders>
          </w:tcPr>
          <w:p w14:paraId="655E852C" w14:textId="77777777" w:rsidR="00BD688A" w:rsidRDefault="00BD688A" w:rsidP="000D2DEC">
            <w:pPr>
              <w:widowControl/>
              <w:jc w:val="right"/>
              <w:rPr>
                <w:rFonts w:ascii="Times New Roman" w:hAnsi="Times New Roman"/>
                <w:sz w:val="16"/>
              </w:rPr>
            </w:pPr>
          </w:p>
        </w:tc>
        <w:tc>
          <w:tcPr>
            <w:tcW w:w="461" w:type="dxa"/>
            <w:tcBorders>
              <w:top w:val="nil"/>
              <w:left w:val="nil"/>
              <w:bottom w:val="nil"/>
              <w:right w:val="nil"/>
            </w:tcBorders>
          </w:tcPr>
          <w:p w14:paraId="7627DDCB" w14:textId="77777777" w:rsidR="00BD688A" w:rsidRDefault="00BD688A" w:rsidP="000D2DEC">
            <w:pPr>
              <w:widowControl/>
              <w:jc w:val="right"/>
              <w:rPr>
                <w:rFonts w:ascii="Times New Roman" w:hAnsi="Times New Roman"/>
                <w:sz w:val="16"/>
              </w:rPr>
            </w:pPr>
          </w:p>
        </w:tc>
        <w:tc>
          <w:tcPr>
            <w:tcW w:w="1227" w:type="dxa"/>
            <w:tcBorders>
              <w:top w:val="nil"/>
              <w:left w:val="nil"/>
              <w:bottom w:val="nil"/>
              <w:right w:val="nil"/>
            </w:tcBorders>
          </w:tcPr>
          <w:p w14:paraId="7274BBC4" w14:textId="77777777" w:rsidR="00BD688A" w:rsidRDefault="00BD688A" w:rsidP="000D2DEC">
            <w:pPr>
              <w:widowControl/>
              <w:jc w:val="right"/>
              <w:rPr>
                <w:rFonts w:ascii="Times New Roman" w:hAnsi="Times New Roman"/>
                <w:sz w:val="16"/>
              </w:rPr>
            </w:pPr>
          </w:p>
        </w:tc>
        <w:tc>
          <w:tcPr>
            <w:tcW w:w="1013" w:type="dxa"/>
            <w:tcBorders>
              <w:top w:val="nil"/>
              <w:left w:val="single" w:sz="6" w:space="0" w:color="auto"/>
              <w:bottom w:val="single" w:sz="7" w:space="0" w:color="auto"/>
              <w:right w:val="single" w:sz="6" w:space="0" w:color="auto"/>
            </w:tcBorders>
          </w:tcPr>
          <w:p w14:paraId="03543456" w14:textId="77777777" w:rsidR="00BD688A" w:rsidRDefault="00BD688A" w:rsidP="000D2DEC">
            <w:pPr>
              <w:widowControl/>
              <w:jc w:val="right"/>
              <w:rPr>
                <w:rFonts w:ascii="Times New Roman" w:hAnsi="Times New Roman"/>
                <w:sz w:val="16"/>
              </w:rPr>
            </w:pPr>
            <w:r>
              <w:rPr>
                <w:rFonts w:ascii="Times New Roman" w:hAnsi="Times New Roman"/>
                <w:sz w:val="16"/>
              </w:rPr>
              <w:t>2 000 000,00</w:t>
            </w:r>
          </w:p>
        </w:tc>
        <w:tc>
          <w:tcPr>
            <w:tcW w:w="1028" w:type="dxa"/>
            <w:tcBorders>
              <w:top w:val="nil"/>
              <w:left w:val="single" w:sz="6" w:space="0" w:color="auto"/>
              <w:bottom w:val="single" w:sz="7" w:space="0" w:color="auto"/>
              <w:right w:val="single" w:sz="6" w:space="0" w:color="auto"/>
            </w:tcBorders>
          </w:tcPr>
          <w:p w14:paraId="50686A88" w14:textId="77777777" w:rsidR="00BD688A" w:rsidRDefault="00BD688A" w:rsidP="000D2DEC">
            <w:pPr>
              <w:widowControl/>
              <w:jc w:val="right"/>
              <w:rPr>
                <w:rFonts w:ascii="Times New Roman" w:hAnsi="Times New Roman"/>
                <w:sz w:val="16"/>
              </w:rPr>
            </w:pPr>
            <w:r>
              <w:rPr>
                <w:rFonts w:ascii="Times New Roman" w:hAnsi="Times New Roman"/>
                <w:sz w:val="16"/>
              </w:rPr>
              <w:t>2 635 000,00</w:t>
            </w:r>
          </w:p>
        </w:tc>
        <w:tc>
          <w:tcPr>
            <w:tcW w:w="982" w:type="dxa"/>
            <w:tcBorders>
              <w:top w:val="nil"/>
              <w:left w:val="single" w:sz="6" w:space="0" w:color="auto"/>
              <w:bottom w:val="single" w:sz="7" w:space="0" w:color="auto"/>
              <w:right w:val="single" w:sz="6" w:space="0" w:color="auto"/>
            </w:tcBorders>
          </w:tcPr>
          <w:p w14:paraId="50CBD274" w14:textId="77777777" w:rsidR="00BD688A" w:rsidRDefault="00BD688A" w:rsidP="000D2DEC">
            <w:pPr>
              <w:widowControl/>
              <w:jc w:val="right"/>
              <w:rPr>
                <w:rFonts w:ascii="Times New Roman" w:hAnsi="Times New Roman"/>
                <w:sz w:val="16"/>
              </w:rPr>
            </w:pPr>
            <w:r>
              <w:rPr>
                <w:rFonts w:ascii="Times New Roman" w:hAnsi="Times New Roman"/>
                <w:sz w:val="16"/>
              </w:rPr>
              <w:t>0,00</w:t>
            </w:r>
          </w:p>
        </w:tc>
        <w:tc>
          <w:tcPr>
            <w:tcW w:w="982" w:type="dxa"/>
            <w:tcBorders>
              <w:top w:val="nil"/>
              <w:left w:val="single" w:sz="6" w:space="0" w:color="auto"/>
              <w:bottom w:val="single" w:sz="7" w:space="0" w:color="auto"/>
              <w:right w:val="single" w:sz="6" w:space="0" w:color="auto"/>
            </w:tcBorders>
          </w:tcPr>
          <w:p w14:paraId="36557DF7" w14:textId="77777777" w:rsidR="00BD688A" w:rsidRDefault="00BD688A" w:rsidP="000D2DEC">
            <w:pPr>
              <w:widowControl/>
              <w:jc w:val="right"/>
              <w:rPr>
                <w:rFonts w:ascii="Times New Roman" w:hAnsi="Times New Roman"/>
                <w:sz w:val="16"/>
              </w:rPr>
            </w:pPr>
            <w:r>
              <w:rPr>
                <w:rFonts w:ascii="Times New Roman" w:hAnsi="Times New Roman"/>
                <w:sz w:val="16"/>
              </w:rPr>
              <w:t>2 635 000,00</w:t>
            </w:r>
          </w:p>
        </w:tc>
        <w:tc>
          <w:tcPr>
            <w:tcW w:w="1611" w:type="dxa"/>
            <w:tcBorders>
              <w:top w:val="nil"/>
              <w:left w:val="nil"/>
              <w:bottom w:val="nil"/>
              <w:right w:val="nil"/>
            </w:tcBorders>
          </w:tcPr>
          <w:p w14:paraId="08CE2DB2" w14:textId="77777777" w:rsidR="00BD688A" w:rsidRDefault="00BD688A" w:rsidP="000D2DEC">
            <w:pPr>
              <w:widowControl/>
              <w:jc w:val="right"/>
              <w:rPr>
                <w:rFonts w:ascii="Times New Roman" w:hAnsi="Times New Roman"/>
                <w:sz w:val="16"/>
              </w:rPr>
            </w:pPr>
          </w:p>
        </w:tc>
      </w:tr>
    </w:tbl>
    <w:p w14:paraId="64B4A92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1C95B64" w14:textId="77777777" w:rsidR="00BD688A" w:rsidRDefault="00BD688A" w:rsidP="00BD688A">
      <w:pPr>
        <w:jc w:val="both"/>
        <w:outlineLvl w:val="0"/>
        <w:rPr>
          <w:rFonts w:ascii="Times New Roman" w:hAnsi="Times New Roman"/>
          <w:sz w:val="24"/>
        </w:rPr>
      </w:pPr>
      <w:r>
        <w:rPr>
          <w:rFonts w:ascii="Times New Roman" w:hAnsi="Times New Roman"/>
          <w:sz w:val="24"/>
        </w:rPr>
        <w:t>uzavření smlouvy s Hasičským záchranným sborem Středočeského kraje, Jana Palacha 1970, 27201 Kladno, IČO: 70885371 a poskytnutí daru ve výši 150 000,00 dle přílohy č. 2 k usnesení</w:t>
      </w:r>
    </w:p>
    <w:p w14:paraId="24C3BD3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43F593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465/01/2025 – Poskytnutí finančního daru Hasičskému záchrannému sboru Středočeského kraje do účetních výkazů a zajistit zpracování smlouvy s náležitými podpisy dle vzoru v příloze č. 2 k usnesení a jejich předání Hasičskému záchrannému sboru Středočeského kraje, Jana Palacha 1970, 27201 Kladno, IČO: 70885371</w:t>
      </w:r>
    </w:p>
    <w:tbl>
      <w:tblPr>
        <w:tblW w:w="5000" w:type="pct"/>
        <w:tblLook w:val="04A0" w:firstRow="1" w:lastRow="0" w:firstColumn="1" w:lastColumn="0" w:noHBand="0" w:noVBand="1"/>
      </w:tblPr>
      <w:tblGrid>
        <w:gridCol w:w="1327"/>
        <w:gridCol w:w="8877"/>
      </w:tblGrid>
      <w:tr w:rsidR="00BD688A" w14:paraId="29E74890" w14:textId="77777777" w:rsidTr="000D2DEC">
        <w:tc>
          <w:tcPr>
            <w:tcW w:w="650" w:type="pct"/>
            <w:hideMark/>
          </w:tcPr>
          <w:p w14:paraId="0D4ED9E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50AC9AA"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180529CC" w14:textId="77777777" w:rsidTr="000D2DEC">
        <w:tc>
          <w:tcPr>
            <w:tcW w:w="650" w:type="pct"/>
            <w:hideMark/>
          </w:tcPr>
          <w:p w14:paraId="28D792E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12C8D66"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p w14:paraId="55397332" w14:textId="77777777" w:rsidR="00BD688A" w:rsidRDefault="00BD688A" w:rsidP="000D2DEC">
            <w:pPr>
              <w:spacing w:after="120"/>
              <w:outlineLvl w:val="0"/>
              <w:rPr>
                <w:rFonts w:ascii="Times New Roman" w:hAnsi="Times New Roman"/>
                <w:b/>
                <w:sz w:val="24"/>
              </w:rPr>
            </w:pPr>
            <w:r>
              <w:rPr>
                <w:rFonts w:ascii="Times New Roman" w:hAnsi="Times New Roman"/>
                <w:b/>
                <w:sz w:val="24"/>
              </w:rPr>
              <w:t>Mgr. David Rott, vedoucí Odboru kancelář hejtmanky</w:t>
            </w:r>
          </w:p>
        </w:tc>
      </w:tr>
      <w:tr w:rsidR="00BD688A" w14:paraId="433FBBD1" w14:textId="77777777" w:rsidTr="000D2DEC">
        <w:tc>
          <w:tcPr>
            <w:tcW w:w="650" w:type="pct"/>
            <w:hideMark/>
          </w:tcPr>
          <w:p w14:paraId="1921286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1831EB"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50B4F5BC" w14:textId="77777777" w:rsidTr="000D2DEC">
        <w:tc>
          <w:tcPr>
            <w:tcW w:w="650" w:type="pct"/>
            <w:hideMark/>
          </w:tcPr>
          <w:p w14:paraId="7F152AA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A120775" w14:textId="77777777" w:rsidR="00BD688A" w:rsidRDefault="00BD688A" w:rsidP="000D2DEC">
            <w:pPr>
              <w:spacing w:after="120"/>
              <w:outlineLvl w:val="0"/>
              <w:rPr>
                <w:rFonts w:ascii="Times New Roman" w:hAnsi="Times New Roman"/>
                <w:b/>
                <w:sz w:val="24"/>
              </w:rPr>
            </w:pPr>
            <w:r>
              <w:rPr>
                <w:rFonts w:ascii="Times New Roman" w:hAnsi="Times New Roman"/>
                <w:b/>
                <w:sz w:val="24"/>
              </w:rPr>
              <w:t>Mgr. David Rott, vedoucí Odboru kancelář hejtmanky</w:t>
            </w:r>
          </w:p>
        </w:tc>
      </w:tr>
    </w:tbl>
    <w:p w14:paraId="49440C2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29332B9" w14:textId="77777777" w:rsidR="00BD688A" w:rsidRDefault="00BD688A" w:rsidP="00BD688A">
      <w:pPr>
        <w:jc w:val="both"/>
        <w:outlineLvl w:val="0"/>
        <w:rPr>
          <w:rFonts w:ascii="Times New Roman" w:hAnsi="Times New Roman"/>
          <w:sz w:val="24"/>
        </w:rPr>
      </w:pPr>
      <w:r>
        <w:rPr>
          <w:rFonts w:ascii="Times New Roman" w:hAnsi="Times New Roman"/>
          <w:sz w:val="24"/>
        </w:rPr>
        <w:t>hejtmance Středočeského kraje Mgr. Petře Peckové podepsat smlouvu s Hasičským záchranným sborem Středočeského kraje, Jana Palacha 1970, 27201 Kladno, IČO: 70885371 a předložit materiál na nejbližší jednání Výboru finančního Zastupitelstva Středočeského kraje</w:t>
      </w:r>
    </w:p>
    <w:tbl>
      <w:tblPr>
        <w:tblW w:w="5000" w:type="pct"/>
        <w:tblLook w:val="04A0" w:firstRow="1" w:lastRow="0" w:firstColumn="1" w:lastColumn="0" w:noHBand="0" w:noVBand="1"/>
      </w:tblPr>
      <w:tblGrid>
        <w:gridCol w:w="1327"/>
        <w:gridCol w:w="8877"/>
      </w:tblGrid>
      <w:tr w:rsidR="00BD688A" w14:paraId="49B59512" w14:textId="77777777" w:rsidTr="000D2DEC">
        <w:tc>
          <w:tcPr>
            <w:tcW w:w="650" w:type="pct"/>
            <w:hideMark/>
          </w:tcPr>
          <w:p w14:paraId="740DB50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CE6B4DE"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2F9F2254" w14:textId="77777777" w:rsidTr="000D2DEC">
        <w:tc>
          <w:tcPr>
            <w:tcW w:w="650" w:type="pct"/>
            <w:hideMark/>
          </w:tcPr>
          <w:p w14:paraId="5624A70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727DEE7"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06F4C543"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3C7F9AA" w14:textId="77777777" w:rsidTr="000D2DEC">
        <w:tc>
          <w:tcPr>
            <w:tcW w:w="273" w:type="pct"/>
          </w:tcPr>
          <w:p w14:paraId="77405F86"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B9D7CC1"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Poskytnutí dotací dle Pravidel 2025 pro poskytování dotací a darů z rozpočtu Středočeského kraje ze Středočeského Fondu hejtmanky</w:t>
            </w:r>
          </w:p>
        </w:tc>
      </w:tr>
    </w:tbl>
    <w:p w14:paraId="09C1CAD9" w14:textId="77777777" w:rsidR="00BD688A" w:rsidRDefault="00BD688A" w:rsidP="00BD688A">
      <w:pPr>
        <w:outlineLvl w:val="0"/>
        <w:rPr>
          <w:rFonts w:ascii="Times New Roman" w:hAnsi="Times New Roman"/>
          <w:b/>
          <w:bCs/>
          <w:sz w:val="24"/>
        </w:rPr>
      </w:pPr>
    </w:p>
    <w:p w14:paraId="6A8FA35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007-29/2025/RK ze dne </w:t>
      </w:r>
      <w:r>
        <w:rPr>
          <w:rFonts w:ascii="Times New Roman" w:hAnsi="Times New Roman"/>
          <w:b/>
          <w:bCs/>
          <w:sz w:val="24"/>
          <w:u w:val="single"/>
        </w:rPr>
        <w:t>4. 9. 2025</w:t>
      </w:r>
    </w:p>
    <w:p w14:paraId="237B6ABA" w14:textId="77777777" w:rsidR="00BD688A" w:rsidRDefault="00BD688A" w:rsidP="00BD688A">
      <w:pPr>
        <w:rPr>
          <w:rFonts w:ascii="Times New Roman" w:hAnsi="Times New Roman"/>
          <w:sz w:val="24"/>
          <w:u w:val="single"/>
        </w:rPr>
      </w:pPr>
    </w:p>
    <w:p w14:paraId="50BA14A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DB7DFA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neschvaluje</w:t>
      </w:r>
    </w:p>
    <w:p w14:paraId="620CDDD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poskytnutí dotací podle Pravidel 2025 pro poskytování individuálních účelových dotací a darů z rozpočtu Středočeského kraje ze Středočeského Fondu hejtmanky žadatelům uvedeným v příloze č. 1 k usnesení </w:t>
      </w:r>
      <w:r>
        <w:rPr>
          <w:rFonts w:ascii="Times New Roman" w:hAnsi="Times New Roman"/>
          <w:sz w:val="24"/>
        </w:rPr>
        <w:br/>
        <w:t>na Akce/Projekty uvedené v této příloze</w:t>
      </w:r>
    </w:p>
    <w:p w14:paraId="22A773D3"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6ED15A5" w14:textId="77777777" w:rsidTr="000D2DEC">
        <w:tc>
          <w:tcPr>
            <w:tcW w:w="273" w:type="pct"/>
          </w:tcPr>
          <w:p w14:paraId="0D131CA7"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313EF295"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Poskytnutí finančních darů členům Československé obci legionářské, z. s.</w:t>
            </w:r>
          </w:p>
        </w:tc>
      </w:tr>
    </w:tbl>
    <w:p w14:paraId="60643AC6" w14:textId="77777777" w:rsidR="00BD688A" w:rsidRDefault="00BD688A" w:rsidP="00BD688A">
      <w:pPr>
        <w:outlineLvl w:val="0"/>
        <w:rPr>
          <w:rFonts w:ascii="Times New Roman" w:hAnsi="Times New Roman"/>
          <w:b/>
          <w:bCs/>
          <w:sz w:val="24"/>
        </w:rPr>
      </w:pPr>
    </w:p>
    <w:p w14:paraId="002FA3FC" w14:textId="77777777" w:rsidR="00BD688A" w:rsidRPr="00072C2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008-29/2025/RK ze dne </w:t>
      </w:r>
      <w:r>
        <w:rPr>
          <w:rFonts w:ascii="Times New Roman" w:hAnsi="Times New Roman"/>
          <w:b/>
          <w:bCs/>
          <w:sz w:val="24"/>
          <w:u w:val="single"/>
        </w:rPr>
        <w:t>4. 9. 2025</w:t>
      </w:r>
    </w:p>
    <w:p w14:paraId="3EB2BD2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B11FEA5" w14:textId="77777777" w:rsidR="00377840" w:rsidRDefault="00377840" w:rsidP="00BD688A">
      <w:pPr>
        <w:spacing w:before="120" w:after="60"/>
        <w:outlineLvl w:val="0"/>
        <w:rPr>
          <w:rFonts w:ascii="Times New Roman" w:hAnsi="Times New Roman"/>
          <w:sz w:val="24"/>
        </w:rPr>
      </w:pPr>
    </w:p>
    <w:p w14:paraId="6A0F93B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schvaluje</w:t>
      </w:r>
    </w:p>
    <w:p w14:paraId="72A339E2" w14:textId="77777777" w:rsidR="00BD688A" w:rsidRDefault="00BD688A" w:rsidP="00BD688A">
      <w:pPr>
        <w:jc w:val="both"/>
        <w:outlineLvl w:val="0"/>
        <w:rPr>
          <w:rFonts w:ascii="Times New Roman" w:hAnsi="Times New Roman"/>
          <w:sz w:val="24"/>
        </w:rPr>
      </w:pPr>
      <w:r>
        <w:rPr>
          <w:rFonts w:ascii="Times New Roman" w:hAnsi="Times New Roman"/>
          <w:sz w:val="24"/>
        </w:rPr>
        <w:t>poskytnutí finančních darů dvěma členům spolku Československé obci legionářské, Hotel Legie, Sokolská 33, 120 00 Praha 2, IČO: 45247455 dle přílohy č. 1 k usnesení</w:t>
      </w:r>
    </w:p>
    <w:p w14:paraId="7AF081D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7B2274A" w14:textId="77777777" w:rsidR="00BD688A" w:rsidRDefault="00BD688A" w:rsidP="00BD688A">
      <w:pPr>
        <w:jc w:val="both"/>
        <w:outlineLvl w:val="0"/>
        <w:rPr>
          <w:rFonts w:ascii="Times New Roman" w:hAnsi="Times New Roman"/>
          <w:sz w:val="24"/>
        </w:rPr>
      </w:pPr>
      <w:r>
        <w:rPr>
          <w:rFonts w:ascii="Times New Roman" w:hAnsi="Times New Roman"/>
          <w:sz w:val="24"/>
        </w:rPr>
        <w:t>uzavření smlouvy dle přílohy č. 2 usnesení a poskytnutí finančního daru Československé obci legionářské, z. s., IČO: 45247455 , ve výši 18 000,00 Kč</w:t>
      </w:r>
    </w:p>
    <w:p w14:paraId="089A2A6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D59C09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zajistit zpracování smlouvy s náležitými podpisy dle vzoru </w:t>
      </w:r>
      <w:r>
        <w:rPr>
          <w:rFonts w:ascii="Times New Roman" w:hAnsi="Times New Roman"/>
          <w:sz w:val="24"/>
        </w:rPr>
        <w:br/>
        <w:t xml:space="preserve">v příloze č. 2 k usnesení a předání finančních prostředků Československé obci legionářské, z. s. spolu </w:t>
      </w:r>
      <w:r>
        <w:rPr>
          <w:rFonts w:ascii="Times New Roman" w:hAnsi="Times New Roman"/>
          <w:sz w:val="24"/>
        </w:rPr>
        <w:br/>
        <w:t>s oboustranně podepsanou smlouvou</w:t>
      </w:r>
    </w:p>
    <w:tbl>
      <w:tblPr>
        <w:tblW w:w="5000" w:type="pct"/>
        <w:tblLook w:val="04A0" w:firstRow="1" w:lastRow="0" w:firstColumn="1" w:lastColumn="0" w:noHBand="0" w:noVBand="1"/>
      </w:tblPr>
      <w:tblGrid>
        <w:gridCol w:w="1327"/>
        <w:gridCol w:w="8877"/>
      </w:tblGrid>
      <w:tr w:rsidR="00BD688A" w14:paraId="695D9442" w14:textId="77777777" w:rsidTr="000D2DEC">
        <w:tc>
          <w:tcPr>
            <w:tcW w:w="650" w:type="pct"/>
            <w:hideMark/>
          </w:tcPr>
          <w:p w14:paraId="173ED89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1071FD8" w14:textId="77777777" w:rsidR="00BD688A" w:rsidRDefault="00BD688A" w:rsidP="000D2DEC">
            <w:pPr>
              <w:spacing w:after="240"/>
              <w:outlineLvl w:val="0"/>
              <w:rPr>
                <w:rFonts w:ascii="Times New Roman" w:hAnsi="Times New Roman"/>
                <w:b/>
                <w:sz w:val="24"/>
              </w:rPr>
            </w:pPr>
            <w:r>
              <w:rPr>
                <w:rFonts w:ascii="Times New Roman" w:hAnsi="Times New Roman"/>
                <w:b/>
                <w:sz w:val="24"/>
              </w:rPr>
              <w:t>20. 9. 2025</w:t>
            </w:r>
          </w:p>
        </w:tc>
      </w:tr>
      <w:tr w:rsidR="00BD688A" w14:paraId="0DB7AFAB" w14:textId="77777777" w:rsidTr="000D2DEC">
        <w:tc>
          <w:tcPr>
            <w:tcW w:w="650" w:type="pct"/>
            <w:hideMark/>
          </w:tcPr>
          <w:p w14:paraId="460D8C4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0CC6E7F" w14:textId="77777777" w:rsidR="00BD688A" w:rsidRDefault="00BD688A" w:rsidP="000D2DEC">
            <w:pPr>
              <w:spacing w:after="120"/>
              <w:outlineLvl w:val="0"/>
              <w:rPr>
                <w:rFonts w:ascii="Times New Roman" w:hAnsi="Times New Roman"/>
                <w:b/>
                <w:sz w:val="24"/>
              </w:rPr>
            </w:pPr>
            <w:r>
              <w:rPr>
                <w:rFonts w:ascii="Times New Roman" w:hAnsi="Times New Roman"/>
                <w:b/>
                <w:sz w:val="24"/>
              </w:rPr>
              <w:t>Mgr. David Rott, vedoucí Odboru kancelář hejtmanky</w:t>
            </w:r>
          </w:p>
        </w:tc>
      </w:tr>
    </w:tbl>
    <w:p w14:paraId="5ADAE91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B2C28FD" w14:textId="77777777" w:rsidR="00BD688A" w:rsidRDefault="00BD688A" w:rsidP="00BD688A">
      <w:pPr>
        <w:jc w:val="both"/>
        <w:outlineLvl w:val="0"/>
        <w:rPr>
          <w:rFonts w:ascii="Times New Roman" w:hAnsi="Times New Roman"/>
          <w:sz w:val="24"/>
        </w:rPr>
      </w:pPr>
      <w:r>
        <w:rPr>
          <w:rFonts w:ascii="Times New Roman" w:hAnsi="Times New Roman"/>
          <w:sz w:val="24"/>
        </w:rPr>
        <w:t>hejtmance Středočeského kraje Mgr. Petře Peckové podepsat smlouvu s Československou obcí legionářskou, z. s. , IČO: 45247455</w:t>
      </w:r>
    </w:p>
    <w:tbl>
      <w:tblPr>
        <w:tblW w:w="5000" w:type="pct"/>
        <w:tblLook w:val="04A0" w:firstRow="1" w:lastRow="0" w:firstColumn="1" w:lastColumn="0" w:noHBand="0" w:noVBand="1"/>
      </w:tblPr>
      <w:tblGrid>
        <w:gridCol w:w="1327"/>
        <w:gridCol w:w="8877"/>
      </w:tblGrid>
      <w:tr w:rsidR="00BD688A" w14:paraId="322DE3C9" w14:textId="77777777" w:rsidTr="000D2DEC">
        <w:tc>
          <w:tcPr>
            <w:tcW w:w="650" w:type="pct"/>
            <w:hideMark/>
          </w:tcPr>
          <w:p w14:paraId="082D366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98C9B48" w14:textId="77777777" w:rsidR="00BD688A" w:rsidRDefault="00BD688A" w:rsidP="000D2DEC">
            <w:pPr>
              <w:spacing w:after="240"/>
              <w:outlineLvl w:val="0"/>
              <w:rPr>
                <w:rFonts w:ascii="Times New Roman" w:hAnsi="Times New Roman"/>
                <w:b/>
                <w:sz w:val="24"/>
              </w:rPr>
            </w:pPr>
            <w:r>
              <w:rPr>
                <w:rFonts w:ascii="Times New Roman" w:hAnsi="Times New Roman"/>
                <w:b/>
                <w:sz w:val="24"/>
              </w:rPr>
              <w:t>10. 9. 2025</w:t>
            </w:r>
          </w:p>
        </w:tc>
      </w:tr>
      <w:tr w:rsidR="00BD688A" w14:paraId="5593996B" w14:textId="77777777" w:rsidTr="000D2DEC">
        <w:tc>
          <w:tcPr>
            <w:tcW w:w="650" w:type="pct"/>
            <w:hideMark/>
          </w:tcPr>
          <w:p w14:paraId="25886C9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DB9A248"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1A71820E"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A0FFE22" w14:textId="77777777" w:rsidTr="000D2DEC">
        <w:tc>
          <w:tcPr>
            <w:tcW w:w="273" w:type="pct"/>
          </w:tcPr>
          <w:p w14:paraId="0F9700F2"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2F0BFDAF"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Aktualizace záměru projektu a poskytnutí investičního příspěvku v roce 2025 </w:t>
            </w:r>
            <w:r>
              <w:rPr>
                <w:rFonts w:ascii="Times New Roman" w:hAnsi="Times New Roman"/>
                <w:b/>
                <w:sz w:val="26"/>
                <w:szCs w:val="26"/>
              </w:rPr>
              <w:br/>
              <w:t>na přípravu projektu Dětského centra Kolín, p. o.</w:t>
            </w:r>
          </w:p>
        </w:tc>
      </w:tr>
    </w:tbl>
    <w:p w14:paraId="52955D34" w14:textId="77777777" w:rsidR="00BD688A" w:rsidRDefault="00BD688A" w:rsidP="00BD688A">
      <w:pPr>
        <w:outlineLvl w:val="0"/>
        <w:rPr>
          <w:rFonts w:ascii="Times New Roman" w:hAnsi="Times New Roman"/>
          <w:b/>
          <w:bCs/>
          <w:sz w:val="24"/>
        </w:rPr>
      </w:pPr>
    </w:p>
    <w:p w14:paraId="472581A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009-29/2025/RK ze dne </w:t>
      </w:r>
      <w:r>
        <w:rPr>
          <w:rFonts w:ascii="Times New Roman" w:hAnsi="Times New Roman"/>
          <w:b/>
          <w:bCs/>
          <w:sz w:val="24"/>
          <w:u w:val="single"/>
        </w:rPr>
        <w:t>4. 9. 2025</w:t>
      </w:r>
    </w:p>
    <w:p w14:paraId="04EC0E35" w14:textId="77777777" w:rsidR="00BD688A" w:rsidRDefault="00BD688A" w:rsidP="00BD688A">
      <w:pPr>
        <w:rPr>
          <w:rFonts w:ascii="Times New Roman" w:hAnsi="Times New Roman"/>
          <w:sz w:val="24"/>
          <w:u w:val="single"/>
        </w:rPr>
      </w:pPr>
    </w:p>
    <w:p w14:paraId="6EE9CA9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A0ECE3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508E9A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aktualizovaný záměr projektu Dětského centra Kolín, příspěvkové organizace, „Přístavba prostor </w:t>
      </w:r>
      <w:r>
        <w:rPr>
          <w:rFonts w:ascii="Times New Roman" w:hAnsi="Times New Roman"/>
          <w:sz w:val="24"/>
        </w:rPr>
        <w:br/>
        <w:t>pro nově zřízené ambulance fyzioterapie a služby sociální rehabilitace – PD“</w:t>
      </w:r>
    </w:p>
    <w:p w14:paraId="01F923F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investičního příspěvku Dětskému centru Kolín, příspěvkové organizaci, na akci „Přístavba prostor pro nově zřízené ambulance fyzioterapie a služby sociální rehabilitace – PD“ ve výši </w:t>
      </w:r>
      <w:r>
        <w:rPr>
          <w:rFonts w:ascii="Times New Roman" w:hAnsi="Times New Roman"/>
          <w:sz w:val="24"/>
        </w:rPr>
        <w:br/>
        <w:t>709 463,49 Kč v roce 2025</w:t>
      </w:r>
    </w:p>
    <w:p w14:paraId="4DE62C6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24130B4" w14:textId="77777777" w:rsidR="00BD688A" w:rsidRDefault="00BD688A" w:rsidP="00BD688A">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výše uvedené usnesení na vědomí Výboru finančnímu Zastupitelstva Středočeského kraje</w:t>
      </w:r>
    </w:p>
    <w:tbl>
      <w:tblPr>
        <w:tblW w:w="5000" w:type="pct"/>
        <w:tblLook w:val="04A0" w:firstRow="1" w:lastRow="0" w:firstColumn="1" w:lastColumn="0" w:noHBand="0" w:noVBand="1"/>
      </w:tblPr>
      <w:tblGrid>
        <w:gridCol w:w="1327"/>
        <w:gridCol w:w="8877"/>
      </w:tblGrid>
      <w:tr w:rsidR="00BD688A" w14:paraId="5622C5E9" w14:textId="77777777" w:rsidTr="000D2DEC">
        <w:tc>
          <w:tcPr>
            <w:tcW w:w="650" w:type="pct"/>
            <w:hideMark/>
          </w:tcPr>
          <w:p w14:paraId="69F61AF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176658E"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1E4F2DDF" w14:textId="77777777" w:rsidTr="000D2DEC">
        <w:tc>
          <w:tcPr>
            <w:tcW w:w="650" w:type="pct"/>
            <w:hideMark/>
          </w:tcPr>
          <w:p w14:paraId="0F0F66D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CEA29B7" w14:textId="77777777" w:rsidR="00BD688A" w:rsidRDefault="00BD688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5E9F761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6812A8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aktualizovat Zásobník akcí 2021+</w:t>
      </w:r>
    </w:p>
    <w:tbl>
      <w:tblPr>
        <w:tblW w:w="5000" w:type="pct"/>
        <w:tblLook w:val="04A0" w:firstRow="1" w:lastRow="0" w:firstColumn="1" w:lastColumn="0" w:noHBand="0" w:noVBand="1"/>
      </w:tblPr>
      <w:tblGrid>
        <w:gridCol w:w="1327"/>
        <w:gridCol w:w="8877"/>
      </w:tblGrid>
      <w:tr w:rsidR="00BD688A" w14:paraId="71C82ABC" w14:textId="77777777" w:rsidTr="000D2DEC">
        <w:tc>
          <w:tcPr>
            <w:tcW w:w="650" w:type="pct"/>
            <w:hideMark/>
          </w:tcPr>
          <w:p w14:paraId="4449CB1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E014530" w14:textId="77777777" w:rsidR="00BD688A" w:rsidRDefault="00BD688A" w:rsidP="000D2DEC">
            <w:pPr>
              <w:spacing w:after="240"/>
              <w:outlineLvl w:val="0"/>
              <w:rPr>
                <w:rFonts w:ascii="Times New Roman" w:hAnsi="Times New Roman"/>
                <w:b/>
                <w:sz w:val="24"/>
              </w:rPr>
            </w:pPr>
            <w:r>
              <w:rPr>
                <w:rFonts w:ascii="Times New Roman" w:hAnsi="Times New Roman"/>
                <w:b/>
                <w:sz w:val="24"/>
              </w:rPr>
              <w:t>1. 12. 2025</w:t>
            </w:r>
          </w:p>
        </w:tc>
      </w:tr>
      <w:tr w:rsidR="00BD688A" w14:paraId="043D97FF" w14:textId="77777777" w:rsidTr="000D2DEC">
        <w:tc>
          <w:tcPr>
            <w:tcW w:w="650" w:type="pct"/>
            <w:hideMark/>
          </w:tcPr>
          <w:p w14:paraId="271C688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7E20099" w14:textId="77777777" w:rsidR="00BD688A"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49FCBDC5"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1CC094C" w14:textId="77777777" w:rsidTr="000D2DEC">
        <w:tc>
          <w:tcPr>
            <w:tcW w:w="273" w:type="pct"/>
          </w:tcPr>
          <w:p w14:paraId="000907E3"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580305B"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Souhlas se zadáním nadlimitní veřejné zakázky vyhlášené v otevřeném řízení </w:t>
            </w:r>
            <w:r>
              <w:rPr>
                <w:rFonts w:ascii="Times New Roman" w:hAnsi="Times New Roman"/>
                <w:b/>
                <w:sz w:val="26"/>
                <w:szCs w:val="26"/>
              </w:rPr>
              <w:br/>
              <w:t>na dodávky s názvem: „Sanitní vozidla ZZS – typ C–2025 a 2026“</w:t>
            </w:r>
          </w:p>
        </w:tc>
      </w:tr>
    </w:tbl>
    <w:p w14:paraId="052F3613" w14:textId="77777777" w:rsidR="00076190" w:rsidRDefault="00076190" w:rsidP="00BD688A">
      <w:pPr>
        <w:outlineLvl w:val="0"/>
        <w:rPr>
          <w:rFonts w:ascii="Times New Roman" w:hAnsi="Times New Roman"/>
          <w:b/>
          <w:bCs/>
          <w:sz w:val="24"/>
          <w:u w:val="single"/>
        </w:rPr>
      </w:pPr>
    </w:p>
    <w:p w14:paraId="784FDC30" w14:textId="77777777" w:rsidR="00076190" w:rsidRDefault="00076190" w:rsidP="00BD688A">
      <w:pPr>
        <w:outlineLvl w:val="0"/>
        <w:rPr>
          <w:rFonts w:ascii="Times New Roman" w:hAnsi="Times New Roman"/>
          <w:b/>
          <w:bCs/>
          <w:sz w:val="24"/>
          <w:u w:val="single"/>
        </w:rPr>
      </w:pPr>
    </w:p>
    <w:p w14:paraId="1B8D8200" w14:textId="7F3A3D55"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lastRenderedPageBreak/>
        <w:t xml:space="preserve">USNESENÍ č. 010-29/2025/RK ze dne </w:t>
      </w:r>
      <w:r>
        <w:rPr>
          <w:rFonts w:ascii="Times New Roman" w:hAnsi="Times New Roman"/>
          <w:b/>
          <w:bCs/>
          <w:sz w:val="24"/>
          <w:u w:val="single"/>
        </w:rPr>
        <w:t>4. 9. 2025</w:t>
      </w:r>
    </w:p>
    <w:p w14:paraId="1EC1083A" w14:textId="77777777" w:rsidR="00BD688A" w:rsidRDefault="00BD688A" w:rsidP="00BD688A">
      <w:pPr>
        <w:rPr>
          <w:rFonts w:ascii="Times New Roman" w:hAnsi="Times New Roman"/>
          <w:sz w:val="24"/>
          <w:u w:val="single"/>
        </w:rPr>
      </w:pPr>
    </w:p>
    <w:p w14:paraId="6E6564D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2D9BEA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6730785" w14:textId="77777777" w:rsidR="00BD688A" w:rsidRDefault="00BD688A" w:rsidP="00BD688A">
      <w:pPr>
        <w:jc w:val="both"/>
        <w:outlineLvl w:val="0"/>
        <w:rPr>
          <w:rFonts w:ascii="Times New Roman" w:hAnsi="Times New Roman"/>
          <w:sz w:val="24"/>
        </w:rPr>
      </w:pPr>
      <w:r>
        <w:rPr>
          <w:rFonts w:ascii="Times New Roman" w:hAnsi="Times New Roman"/>
          <w:sz w:val="24"/>
        </w:rPr>
        <w:t>a) Důvodovou zprávu uvedenou k Tisku č. 2104(2025)</w:t>
      </w:r>
    </w:p>
    <w:p w14:paraId="75F45BC5" w14:textId="77777777" w:rsidR="00BD688A" w:rsidRDefault="00BD688A" w:rsidP="00BD688A">
      <w:pPr>
        <w:jc w:val="both"/>
        <w:outlineLvl w:val="0"/>
        <w:rPr>
          <w:rFonts w:ascii="Times New Roman" w:hAnsi="Times New Roman"/>
          <w:sz w:val="24"/>
        </w:rPr>
      </w:pPr>
      <w:r>
        <w:rPr>
          <w:rFonts w:ascii="Times New Roman" w:hAnsi="Times New Roman"/>
          <w:sz w:val="24"/>
        </w:rPr>
        <w:t>b) Zprávu o hodnocení nabídek uvedenou v příloze č. 1 k Tisku č. 2104(2025)</w:t>
      </w:r>
    </w:p>
    <w:p w14:paraId="3A718855" w14:textId="77777777" w:rsidR="00BD688A" w:rsidRDefault="00BD688A" w:rsidP="00BD688A">
      <w:pPr>
        <w:jc w:val="both"/>
        <w:outlineLvl w:val="0"/>
        <w:rPr>
          <w:rFonts w:ascii="Times New Roman" w:hAnsi="Times New Roman"/>
          <w:sz w:val="24"/>
        </w:rPr>
      </w:pPr>
      <w:r>
        <w:rPr>
          <w:rFonts w:ascii="Times New Roman" w:hAnsi="Times New Roman"/>
          <w:sz w:val="24"/>
        </w:rPr>
        <w:t>c) Protokol o posouzení splnění podmínek účasti uvedený v příloze č. 2 k Tisku č. 2104(2025)</w:t>
      </w:r>
    </w:p>
    <w:p w14:paraId="3087F0C8" w14:textId="77777777" w:rsidR="00BD688A" w:rsidRDefault="00BD688A" w:rsidP="00BD688A">
      <w:pPr>
        <w:jc w:val="both"/>
        <w:outlineLvl w:val="0"/>
        <w:rPr>
          <w:rFonts w:ascii="Times New Roman" w:hAnsi="Times New Roman"/>
          <w:sz w:val="24"/>
        </w:rPr>
      </w:pPr>
      <w:r>
        <w:rPr>
          <w:rFonts w:ascii="Times New Roman" w:hAnsi="Times New Roman"/>
          <w:sz w:val="24"/>
        </w:rPr>
        <w:t>d) Rozhodnutí o výběru dodavatele uvedené v příloze č. 3 k Tisku č. 2104(2025)</w:t>
      </w:r>
    </w:p>
    <w:p w14:paraId="6A2D029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BC873A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vybraného dodavatele v uvedených samostatných částech veřejné zakázky A a B v souladu s </w:t>
      </w:r>
    </w:p>
    <w:p w14:paraId="340AAF7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122 zákona č. 134/2016 Sb., o zadávání veřejných zakázek, ve znění pozdějších předpisů, </w:t>
      </w:r>
      <w:r>
        <w:rPr>
          <w:rFonts w:ascii="Times New Roman" w:hAnsi="Times New Roman"/>
          <w:sz w:val="24"/>
        </w:rPr>
        <w:br/>
        <w:t>a to následovně:</w:t>
      </w:r>
    </w:p>
    <w:p w14:paraId="18FAD049" w14:textId="77777777" w:rsidR="00BD688A" w:rsidRDefault="00BD688A" w:rsidP="00BD688A">
      <w:pPr>
        <w:jc w:val="both"/>
        <w:outlineLvl w:val="0"/>
        <w:rPr>
          <w:rFonts w:ascii="Times New Roman" w:hAnsi="Times New Roman"/>
          <w:sz w:val="24"/>
        </w:rPr>
      </w:pPr>
    </w:p>
    <w:p w14:paraId="691548C0" w14:textId="77777777" w:rsidR="00BD688A" w:rsidRDefault="00BD688A" w:rsidP="00BD688A">
      <w:pPr>
        <w:jc w:val="both"/>
        <w:outlineLvl w:val="0"/>
        <w:rPr>
          <w:rFonts w:ascii="Times New Roman" w:hAnsi="Times New Roman"/>
          <w:sz w:val="24"/>
        </w:rPr>
      </w:pPr>
      <w:r>
        <w:rPr>
          <w:rFonts w:ascii="Times New Roman" w:hAnsi="Times New Roman"/>
          <w:sz w:val="24"/>
        </w:rPr>
        <w:t>Část „A“ – Sanitní vozy 2025 (10ks)</w:t>
      </w:r>
    </w:p>
    <w:p w14:paraId="7094CB7C" w14:textId="77777777" w:rsidR="00BD688A" w:rsidRDefault="00BD688A" w:rsidP="00BD688A">
      <w:pPr>
        <w:jc w:val="both"/>
        <w:outlineLvl w:val="0"/>
        <w:rPr>
          <w:rFonts w:ascii="Times New Roman" w:hAnsi="Times New Roman"/>
          <w:sz w:val="24"/>
        </w:rPr>
      </w:pPr>
    </w:p>
    <w:p w14:paraId="174F36CE" w14:textId="77777777" w:rsidR="00BD688A" w:rsidRDefault="00BD688A" w:rsidP="00BD688A">
      <w:pPr>
        <w:jc w:val="both"/>
        <w:outlineLvl w:val="0"/>
        <w:rPr>
          <w:rFonts w:ascii="Times New Roman" w:hAnsi="Times New Roman"/>
          <w:sz w:val="24"/>
        </w:rPr>
      </w:pPr>
      <w:r>
        <w:rPr>
          <w:rFonts w:ascii="Times New Roman" w:hAnsi="Times New Roman"/>
          <w:sz w:val="24"/>
        </w:rPr>
        <w:t>Název společnosti: FD servis Praha s.r.o.</w:t>
      </w:r>
    </w:p>
    <w:p w14:paraId="54F63FE5" w14:textId="77777777" w:rsidR="00BD688A" w:rsidRDefault="00BD688A" w:rsidP="00BD688A">
      <w:pPr>
        <w:jc w:val="both"/>
        <w:outlineLvl w:val="0"/>
        <w:rPr>
          <w:rFonts w:ascii="Times New Roman" w:hAnsi="Times New Roman"/>
          <w:sz w:val="24"/>
        </w:rPr>
      </w:pPr>
      <w:r>
        <w:rPr>
          <w:rFonts w:ascii="Times New Roman" w:hAnsi="Times New Roman"/>
          <w:sz w:val="24"/>
        </w:rPr>
        <w:t>Sídlem: Verdiho 577, 149 00 Praha 4</w:t>
      </w:r>
    </w:p>
    <w:p w14:paraId="05FE23D7" w14:textId="77777777" w:rsidR="00BD688A" w:rsidRDefault="00BD688A" w:rsidP="00BD688A">
      <w:pPr>
        <w:jc w:val="both"/>
        <w:outlineLvl w:val="0"/>
        <w:rPr>
          <w:rFonts w:ascii="Times New Roman" w:hAnsi="Times New Roman"/>
          <w:sz w:val="24"/>
        </w:rPr>
      </w:pPr>
      <w:r>
        <w:rPr>
          <w:rFonts w:ascii="Times New Roman" w:hAnsi="Times New Roman"/>
          <w:sz w:val="24"/>
        </w:rPr>
        <w:t>IČO: 25710427</w:t>
      </w:r>
    </w:p>
    <w:p w14:paraId="01B194F3"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41 490 000,00 Kč bez DPH</w:t>
      </w:r>
    </w:p>
    <w:p w14:paraId="14ABD75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50 202 900,00 Kč vč. DPH</w:t>
      </w:r>
    </w:p>
    <w:p w14:paraId="1F70ECC4" w14:textId="77777777" w:rsidR="00BD688A" w:rsidRDefault="00BD688A" w:rsidP="00BD688A">
      <w:pPr>
        <w:jc w:val="both"/>
        <w:outlineLvl w:val="0"/>
        <w:rPr>
          <w:rFonts w:ascii="Times New Roman" w:hAnsi="Times New Roman"/>
          <w:sz w:val="24"/>
        </w:rPr>
      </w:pPr>
    </w:p>
    <w:p w14:paraId="4A37E29C" w14:textId="77777777" w:rsidR="00BD688A" w:rsidRDefault="00BD688A" w:rsidP="00BD688A">
      <w:pPr>
        <w:jc w:val="both"/>
        <w:outlineLvl w:val="0"/>
        <w:rPr>
          <w:rFonts w:ascii="Times New Roman" w:hAnsi="Times New Roman"/>
          <w:sz w:val="24"/>
        </w:rPr>
      </w:pPr>
      <w:r>
        <w:rPr>
          <w:rFonts w:ascii="Times New Roman" w:hAnsi="Times New Roman"/>
          <w:sz w:val="24"/>
        </w:rPr>
        <w:t>Část „B“ – Sanitní vozy 2026 (15ks)</w:t>
      </w:r>
    </w:p>
    <w:p w14:paraId="5CFD587B" w14:textId="77777777" w:rsidR="00BD688A" w:rsidRDefault="00BD688A" w:rsidP="00BD688A">
      <w:pPr>
        <w:jc w:val="both"/>
        <w:outlineLvl w:val="0"/>
        <w:rPr>
          <w:rFonts w:ascii="Times New Roman" w:hAnsi="Times New Roman"/>
          <w:sz w:val="24"/>
        </w:rPr>
      </w:pPr>
    </w:p>
    <w:p w14:paraId="7E385067" w14:textId="77777777" w:rsidR="00BD688A" w:rsidRDefault="00BD688A" w:rsidP="00BD688A">
      <w:pPr>
        <w:jc w:val="both"/>
        <w:outlineLvl w:val="0"/>
        <w:rPr>
          <w:rFonts w:ascii="Times New Roman" w:hAnsi="Times New Roman"/>
          <w:sz w:val="24"/>
        </w:rPr>
      </w:pPr>
      <w:r>
        <w:rPr>
          <w:rFonts w:ascii="Times New Roman" w:hAnsi="Times New Roman"/>
          <w:sz w:val="24"/>
        </w:rPr>
        <w:t>Název společnosti: FD servis Praha s.r.o.</w:t>
      </w:r>
    </w:p>
    <w:p w14:paraId="51718AEF" w14:textId="77777777" w:rsidR="00BD688A" w:rsidRDefault="00BD688A" w:rsidP="00BD688A">
      <w:pPr>
        <w:jc w:val="both"/>
        <w:outlineLvl w:val="0"/>
        <w:rPr>
          <w:rFonts w:ascii="Times New Roman" w:hAnsi="Times New Roman"/>
          <w:sz w:val="24"/>
        </w:rPr>
      </w:pPr>
      <w:r>
        <w:rPr>
          <w:rFonts w:ascii="Times New Roman" w:hAnsi="Times New Roman"/>
          <w:sz w:val="24"/>
        </w:rPr>
        <w:t>Sídlem: Verdiho 577, 149 00 Praha 4</w:t>
      </w:r>
    </w:p>
    <w:p w14:paraId="0BEBD50F" w14:textId="77777777" w:rsidR="00BD688A" w:rsidRDefault="00BD688A" w:rsidP="00BD688A">
      <w:pPr>
        <w:jc w:val="both"/>
        <w:outlineLvl w:val="0"/>
        <w:rPr>
          <w:rFonts w:ascii="Times New Roman" w:hAnsi="Times New Roman"/>
          <w:sz w:val="24"/>
        </w:rPr>
      </w:pPr>
      <w:r>
        <w:rPr>
          <w:rFonts w:ascii="Times New Roman" w:hAnsi="Times New Roman"/>
          <w:sz w:val="24"/>
        </w:rPr>
        <w:t>IČO: 25710427</w:t>
      </w:r>
    </w:p>
    <w:p w14:paraId="715958F1"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62 235 000,00 Kč bez DPH</w:t>
      </w:r>
    </w:p>
    <w:p w14:paraId="0BB6141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75 304 350,00 Kč vč. DPH</w:t>
      </w:r>
    </w:p>
    <w:p w14:paraId="632E21B4" w14:textId="77777777" w:rsidR="00BD688A" w:rsidRDefault="00BD688A" w:rsidP="00BD688A">
      <w:pPr>
        <w:jc w:val="both"/>
        <w:outlineLvl w:val="0"/>
        <w:rPr>
          <w:rFonts w:ascii="Times New Roman" w:hAnsi="Times New Roman"/>
          <w:sz w:val="24"/>
        </w:rPr>
      </w:pPr>
    </w:p>
    <w:p w14:paraId="7BCFE4AF" w14:textId="77777777" w:rsidR="00BD688A" w:rsidRDefault="00BD688A" w:rsidP="00BD688A">
      <w:pPr>
        <w:jc w:val="both"/>
        <w:outlineLvl w:val="0"/>
        <w:rPr>
          <w:rFonts w:ascii="Times New Roman" w:hAnsi="Times New Roman"/>
          <w:sz w:val="24"/>
        </w:rPr>
      </w:pPr>
      <w:r>
        <w:rPr>
          <w:rFonts w:ascii="Times New Roman" w:hAnsi="Times New Roman"/>
          <w:sz w:val="24"/>
        </w:rPr>
        <w:t>b) uzavření smluv na veřejnou zakázku s názvem „Sanitní vozidla ZZS – typ C–2025 a 2026“ s vybraným dodavatelem pro části veřejné zakázky A, B v souladu s § 124 zákona č. 134/2016 Sb., o zadávání veřejných zakázek, ve znění pozdějších předpisů</w:t>
      </w:r>
    </w:p>
    <w:p w14:paraId="7184F5C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4D6866D"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Zdravotnická záchranná služba Středočeského kraje, se sídlem: Vančurova 1544, 272 01 Kladno, IČO: 75030926 zajistit průběh realizace předmětu veřejné zakázky</w:t>
      </w:r>
    </w:p>
    <w:tbl>
      <w:tblPr>
        <w:tblW w:w="5000" w:type="pct"/>
        <w:tblLook w:val="04A0" w:firstRow="1" w:lastRow="0" w:firstColumn="1" w:lastColumn="0" w:noHBand="0" w:noVBand="1"/>
      </w:tblPr>
      <w:tblGrid>
        <w:gridCol w:w="1327"/>
        <w:gridCol w:w="8877"/>
      </w:tblGrid>
      <w:tr w:rsidR="00BD688A" w14:paraId="4365232D" w14:textId="77777777" w:rsidTr="000D2DEC">
        <w:tc>
          <w:tcPr>
            <w:tcW w:w="650" w:type="pct"/>
            <w:hideMark/>
          </w:tcPr>
          <w:p w14:paraId="04EFCC0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E74015C"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9C3FD4A" w14:textId="77777777" w:rsidTr="000D2DEC">
        <w:tc>
          <w:tcPr>
            <w:tcW w:w="650" w:type="pct"/>
            <w:hideMark/>
          </w:tcPr>
          <w:p w14:paraId="1A035FD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E7FD967"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MUDr. Pavel Rusý, ředitel příspěvkové organizace Zdravotnická záchranná služba Středočeského kraje</w:t>
            </w:r>
          </w:p>
        </w:tc>
      </w:tr>
    </w:tbl>
    <w:p w14:paraId="4ED8D48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6F5F08CD" w14:textId="77777777" w:rsidR="00BD688A" w:rsidRDefault="00BD688A" w:rsidP="00BD688A">
      <w:pPr>
        <w:jc w:val="both"/>
        <w:outlineLvl w:val="0"/>
        <w:rPr>
          <w:rFonts w:ascii="Times New Roman" w:hAnsi="Times New Roman"/>
          <w:sz w:val="24"/>
        </w:rPr>
      </w:pPr>
      <w:r>
        <w:rPr>
          <w:rFonts w:ascii="Times New Roman" w:hAnsi="Times New Roman"/>
          <w:sz w:val="24"/>
        </w:rPr>
        <w:t>s tím, aby statutární zástupce ředitel příspěvkové organizace Zdravotnická záchranná služba Středočeského kraje MUDr. Pavel Rusý, podepsal Kupní smlouvy pro části A a B s vybraným dodavatelem dle bodu II. usnesení a také Písemnou zprávu zadavatele</w:t>
      </w:r>
    </w:p>
    <w:p w14:paraId="2BE189AC"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0D2F58BC" w14:textId="77777777" w:rsidTr="000D2DEC">
        <w:tc>
          <w:tcPr>
            <w:tcW w:w="273" w:type="pct"/>
          </w:tcPr>
          <w:p w14:paraId="066B663A"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613D7145"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Souhlas se zadáním nadlimitní veřejné zakázky v otevřeném řízení na služby na akci: „Komplexní mobilní telefonní a datové služby pro ZZS SK“</w:t>
            </w:r>
          </w:p>
        </w:tc>
      </w:tr>
    </w:tbl>
    <w:p w14:paraId="6C6BD0A7" w14:textId="77777777" w:rsidR="00BD688A" w:rsidRDefault="00BD688A" w:rsidP="00BD688A">
      <w:pPr>
        <w:outlineLvl w:val="0"/>
        <w:rPr>
          <w:rFonts w:ascii="Times New Roman" w:hAnsi="Times New Roman"/>
          <w:b/>
          <w:bCs/>
          <w:sz w:val="24"/>
        </w:rPr>
      </w:pPr>
    </w:p>
    <w:p w14:paraId="7F3084E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011-29/2025/RK ze dne </w:t>
      </w:r>
      <w:r>
        <w:rPr>
          <w:rFonts w:ascii="Times New Roman" w:hAnsi="Times New Roman"/>
          <w:b/>
          <w:bCs/>
          <w:sz w:val="24"/>
          <w:u w:val="single"/>
        </w:rPr>
        <w:t>4. 9. 2025</w:t>
      </w:r>
    </w:p>
    <w:p w14:paraId="0366D9CD" w14:textId="77777777" w:rsidR="00BD688A" w:rsidRDefault="00BD688A" w:rsidP="00BD688A">
      <w:pPr>
        <w:rPr>
          <w:rFonts w:ascii="Times New Roman" w:hAnsi="Times New Roman"/>
          <w:sz w:val="24"/>
          <w:u w:val="single"/>
        </w:rPr>
      </w:pPr>
    </w:p>
    <w:p w14:paraId="1BBE3F27"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C897F0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bere na vědomí</w:t>
      </w:r>
    </w:p>
    <w:p w14:paraId="71DC054A" w14:textId="77777777" w:rsidR="00BD688A" w:rsidRDefault="00BD688A" w:rsidP="00BD688A">
      <w:pPr>
        <w:jc w:val="both"/>
        <w:outlineLvl w:val="0"/>
        <w:rPr>
          <w:rFonts w:ascii="Times New Roman" w:hAnsi="Times New Roman"/>
          <w:sz w:val="24"/>
        </w:rPr>
      </w:pPr>
      <w:r>
        <w:rPr>
          <w:rFonts w:ascii="Times New Roman" w:hAnsi="Times New Roman"/>
          <w:sz w:val="24"/>
        </w:rPr>
        <w:t>a) Důvodovou zprávu uvedenou k Tisku č. 2112(2025)</w:t>
      </w:r>
    </w:p>
    <w:p w14:paraId="20C3D38F" w14:textId="77777777" w:rsidR="00BD688A" w:rsidRDefault="00BD688A" w:rsidP="00BD688A">
      <w:pPr>
        <w:jc w:val="both"/>
        <w:outlineLvl w:val="0"/>
        <w:rPr>
          <w:rFonts w:ascii="Times New Roman" w:hAnsi="Times New Roman"/>
          <w:sz w:val="24"/>
        </w:rPr>
      </w:pPr>
      <w:r>
        <w:rPr>
          <w:rFonts w:ascii="Times New Roman" w:hAnsi="Times New Roman"/>
          <w:sz w:val="24"/>
        </w:rPr>
        <w:t>b) Zprávy o hodnocení nabídek pro část A a B uvedené v příloze č. 1 k Tisku č. 2112(2025)</w:t>
      </w:r>
    </w:p>
    <w:p w14:paraId="1397C92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Protokoly o posouzení splnění podmínek účasti pro část A a B uvedené v příloze č. 2 k Tisku </w:t>
      </w:r>
      <w:r>
        <w:rPr>
          <w:rFonts w:ascii="Times New Roman" w:hAnsi="Times New Roman"/>
          <w:sz w:val="24"/>
        </w:rPr>
        <w:br/>
        <w:t>č. 2112(2025)</w:t>
      </w:r>
    </w:p>
    <w:p w14:paraId="410D8DFA" w14:textId="77777777" w:rsidR="00BD688A" w:rsidRDefault="00BD688A" w:rsidP="00BD688A">
      <w:pPr>
        <w:jc w:val="both"/>
        <w:outlineLvl w:val="0"/>
        <w:rPr>
          <w:rFonts w:ascii="Times New Roman" w:hAnsi="Times New Roman"/>
          <w:sz w:val="24"/>
        </w:rPr>
      </w:pPr>
      <w:r>
        <w:rPr>
          <w:rFonts w:ascii="Times New Roman" w:hAnsi="Times New Roman"/>
          <w:sz w:val="24"/>
        </w:rPr>
        <w:t>d) Rozhodnutí o výběru dodavatele pro část A a B uvedené v příloze č. 3 k Tisku č. 2112(2025)</w:t>
      </w:r>
    </w:p>
    <w:p w14:paraId="400C865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B8B6FC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vybrané dodavatele v uvedených samostatných částech veřejné zakázky A a B v souladu s </w:t>
      </w:r>
    </w:p>
    <w:p w14:paraId="6F4B346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122 zákona č. 134/2016 Sb., o zadávání veřejných zakázek, ve znění pozdějších předpisů, </w:t>
      </w:r>
      <w:r>
        <w:rPr>
          <w:rFonts w:ascii="Times New Roman" w:hAnsi="Times New Roman"/>
          <w:sz w:val="24"/>
        </w:rPr>
        <w:br/>
        <w:t>a to následovně:</w:t>
      </w:r>
    </w:p>
    <w:p w14:paraId="33252AFB" w14:textId="77777777" w:rsidR="00BD688A" w:rsidRDefault="00BD688A" w:rsidP="00BD688A">
      <w:pPr>
        <w:jc w:val="both"/>
        <w:outlineLvl w:val="0"/>
        <w:rPr>
          <w:rFonts w:ascii="Times New Roman" w:hAnsi="Times New Roman"/>
          <w:sz w:val="24"/>
        </w:rPr>
      </w:pPr>
    </w:p>
    <w:p w14:paraId="33EEAC70" w14:textId="77777777" w:rsidR="00BD688A" w:rsidRDefault="00BD688A" w:rsidP="00BD688A">
      <w:pPr>
        <w:jc w:val="both"/>
        <w:outlineLvl w:val="0"/>
        <w:rPr>
          <w:rFonts w:ascii="Times New Roman" w:hAnsi="Times New Roman"/>
          <w:sz w:val="24"/>
        </w:rPr>
      </w:pPr>
      <w:r>
        <w:rPr>
          <w:rFonts w:ascii="Times New Roman" w:hAnsi="Times New Roman"/>
          <w:sz w:val="24"/>
        </w:rPr>
        <w:t>Část „A“ – Primární mobilní služby</w:t>
      </w:r>
    </w:p>
    <w:p w14:paraId="665A0294" w14:textId="77777777" w:rsidR="00BD688A" w:rsidRDefault="00BD688A" w:rsidP="00BD688A">
      <w:pPr>
        <w:jc w:val="both"/>
        <w:outlineLvl w:val="0"/>
        <w:rPr>
          <w:rFonts w:ascii="Times New Roman" w:hAnsi="Times New Roman"/>
          <w:sz w:val="24"/>
        </w:rPr>
      </w:pPr>
    </w:p>
    <w:p w14:paraId="2621C2F5" w14:textId="77777777" w:rsidR="00BD688A" w:rsidRDefault="00BD688A" w:rsidP="00BD688A">
      <w:pPr>
        <w:jc w:val="both"/>
        <w:outlineLvl w:val="0"/>
        <w:rPr>
          <w:rFonts w:ascii="Times New Roman" w:hAnsi="Times New Roman"/>
          <w:sz w:val="24"/>
        </w:rPr>
      </w:pPr>
      <w:r>
        <w:rPr>
          <w:rFonts w:ascii="Times New Roman" w:hAnsi="Times New Roman"/>
          <w:sz w:val="24"/>
        </w:rPr>
        <w:t>Název společnosti: T-Mobile Czech Republic a.s.</w:t>
      </w:r>
    </w:p>
    <w:p w14:paraId="7840E6A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Sídlem: Tomíčkova 2144/1, 148 00 Praha 4 </w:t>
      </w:r>
    </w:p>
    <w:p w14:paraId="6CDD709A" w14:textId="77777777" w:rsidR="00BD688A" w:rsidRDefault="00BD688A" w:rsidP="00BD688A">
      <w:pPr>
        <w:jc w:val="both"/>
        <w:outlineLvl w:val="0"/>
        <w:rPr>
          <w:rFonts w:ascii="Times New Roman" w:hAnsi="Times New Roman"/>
          <w:sz w:val="24"/>
        </w:rPr>
      </w:pPr>
      <w:r>
        <w:rPr>
          <w:rFonts w:ascii="Times New Roman" w:hAnsi="Times New Roman"/>
          <w:sz w:val="24"/>
        </w:rPr>
        <w:t>IČO: 64949681</w:t>
      </w:r>
    </w:p>
    <w:p w14:paraId="0635BF5B"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13 256 710,00 Kč bez DPH</w:t>
      </w:r>
    </w:p>
    <w:p w14:paraId="56FABFD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16 040 619,00 Kč vč. DPH</w:t>
      </w:r>
    </w:p>
    <w:p w14:paraId="6C9E0393" w14:textId="77777777" w:rsidR="00BD688A" w:rsidRDefault="00BD688A" w:rsidP="00BD688A">
      <w:pPr>
        <w:jc w:val="both"/>
        <w:outlineLvl w:val="0"/>
        <w:rPr>
          <w:rFonts w:ascii="Times New Roman" w:hAnsi="Times New Roman"/>
          <w:sz w:val="24"/>
        </w:rPr>
      </w:pPr>
    </w:p>
    <w:p w14:paraId="04FC1D43" w14:textId="77777777" w:rsidR="00BD688A" w:rsidRDefault="00BD688A" w:rsidP="00BD688A">
      <w:pPr>
        <w:jc w:val="both"/>
        <w:outlineLvl w:val="0"/>
        <w:rPr>
          <w:rFonts w:ascii="Times New Roman" w:hAnsi="Times New Roman"/>
          <w:sz w:val="24"/>
        </w:rPr>
      </w:pPr>
      <w:r>
        <w:rPr>
          <w:rFonts w:ascii="Times New Roman" w:hAnsi="Times New Roman"/>
          <w:sz w:val="24"/>
        </w:rPr>
        <w:t>Část „B“ – Záložní mobilní služby</w:t>
      </w:r>
    </w:p>
    <w:p w14:paraId="56FB3462" w14:textId="77777777" w:rsidR="00BD688A" w:rsidRDefault="00BD688A" w:rsidP="00BD688A">
      <w:pPr>
        <w:jc w:val="both"/>
        <w:outlineLvl w:val="0"/>
        <w:rPr>
          <w:rFonts w:ascii="Times New Roman" w:hAnsi="Times New Roman"/>
          <w:sz w:val="24"/>
        </w:rPr>
      </w:pPr>
    </w:p>
    <w:p w14:paraId="7E157169" w14:textId="77777777" w:rsidR="00BD688A" w:rsidRDefault="00BD688A" w:rsidP="00BD688A">
      <w:pPr>
        <w:jc w:val="both"/>
        <w:outlineLvl w:val="0"/>
        <w:rPr>
          <w:rFonts w:ascii="Times New Roman" w:hAnsi="Times New Roman"/>
          <w:sz w:val="24"/>
        </w:rPr>
      </w:pPr>
      <w:r>
        <w:rPr>
          <w:rFonts w:ascii="Times New Roman" w:hAnsi="Times New Roman"/>
          <w:sz w:val="24"/>
        </w:rPr>
        <w:t>Název společnosti: O2 Czech Republic a.s.</w:t>
      </w:r>
    </w:p>
    <w:p w14:paraId="17ACB2DF" w14:textId="77777777" w:rsidR="00BD688A" w:rsidRDefault="00BD688A" w:rsidP="00BD688A">
      <w:pPr>
        <w:jc w:val="both"/>
        <w:outlineLvl w:val="0"/>
        <w:rPr>
          <w:rFonts w:ascii="Times New Roman" w:hAnsi="Times New Roman"/>
          <w:sz w:val="24"/>
        </w:rPr>
      </w:pPr>
      <w:r>
        <w:rPr>
          <w:rFonts w:ascii="Times New Roman" w:hAnsi="Times New Roman"/>
          <w:sz w:val="24"/>
        </w:rPr>
        <w:t>Sídlem: Za Brumlovkou 266/2, 140 22 Praha 4</w:t>
      </w:r>
    </w:p>
    <w:p w14:paraId="5756D3E0" w14:textId="77777777" w:rsidR="00BD688A" w:rsidRDefault="00BD688A" w:rsidP="00BD688A">
      <w:pPr>
        <w:jc w:val="both"/>
        <w:outlineLvl w:val="0"/>
        <w:rPr>
          <w:rFonts w:ascii="Times New Roman" w:hAnsi="Times New Roman"/>
          <w:sz w:val="24"/>
        </w:rPr>
      </w:pPr>
      <w:r>
        <w:rPr>
          <w:rFonts w:ascii="Times New Roman" w:hAnsi="Times New Roman"/>
          <w:sz w:val="24"/>
        </w:rPr>
        <w:t>IČO: 60193336</w:t>
      </w:r>
    </w:p>
    <w:p w14:paraId="390B216D"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1 756 725,00 Kč bez DPH</w:t>
      </w:r>
    </w:p>
    <w:p w14:paraId="7B0E1F6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2 125 637,25 Kč vč. DPH</w:t>
      </w:r>
    </w:p>
    <w:p w14:paraId="67D76CDC" w14:textId="77777777" w:rsidR="00BD688A" w:rsidRDefault="00BD688A" w:rsidP="00BD688A">
      <w:pPr>
        <w:jc w:val="both"/>
        <w:outlineLvl w:val="0"/>
        <w:rPr>
          <w:rFonts w:ascii="Times New Roman" w:hAnsi="Times New Roman"/>
          <w:sz w:val="24"/>
        </w:rPr>
      </w:pPr>
    </w:p>
    <w:p w14:paraId="4E7827D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uzavření smluv na veřejnou zakázku s názvem „Komplexní mobilní telefonní a datové služby pro ZZS SK“ s vybranými dodavateli v částech veřejné zakázky A, B v souladu s § 124 zákona č. 134/2016 Sb., </w:t>
      </w:r>
      <w:r>
        <w:rPr>
          <w:rFonts w:ascii="Times New Roman" w:hAnsi="Times New Roman"/>
          <w:sz w:val="24"/>
        </w:rPr>
        <w:br/>
        <w:t>o zadávání veřejných zakázek, ve znění pozdějších předpisů</w:t>
      </w:r>
    </w:p>
    <w:p w14:paraId="729D168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F7543EF"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Zdravotnická záchranná služba Středočeského kraje, se sídlem: Vančurova 1544, 272 01 Kladno, IČO: 75030926 zajistit průběh realizace předmětu veřejné zakázky</w:t>
      </w:r>
    </w:p>
    <w:tbl>
      <w:tblPr>
        <w:tblW w:w="5000" w:type="pct"/>
        <w:tblLook w:val="04A0" w:firstRow="1" w:lastRow="0" w:firstColumn="1" w:lastColumn="0" w:noHBand="0" w:noVBand="1"/>
      </w:tblPr>
      <w:tblGrid>
        <w:gridCol w:w="1327"/>
        <w:gridCol w:w="8877"/>
      </w:tblGrid>
      <w:tr w:rsidR="00BD688A" w14:paraId="636F43DD" w14:textId="77777777" w:rsidTr="000D2DEC">
        <w:tc>
          <w:tcPr>
            <w:tcW w:w="650" w:type="pct"/>
            <w:hideMark/>
          </w:tcPr>
          <w:p w14:paraId="20BBDF0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268A42D"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FA1989C" w14:textId="77777777" w:rsidTr="000D2DEC">
        <w:tc>
          <w:tcPr>
            <w:tcW w:w="650" w:type="pct"/>
            <w:hideMark/>
          </w:tcPr>
          <w:p w14:paraId="3E8B563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2786404"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MUDr. Pavel Rusý, ředitel příspěvkové organizace Zdravotnická záchranná služba Středočeského kraje</w:t>
            </w:r>
          </w:p>
        </w:tc>
      </w:tr>
    </w:tbl>
    <w:p w14:paraId="55688A7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2695CAE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tím, aby statutární zástupce ředitel příspěvkové organizace Zdravotnická záchranná služba Středočeského kraje MUDr. Pavel Rusý, podepsal Smlouvy pro části A a B s vybranými dodavateli </w:t>
      </w:r>
      <w:r>
        <w:rPr>
          <w:rFonts w:ascii="Times New Roman" w:hAnsi="Times New Roman"/>
          <w:sz w:val="24"/>
        </w:rPr>
        <w:br/>
        <w:t>dle bodu II. usnesení a také Písemnou zprávu zadavatele</w:t>
      </w:r>
    </w:p>
    <w:p w14:paraId="5B950209"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2DE614C7" w14:textId="77777777" w:rsidTr="000D2DEC">
        <w:tc>
          <w:tcPr>
            <w:tcW w:w="273" w:type="pct"/>
          </w:tcPr>
          <w:p w14:paraId="7E7C0D79"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81DE4F9"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Čerpání rozpočtu Středočeského kraje za I. pololetí roku 2025</w:t>
            </w:r>
          </w:p>
        </w:tc>
      </w:tr>
    </w:tbl>
    <w:p w14:paraId="6EB7D48E" w14:textId="77777777" w:rsidR="00BD688A" w:rsidRDefault="00BD688A" w:rsidP="00BD688A">
      <w:pPr>
        <w:outlineLvl w:val="0"/>
        <w:rPr>
          <w:rFonts w:ascii="Times New Roman" w:hAnsi="Times New Roman"/>
          <w:b/>
          <w:bCs/>
          <w:sz w:val="24"/>
        </w:rPr>
      </w:pPr>
    </w:p>
    <w:p w14:paraId="1D62499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012-29/2025/RK ze dne </w:t>
      </w:r>
      <w:r>
        <w:rPr>
          <w:rFonts w:ascii="Times New Roman" w:hAnsi="Times New Roman"/>
          <w:b/>
          <w:bCs/>
          <w:sz w:val="24"/>
          <w:u w:val="single"/>
        </w:rPr>
        <w:t>4. 9. 2025</w:t>
      </w:r>
    </w:p>
    <w:p w14:paraId="5EAEF9F4" w14:textId="77777777" w:rsidR="00BD688A" w:rsidRDefault="00BD688A" w:rsidP="00BD688A">
      <w:pPr>
        <w:rPr>
          <w:rFonts w:ascii="Times New Roman" w:hAnsi="Times New Roman"/>
          <w:sz w:val="24"/>
          <w:u w:val="single"/>
        </w:rPr>
      </w:pPr>
    </w:p>
    <w:p w14:paraId="79B7F16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0B4447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EB2AF64" w14:textId="77777777" w:rsidR="00BD688A" w:rsidRDefault="00BD688A" w:rsidP="00BD688A">
      <w:pPr>
        <w:jc w:val="both"/>
        <w:outlineLvl w:val="0"/>
        <w:rPr>
          <w:rFonts w:ascii="Times New Roman" w:hAnsi="Times New Roman"/>
          <w:sz w:val="24"/>
        </w:rPr>
      </w:pPr>
      <w:r>
        <w:rPr>
          <w:rFonts w:ascii="Times New Roman" w:hAnsi="Times New Roman"/>
          <w:sz w:val="24"/>
        </w:rPr>
        <w:t>předloženou zprávu o čerpání rozpočtu Středočeského kraje za I. pololetí roku 2025 dle Důvodové zprávy k Tisku č. 2106(2025) a příloh č. 1-3 k usnesení</w:t>
      </w:r>
    </w:p>
    <w:p w14:paraId="67FF715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ukládá</w:t>
      </w:r>
    </w:p>
    <w:p w14:paraId="4DABBA3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náměstku hejtmanky pro oblast financí, ICT a digitalizace Mgr. Michaelu Kašparovi předložit zprávu </w:t>
      </w:r>
      <w:r>
        <w:rPr>
          <w:rFonts w:ascii="Times New Roman" w:hAnsi="Times New Roman"/>
          <w:sz w:val="24"/>
        </w:rPr>
        <w:br/>
        <w:t>o čerpání rozpočtu Středočeského kraje za I. pololetí roku 2025 Výboru finančnímu Zastupitelstva Středočeského kraje na vědomí</w:t>
      </w:r>
    </w:p>
    <w:tbl>
      <w:tblPr>
        <w:tblW w:w="5000" w:type="pct"/>
        <w:tblLook w:val="04A0" w:firstRow="1" w:lastRow="0" w:firstColumn="1" w:lastColumn="0" w:noHBand="0" w:noVBand="1"/>
      </w:tblPr>
      <w:tblGrid>
        <w:gridCol w:w="1327"/>
        <w:gridCol w:w="8877"/>
      </w:tblGrid>
      <w:tr w:rsidR="00BD688A" w14:paraId="60852B06" w14:textId="77777777" w:rsidTr="000D2DEC">
        <w:tc>
          <w:tcPr>
            <w:tcW w:w="650" w:type="pct"/>
            <w:hideMark/>
          </w:tcPr>
          <w:p w14:paraId="5012F4B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243078C"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24F72BED" w14:textId="77777777" w:rsidTr="000D2DEC">
        <w:tc>
          <w:tcPr>
            <w:tcW w:w="650" w:type="pct"/>
            <w:hideMark/>
          </w:tcPr>
          <w:p w14:paraId="6FD0629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8642549"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Michael Kašpar, náměstek hejtmanky pro oblast financí, ICT a digitalizace</w:t>
            </w:r>
          </w:p>
        </w:tc>
      </w:tr>
    </w:tbl>
    <w:p w14:paraId="395CE4BC"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2B207ACC" w14:textId="77777777" w:rsidTr="000D2DEC">
        <w:tc>
          <w:tcPr>
            <w:tcW w:w="273" w:type="pct"/>
          </w:tcPr>
          <w:p w14:paraId="3BBFDEA2"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4ACCBAA0"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Finanční vypořádání u projektu Půjčky živnostníkům</w:t>
            </w:r>
          </w:p>
        </w:tc>
      </w:tr>
    </w:tbl>
    <w:p w14:paraId="1813A274" w14:textId="77777777" w:rsidR="00BD688A" w:rsidRDefault="00BD688A" w:rsidP="00BD688A">
      <w:pPr>
        <w:outlineLvl w:val="0"/>
        <w:rPr>
          <w:rFonts w:ascii="Times New Roman" w:hAnsi="Times New Roman"/>
          <w:b/>
          <w:bCs/>
          <w:sz w:val="24"/>
        </w:rPr>
      </w:pPr>
    </w:p>
    <w:p w14:paraId="444BF46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013-29/2025/RK ze dne </w:t>
      </w:r>
      <w:r>
        <w:rPr>
          <w:rFonts w:ascii="Times New Roman" w:hAnsi="Times New Roman"/>
          <w:b/>
          <w:bCs/>
          <w:sz w:val="24"/>
          <w:u w:val="single"/>
        </w:rPr>
        <w:t>4. 9. 2025</w:t>
      </w:r>
    </w:p>
    <w:p w14:paraId="30EC49CB" w14:textId="77777777" w:rsidR="00BD688A" w:rsidRDefault="00BD688A" w:rsidP="00BD688A">
      <w:pPr>
        <w:rPr>
          <w:rFonts w:ascii="Times New Roman" w:hAnsi="Times New Roman"/>
          <w:sz w:val="24"/>
          <w:u w:val="single"/>
        </w:rPr>
      </w:pPr>
    </w:p>
    <w:p w14:paraId="73D7CEE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92A66A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AB1584F" w14:textId="77777777" w:rsidR="00BD688A" w:rsidRDefault="00BD688A" w:rsidP="00BD688A">
      <w:pPr>
        <w:jc w:val="both"/>
        <w:outlineLvl w:val="0"/>
        <w:rPr>
          <w:rFonts w:ascii="Times New Roman" w:hAnsi="Times New Roman"/>
          <w:sz w:val="24"/>
        </w:rPr>
      </w:pPr>
      <w:r>
        <w:rPr>
          <w:rFonts w:ascii="Times New Roman" w:hAnsi="Times New Roman"/>
          <w:sz w:val="24"/>
        </w:rPr>
        <w:t>informaci předloženou v Důvodové zprávě k Tisku č. 2034(2025)</w:t>
      </w:r>
    </w:p>
    <w:p w14:paraId="70958C4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433D890" w14:textId="77777777" w:rsidR="00BD688A" w:rsidRDefault="00BD688A" w:rsidP="00BD688A">
      <w:pPr>
        <w:jc w:val="both"/>
        <w:outlineLvl w:val="0"/>
        <w:rPr>
          <w:rFonts w:ascii="Times New Roman" w:hAnsi="Times New Roman"/>
          <w:sz w:val="24"/>
        </w:rPr>
      </w:pPr>
      <w:r>
        <w:rPr>
          <w:rFonts w:ascii="Times New Roman" w:hAnsi="Times New Roman"/>
          <w:sz w:val="24"/>
        </w:rPr>
        <w:t>prominutí povinnosti dodat finanční vypořádání u návratných finančních výpomocí poskytnutých Středočeským krajem živnostníkům Středočeského kraje na zmírnění nepříznivých dopadů epidemie nemoci COVID-19 na jejich živnost (včetně nepříznivých dopadů opatření souvisejících s bojem proti epidemii) v roce 2020 u živnostníků uvedených v příloze č. 1 k Tisku č. 2034(2025)</w:t>
      </w:r>
    </w:p>
    <w:p w14:paraId="4407D285"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C2E1D4F" w14:textId="77777777" w:rsidTr="000D2DEC">
        <w:tc>
          <w:tcPr>
            <w:tcW w:w="273" w:type="pct"/>
          </w:tcPr>
          <w:p w14:paraId="7B2419B8"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32FBAD24"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Rozpočtová úprava č. 468/05/2025 – rozpis finančních prostředků kapitoly 05, ÚZ 001 – sportovní soutěže, poskytnutí dotace Gym Dobřichovice, z.s.</w:t>
            </w:r>
          </w:p>
        </w:tc>
      </w:tr>
    </w:tbl>
    <w:p w14:paraId="10275ABC" w14:textId="77777777" w:rsidR="00BD688A" w:rsidRDefault="00BD688A" w:rsidP="00BD688A">
      <w:pPr>
        <w:outlineLvl w:val="0"/>
        <w:rPr>
          <w:rFonts w:ascii="Times New Roman" w:hAnsi="Times New Roman"/>
          <w:b/>
          <w:bCs/>
          <w:sz w:val="24"/>
        </w:rPr>
      </w:pPr>
    </w:p>
    <w:p w14:paraId="50D09BA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014-29/2025/RK ze dne </w:t>
      </w:r>
      <w:r>
        <w:rPr>
          <w:rFonts w:ascii="Times New Roman" w:hAnsi="Times New Roman"/>
          <w:b/>
          <w:bCs/>
          <w:sz w:val="24"/>
          <w:u w:val="single"/>
        </w:rPr>
        <w:t>4. 9. 2025</w:t>
      </w:r>
    </w:p>
    <w:p w14:paraId="6DF09987" w14:textId="77777777" w:rsidR="00BD688A" w:rsidRDefault="00BD688A" w:rsidP="00BD688A">
      <w:pPr>
        <w:rPr>
          <w:rFonts w:ascii="Times New Roman" w:hAnsi="Times New Roman"/>
          <w:sz w:val="24"/>
          <w:u w:val="single"/>
        </w:rPr>
      </w:pPr>
    </w:p>
    <w:p w14:paraId="423EC8E7"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DAE1F4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BF3E7E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468/05/2025 – rozpis finančních prostředků kapitoly 05 – Školství, ÚZ 001 </w:t>
      </w:r>
      <w:r>
        <w:rPr>
          <w:rFonts w:ascii="Times New Roman" w:hAnsi="Times New Roman"/>
          <w:sz w:val="24"/>
        </w:rPr>
        <w:br/>
        <w:t>– sportovní soutěže v celkové výši 124 000,00 Kč na podporu projektu žadatele Gym Dobřichovice z.s., se sídlem Jabloňová 946, Dobřichovice 252 29, IČO: 04213602 dle přílohy č. 1 k usnesení</w:t>
      </w:r>
    </w:p>
    <w:p w14:paraId="77153AD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47F892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poskytnutí individuální účelové dotace v roce 2025 ve výši 124 000,00 Kč žadateli Gym Dobřichovice z.s., se sídlem Jabloňová 946, Dobřichovice 252 29, IČO: 04213602 a uzavření Veřejnoprávní smlouvy </w:t>
      </w:r>
      <w:r>
        <w:rPr>
          <w:rFonts w:ascii="Times New Roman" w:hAnsi="Times New Roman"/>
          <w:sz w:val="24"/>
        </w:rPr>
        <w:br/>
        <w:t>o poskytnutí individuální neinvestiční účelové dotace z rozpočtu Středočeského kraje dle smlouvy uvedené v příloze č. 3 k usnesení</w:t>
      </w:r>
    </w:p>
    <w:p w14:paraId="2BBE3E0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C5E01E9"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do rozpočtu Středočeského kraje Rozpočtovou úpravu č. 468/05/2025 dle přílohy č. 1 k usnesení</w:t>
      </w:r>
    </w:p>
    <w:tbl>
      <w:tblPr>
        <w:tblW w:w="5000" w:type="pct"/>
        <w:tblLook w:val="04A0" w:firstRow="1" w:lastRow="0" w:firstColumn="1" w:lastColumn="0" w:noHBand="0" w:noVBand="1"/>
      </w:tblPr>
      <w:tblGrid>
        <w:gridCol w:w="1327"/>
        <w:gridCol w:w="8877"/>
      </w:tblGrid>
      <w:tr w:rsidR="00BD688A" w14:paraId="66DEB962" w14:textId="77777777" w:rsidTr="000D2DEC">
        <w:tc>
          <w:tcPr>
            <w:tcW w:w="650" w:type="pct"/>
            <w:hideMark/>
          </w:tcPr>
          <w:p w14:paraId="7D7C150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C403930"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7DD6A254" w14:textId="77777777" w:rsidTr="000D2DEC">
        <w:tc>
          <w:tcPr>
            <w:tcW w:w="650" w:type="pct"/>
            <w:hideMark/>
          </w:tcPr>
          <w:p w14:paraId="097AC15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558E1AE"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E1E73B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14A0F6A"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W w:w="5000" w:type="pct"/>
        <w:tblLook w:val="04A0" w:firstRow="1" w:lastRow="0" w:firstColumn="1" w:lastColumn="0" w:noHBand="0" w:noVBand="1"/>
      </w:tblPr>
      <w:tblGrid>
        <w:gridCol w:w="1327"/>
        <w:gridCol w:w="8877"/>
      </w:tblGrid>
      <w:tr w:rsidR="00BD688A" w14:paraId="45F653F4" w14:textId="77777777" w:rsidTr="000D2DEC">
        <w:tc>
          <w:tcPr>
            <w:tcW w:w="650" w:type="pct"/>
            <w:hideMark/>
          </w:tcPr>
          <w:p w14:paraId="713E50D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EB02131" w14:textId="77777777" w:rsidR="00BD688A"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0252B3AD" w14:textId="77777777" w:rsidTr="000D2DEC">
        <w:tc>
          <w:tcPr>
            <w:tcW w:w="650" w:type="pct"/>
            <w:hideMark/>
          </w:tcPr>
          <w:p w14:paraId="15FF9AE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9E71D10"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39C3A48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V. </w:t>
      </w:r>
      <w:r w:rsidRPr="00280E80">
        <w:rPr>
          <w:rFonts w:ascii="Times New Roman" w:hAnsi="Times New Roman"/>
          <w:b/>
          <w:spacing w:val="60"/>
          <w:sz w:val="24"/>
        </w:rPr>
        <w:t>ukládá</w:t>
      </w:r>
    </w:p>
    <w:p w14:paraId="218C919D" w14:textId="77777777" w:rsidR="00BD688A" w:rsidRDefault="00BD688A" w:rsidP="00BD688A">
      <w:pPr>
        <w:jc w:val="both"/>
        <w:outlineLvl w:val="0"/>
        <w:rPr>
          <w:rFonts w:ascii="Times New Roman" w:hAnsi="Times New Roman"/>
          <w:sz w:val="24"/>
        </w:rPr>
      </w:pPr>
      <w:r>
        <w:rPr>
          <w:rFonts w:ascii="Times New Roman" w:hAnsi="Times New Roman"/>
          <w:sz w:val="24"/>
        </w:rPr>
        <w:t>Ing. et Ing. Janu Skopečkovi, Ph.D., náměstku hejtmanky pro oblast regionálního rozvoje, územního plánování, dotací a sportu, předložit Rozpočtovou úpravu č. 468/05/2025 Výboru finančnímu Zastupitelstva Středočeského kraje</w:t>
      </w:r>
    </w:p>
    <w:tbl>
      <w:tblPr>
        <w:tblW w:w="5000" w:type="pct"/>
        <w:tblLook w:val="04A0" w:firstRow="1" w:lastRow="0" w:firstColumn="1" w:lastColumn="0" w:noHBand="0" w:noVBand="1"/>
      </w:tblPr>
      <w:tblGrid>
        <w:gridCol w:w="1327"/>
        <w:gridCol w:w="8877"/>
      </w:tblGrid>
      <w:tr w:rsidR="00BD688A" w14:paraId="26742A3E" w14:textId="77777777" w:rsidTr="000D2DEC">
        <w:tc>
          <w:tcPr>
            <w:tcW w:w="650" w:type="pct"/>
            <w:hideMark/>
          </w:tcPr>
          <w:p w14:paraId="28BAFD1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8C3905"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657DC256" w14:textId="77777777" w:rsidTr="000D2DEC">
        <w:tc>
          <w:tcPr>
            <w:tcW w:w="650" w:type="pct"/>
            <w:hideMark/>
          </w:tcPr>
          <w:p w14:paraId="5185538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2E34FEC"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2495408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pověřuje</w:t>
      </w:r>
    </w:p>
    <w:p w14:paraId="0CD93903" w14:textId="77777777" w:rsidR="00BD688A" w:rsidRDefault="00BD688A" w:rsidP="00BD688A">
      <w:pPr>
        <w:jc w:val="both"/>
        <w:outlineLvl w:val="0"/>
        <w:rPr>
          <w:rFonts w:ascii="Times New Roman" w:hAnsi="Times New Roman"/>
          <w:sz w:val="24"/>
        </w:rPr>
      </w:pPr>
      <w:r>
        <w:rPr>
          <w:rFonts w:ascii="Times New Roman" w:hAnsi="Times New Roman"/>
          <w:sz w:val="24"/>
        </w:rPr>
        <w:t>Ing. et Ing. Jana Skopečka, Ph.D., náměstka hejtmanky pro oblast regionálního rozvoje, územního plánování, dotací a sportu, k podpisu Veřejnoprávní smlouvy o poskytnutí individuální neinvestiční účelové dotace dle bodu II. usnesení</w:t>
      </w:r>
    </w:p>
    <w:tbl>
      <w:tblPr>
        <w:tblW w:w="5000" w:type="pct"/>
        <w:tblLook w:val="04A0" w:firstRow="1" w:lastRow="0" w:firstColumn="1" w:lastColumn="0" w:noHBand="0" w:noVBand="1"/>
      </w:tblPr>
      <w:tblGrid>
        <w:gridCol w:w="1327"/>
        <w:gridCol w:w="8877"/>
      </w:tblGrid>
      <w:tr w:rsidR="00BD688A" w14:paraId="241DE896" w14:textId="77777777" w:rsidTr="000D2DEC">
        <w:tc>
          <w:tcPr>
            <w:tcW w:w="650" w:type="pct"/>
            <w:hideMark/>
          </w:tcPr>
          <w:p w14:paraId="046CE3E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06F2CFE" w14:textId="77777777" w:rsidR="00BD688A"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5946B8DB" w14:textId="77777777" w:rsidTr="000D2DEC">
        <w:tc>
          <w:tcPr>
            <w:tcW w:w="650" w:type="pct"/>
            <w:hideMark/>
          </w:tcPr>
          <w:p w14:paraId="2A7093F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BE84909"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092E9A8E"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AEC4B3F" w14:textId="77777777" w:rsidTr="000D2DEC">
        <w:tc>
          <w:tcPr>
            <w:tcW w:w="273" w:type="pct"/>
          </w:tcPr>
          <w:p w14:paraId="5BEBE9C3"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0473D62E"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480/05/2025 – rozpis finančních prostředků kapitoly 05 </w:t>
            </w:r>
            <w:r>
              <w:rPr>
                <w:rFonts w:ascii="Times New Roman" w:hAnsi="Times New Roman"/>
                <w:b/>
                <w:sz w:val="26"/>
                <w:szCs w:val="26"/>
              </w:rPr>
              <w:br/>
              <w:t>– Školství, ÚZ 001 – sportovní soutěže, Středočeská In-line brusle 2025</w:t>
            </w:r>
          </w:p>
        </w:tc>
      </w:tr>
    </w:tbl>
    <w:p w14:paraId="060F93FF" w14:textId="77777777" w:rsidR="00BD688A" w:rsidRDefault="00BD688A" w:rsidP="00BD688A">
      <w:pPr>
        <w:outlineLvl w:val="0"/>
        <w:rPr>
          <w:rFonts w:ascii="Times New Roman" w:hAnsi="Times New Roman"/>
          <w:b/>
          <w:bCs/>
          <w:sz w:val="24"/>
        </w:rPr>
      </w:pPr>
    </w:p>
    <w:p w14:paraId="1EAD448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015-29/2025/RK ze dne </w:t>
      </w:r>
      <w:r>
        <w:rPr>
          <w:rFonts w:ascii="Times New Roman" w:hAnsi="Times New Roman"/>
          <w:b/>
          <w:bCs/>
          <w:sz w:val="24"/>
          <w:u w:val="single"/>
        </w:rPr>
        <w:t>4. 9. 2025</w:t>
      </w:r>
    </w:p>
    <w:p w14:paraId="782AACEE" w14:textId="77777777" w:rsidR="00BD688A" w:rsidRDefault="00BD688A" w:rsidP="00BD688A">
      <w:pPr>
        <w:rPr>
          <w:rFonts w:ascii="Times New Roman" w:hAnsi="Times New Roman"/>
          <w:sz w:val="24"/>
          <w:u w:val="single"/>
        </w:rPr>
      </w:pPr>
    </w:p>
    <w:p w14:paraId="1839280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3C0D72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80BBC40" w14:textId="77777777" w:rsidR="00BD688A" w:rsidRDefault="00BD688A" w:rsidP="00BD688A">
      <w:pPr>
        <w:jc w:val="both"/>
        <w:outlineLvl w:val="0"/>
        <w:rPr>
          <w:rFonts w:ascii="Times New Roman" w:hAnsi="Times New Roman"/>
          <w:sz w:val="24"/>
        </w:rPr>
      </w:pPr>
      <w:r>
        <w:rPr>
          <w:rFonts w:ascii="Times New Roman" w:hAnsi="Times New Roman"/>
          <w:sz w:val="24"/>
        </w:rPr>
        <w:t>Rozpočtovou úpravu č. 480/05/2025 ve výši 330 000,00 Kč na organizaci oblastních kol a krajského finále Středočeské In-line brusle 2025 a poskytnutí neinvestičních příspěvků příspěvkovým organizacím Středočeského kraje v celkové výši 125 000,00 Kč dle přílohy č. 1 k usnesení</w:t>
      </w:r>
    </w:p>
    <w:p w14:paraId="7541DA7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A66BA6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poskytnutí dotace v roce 2025 ve výši 25 000,00 Kč žadateli: Základní škola Bystřice, okres Benešov, příspěvková organizace, IČ: 49528351, na zajištění okresního kola Středočeské in-line brusle 2025 </w:t>
      </w:r>
      <w:r>
        <w:rPr>
          <w:rFonts w:ascii="Times New Roman" w:hAnsi="Times New Roman"/>
          <w:sz w:val="24"/>
        </w:rPr>
        <w:br/>
        <w:t>dle přílohy č. 1 k usnesení a uzavření Veřejnoprávní smlouvy o poskytnutí neinvestiční dotace z rozpočtu Středočeského kraje dle vzoru smlouvy v příloze č. 2 k usnesení</w:t>
      </w:r>
    </w:p>
    <w:p w14:paraId="520A0404" w14:textId="77777777" w:rsidR="00BD688A" w:rsidRDefault="00BD688A" w:rsidP="00BD688A">
      <w:pPr>
        <w:jc w:val="both"/>
        <w:outlineLvl w:val="0"/>
        <w:rPr>
          <w:rFonts w:ascii="Times New Roman" w:hAnsi="Times New Roman"/>
          <w:sz w:val="24"/>
        </w:rPr>
      </w:pPr>
    </w:p>
    <w:p w14:paraId="6548FE5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dotace v roce 2025 ve výši 25 000,00 Kč žadateli: Základní škola Kralupy nad Vltavou, Komenského nám. č. 198, okres Mělník, příspěvková organizace, IČ: 47009098, na zajištění okresního kola Středočeské in-line brusle 2025 dle přílohy č. 1 k usnesení a uzavření Veřejnoprávní smlouvy </w:t>
      </w:r>
      <w:r>
        <w:rPr>
          <w:rFonts w:ascii="Times New Roman" w:hAnsi="Times New Roman"/>
          <w:sz w:val="24"/>
        </w:rPr>
        <w:br/>
        <w:t xml:space="preserve">o poskytnutí neinvestiční dotace z rozpočtu Středočeského kraje dle vzoru smlouvy v příloze č. 2 </w:t>
      </w:r>
      <w:r>
        <w:rPr>
          <w:rFonts w:ascii="Times New Roman" w:hAnsi="Times New Roman"/>
          <w:sz w:val="24"/>
        </w:rPr>
        <w:br/>
        <w:t>k usnesení</w:t>
      </w:r>
    </w:p>
    <w:p w14:paraId="3C535216" w14:textId="77777777" w:rsidR="00BD688A" w:rsidRDefault="00BD688A" w:rsidP="00BD688A">
      <w:pPr>
        <w:jc w:val="both"/>
        <w:outlineLvl w:val="0"/>
        <w:rPr>
          <w:rFonts w:ascii="Times New Roman" w:hAnsi="Times New Roman"/>
          <w:sz w:val="24"/>
        </w:rPr>
      </w:pPr>
    </w:p>
    <w:p w14:paraId="6380EC1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poskytnutí dotace v roce 2025 ve výši 25 000,00 Kč žadateli: Městský dům dětí a mládeže Čelákovice, příspěvková organizace, IČ: 43751181, na zajištění okresního kola Středočeské in-line brusle 2025 </w:t>
      </w:r>
      <w:r>
        <w:rPr>
          <w:rFonts w:ascii="Times New Roman" w:hAnsi="Times New Roman"/>
          <w:sz w:val="24"/>
        </w:rPr>
        <w:br/>
        <w:t>dle přílohy č. 1 k usnesení a uzavření Veřejnoprávní smlouvy o poskytnutí neinvestiční dotace z rozpočtu Středočeského kraje dle vzoru smlouvy v příloze č. 2 k usnesení</w:t>
      </w:r>
    </w:p>
    <w:p w14:paraId="63EDD684" w14:textId="77777777" w:rsidR="00BD688A" w:rsidRDefault="00BD688A" w:rsidP="00BD688A">
      <w:pPr>
        <w:jc w:val="both"/>
        <w:outlineLvl w:val="0"/>
        <w:rPr>
          <w:rFonts w:ascii="Times New Roman" w:hAnsi="Times New Roman"/>
          <w:sz w:val="24"/>
        </w:rPr>
      </w:pPr>
    </w:p>
    <w:p w14:paraId="364B6D94" w14:textId="77777777" w:rsidR="00BD688A" w:rsidRDefault="00BD688A" w:rsidP="00BD688A">
      <w:pPr>
        <w:jc w:val="both"/>
        <w:outlineLvl w:val="0"/>
        <w:rPr>
          <w:rFonts w:ascii="Times New Roman" w:hAnsi="Times New Roman"/>
          <w:sz w:val="24"/>
        </w:rPr>
      </w:pPr>
      <w:r>
        <w:rPr>
          <w:rFonts w:ascii="Times New Roman" w:hAnsi="Times New Roman"/>
          <w:sz w:val="24"/>
        </w:rPr>
        <w:t>d) poskytnutí dotace v roce 2025 ve výši 130 000,00 Kč žadateli: Klub sportovního bruslení Benátky n/Jizerou, z.s., IČ: 68380658, na zajištění krajského finále Středočeské in-line brusle 2025 dle přílohy č. 1 k usnesení a uzavření Veřejnoprávní smlouvy o poskytnutí neinvestiční dotace z rozpočtu Středočeského kraje dle vzoru smlouvy v příloze č. 2 k usnesení</w:t>
      </w:r>
    </w:p>
    <w:p w14:paraId="06B7A8A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4ECCBE2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Úpravu závazných ukazatelů „neinvestičního příspěvku zřizovatele“ a „limitu prostředků na platy“ </w:t>
      </w:r>
      <w:r>
        <w:rPr>
          <w:rFonts w:ascii="Times New Roman" w:hAnsi="Times New Roman"/>
          <w:sz w:val="24"/>
        </w:rPr>
        <w:br/>
      </w:r>
      <w:r>
        <w:rPr>
          <w:rFonts w:ascii="Times New Roman" w:hAnsi="Times New Roman"/>
          <w:sz w:val="24"/>
        </w:rPr>
        <w:lastRenderedPageBreak/>
        <w:t>u příspěvkových organizací zřizovaných Středočeským krajem dle přílohy č. 3 k usnesení</w:t>
      </w:r>
    </w:p>
    <w:p w14:paraId="1FA757E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1E2FC5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zapracovat do výkazu roku 2025 Rozpočtovou úpravu </w:t>
      </w:r>
      <w:r>
        <w:rPr>
          <w:rFonts w:ascii="Times New Roman" w:hAnsi="Times New Roman"/>
          <w:sz w:val="24"/>
        </w:rPr>
        <w:br/>
        <w:t>č. 480/05/2025 dle přílohy č. 1 k usnesení</w:t>
      </w:r>
    </w:p>
    <w:tbl>
      <w:tblPr>
        <w:tblW w:w="5000" w:type="pct"/>
        <w:tblLook w:val="04A0" w:firstRow="1" w:lastRow="0" w:firstColumn="1" w:lastColumn="0" w:noHBand="0" w:noVBand="1"/>
      </w:tblPr>
      <w:tblGrid>
        <w:gridCol w:w="1327"/>
        <w:gridCol w:w="8877"/>
      </w:tblGrid>
      <w:tr w:rsidR="00BD688A" w14:paraId="6C78B7A6" w14:textId="77777777" w:rsidTr="000D2DEC">
        <w:tc>
          <w:tcPr>
            <w:tcW w:w="650" w:type="pct"/>
            <w:hideMark/>
          </w:tcPr>
          <w:p w14:paraId="2BF6CEB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6656FA4"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652FCDE9" w14:textId="77777777" w:rsidTr="000D2DEC">
        <w:tc>
          <w:tcPr>
            <w:tcW w:w="650" w:type="pct"/>
            <w:hideMark/>
          </w:tcPr>
          <w:p w14:paraId="6E2A49A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7593AC0"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5FB4EA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504D21A"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W w:w="5000" w:type="pct"/>
        <w:tblLook w:val="04A0" w:firstRow="1" w:lastRow="0" w:firstColumn="1" w:lastColumn="0" w:noHBand="0" w:noVBand="1"/>
      </w:tblPr>
      <w:tblGrid>
        <w:gridCol w:w="1327"/>
        <w:gridCol w:w="8877"/>
      </w:tblGrid>
      <w:tr w:rsidR="00BD688A" w14:paraId="71D57652" w14:textId="77777777" w:rsidTr="000D2DEC">
        <w:tc>
          <w:tcPr>
            <w:tcW w:w="650" w:type="pct"/>
            <w:hideMark/>
          </w:tcPr>
          <w:p w14:paraId="64FD184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98ED53"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16F16EE1" w14:textId="77777777" w:rsidTr="000D2DEC">
        <w:tc>
          <w:tcPr>
            <w:tcW w:w="650" w:type="pct"/>
            <w:hideMark/>
          </w:tcPr>
          <w:p w14:paraId="25291A9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4ED8418"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47375F4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324E9004" w14:textId="77777777" w:rsidR="00BD688A" w:rsidRDefault="00BD688A" w:rsidP="00BD688A">
      <w:pPr>
        <w:jc w:val="both"/>
        <w:outlineLvl w:val="0"/>
        <w:rPr>
          <w:rFonts w:ascii="Times New Roman" w:hAnsi="Times New Roman"/>
          <w:sz w:val="24"/>
        </w:rPr>
      </w:pPr>
      <w:r>
        <w:rPr>
          <w:rFonts w:ascii="Times New Roman" w:hAnsi="Times New Roman"/>
          <w:sz w:val="24"/>
        </w:rPr>
        <w:t>Ing. et Ing. Janu Skopečkovi, PhD., náměstku hejtmanky pro oblast regionálního rozvoje, územního plánování, dotací a sportu, předložit Rozpočtovou úpravu č. 480/05/2025 Výboru finančnímu Zastupitelstva Středočeského kraje</w:t>
      </w:r>
    </w:p>
    <w:tbl>
      <w:tblPr>
        <w:tblW w:w="5000" w:type="pct"/>
        <w:tblLook w:val="04A0" w:firstRow="1" w:lastRow="0" w:firstColumn="1" w:lastColumn="0" w:noHBand="0" w:noVBand="1"/>
      </w:tblPr>
      <w:tblGrid>
        <w:gridCol w:w="1327"/>
        <w:gridCol w:w="8877"/>
      </w:tblGrid>
      <w:tr w:rsidR="00BD688A" w14:paraId="4AB1EE02" w14:textId="77777777" w:rsidTr="000D2DEC">
        <w:tc>
          <w:tcPr>
            <w:tcW w:w="650" w:type="pct"/>
            <w:hideMark/>
          </w:tcPr>
          <w:p w14:paraId="0AF7BAE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C9F467"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13638FEC" w14:textId="77777777" w:rsidTr="000D2DEC">
        <w:tc>
          <w:tcPr>
            <w:tcW w:w="650" w:type="pct"/>
            <w:hideMark/>
          </w:tcPr>
          <w:p w14:paraId="27048D5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4AFB299"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6D94F96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pověřuje</w:t>
      </w:r>
    </w:p>
    <w:p w14:paraId="07316FEA" w14:textId="77777777" w:rsidR="00BD688A" w:rsidRDefault="00BD688A" w:rsidP="00BD688A">
      <w:pPr>
        <w:jc w:val="both"/>
        <w:outlineLvl w:val="0"/>
        <w:rPr>
          <w:rFonts w:ascii="Times New Roman" w:hAnsi="Times New Roman"/>
          <w:sz w:val="24"/>
        </w:rPr>
      </w:pPr>
      <w:r>
        <w:rPr>
          <w:rFonts w:ascii="Times New Roman" w:hAnsi="Times New Roman"/>
          <w:sz w:val="24"/>
        </w:rPr>
        <w:t>Ing. et Ing. Jana Skopečka, PhD., náměstka hejtmanky pro oblast regionálního rozvoje, územního plánování, dotací a sportu, podpisem Veřejnoprávních smluv o poskytnutí individuálních účelových dotací</w:t>
      </w:r>
    </w:p>
    <w:tbl>
      <w:tblPr>
        <w:tblW w:w="5000" w:type="pct"/>
        <w:tblLook w:val="04A0" w:firstRow="1" w:lastRow="0" w:firstColumn="1" w:lastColumn="0" w:noHBand="0" w:noVBand="1"/>
      </w:tblPr>
      <w:tblGrid>
        <w:gridCol w:w="1327"/>
        <w:gridCol w:w="8877"/>
      </w:tblGrid>
      <w:tr w:rsidR="00BD688A" w14:paraId="5F82276E" w14:textId="77777777" w:rsidTr="000D2DEC">
        <w:tc>
          <w:tcPr>
            <w:tcW w:w="650" w:type="pct"/>
            <w:hideMark/>
          </w:tcPr>
          <w:p w14:paraId="0E9F292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AFB2334" w14:textId="77777777" w:rsidR="00BD688A"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6C7170B8" w14:textId="77777777" w:rsidTr="000D2DEC">
        <w:tc>
          <w:tcPr>
            <w:tcW w:w="650" w:type="pct"/>
            <w:hideMark/>
          </w:tcPr>
          <w:p w14:paraId="1F2F80E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C6FEA03"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56FE37F5"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0691F6DF" w14:textId="77777777" w:rsidTr="000D2DEC">
        <w:tc>
          <w:tcPr>
            <w:tcW w:w="273" w:type="pct"/>
          </w:tcPr>
          <w:p w14:paraId="71B5883E"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C38B559"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Návrh způsobu financování energetického managementu a případných nadúspor </w:t>
            </w:r>
            <w:r>
              <w:rPr>
                <w:rFonts w:ascii="Times New Roman" w:hAnsi="Times New Roman"/>
                <w:b/>
                <w:sz w:val="26"/>
                <w:szCs w:val="26"/>
              </w:rPr>
              <w:br/>
              <w:t>u projektů EPC I</w:t>
            </w:r>
          </w:p>
        </w:tc>
      </w:tr>
    </w:tbl>
    <w:p w14:paraId="28B86CD4" w14:textId="77777777" w:rsidR="00BD688A" w:rsidRDefault="00BD688A" w:rsidP="00BD688A">
      <w:pPr>
        <w:outlineLvl w:val="0"/>
        <w:rPr>
          <w:rFonts w:ascii="Times New Roman" w:hAnsi="Times New Roman"/>
          <w:b/>
          <w:bCs/>
          <w:sz w:val="24"/>
        </w:rPr>
      </w:pPr>
    </w:p>
    <w:p w14:paraId="4633D41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016-29/2025/RK ze dne </w:t>
      </w:r>
      <w:r>
        <w:rPr>
          <w:rFonts w:ascii="Times New Roman" w:hAnsi="Times New Roman"/>
          <w:b/>
          <w:bCs/>
          <w:sz w:val="24"/>
          <w:u w:val="single"/>
        </w:rPr>
        <w:t>4. 9. 2025</w:t>
      </w:r>
    </w:p>
    <w:p w14:paraId="4D5D20DF" w14:textId="77777777" w:rsidR="00BD688A" w:rsidRDefault="00BD688A" w:rsidP="00BD688A">
      <w:pPr>
        <w:rPr>
          <w:rFonts w:ascii="Times New Roman" w:hAnsi="Times New Roman"/>
          <w:sz w:val="24"/>
          <w:u w:val="single"/>
        </w:rPr>
      </w:pPr>
    </w:p>
    <w:p w14:paraId="08C2D7A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5D867A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A0C614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způsob financování energetického managementu projektů EPC I z kapitoly 09 – Evropská integrace, </w:t>
      </w:r>
      <w:r>
        <w:rPr>
          <w:rFonts w:ascii="Times New Roman" w:hAnsi="Times New Roman"/>
          <w:sz w:val="24"/>
        </w:rPr>
        <w:br/>
        <w:t>v letech 2026-2033, dle tabulky uvedené v příloze č. 1 k Tisku č. 2105(2025)</w:t>
      </w:r>
    </w:p>
    <w:p w14:paraId="57FCE02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B30C9BC" w14:textId="77777777" w:rsidR="00BD688A" w:rsidRDefault="00BD688A" w:rsidP="00BD688A">
      <w:pPr>
        <w:jc w:val="both"/>
        <w:outlineLvl w:val="0"/>
        <w:rPr>
          <w:rFonts w:ascii="Times New Roman" w:hAnsi="Times New Roman"/>
          <w:sz w:val="24"/>
        </w:rPr>
      </w:pPr>
      <w:r>
        <w:rPr>
          <w:rFonts w:ascii="Times New Roman" w:hAnsi="Times New Roman"/>
          <w:sz w:val="24"/>
        </w:rPr>
        <w:t>způsob financování případných nadúspor vzniklých u projektu EPC I – KÚSK v rámci období garance úspor, a to z kap. 23 – Ostatní, ze Specifických rezerv, v letech 2026-2033, dle tabulky uvedené v příloze č. 1 k Tisku č. 2105(2025)</w:t>
      </w:r>
    </w:p>
    <w:p w14:paraId="39B7EB4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FCA665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požadovat navýšení limitu běžných výdajů kapitoly 09 – Evropská integrace, na úhradu energetického managementu za projekty EPC I do návrhu rozpočtu vždy </w:t>
      </w:r>
      <w:r>
        <w:rPr>
          <w:rFonts w:ascii="Times New Roman" w:hAnsi="Times New Roman"/>
          <w:sz w:val="24"/>
        </w:rPr>
        <w:br/>
        <w:t>na příslušný rok dle tabulky uvedené v příloze č. 1 k Tisku č. 2105(2025)</w:t>
      </w:r>
    </w:p>
    <w:tbl>
      <w:tblPr>
        <w:tblW w:w="5000" w:type="pct"/>
        <w:tblLook w:val="04A0" w:firstRow="1" w:lastRow="0" w:firstColumn="1" w:lastColumn="0" w:noHBand="0" w:noVBand="1"/>
      </w:tblPr>
      <w:tblGrid>
        <w:gridCol w:w="1327"/>
        <w:gridCol w:w="8877"/>
      </w:tblGrid>
      <w:tr w:rsidR="00BD688A" w14:paraId="08EAEF87" w14:textId="77777777" w:rsidTr="000D2DEC">
        <w:tc>
          <w:tcPr>
            <w:tcW w:w="650" w:type="pct"/>
            <w:hideMark/>
          </w:tcPr>
          <w:p w14:paraId="72C556D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7A0A51C"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31. 12. 2033</w:t>
            </w:r>
          </w:p>
        </w:tc>
      </w:tr>
      <w:tr w:rsidR="00BD688A" w14:paraId="743F2028" w14:textId="77777777" w:rsidTr="000D2DEC">
        <w:tc>
          <w:tcPr>
            <w:tcW w:w="650" w:type="pct"/>
            <w:hideMark/>
          </w:tcPr>
          <w:p w14:paraId="37F3C50B"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1DDAF6EA" w14:textId="77777777" w:rsidR="00BD688A"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34C1A4B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3D959B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a předložit požadavek na navýšení finančních prostředků kapitoly 23 – Ostatní, Specifické rezervy, do návrhu rozpočtu pro roky 2026-2033 na úhradu případných nadúspor u projektu EPC I – KÚSK dle tabulky uvedené v příloze č. 1 k Tisku č. 2105(2025)</w:t>
      </w:r>
    </w:p>
    <w:tbl>
      <w:tblPr>
        <w:tblW w:w="5000" w:type="pct"/>
        <w:tblLook w:val="04A0" w:firstRow="1" w:lastRow="0" w:firstColumn="1" w:lastColumn="0" w:noHBand="0" w:noVBand="1"/>
      </w:tblPr>
      <w:tblGrid>
        <w:gridCol w:w="1327"/>
        <w:gridCol w:w="8877"/>
      </w:tblGrid>
      <w:tr w:rsidR="00BD688A" w14:paraId="045427E9" w14:textId="77777777" w:rsidTr="000D2DEC">
        <w:tc>
          <w:tcPr>
            <w:tcW w:w="650" w:type="pct"/>
            <w:hideMark/>
          </w:tcPr>
          <w:p w14:paraId="4452F19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D0BAF62"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31. 12. 2033</w:t>
            </w:r>
          </w:p>
        </w:tc>
      </w:tr>
      <w:tr w:rsidR="00BD688A" w14:paraId="57C900D4" w14:textId="77777777" w:rsidTr="000D2DEC">
        <w:tc>
          <w:tcPr>
            <w:tcW w:w="650" w:type="pct"/>
            <w:hideMark/>
          </w:tcPr>
          <w:p w14:paraId="2B8BB8F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A4297DF"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531B568"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77BBB0F" w14:textId="77777777" w:rsidTr="000D2DEC">
        <w:tc>
          <w:tcPr>
            <w:tcW w:w="273" w:type="pct"/>
          </w:tcPr>
          <w:p w14:paraId="6F09424D"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14176E9"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Středočeský Fond obnovy venkova – Program 2021-2024 – obec Svojšice – prodloužení termínu ukončení realizace projektu</w:t>
            </w:r>
          </w:p>
        </w:tc>
      </w:tr>
    </w:tbl>
    <w:p w14:paraId="40C4164D" w14:textId="77777777" w:rsidR="00BD688A" w:rsidRDefault="00BD688A" w:rsidP="00BD688A">
      <w:pPr>
        <w:outlineLvl w:val="0"/>
        <w:rPr>
          <w:rFonts w:ascii="Times New Roman" w:hAnsi="Times New Roman"/>
          <w:b/>
          <w:bCs/>
          <w:sz w:val="24"/>
        </w:rPr>
      </w:pPr>
    </w:p>
    <w:p w14:paraId="3D98585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017-29/2025/RK ze dne </w:t>
      </w:r>
      <w:r>
        <w:rPr>
          <w:rFonts w:ascii="Times New Roman" w:hAnsi="Times New Roman"/>
          <w:b/>
          <w:bCs/>
          <w:sz w:val="24"/>
          <w:u w:val="single"/>
        </w:rPr>
        <w:t>4. 9. 2025</w:t>
      </w:r>
    </w:p>
    <w:p w14:paraId="18830A88" w14:textId="77777777" w:rsidR="00BD688A" w:rsidRDefault="00BD688A" w:rsidP="00BD688A">
      <w:pPr>
        <w:rPr>
          <w:rFonts w:ascii="Times New Roman" w:hAnsi="Times New Roman"/>
          <w:sz w:val="24"/>
          <w:u w:val="single"/>
        </w:rPr>
      </w:pPr>
    </w:p>
    <w:p w14:paraId="7637CAF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5722B1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7ECD92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prodloužení termínu ukončení realizace projektu „Rekonstrukce požární nádrže Kletice“ obce Svojšice </w:t>
      </w:r>
      <w:r>
        <w:rPr>
          <w:rFonts w:ascii="Times New Roman" w:hAnsi="Times New Roman"/>
          <w:sz w:val="24"/>
        </w:rPr>
        <w:br/>
        <w:t xml:space="preserve">do 31. 12. 2026 a uzavření Dodatku č. 1 k Veřejnoprávní smlouvě č. S-5013/ŘDP/2024 dle přílohy č. 3 </w:t>
      </w:r>
      <w:r>
        <w:rPr>
          <w:rFonts w:ascii="Times New Roman" w:hAnsi="Times New Roman"/>
          <w:sz w:val="24"/>
        </w:rPr>
        <w:br/>
        <w:t>k usnesení</w:t>
      </w:r>
    </w:p>
    <w:p w14:paraId="7454141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5893D5E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náměstka hejtmanky pro oblast regionálního rozvoje, územního plánování, dotací a sportu </w:t>
      </w:r>
      <w:r>
        <w:rPr>
          <w:rFonts w:ascii="Times New Roman" w:hAnsi="Times New Roman"/>
          <w:sz w:val="24"/>
        </w:rPr>
        <w:br/>
        <w:t>Ing. et Ing. Jana Skopečka, Ph.D. k podpisu Dodatku č. 1 ke Smlouvě č. S-5013/ŘDP/2024 s obcí Svojšice (viz příloha č. 3 k usnesení)</w:t>
      </w:r>
    </w:p>
    <w:p w14:paraId="3A80E7A3"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6ABDAF6" w14:textId="77777777" w:rsidTr="000D2DEC">
        <w:tc>
          <w:tcPr>
            <w:tcW w:w="273" w:type="pct"/>
          </w:tcPr>
          <w:p w14:paraId="7E433C51"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46DE30A"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Rozpočtové opatření č. 129/26/2025 – zapojení dotace z MMR ČR v rámci projektu IROP</w:t>
            </w:r>
          </w:p>
        </w:tc>
      </w:tr>
    </w:tbl>
    <w:p w14:paraId="79FBF198" w14:textId="77777777" w:rsidR="00BD688A" w:rsidRDefault="00BD688A" w:rsidP="00BD688A">
      <w:pPr>
        <w:outlineLvl w:val="0"/>
        <w:rPr>
          <w:rFonts w:ascii="Times New Roman" w:hAnsi="Times New Roman"/>
          <w:b/>
          <w:bCs/>
          <w:sz w:val="24"/>
        </w:rPr>
      </w:pPr>
    </w:p>
    <w:p w14:paraId="51705971"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018-29/2025/RK ze dne </w:t>
      </w:r>
      <w:r>
        <w:rPr>
          <w:rFonts w:ascii="Times New Roman" w:hAnsi="Times New Roman"/>
          <w:b/>
          <w:bCs/>
          <w:sz w:val="24"/>
          <w:u w:val="single"/>
        </w:rPr>
        <w:t>4. 9. 2025</w:t>
      </w:r>
    </w:p>
    <w:p w14:paraId="5E241C64" w14:textId="77777777" w:rsidR="00BD688A" w:rsidRDefault="00BD688A" w:rsidP="00BD688A">
      <w:pPr>
        <w:rPr>
          <w:rFonts w:ascii="Times New Roman" w:hAnsi="Times New Roman"/>
          <w:sz w:val="24"/>
          <w:u w:val="single"/>
        </w:rPr>
      </w:pPr>
    </w:p>
    <w:p w14:paraId="2A620817"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DDD131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531ACFF"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129/26/2025 – zapojení investiční a neinvestiční dotace z MMR ČR v rámci projektu IROP „Labská cyklostezka, úsek Kostelec n. L. - Kozly" ve výši 1 529 799,58 Kč do rozpočtu kapitoly 26 – Veřejná mobilita, a následný převod finančních prostředků Krajské správě a údržbě silnic Středočeského kraje, příspěvkové organizaci dle přílohy č. 1 k usnesení</w:t>
      </w:r>
    </w:p>
    <w:p w14:paraId="0DC69E7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7B9D708"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Rozpočtové opatření č. 129/26/2025 do výkazů</w:t>
      </w:r>
    </w:p>
    <w:tbl>
      <w:tblPr>
        <w:tblW w:w="5000" w:type="pct"/>
        <w:tblLook w:val="04A0" w:firstRow="1" w:lastRow="0" w:firstColumn="1" w:lastColumn="0" w:noHBand="0" w:noVBand="1"/>
      </w:tblPr>
      <w:tblGrid>
        <w:gridCol w:w="1327"/>
        <w:gridCol w:w="8877"/>
      </w:tblGrid>
      <w:tr w:rsidR="00BD688A" w14:paraId="38484D10" w14:textId="77777777" w:rsidTr="000D2DEC">
        <w:tc>
          <w:tcPr>
            <w:tcW w:w="650" w:type="pct"/>
            <w:hideMark/>
          </w:tcPr>
          <w:p w14:paraId="4F7B104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F2CE48A"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615A371C" w14:textId="77777777" w:rsidTr="000D2DEC">
        <w:tc>
          <w:tcPr>
            <w:tcW w:w="650" w:type="pct"/>
            <w:hideMark/>
          </w:tcPr>
          <w:p w14:paraId="48C12AD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5964823"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D01298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0A3F42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Rozpočtové opatření </w:t>
      </w:r>
      <w:r>
        <w:rPr>
          <w:rFonts w:ascii="Times New Roman" w:hAnsi="Times New Roman"/>
          <w:sz w:val="24"/>
        </w:rPr>
        <w:br/>
        <w:t>č. 129/26/2025 Výboru finančnímu Zastupitelstva Středočeského kraje</w:t>
      </w:r>
    </w:p>
    <w:tbl>
      <w:tblPr>
        <w:tblW w:w="5000" w:type="pct"/>
        <w:tblLook w:val="04A0" w:firstRow="1" w:lastRow="0" w:firstColumn="1" w:lastColumn="0" w:noHBand="0" w:noVBand="1"/>
      </w:tblPr>
      <w:tblGrid>
        <w:gridCol w:w="1327"/>
        <w:gridCol w:w="8877"/>
      </w:tblGrid>
      <w:tr w:rsidR="00BD688A" w14:paraId="11811255" w14:textId="77777777" w:rsidTr="000D2DEC">
        <w:tc>
          <w:tcPr>
            <w:tcW w:w="650" w:type="pct"/>
            <w:hideMark/>
          </w:tcPr>
          <w:p w14:paraId="7CD9F4D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0922422"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77366367" w14:textId="77777777" w:rsidTr="000D2DEC">
        <w:tc>
          <w:tcPr>
            <w:tcW w:w="650" w:type="pct"/>
            <w:hideMark/>
          </w:tcPr>
          <w:p w14:paraId="1FA9028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1D298A3"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7C905D7A"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A2385BA" w14:textId="77777777" w:rsidTr="000D2DEC">
        <w:tc>
          <w:tcPr>
            <w:tcW w:w="273" w:type="pct"/>
          </w:tcPr>
          <w:p w14:paraId="495F0349"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D0DEBFF"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Dodatek č. 7 ke Smlouvě o veřejných službách v přepravě cestujících ve veřejné drážní osobní dopravě a o úhradě prokazatelné ztráty mezi Středočeským krajem </w:t>
            </w:r>
            <w:r>
              <w:rPr>
                <w:rFonts w:ascii="Times New Roman" w:hAnsi="Times New Roman"/>
                <w:b/>
                <w:sz w:val="26"/>
                <w:szCs w:val="26"/>
              </w:rPr>
              <w:br/>
              <w:t>a dopravcem KŽC Doprava, s. r. o.</w:t>
            </w:r>
          </w:p>
        </w:tc>
      </w:tr>
    </w:tbl>
    <w:p w14:paraId="3FCE2695" w14:textId="77777777" w:rsidR="00BD688A" w:rsidRDefault="00BD688A" w:rsidP="00BD688A">
      <w:pPr>
        <w:outlineLvl w:val="0"/>
        <w:rPr>
          <w:rFonts w:ascii="Times New Roman" w:hAnsi="Times New Roman"/>
          <w:b/>
          <w:bCs/>
          <w:sz w:val="24"/>
        </w:rPr>
      </w:pPr>
    </w:p>
    <w:p w14:paraId="62AAFF4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019-29/2025/RK ze dne </w:t>
      </w:r>
      <w:r>
        <w:rPr>
          <w:rFonts w:ascii="Times New Roman" w:hAnsi="Times New Roman"/>
          <w:b/>
          <w:bCs/>
          <w:sz w:val="24"/>
          <w:u w:val="single"/>
        </w:rPr>
        <w:t>4. 9. 2025</w:t>
      </w:r>
    </w:p>
    <w:p w14:paraId="550FA513" w14:textId="77777777" w:rsidR="00BD688A" w:rsidRDefault="00BD688A" w:rsidP="00BD688A">
      <w:pPr>
        <w:rPr>
          <w:rFonts w:ascii="Times New Roman" w:hAnsi="Times New Roman"/>
          <w:sz w:val="24"/>
          <w:u w:val="single"/>
        </w:rPr>
      </w:pPr>
    </w:p>
    <w:p w14:paraId="543CADC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6E3B05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7F1D067" w14:textId="77777777" w:rsidR="00BD688A" w:rsidRDefault="00BD688A" w:rsidP="00BD688A">
      <w:pPr>
        <w:jc w:val="both"/>
        <w:outlineLvl w:val="0"/>
        <w:rPr>
          <w:rFonts w:ascii="Times New Roman" w:hAnsi="Times New Roman"/>
          <w:sz w:val="24"/>
        </w:rPr>
      </w:pPr>
      <w:r>
        <w:rPr>
          <w:rFonts w:ascii="Times New Roman" w:hAnsi="Times New Roman"/>
          <w:sz w:val="24"/>
        </w:rPr>
        <w:t>informaci předloženou v Důvodové zprávě k Tisku č. 2131(2025)</w:t>
      </w:r>
    </w:p>
    <w:p w14:paraId="72D4D97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AA82A4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návrh Dodatku č. 7 ke Smlouvě o veřejných službách v přepravě cestujících ve veřejné drážní osobní dopravě a o úhradě prokazatelné ztráty na období od 28. 3. 2018 do 31. 12. 2027 mezi Středočeským krajem a dopravcem KŽC Doprava s.r.o. se sídlem Meinlinova 336, 190 16 Praha 9, IČO: 27423069 </w:t>
      </w:r>
      <w:r>
        <w:rPr>
          <w:rFonts w:ascii="Times New Roman" w:hAnsi="Times New Roman"/>
          <w:sz w:val="24"/>
        </w:rPr>
        <w:br/>
        <w:t>na rok 2025 uvedený v příloze č. 1. k Tisku č. 2131(2025)</w:t>
      </w:r>
    </w:p>
    <w:p w14:paraId="506A197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115EDA5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Dodatku č. 7 ke Smlouvě o veřejných službách v přepravě cestujících ve veřejné drážní osobní dopravě a o úhradě prokazatelné ztráty na období od 28. 3. 2018 do 31. 12. 2027 mezi Středočeským krajem a dopravcem KŽC Doprava s.r.o. se sídlem Meinlinova 336, 190 16 Praha 9, IČO: 27423069 </w:t>
      </w:r>
      <w:r>
        <w:rPr>
          <w:rFonts w:ascii="Times New Roman" w:hAnsi="Times New Roman"/>
          <w:sz w:val="24"/>
        </w:rPr>
        <w:br/>
        <w:t>na rok 2025 uvedený v příloze č. 1. k Tisku č. 2131(2025)</w:t>
      </w:r>
    </w:p>
    <w:p w14:paraId="7EEC2B9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550A807"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Integrovaná doprava Středočeského kraje, v zastoupení Středočeského kraje, podepsat Dodatek č. 7 ke Smlouvě o veřejných službách v přepravě cestujících ve veřejné drážní osobní dopravě a o úhradě prokazatelné ztráty na období od 28. 3. 2018 do 31. 12. 2027 mezi Středočeským krajem a dopravcem KŽC Doprava s.r.o. se sídlem Meinlinova 336, 190 16 Praha 9, IČO: 27423069, který je uvedený v příloze č. 1 k Tisku č. 2131(2025)</w:t>
      </w:r>
    </w:p>
    <w:tbl>
      <w:tblPr>
        <w:tblW w:w="5000" w:type="pct"/>
        <w:tblLook w:val="04A0" w:firstRow="1" w:lastRow="0" w:firstColumn="1" w:lastColumn="0" w:noHBand="0" w:noVBand="1"/>
      </w:tblPr>
      <w:tblGrid>
        <w:gridCol w:w="1327"/>
        <w:gridCol w:w="8877"/>
      </w:tblGrid>
      <w:tr w:rsidR="00BD688A" w14:paraId="63E15C42" w14:textId="77777777" w:rsidTr="000D2DEC">
        <w:tc>
          <w:tcPr>
            <w:tcW w:w="650" w:type="pct"/>
            <w:hideMark/>
          </w:tcPr>
          <w:p w14:paraId="424AF7A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10C673C"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3DEF0621" w14:textId="77777777" w:rsidTr="000D2DEC">
        <w:tc>
          <w:tcPr>
            <w:tcW w:w="650" w:type="pct"/>
            <w:hideMark/>
          </w:tcPr>
          <w:p w14:paraId="579D4CA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92AC76"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JUDr. Zdeněk Šponar, ředitel příspěvkové organizace Integrovaná doprava Středočeského kraje</w:t>
            </w:r>
          </w:p>
        </w:tc>
      </w:tr>
    </w:tbl>
    <w:p w14:paraId="15CB02F9"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426BF57A" w14:textId="77777777" w:rsidTr="000D2DEC">
        <w:tc>
          <w:tcPr>
            <w:tcW w:w="273" w:type="pct"/>
          </w:tcPr>
          <w:p w14:paraId="283DBBE9"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635EAEFC"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Dodatek č. 8 Zřizovací listiny příspěvkové organizace Integrovaná doprava Středočeského kraje</w:t>
            </w:r>
          </w:p>
        </w:tc>
      </w:tr>
    </w:tbl>
    <w:p w14:paraId="42B533CB" w14:textId="77777777" w:rsidR="00BD688A" w:rsidRDefault="00BD688A" w:rsidP="00BD688A">
      <w:pPr>
        <w:outlineLvl w:val="0"/>
        <w:rPr>
          <w:rFonts w:ascii="Times New Roman" w:hAnsi="Times New Roman"/>
          <w:b/>
          <w:bCs/>
          <w:sz w:val="24"/>
        </w:rPr>
      </w:pPr>
    </w:p>
    <w:p w14:paraId="3C90D0D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020-29/2025/RK ze dne </w:t>
      </w:r>
      <w:r>
        <w:rPr>
          <w:rFonts w:ascii="Times New Roman" w:hAnsi="Times New Roman"/>
          <w:b/>
          <w:bCs/>
          <w:sz w:val="24"/>
          <w:u w:val="single"/>
        </w:rPr>
        <w:t>4. 9. 2025</w:t>
      </w:r>
    </w:p>
    <w:p w14:paraId="1AA940CC" w14:textId="77777777" w:rsidR="00BD688A" w:rsidRDefault="00BD688A" w:rsidP="00BD688A">
      <w:pPr>
        <w:rPr>
          <w:rFonts w:ascii="Times New Roman" w:hAnsi="Times New Roman"/>
          <w:sz w:val="24"/>
          <w:u w:val="single"/>
        </w:rPr>
      </w:pPr>
    </w:p>
    <w:p w14:paraId="6A27806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876461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3C6BA331" w14:textId="77777777" w:rsidR="00BD688A" w:rsidRDefault="00BD688A" w:rsidP="00BD688A">
      <w:pPr>
        <w:jc w:val="both"/>
        <w:outlineLvl w:val="0"/>
        <w:rPr>
          <w:rFonts w:ascii="Times New Roman" w:hAnsi="Times New Roman"/>
          <w:sz w:val="24"/>
        </w:rPr>
      </w:pPr>
      <w:r>
        <w:rPr>
          <w:rFonts w:ascii="Times New Roman" w:hAnsi="Times New Roman"/>
          <w:sz w:val="24"/>
        </w:rPr>
        <w:t>Zastupitelstvu Středočeského kraje:</w:t>
      </w:r>
    </w:p>
    <w:p w14:paraId="0860698B" w14:textId="77777777" w:rsidR="00BD688A" w:rsidRDefault="00BD688A" w:rsidP="00BD688A">
      <w:pPr>
        <w:jc w:val="both"/>
        <w:outlineLvl w:val="0"/>
        <w:rPr>
          <w:rFonts w:ascii="Times New Roman" w:hAnsi="Times New Roman"/>
          <w:sz w:val="24"/>
        </w:rPr>
      </w:pPr>
      <w:r>
        <w:rPr>
          <w:rFonts w:ascii="Times New Roman" w:hAnsi="Times New Roman"/>
          <w:sz w:val="24"/>
        </w:rPr>
        <w:t>a) schválit návrh Dodatku č. 8 Zřizovací listiny příspěvkové organizace Integrovaná doprava Středočeského kraje uvedený v příloze č. 1 k Tisku č. 2087(2025)</w:t>
      </w:r>
    </w:p>
    <w:p w14:paraId="75BDABB2" w14:textId="77777777" w:rsidR="00BD688A" w:rsidRDefault="00BD688A" w:rsidP="00BD688A">
      <w:pPr>
        <w:jc w:val="both"/>
        <w:outlineLvl w:val="0"/>
        <w:rPr>
          <w:rFonts w:ascii="Times New Roman" w:hAnsi="Times New Roman"/>
          <w:sz w:val="24"/>
        </w:rPr>
      </w:pPr>
      <w:r>
        <w:rPr>
          <w:rFonts w:ascii="Times New Roman" w:hAnsi="Times New Roman"/>
          <w:sz w:val="24"/>
        </w:rPr>
        <w:t>b) schválit návrh úplného znění Zřizovací listiny příspěvkové organizace Integrovaná doprava Středočeského kraje uvedené v příloze č. 2 k Tisku č. 2087(2025)</w:t>
      </w:r>
    </w:p>
    <w:p w14:paraId="0870C05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pověřit Mgr. Petru Peckovou, hejtmanku Středočeského kraje, k podpisu Dodatku č. 8 Zřizovací listiny příspěvkové organizace Integrovaná doprava Středočeského kraje uvedeného v příloze č. 1 k Tisku </w:t>
      </w:r>
      <w:r>
        <w:rPr>
          <w:rFonts w:ascii="Times New Roman" w:hAnsi="Times New Roman"/>
          <w:sz w:val="24"/>
        </w:rPr>
        <w:br/>
        <w:t>č. 2087(2025) a k podpisu úplného znění Zřizovací listiny příspěvkové organizace Integrovaná doprava Středočeského kraje uvedené v příloze č. 2 k Tisku č. 2087(2025)</w:t>
      </w:r>
    </w:p>
    <w:p w14:paraId="688F294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730B0E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materiál Dodatek č. 8 Zřizovací listiny příspěvkové organizace Integrovaná doprava Středočeského kraje k projednání </w:t>
      </w:r>
      <w:r>
        <w:rPr>
          <w:rFonts w:ascii="Times New Roman" w:hAnsi="Times New Roman"/>
          <w:sz w:val="24"/>
        </w:rPr>
        <w:br/>
      </w:r>
      <w:r>
        <w:rPr>
          <w:rFonts w:ascii="Times New Roman" w:hAnsi="Times New Roman"/>
          <w:sz w:val="24"/>
        </w:rPr>
        <w:lastRenderedPageBreak/>
        <w:t>na nejbližším zasedání Zastupitelstva Středočeského kraje</w:t>
      </w:r>
    </w:p>
    <w:tbl>
      <w:tblPr>
        <w:tblW w:w="5000" w:type="pct"/>
        <w:tblLook w:val="04A0" w:firstRow="1" w:lastRow="0" w:firstColumn="1" w:lastColumn="0" w:noHBand="0" w:noVBand="1"/>
      </w:tblPr>
      <w:tblGrid>
        <w:gridCol w:w="1327"/>
        <w:gridCol w:w="8877"/>
      </w:tblGrid>
      <w:tr w:rsidR="00BD688A" w14:paraId="6B80514E" w14:textId="77777777" w:rsidTr="000D2DEC">
        <w:tc>
          <w:tcPr>
            <w:tcW w:w="650" w:type="pct"/>
            <w:hideMark/>
          </w:tcPr>
          <w:p w14:paraId="01FED19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7BBD252"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0CCD9768" w14:textId="77777777" w:rsidTr="000D2DEC">
        <w:tc>
          <w:tcPr>
            <w:tcW w:w="650" w:type="pct"/>
            <w:hideMark/>
          </w:tcPr>
          <w:p w14:paraId="34BC130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E339AFD"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46362CCC"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3F13800" w14:textId="77777777" w:rsidTr="000D2DEC">
        <w:tc>
          <w:tcPr>
            <w:tcW w:w="273" w:type="pct"/>
          </w:tcPr>
          <w:p w14:paraId="27617AE8"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61B4E63A"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Strategie budoucího zajištění železniční dopravy ve Středočeském kraji – aktualizace strategie při zajištění dopravní obslužnosti na tratích č. 070/071/072 a č. 210 akutrolejovými elektrickými jednotkami (BEMU)</w:t>
            </w:r>
          </w:p>
        </w:tc>
      </w:tr>
    </w:tbl>
    <w:p w14:paraId="07FE5EA6" w14:textId="77777777" w:rsidR="00BD688A" w:rsidRDefault="00BD688A" w:rsidP="00BD688A">
      <w:pPr>
        <w:outlineLvl w:val="0"/>
        <w:rPr>
          <w:rFonts w:ascii="Times New Roman" w:hAnsi="Times New Roman"/>
          <w:b/>
          <w:bCs/>
          <w:sz w:val="24"/>
        </w:rPr>
      </w:pPr>
    </w:p>
    <w:p w14:paraId="4481C98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021-29/2025/RK ze dne </w:t>
      </w:r>
      <w:r>
        <w:rPr>
          <w:rFonts w:ascii="Times New Roman" w:hAnsi="Times New Roman"/>
          <w:b/>
          <w:bCs/>
          <w:sz w:val="24"/>
          <w:u w:val="single"/>
        </w:rPr>
        <w:t>4. 9. 2025</w:t>
      </w:r>
    </w:p>
    <w:p w14:paraId="421CA42B" w14:textId="77777777" w:rsidR="00BD688A" w:rsidRDefault="00BD688A" w:rsidP="00BD688A">
      <w:pPr>
        <w:rPr>
          <w:rFonts w:ascii="Times New Roman" w:hAnsi="Times New Roman"/>
          <w:sz w:val="24"/>
          <w:u w:val="single"/>
        </w:rPr>
      </w:pPr>
    </w:p>
    <w:p w14:paraId="5FD2EFF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A4BE71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CED1E79" w14:textId="77777777" w:rsidR="00BD688A" w:rsidRDefault="00BD688A" w:rsidP="00BD688A">
      <w:pPr>
        <w:jc w:val="both"/>
        <w:outlineLvl w:val="0"/>
        <w:rPr>
          <w:rFonts w:ascii="Times New Roman" w:hAnsi="Times New Roman"/>
          <w:sz w:val="24"/>
        </w:rPr>
      </w:pPr>
      <w:r>
        <w:rPr>
          <w:rFonts w:ascii="Times New Roman" w:hAnsi="Times New Roman"/>
          <w:sz w:val="24"/>
        </w:rPr>
        <w:t>Důvodovou zprávu k Tisku č. 2135(2025)</w:t>
      </w:r>
    </w:p>
    <w:p w14:paraId="7FB6B58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1F5E4D3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Zastupitelstvu Středočeského kraje schválit záměr na vypsání zadávacího řízení na výběr dopravce </w:t>
      </w:r>
      <w:r>
        <w:rPr>
          <w:rFonts w:ascii="Times New Roman" w:hAnsi="Times New Roman"/>
          <w:sz w:val="24"/>
        </w:rPr>
        <w:br/>
        <w:t xml:space="preserve">k zajištění dopravní obslužnosti na regionálních železničních tratích Středočeského kraje s přesahem </w:t>
      </w:r>
      <w:r>
        <w:rPr>
          <w:rFonts w:ascii="Times New Roman" w:hAnsi="Times New Roman"/>
          <w:sz w:val="24"/>
        </w:rPr>
        <w:br/>
        <w:t>do Hlavního města Prahy č.  070/071/072 a č. 210 akutrolejovými elektrickými jednotkami BEMU145 pro období smluvního kontraktu 12/2029–12/2044</w:t>
      </w:r>
    </w:p>
    <w:p w14:paraId="7FC4FCB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doporučuje</w:t>
      </w:r>
    </w:p>
    <w:p w14:paraId="4320BC9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Zastupitelstvu Středočeského kraje pověřit příspěvkovou organizaci Integrovanou dopravu Středočeského kraje pokračovat v přípravě zasmluvnění výkonů veřejných služeb v přepravě cestujících veřejnou drážní osobní dopravou objednávanou Středočeským krajem dle aktualizované strategie postupu uvedené </w:t>
      </w:r>
      <w:r>
        <w:rPr>
          <w:rFonts w:ascii="Times New Roman" w:hAnsi="Times New Roman"/>
          <w:sz w:val="24"/>
        </w:rPr>
        <w:br/>
        <w:t>v Důvodové zprávě k Tisku č. 2135(2025)</w:t>
      </w:r>
    </w:p>
    <w:p w14:paraId="59F0F13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0B62691B" w14:textId="77777777" w:rsidR="00BD688A" w:rsidRDefault="00BD688A" w:rsidP="00BD688A">
      <w:pPr>
        <w:jc w:val="both"/>
        <w:outlineLvl w:val="0"/>
        <w:rPr>
          <w:rFonts w:ascii="Times New Roman" w:hAnsi="Times New Roman"/>
          <w:sz w:val="24"/>
        </w:rPr>
      </w:pPr>
      <w:r>
        <w:rPr>
          <w:rFonts w:ascii="Times New Roman" w:hAnsi="Times New Roman"/>
          <w:sz w:val="24"/>
        </w:rPr>
        <w:t>Zastupitelstvu Středočeského kraje pověřit Radu Středočeského kraje schválením vypsání nadlimitní veřejné zakázky na výběr dopravce k zajištění dopravní obslužnosti na regionálních železničních tratích Středočeského kraje s přesahem do Hlavního města Prahy č.  070/071/072 a č. 210 akutrolejovými elektrickými jednotkami BEMU145 pro období smluvního kontraktu 12/2029–12/2044</w:t>
      </w:r>
    </w:p>
    <w:p w14:paraId="5966E50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5B6D54E6"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veřejné dopravy a mobility Mgr. Petru Boreckému předložit materiál Strategie budoucího zajištění železniční dopravy ve Středočeském kraji – aktualizace strategie při zajištění dopravní obslužnosti na tratích č. 070/071/072 a č. 210 akutrolejovými elektrickými jednotkami (BEMU) k projednání na nejbližším zasedání Zastupitelstva Středočeského kraje</w:t>
      </w:r>
    </w:p>
    <w:tbl>
      <w:tblPr>
        <w:tblW w:w="5000" w:type="pct"/>
        <w:tblLook w:val="04A0" w:firstRow="1" w:lastRow="0" w:firstColumn="1" w:lastColumn="0" w:noHBand="0" w:noVBand="1"/>
      </w:tblPr>
      <w:tblGrid>
        <w:gridCol w:w="1327"/>
        <w:gridCol w:w="8877"/>
      </w:tblGrid>
      <w:tr w:rsidR="00BD688A" w14:paraId="4B1676FC" w14:textId="77777777" w:rsidTr="000D2DEC">
        <w:tc>
          <w:tcPr>
            <w:tcW w:w="650" w:type="pct"/>
            <w:hideMark/>
          </w:tcPr>
          <w:p w14:paraId="0C5ED21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CAEDB0E" w14:textId="77777777" w:rsidR="00BD688A" w:rsidRDefault="00BD688A" w:rsidP="000D2DEC">
            <w:pPr>
              <w:spacing w:after="240"/>
              <w:outlineLvl w:val="0"/>
              <w:rPr>
                <w:rFonts w:ascii="Times New Roman" w:hAnsi="Times New Roman"/>
                <w:b/>
                <w:sz w:val="24"/>
              </w:rPr>
            </w:pPr>
            <w:r>
              <w:rPr>
                <w:rFonts w:ascii="Times New Roman" w:hAnsi="Times New Roman"/>
                <w:b/>
                <w:sz w:val="24"/>
              </w:rPr>
              <w:t>8. 9. 2025</w:t>
            </w:r>
          </w:p>
        </w:tc>
      </w:tr>
      <w:tr w:rsidR="00BD688A" w14:paraId="33F02FA0" w14:textId="77777777" w:rsidTr="000D2DEC">
        <w:tc>
          <w:tcPr>
            <w:tcW w:w="650" w:type="pct"/>
            <w:hideMark/>
          </w:tcPr>
          <w:p w14:paraId="37DF85A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51724EC"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205FE851"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11705A14" w14:textId="77777777" w:rsidTr="000D2DEC">
        <w:tc>
          <w:tcPr>
            <w:tcW w:w="273" w:type="pct"/>
          </w:tcPr>
          <w:p w14:paraId="1A602114"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4E1B1D6"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Informace o stavu projektu „Výstavba parkoviště P+R Nymburk a propojení lokality sportovního centra Veslák“</w:t>
            </w:r>
          </w:p>
        </w:tc>
      </w:tr>
    </w:tbl>
    <w:p w14:paraId="1E3C6425" w14:textId="77777777" w:rsidR="00BD688A" w:rsidRDefault="00BD688A" w:rsidP="00BD688A">
      <w:pPr>
        <w:outlineLvl w:val="0"/>
        <w:rPr>
          <w:rFonts w:ascii="Times New Roman" w:hAnsi="Times New Roman"/>
          <w:b/>
          <w:bCs/>
          <w:sz w:val="24"/>
        </w:rPr>
      </w:pPr>
    </w:p>
    <w:p w14:paraId="0DDA9FB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022-29/2025/RK ze dne </w:t>
      </w:r>
      <w:r>
        <w:rPr>
          <w:rFonts w:ascii="Times New Roman" w:hAnsi="Times New Roman"/>
          <w:b/>
          <w:bCs/>
          <w:sz w:val="24"/>
          <w:u w:val="single"/>
        </w:rPr>
        <w:t>4. 9. 2025</w:t>
      </w:r>
    </w:p>
    <w:p w14:paraId="172E9CEE" w14:textId="77777777" w:rsidR="00BD688A" w:rsidRDefault="00BD688A" w:rsidP="00BD688A">
      <w:pPr>
        <w:rPr>
          <w:rFonts w:ascii="Times New Roman" w:hAnsi="Times New Roman"/>
          <w:sz w:val="24"/>
          <w:u w:val="single"/>
        </w:rPr>
      </w:pPr>
    </w:p>
    <w:p w14:paraId="724721B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DE444D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932A9BA" w14:textId="77777777" w:rsidR="00BD688A" w:rsidRDefault="00BD688A" w:rsidP="00BD688A">
      <w:pPr>
        <w:jc w:val="both"/>
        <w:outlineLvl w:val="0"/>
        <w:rPr>
          <w:rFonts w:ascii="Times New Roman" w:hAnsi="Times New Roman"/>
          <w:sz w:val="24"/>
        </w:rPr>
      </w:pPr>
      <w:r>
        <w:rPr>
          <w:rFonts w:ascii="Times New Roman" w:hAnsi="Times New Roman"/>
          <w:sz w:val="24"/>
        </w:rPr>
        <w:t>informace obsažené v Předkládací zprávě k Tisku č. 2103(2025) k projektu „Výstavba parkoviště P+R Nymburk a propojení lokality sportovního centra Veslák“</w:t>
      </w:r>
    </w:p>
    <w:p w14:paraId="17A61D7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5AC4157F"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s pokračováním projektu „Výstavba parkoviště P+R Nymburk a propojení lokality sportovního centra Veslák“</w:t>
      </w:r>
    </w:p>
    <w:p w14:paraId="2F7991B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5D8C903" w14:textId="77777777" w:rsidR="00BD688A" w:rsidRDefault="00BD688A" w:rsidP="00BD688A">
      <w:pPr>
        <w:jc w:val="both"/>
        <w:outlineLvl w:val="0"/>
        <w:rPr>
          <w:rFonts w:ascii="Times New Roman" w:hAnsi="Times New Roman"/>
          <w:sz w:val="24"/>
        </w:rPr>
      </w:pPr>
      <w:r>
        <w:rPr>
          <w:rFonts w:ascii="Times New Roman" w:hAnsi="Times New Roman"/>
          <w:sz w:val="24"/>
        </w:rPr>
        <w:t>Odboru veřejné mobility, informovat město Nymburk o tomto usnesení s urgencí k uzavření Dodatku č. 1 ke Smlouvě o spolupráci ve chvíli, kdy bude ze strany města znám termín odstranění překážky k převodu pozemků, a to v omezené lhůtě do 3 let od tohoto usnesení</w:t>
      </w:r>
    </w:p>
    <w:tbl>
      <w:tblPr>
        <w:tblW w:w="5000" w:type="pct"/>
        <w:tblLook w:val="04A0" w:firstRow="1" w:lastRow="0" w:firstColumn="1" w:lastColumn="0" w:noHBand="0" w:noVBand="1"/>
      </w:tblPr>
      <w:tblGrid>
        <w:gridCol w:w="1327"/>
        <w:gridCol w:w="8877"/>
      </w:tblGrid>
      <w:tr w:rsidR="00BD688A" w14:paraId="2C408E7E" w14:textId="77777777" w:rsidTr="000D2DEC">
        <w:tc>
          <w:tcPr>
            <w:tcW w:w="650" w:type="pct"/>
            <w:hideMark/>
          </w:tcPr>
          <w:p w14:paraId="48A471A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7A7D26D" w14:textId="77777777" w:rsidR="00BD688A" w:rsidRDefault="00BD688A" w:rsidP="000D2DEC">
            <w:pPr>
              <w:spacing w:after="240"/>
              <w:outlineLvl w:val="0"/>
              <w:rPr>
                <w:rFonts w:ascii="Times New Roman" w:hAnsi="Times New Roman"/>
                <w:b/>
                <w:sz w:val="24"/>
              </w:rPr>
            </w:pPr>
            <w:r>
              <w:rPr>
                <w:rFonts w:ascii="Times New Roman" w:hAnsi="Times New Roman"/>
                <w:b/>
                <w:sz w:val="24"/>
              </w:rPr>
              <w:t>4. 9. 2028</w:t>
            </w:r>
          </w:p>
        </w:tc>
      </w:tr>
      <w:tr w:rsidR="00BD688A" w14:paraId="086323C5" w14:textId="77777777" w:rsidTr="000D2DEC">
        <w:tc>
          <w:tcPr>
            <w:tcW w:w="650" w:type="pct"/>
            <w:hideMark/>
          </w:tcPr>
          <w:p w14:paraId="43A74B0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3F5D117"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Petr Matura, vedoucí Odboru veřejné mobility</w:t>
            </w:r>
          </w:p>
        </w:tc>
      </w:tr>
    </w:tbl>
    <w:p w14:paraId="5E5FE9D2"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CE882FC" w14:textId="77777777" w:rsidTr="000D2DEC">
        <w:tc>
          <w:tcPr>
            <w:tcW w:w="273" w:type="pct"/>
          </w:tcPr>
          <w:p w14:paraId="209A1267"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1C0CF96"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Provozování krajských záchytných parkovišť P+R jménem Integrované dopravy Středočeského kraje, příspěvkové organizace</w:t>
            </w:r>
          </w:p>
        </w:tc>
      </w:tr>
    </w:tbl>
    <w:p w14:paraId="2EF5E10E" w14:textId="77777777" w:rsidR="00BD688A" w:rsidRDefault="00BD688A" w:rsidP="00BD688A">
      <w:pPr>
        <w:outlineLvl w:val="0"/>
        <w:rPr>
          <w:rFonts w:ascii="Times New Roman" w:hAnsi="Times New Roman"/>
          <w:b/>
          <w:bCs/>
          <w:sz w:val="24"/>
        </w:rPr>
      </w:pPr>
    </w:p>
    <w:p w14:paraId="29C791F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023-29/2025/RK ze dne </w:t>
      </w:r>
      <w:r>
        <w:rPr>
          <w:rFonts w:ascii="Times New Roman" w:hAnsi="Times New Roman"/>
          <w:b/>
          <w:bCs/>
          <w:sz w:val="24"/>
          <w:u w:val="single"/>
        </w:rPr>
        <w:t>4. 9. 2025</w:t>
      </w:r>
    </w:p>
    <w:p w14:paraId="68371C7F" w14:textId="77777777" w:rsidR="00BD688A" w:rsidRDefault="00BD688A" w:rsidP="00BD688A">
      <w:pPr>
        <w:rPr>
          <w:rFonts w:ascii="Times New Roman" w:hAnsi="Times New Roman"/>
          <w:sz w:val="24"/>
          <w:u w:val="single"/>
        </w:rPr>
      </w:pPr>
    </w:p>
    <w:p w14:paraId="254D32B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D9E822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64F2C696" w14:textId="77777777" w:rsidR="00BD688A" w:rsidRDefault="00BD688A" w:rsidP="00BD688A">
      <w:pPr>
        <w:jc w:val="both"/>
        <w:outlineLvl w:val="0"/>
        <w:rPr>
          <w:rFonts w:ascii="Times New Roman" w:hAnsi="Times New Roman"/>
          <w:sz w:val="24"/>
        </w:rPr>
      </w:pPr>
      <w:r>
        <w:rPr>
          <w:rFonts w:ascii="Times New Roman" w:hAnsi="Times New Roman"/>
          <w:sz w:val="24"/>
        </w:rPr>
        <w:t>předloženou informaci v Důvodové zprávě k Tisku č. 2052(2025)</w:t>
      </w:r>
    </w:p>
    <w:p w14:paraId="50B954D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0F8889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záměr Integrované dopravy Středočeského kraje, příspěvkové organizace vstupovat do jednání </w:t>
      </w:r>
      <w:r>
        <w:rPr>
          <w:rFonts w:ascii="Times New Roman" w:hAnsi="Times New Roman"/>
          <w:sz w:val="24"/>
        </w:rPr>
        <w:br/>
        <w:t>a uzavírat smlouvy s dodavateli na pokrytí činností souvisejících s provozováním krajského záchytného parkoviště P+R v Olbramovicích, ještě před jeho dokončením a svěřením do hospodaření Integrované dopravy Středočeského kraje, příspěvkové organizace</w:t>
      </w:r>
    </w:p>
    <w:p w14:paraId="099D8D9C" w14:textId="77777777" w:rsidR="00BD688A" w:rsidRDefault="00BD688A" w:rsidP="00BD688A">
      <w:pPr>
        <w:jc w:val="both"/>
        <w:outlineLvl w:val="0"/>
        <w:rPr>
          <w:rFonts w:ascii="Times New Roman" w:hAnsi="Times New Roman"/>
          <w:sz w:val="24"/>
        </w:rPr>
      </w:pPr>
      <w:r>
        <w:rPr>
          <w:rFonts w:ascii="Times New Roman" w:hAnsi="Times New Roman"/>
          <w:sz w:val="24"/>
        </w:rPr>
        <w:t>b) záměr Integrované dopravy Středočeského kraje, příspěvkové organizace vybírat jménem Integrované dopravy Středočeského kraje, příspěvkové organizace parkovné v souladu s Tarifem PID ještě před jeho dokončením a svěřením do hospodaření Integrované dopravy Středočeského kraje, příspěvkové organizace</w:t>
      </w:r>
    </w:p>
    <w:p w14:paraId="7C4E515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zařazení do Zásobníku investic Středočeského kraje jeden automobil pro Oddělení podpory P+R </w:t>
      </w:r>
      <w:r>
        <w:rPr>
          <w:rFonts w:ascii="Times New Roman" w:hAnsi="Times New Roman"/>
          <w:sz w:val="24"/>
        </w:rPr>
        <w:br/>
        <w:t>pro rok 2026 ve výši 578 512,00 Kč bez DPH, tj. 700 000,00 Kč včetně DPH</w:t>
      </w:r>
    </w:p>
    <w:p w14:paraId="6393753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 zařazení do Zásobníku investic Středočeského kraje SW pro dohledové centrum P+R pro rok 2026 </w:t>
      </w:r>
      <w:r>
        <w:rPr>
          <w:rFonts w:ascii="Times New Roman" w:hAnsi="Times New Roman"/>
          <w:sz w:val="24"/>
        </w:rPr>
        <w:br/>
        <w:t>ve výši 2 000 000,00 Kč bez DPH, tj. 2 420 000,00 Kč včetně DPH</w:t>
      </w:r>
    </w:p>
    <w:p w14:paraId="2B0557BD" w14:textId="77777777" w:rsidR="00BD688A" w:rsidRDefault="00BD688A" w:rsidP="00BD688A">
      <w:pPr>
        <w:jc w:val="both"/>
        <w:outlineLvl w:val="0"/>
        <w:rPr>
          <w:rFonts w:ascii="Times New Roman" w:hAnsi="Times New Roman"/>
          <w:sz w:val="24"/>
        </w:rPr>
      </w:pPr>
      <w:r>
        <w:rPr>
          <w:rFonts w:ascii="Times New Roman" w:hAnsi="Times New Roman"/>
          <w:sz w:val="24"/>
        </w:rPr>
        <w:t>e) záměr budoucího svěření konkrétních krajských záchytných parkovišť P+R do hospodaření Integrované dopravy Středočeského kraje, příspěvkové organizace</w:t>
      </w:r>
    </w:p>
    <w:p w14:paraId="0703B87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4C7852B" w14:textId="77777777" w:rsidR="00BD688A" w:rsidRDefault="00BD688A" w:rsidP="00BD688A">
      <w:pPr>
        <w:jc w:val="both"/>
        <w:outlineLvl w:val="0"/>
        <w:rPr>
          <w:rFonts w:ascii="Times New Roman" w:hAnsi="Times New Roman"/>
          <w:sz w:val="24"/>
        </w:rPr>
      </w:pPr>
      <w:r>
        <w:rPr>
          <w:rFonts w:ascii="Times New Roman" w:hAnsi="Times New Roman"/>
          <w:sz w:val="24"/>
        </w:rPr>
        <w:t>a) Integrované dopravě Středočeského kraje, příspěvkové organizaci zajistit realizaci bodu II. usnesení</w:t>
      </w:r>
    </w:p>
    <w:p w14:paraId="654C8C59" w14:textId="77777777" w:rsidR="00BD688A" w:rsidRDefault="00BD688A" w:rsidP="00BD688A">
      <w:pPr>
        <w:jc w:val="both"/>
        <w:outlineLvl w:val="0"/>
        <w:rPr>
          <w:rFonts w:ascii="Times New Roman" w:hAnsi="Times New Roman"/>
          <w:sz w:val="24"/>
        </w:rPr>
      </w:pPr>
      <w:r>
        <w:rPr>
          <w:rFonts w:ascii="Times New Roman" w:hAnsi="Times New Roman"/>
          <w:sz w:val="24"/>
        </w:rPr>
        <w:t>b) Integrované dopravě Středočeského kraje, příspěvkové organizaci předložit v prosinci roku 2025 žádost o navýšení provozního příspěvku, který bude sloužit k pokrytí odpisů za rok 2025 za nově svěřené P+R Olbramovice do hospodaření</w:t>
      </w:r>
    </w:p>
    <w:tbl>
      <w:tblPr>
        <w:tblW w:w="5000" w:type="pct"/>
        <w:tblLook w:val="04A0" w:firstRow="1" w:lastRow="0" w:firstColumn="1" w:lastColumn="0" w:noHBand="0" w:noVBand="1"/>
      </w:tblPr>
      <w:tblGrid>
        <w:gridCol w:w="1327"/>
        <w:gridCol w:w="8877"/>
      </w:tblGrid>
      <w:tr w:rsidR="00BD688A" w14:paraId="63131E4F" w14:textId="77777777" w:rsidTr="000D2DEC">
        <w:tc>
          <w:tcPr>
            <w:tcW w:w="650" w:type="pct"/>
            <w:hideMark/>
          </w:tcPr>
          <w:p w14:paraId="44B1285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B659507"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424ECEA3" w14:textId="77777777" w:rsidTr="000D2DEC">
        <w:tc>
          <w:tcPr>
            <w:tcW w:w="650" w:type="pct"/>
            <w:hideMark/>
          </w:tcPr>
          <w:p w14:paraId="6F7EA4B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881455C"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JUDr. Zdeněk Šponar, ředitel příspěvkové organizace Integrovaná doprava Středočeského kraje</w:t>
            </w:r>
          </w:p>
        </w:tc>
      </w:tr>
    </w:tbl>
    <w:p w14:paraId="645A127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E8425F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Integrované dopravě Středočeského kraje, příspěvkové organizaci nárokovat částku ve výši </w:t>
      </w:r>
      <w:r>
        <w:rPr>
          <w:rFonts w:ascii="Times New Roman" w:hAnsi="Times New Roman"/>
          <w:sz w:val="24"/>
        </w:rPr>
        <w:br/>
        <w:t>4 549 588,00 Kč při sestavování rozpočtu Středočeského kraje na rok 2026</w:t>
      </w:r>
    </w:p>
    <w:tbl>
      <w:tblPr>
        <w:tblW w:w="5000" w:type="pct"/>
        <w:tblLook w:val="04A0" w:firstRow="1" w:lastRow="0" w:firstColumn="1" w:lastColumn="0" w:noHBand="0" w:noVBand="1"/>
      </w:tblPr>
      <w:tblGrid>
        <w:gridCol w:w="1327"/>
        <w:gridCol w:w="8877"/>
      </w:tblGrid>
      <w:tr w:rsidR="00BD688A" w14:paraId="5F50494E" w14:textId="77777777" w:rsidTr="000D2DEC">
        <w:tc>
          <w:tcPr>
            <w:tcW w:w="650" w:type="pct"/>
            <w:hideMark/>
          </w:tcPr>
          <w:p w14:paraId="5EB2604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C249048"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p w14:paraId="21C00A1A" w14:textId="77777777" w:rsidR="00BD688A" w:rsidRDefault="00BD688A" w:rsidP="000D2DEC">
            <w:pPr>
              <w:spacing w:after="240"/>
              <w:outlineLvl w:val="0"/>
              <w:rPr>
                <w:rFonts w:ascii="Times New Roman" w:hAnsi="Times New Roman"/>
                <w:b/>
                <w:sz w:val="24"/>
              </w:rPr>
            </w:pPr>
          </w:p>
        </w:tc>
      </w:tr>
      <w:tr w:rsidR="00BD688A" w14:paraId="7A86E923" w14:textId="77777777" w:rsidTr="000D2DEC">
        <w:tc>
          <w:tcPr>
            <w:tcW w:w="650" w:type="pct"/>
            <w:hideMark/>
          </w:tcPr>
          <w:p w14:paraId="2619289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E36772E"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JUDr. Zdeněk Šponar, ředitel příspěvkové organizace Integrovaná doprava Středočeského kraje</w:t>
            </w:r>
          </w:p>
        </w:tc>
      </w:tr>
    </w:tbl>
    <w:p w14:paraId="24AAE43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B01FF9A"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Integrované dopravě Středočeského kraje, příspěvkové organizaci předložit do 15. 6. 2026 zprávu o stavu projektů krajských záchytných parkovišť a vyčíslení odhadu nákladů na jejich provoz</w:t>
      </w:r>
    </w:p>
    <w:tbl>
      <w:tblPr>
        <w:tblW w:w="5000" w:type="pct"/>
        <w:tblLook w:val="04A0" w:firstRow="1" w:lastRow="0" w:firstColumn="1" w:lastColumn="0" w:noHBand="0" w:noVBand="1"/>
      </w:tblPr>
      <w:tblGrid>
        <w:gridCol w:w="1327"/>
        <w:gridCol w:w="8877"/>
      </w:tblGrid>
      <w:tr w:rsidR="00BD688A" w14:paraId="6A3B9C3B" w14:textId="77777777" w:rsidTr="000D2DEC">
        <w:tc>
          <w:tcPr>
            <w:tcW w:w="650" w:type="pct"/>
            <w:hideMark/>
          </w:tcPr>
          <w:p w14:paraId="26B786D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9BBF1E4" w14:textId="77777777" w:rsidR="00BD688A" w:rsidRDefault="00BD688A" w:rsidP="000D2DEC">
            <w:pPr>
              <w:spacing w:after="240"/>
              <w:outlineLvl w:val="0"/>
              <w:rPr>
                <w:rFonts w:ascii="Times New Roman" w:hAnsi="Times New Roman"/>
                <w:b/>
                <w:sz w:val="24"/>
              </w:rPr>
            </w:pPr>
            <w:r>
              <w:rPr>
                <w:rFonts w:ascii="Times New Roman" w:hAnsi="Times New Roman"/>
                <w:b/>
                <w:sz w:val="24"/>
              </w:rPr>
              <w:t>15. 6. 2026</w:t>
            </w:r>
          </w:p>
        </w:tc>
      </w:tr>
      <w:tr w:rsidR="00BD688A" w14:paraId="581DD887" w14:textId="77777777" w:rsidTr="000D2DEC">
        <w:tc>
          <w:tcPr>
            <w:tcW w:w="650" w:type="pct"/>
            <w:hideMark/>
          </w:tcPr>
          <w:p w14:paraId="0BE56C9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B827DB7" w14:textId="77777777" w:rsidR="00BD688A" w:rsidRDefault="00BD688A" w:rsidP="000D2DEC">
            <w:pPr>
              <w:spacing w:after="120"/>
              <w:outlineLvl w:val="0"/>
              <w:rPr>
                <w:rFonts w:ascii="Times New Roman" w:hAnsi="Times New Roman"/>
                <w:b/>
                <w:sz w:val="24"/>
              </w:rPr>
            </w:pPr>
            <w:r>
              <w:rPr>
                <w:rFonts w:ascii="Times New Roman" w:hAnsi="Times New Roman"/>
                <w:b/>
                <w:sz w:val="24"/>
              </w:rPr>
              <w:t>JUDr. Zdeněk Šponar, ředitel IDSK</w:t>
            </w:r>
          </w:p>
        </w:tc>
      </w:tr>
    </w:tbl>
    <w:p w14:paraId="0C08A76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430B1DF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zařadit investiční akce pořízení automobilu pro výkon činnosti P+R ve výši 700 000,00 Kč a pořízení SW pro dohledové centrum – kamery a SW pro dohledové centrum – telematika v celkové výši 2 420 000,00 Kč do Zásobníku investic Středočeského kraje </w:t>
      </w:r>
      <w:r>
        <w:rPr>
          <w:rFonts w:ascii="Times New Roman" w:hAnsi="Times New Roman"/>
          <w:sz w:val="24"/>
        </w:rPr>
        <w:br/>
        <w:t>na rok 2026</w:t>
      </w:r>
    </w:p>
    <w:tbl>
      <w:tblPr>
        <w:tblW w:w="5000" w:type="pct"/>
        <w:tblLook w:val="04A0" w:firstRow="1" w:lastRow="0" w:firstColumn="1" w:lastColumn="0" w:noHBand="0" w:noVBand="1"/>
      </w:tblPr>
      <w:tblGrid>
        <w:gridCol w:w="1327"/>
        <w:gridCol w:w="8877"/>
      </w:tblGrid>
      <w:tr w:rsidR="00BD688A" w14:paraId="4BA811D4" w14:textId="77777777" w:rsidTr="000D2DEC">
        <w:tc>
          <w:tcPr>
            <w:tcW w:w="650" w:type="pct"/>
            <w:hideMark/>
          </w:tcPr>
          <w:p w14:paraId="1C8A719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63573CC"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68CA98B9" w14:textId="77777777" w:rsidTr="000D2DEC">
        <w:tc>
          <w:tcPr>
            <w:tcW w:w="650" w:type="pct"/>
            <w:hideMark/>
          </w:tcPr>
          <w:p w14:paraId="09C0DF1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73C20FE"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Petr Matura, vedoucí Odboru veřejné mobility</w:t>
            </w:r>
          </w:p>
        </w:tc>
      </w:tr>
    </w:tbl>
    <w:p w14:paraId="3F51D2F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41180F5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aktualizovat Zásobník investic Středočeského kraje na rok 2026</w:t>
      </w:r>
    </w:p>
    <w:tbl>
      <w:tblPr>
        <w:tblW w:w="5000" w:type="pct"/>
        <w:tblLook w:val="04A0" w:firstRow="1" w:lastRow="0" w:firstColumn="1" w:lastColumn="0" w:noHBand="0" w:noVBand="1"/>
      </w:tblPr>
      <w:tblGrid>
        <w:gridCol w:w="1327"/>
        <w:gridCol w:w="8877"/>
      </w:tblGrid>
      <w:tr w:rsidR="00BD688A" w14:paraId="00E6149D" w14:textId="77777777" w:rsidTr="000D2DEC">
        <w:tc>
          <w:tcPr>
            <w:tcW w:w="650" w:type="pct"/>
            <w:hideMark/>
          </w:tcPr>
          <w:p w14:paraId="5310ADB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1E4C854"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4FCC2EBD" w14:textId="77777777" w:rsidTr="000D2DEC">
        <w:tc>
          <w:tcPr>
            <w:tcW w:w="650" w:type="pct"/>
            <w:hideMark/>
          </w:tcPr>
          <w:p w14:paraId="15B1733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39D2CCA" w14:textId="77777777" w:rsidR="00BD688A"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6729F9A6"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D8F76C1" w14:textId="77777777" w:rsidTr="000D2DEC">
        <w:tc>
          <w:tcPr>
            <w:tcW w:w="273" w:type="pct"/>
          </w:tcPr>
          <w:p w14:paraId="505B5236"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A6DB396"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441/17/2025 – převod finančních prostředků na smlouvu </w:t>
            </w:r>
            <w:r>
              <w:rPr>
                <w:rFonts w:ascii="Times New Roman" w:hAnsi="Times New Roman"/>
                <w:b/>
                <w:sz w:val="26"/>
                <w:szCs w:val="26"/>
              </w:rPr>
              <w:br/>
              <w:t>o přidělení individuální účelové neinvestiční dotace organizaci Ponton, z.s., v rámci rozpočtu kapitoly 17 – Sociální věci (variantní řešení)</w:t>
            </w:r>
          </w:p>
        </w:tc>
      </w:tr>
    </w:tbl>
    <w:p w14:paraId="43CBAE38" w14:textId="77777777" w:rsidR="00BD688A" w:rsidRDefault="00BD688A" w:rsidP="00BD688A">
      <w:pPr>
        <w:outlineLvl w:val="0"/>
        <w:rPr>
          <w:rFonts w:ascii="Times New Roman" w:hAnsi="Times New Roman"/>
          <w:b/>
          <w:bCs/>
          <w:sz w:val="24"/>
        </w:rPr>
      </w:pPr>
    </w:p>
    <w:p w14:paraId="77E7679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024-29/2025/RK ze dne </w:t>
      </w:r>
      <w:r>
        <w:rPr>
          <w:rFonts w:ascii="Times New Roman" w:hAnsi="Times New Roman"/>
          <w:b/>
          <w:bCs/>
          <w:sz w:val="24"/>
          <w:u w:val="single"/>
        </w:rPr>
        <w:t>4. 9. 2025</w:t>
      </w:r>
    </w:p>
    <w:p w14:paraId="037E167A" w14:textId="77777777" w:rsidR="00BD688A" w:rsidRDefault="00BD688A" w:rsidP="00BD688A">
      <w:pPr>
        <w:rPr>
          <w:rFonts w:ascii="Times New Roman" w:hAnsi="Times New Roman"/>
          <w:sz w:val="24"/>
          <w:u w:val="single"/>
        </w:rPr>
      </w:pPr>
    </w:p>
    <w:p w14:paraId="1730FB4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D25563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C688FDC" w14:textId="77777777" w:rsidR="00BD688A" w:rsidRDefault="00BD688A" w:rsidP="00BD688A">
      <w:pPr>
        <w:jc w:val="both"/>
        <w:outlineLvl w:val="0"/>
        <w:rPr>
          <w:rFonts w:ascii="Times New Roman" w:hAnsi="Times New Roman"/>
          <w:sz w:val="24"/>
        </w:rPr>
      </w:pPr>
      <w:r>
        <w:rPr>
          <w:rFonts w:ascii="Times New Roman" w:hAnsi="Times New Roman"/>
          <w:sz w:val="24"/>
        </w:rPr>
        <w:t>VARIANTA B</w:t>
      </w:r>
    </w:p>
    <w:p w14:paraId="4263C0A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Rozpočtovou úpravu č. 441/17/2025 – převod finančních prostředků na smlouvu o přidělení individuální účelové neinvestiční dotace organizace Ponton, z. s., IČ: 64355756, ve výši 980 000,00 Kč, </w:t>
      </w:r>
      <w:r>
        <w:rPr>
          <w:rFonts w:ascii="Times New Roman" w:hAnsi="Times New Roman"/>
          <w:sz w:val="24"/>
        </w:rPr>
        <w:br/>
        <w:t xml:space="preserve">v rámci rozpočtu kapitoly 17 – Sociální věci, na zajištění projektu „Nízkoprahové zařízení pro děti </w:t>
      </w:r>
      <w:r>
        <w:rPr>
          <w:rFonts w:ascii="Times New Roman" w:hAnsi="Times New Roman"/>
          <w:sz w:val="24"/>
        </w:rPr>
        <w:br/>
        <w:t xml:space="preserve">a mládež“, dle přílohy č. 1 k usnesení </w:t>
      </w:r>
    </w:p>
    <w:p w14:paraId="07E225A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individuální účelové neinvestiční dotace ve výši 980 000,00 Kč organizaci Ponton, z. s., </w:t>
      </w:r>
      <w:r>
        <w:rPr>
          <w:rFonts w:ascii="Times New Roman" w:hAnsi="Times New Roman"/>
          <w:sz w:val="24"/>
        </w:rPr>
        <w:br/>
        <w:t xml:space="preserve">IČ: 64355756, v rámci rozpočtu kapitoly 17 – Sociální věci, na zajištění financování projektu „Nízkoprahové zařízení pro děti a mládež“ a uzavření Veřejnoprávní smlouvy o jejím poskytnutí, </w:t>
      </w:r>
      <w:r>
        <w:rPr>
          <w:rFonts w:ascii="Times New Roman" w:hAnsi="Times New Roman"/>
          <w:sz w:val="24"/>
        </w:rPr>
        <w:br/>
        <w:t>dle přílohy č. 2 k usnesení</w:t>
      </w:r>
    </w:p>
    <w:p w14:paraId="09CA40F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F2C304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441/17/2025 do výkazů</w:t>
      </w:r>
    </w:p>
    <w:tbl>
      <w:tblPr>
        <w:tblW w:w="5000" w:type="pct"/>
        <w:tblLook w:val="04A0" w:firstRow="1" w:lastRow="0" w:firstColumn="1" w:lastColumn="0" w:noHBand="0" w:noVBand="1"/>
      </w:tblPr>
      <w:tblGrid>
        <w:gridCol w:w="1327"/>
        <w:gridCol w:w="8877"/>
      </w:tblGrid>
      <w:tr w:rsidR="00BD688A" w14:paraId="634966CB" w14:textId="77777777" w:rsidTr="000D2DEC">
        <w:tc>
          <w:tcPr>
            <w:tcW w:w="650" w:type="pct"/>
            <w:hideMark/>
          </w:tcPr>
          <w:p w14:paraId="4D44219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9C9F1AD"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131141BF" w14:textId="77777777" w:rsidTr="000D2DEC">
        <w:tc>
          <w:tcPr>
            <w:tcW w:w="650" w:type="pct"/>
            <w:hideMark/>
          </w:tcPr>
          <w:p w14:paraId="11F957A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5A3AC2F"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813F87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130541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441/17/2025 do Výboru finančního Zastupitelstva Středočeského kraje</w:t>
      </w:r>
    </w:p>
    <w:tbl>
      <w:tblPr>
        <w:tblW w:w="5000" w:type="pct"/>
        <w:tblLook w:val="04A0" w:firstRow="1" w:lastRow="0" w:firstColumn="1" w:lastColumn="0" w:noHBand="0" w:noVBand="1"/>
      </w:tblPr>
      <w:tblGrid>
        <w:gridCol w:w="1327"/>
        <w:gridCol w:w="8877"/>
      </w:tblGrid>
      <w:tr w:rsidR="00BD688A" w14:paraId="6A7DCC8E" w14:textId="77777777" w:rsidTr="000D2DEC">
        <w:tc>
          <w:tcPr>
            <w:tcW w:w="650" w:type="pct"/>
            <w:hideMark/>
          </w:tcPr>
          <w:p w14:paraId="46169BD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C649A3B"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62AF8F9F" w14:textId="77777777" w:rsidTr="000D2DEC">
        <w:tc>
          <w:tcPr>
            <w:tcW w:w="650" w:type="pct"/>
            <w:hideMark/>
          </w:tcPr>
          <w:p w14:paraId="771D5EF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CD21655"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0425B15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51008C7"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 xml:space="preserve">radnímu pro oblast sociálních věcí Mgr. Martinu Hrabánkovi podepsat Veřejnoprávní smlouvu </w:t>
      </w:r>
      <w:r>
        <w:rPr>
          <w:rFonts w:ascii="Times New Roman" w:hAnsi="Times New Roman"/>
          <w:sz w:val="24"/>
        </w:rPr>
        <w:br/>
        <w:t xml:space="preserve">o poskytnutí individuální účelové dotace z rozpočtu Středočeského kraje s organizací Ponton, z. s., </w:t>
      </w:r>
      <w:r>
        <w:rPr>
          <w:rFonts w:ascii="Times New Roman" w:hAnsi="Times New Roman"/>
          <w:sz w:val="24"/>
        </w:rPr>
        <w:br/>
        <w:t>IČ: 64355756</w:t>
      </w:r>
    </w:p>
    <w:tbl>
      <w:tblPr>
        <w:tblW w:w="5000" w:type="pct"/>
        <w:tblLook w:val="04A0" w:firstRow="1" w:lastRow="0" w:firstColumn="1" w:lastColumn="0" w:noHBand="0" w:noVBand="1"/>
      </w:tblPr>
      <w:tblGrid>
        <w:gridCol w:w="1327"/>
        <w:gridCol w:w="8877"/>
      </w:tblGrid>
      <w:tr w:rsidR="00BD688A" w14:paraId="3D05FDB6" w14:textId="77777777" w:rsidTr="000D2DEC">
        <w:tc>
          <w:tcPr>
            <w:tcW w:w="650" w:type="pct"/>
            <w:hideMark/>
          </w:tcPr>
          <w:p w14:paraId="432D956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6C98BD3"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273D81E4" w14:textId="77777777" w:rsidTr="000D2DEC">
        <w:tc>
          <w:tcPr>
            <w:tcW w:w="650" w:type="pct"/>
            <w:hideMark/>
          </w:tcPr>
          <w:p w14:paraId="29E303B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51239BC"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7DACE230"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5E54D4D" w14:textId="77777777" w:rsidTr="000D2DEC">
        <w:tc>
          <w:tcPr>
            <w:tcW w:w="273" w:type="pct"/>
          </w:tcPr>
          <w:p w14:paraId="6C6E4DE3"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EAEE072"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442/17/2025 – převod finančních prostředků na smlouvu </w:t>
            </w:r>
            <w:r>
              <w:rPr>
                <w:rFonts w:ascii="Times New Roman" w:hAnsi="Times New Roman"/>
                <w:b/>
                <w:sz w:val="26"/>
                <w:szCs w:val="26"/>
              </w:rPr>
              <w:br/>
              <w:t xml:space="preserve">o přidělení individuální účelové neinvestiční dotace organizaci Portus Praha z.ú., </w:t>
            </w:r>
            <w:r>
              <w:rPr>
                <w:rFonts w:ascii="Times New Roman" w:hAnsi="Times New Roman"/>
                <w:b/>
                <w:sz w:val="26"/>
                <w:szCs w:val="26"/>
              </w:rPr>
              <w:br/>
              <w:t>v rámci rozpočtu kapitoly 17 – Sociální věci (variantní řešení)</w:t>
            </w:r>
          </w:p>
        </w:tc>
      </w:tr>
    </w:tbl>
    <w:p w14:paraId="78D385A5" w14:textId="77777777" w:rsidR="00BD688A" w:rsidRDefault="00BD688A" w:rsidP="00BD688A">
      <w:pPr>
        <w:outlineLvl w:val="0"/>
        <w:rPr>
          <w:rFonts w:ascii="Times New Roman" w:hAnsi="Times New Roman"/>
          <w:b/>
          <w:bCs/>
          <w:sz w:val="24"/>
        </w:rPr>
      </w:pPr>
    </w:p>
    <w:p w14:paraId="65BB02C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025-29/2025/RK ze dne </w:t>
      </w:r>
      <w:r>
        <w:rPr>
          <w:rFonts w:ascii="Times New Roman" w:hAnsi="Times New Roman"/>
          <w:b/>
          <w:bCs/>
          <w:sz w:val="24"/>
          <w:u w:val="single"/>
        </w:rPr>
        <w:t>4. 9. 2025</w:t>
      </w:r>
    </w:p>
    <w:p w14:paraId="52656AAC" w14:textId="77777777" w:rsidR="00BD688A" w:rsidRDefault="00BD688A" w:rsidP="00BD688A">
      <w:pPr>
        <w:rPr>
          <w:rFonts w:ascii="Times New Roman" w:hAnsi="Times New Roman"/>
          <w:sz w:val="24"/>
          <w:u w:val="single"/>
        </w:rPr>
      </w:pPr>
    </w:p>
    <w:p w14:paraId="17BA2A0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BEBAE8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B9261C7" w14:textId="77777777" w:rsidR="00BD688A" w:rsidRDefault="00BD688A" w:rsidP="00BD688A">
      <w:pPr>
        <w:jc w:val="both"/>
        <w:outlineLvl w:val="0"/>
        <w:rPr>
          <w:rFonts w:ascii="Times New Roman" w:hAnsi="Times New Roman"/>
          <w:sz w:val="24"/>
        </w:rPr>
      </w:pPr>
      <w:r>
        <w:rPr>
          <w:rFonts w:ascii="Times New Roman" w:hAnsi="Times New Roman"/>
          <w:sz w:val="24"/>
        </w:rPr>
        <w:t>VARIANTA B</w:t>
      </w:r>
    </w:p>
    <w:p w14:paraId="39BE041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Rozpočtovou úpravu č. 442/17/2025 – převod finančních prostředků na smlouvu o přidělení individuální účelové neinvestiční dotace organizace Portus Praha z.ú., IČ: 26525305, ve výši </w:t>
      </w:r>
      <w:r>
        <w:rPr>
          <w:rFonts w:ascii="Times New Roman" w:hAnsi="Times New Roman"/>
          <w:sz w:val="24"/>
        </w:rPr>
        <w:br/>
        <w:t xml:space="preserve">980 000,00 Kč v rámci rozpočtu kapitoly 17 – Sociální věci, na zajištění projektu „Domov pro osoby </w:t>
      </w:r>
      <w:r>
        <w:rPr>
          <w:rFonts w:ascii="Times New Roman" w:hAnsi="Times New Roman"/>
          <w:sz w:val="24"/>
        </w:rPr>
        <w:br/>
        <w:t xml:space="preserve">se zdravotním postižením“, dle přílohy č. 1 k usnesení </w:t>
      </w:r>
    </w:p>
    <w:p w14:paraId="49B0608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individuální účelové neinvestiční dotace ve výši 980 000,00 Kč organizaci Portus Praha z.ú., IČ: 26525305, v rámci rozpočtu kapitoly 17 – Sociální věci, na zajištění financování projektu „Domov pro osoby se zdravotním postižením“ a uzavření Veřejnoprávní smlouvy o jejím poskytnutí, </w:t>
      </w:r>
      <w:r>
        <w:rPr>
          <w:rFonts w:ascii="Times New Roman" w:hAnsi="Times New Roman"/>
          <w:sz w:val="24"/>
        </w:rPr>
        <w:br/>
        <w:t>dle přílohy č. 2 k usnesení</w:t>
      </w:r>
    </w:p>
    <w:p w14:paraId="0E747B1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5A28C27"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442/17/2025 do výkazů</w:t>
      </w:r>
    </w:p>
    <w:tbl>
      <w:tblPr>
        <w:tblW w:w="5000" w:type="pct"/>
        <w:tblLook w:val="04A0" w:firstRow="1" w:lastRow="0" w:firstColumn="1" w:lastColumn="0" w:noHBand="0" w:noVBand="1"/>
      </w:tblPr>
      <w:tblGrid>
        <w:gridCol w:w="1327"/>
        <w:gridCol w:w="8877"/>
      </w:tblGrid>
      <w:tr w:rsidR="00BD688A" w14:paraId="3108E714" w14:textId="77777777" w:rsidTr="000D2DEC">
        <w:tc>
          <w:tcPr>
            <w:tcW w:w="650" w:type="pct"/>
            <w:hideMark/>
          </w:tcPr>
          <w:p w14:paraId="67E77E7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6ECAF2B"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17AFCB3A" w14:textId="77777777" w:rsidTr="000D2DEC">
        <w:tc>
          <w:tcPr>
            <w:tcW w:w="650" w:type="pct"/>
            <w:hideMark/>
          </w:tcPr>
          <w:p w14:paraId="3D95B7A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3B3E6F3"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4E14267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6149E7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442/17/2025 do Výboru finančního Zastupitelstva Středočeského kraje</w:t>
      </w:r>
    </w:p>
    <w:tbl>
      <w:tblPr>
        <w:tblW w:w="5000" w:type="pct"/>
        <w:tblLook w:val="04A0" w:firstRow="1" w:lastRow="0" w:firstColumn="1" w:lastColumn="0" w:noHBand="0" w:noVBand="1"/>
      </w:tblPr>
      <w:tblGrid>
        <w:gridCol w:w="1327"/>
        <w:gridCol w:w="8877"/>
      </w:tblGrid>
      <w:tr w:rsidR="00BD688A" w14:paraId="53137762" w14:textId="77777777" w:rsidTr="000D2DEC">
        <w:tc>
          <w:tcPr>
            <w:tcW w:w="650" w:type="pct"/>
            <w:hideMark/>
          </w:tcPr>
          <w:p w14:paraId="1010F38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55B853D"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767F77AB" w14:textId="77777777" w:rsidTr="000D2DEC">
        <w:tc>
          <w:tcPr>
            <w:tcW w:w="650" w:type="pct"/>
            <w:hideMark/>
          </w:tcPr>
          <w:p w14:paraId="2CD7DF1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09746AE"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131EE21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2D3854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sociálních věcí Mgr. Martinu Hrabánkovi podepsat Veřejnoprávní smlouvu </w:t>
      </w:r>
      <w:r>
        <w:rPr>
          <w:rFonts w:ascii="Times New Roman" w:hAnsi="Times New Roman"/>
          <w:sz w:val="24"/>
        </w:rPr>
        <w:br/>
        <w:t>o poskytnutí individuální účelové dotace z rozpočtu Středočeského kraje s organizací Portus Praha z.ú., IČ: 26525305</w:t>
      </w:r>
    </w:p>
    <w:tbl>
      <w:tblPr>
        <w:tblW w:w="5000" w:type="pct"/>
        <w:tblLook w:val="04A0" w:firstRow="1" w:lastRow="0" w:firstColumn="1" w:lastColumn="0" w:noHBand="0" w:noVBand="1"/>
      </w:tblPr>
      <w:tblGrid>
        <w:gridCol w:w="1327"/>
        <w:gridCol w:w="8877"/>
      </w:tblGrid>
      <w:tr w:rsidR="00BD688A" w14:paraId="5A7BC9DF" w14:textId="77777777" w:rsidTr="000D2DEC">
        <w:tc>
          <w:tcPr>
            <w:tcW w:w="650" w:type="pct"/>
            <w:hideMark/>
          </w:tcPr>
          <w:p w14:paraId="27AC221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1A3F85D"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443E5373" w14:textId="77777777" w:rsidTr="000D2DEC">
        <w:tc>
          <w:tcPr>
            <w:tcW w:w="650" w:type="pct"/>
            <w:hideMark/>
          </w:tcPr>
          <w:p w14:paraId="59FC51C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FDAB429"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2614325A"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E50EEE7" w14:textId="77777777" w:rsidTr="000D2DEC">
        <w:tc>
          <w:tcPr>
            <w:tcW w:w="273" w:type="pct"/>
          </w:tcPr>
          <w:p w14:paraId="6FDC7CC9"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8AC1FE8"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456/17/2025 – převod finančních prostředků na smlouvu </w:t>
            </w:r>
            <w:r>
              <w:rPr>
                <w:rFonts w:ascii="Times New Roman" w:hAnsi="Times New Roman"/>
                <w:b/>
                <w:sz w:val="26"/>
                <w:szCs w:val="26"/>
              </w:rPr>
              <w:br/>
              <w:t xml:space="preserve">o přidělení individuální účelové neinvestiční dotace organizaci Nadační fond VRBA, </w:t>
            </w:r>
            <w:r>
              <w:rPr>
                <w:rFonts w:ascii="Times New Roman" w:hAnsi="Times New Roman"/>
                <w:b/>
                <w:sz w:val="26"/>
                <w:szCs w:val="26"/>
              </w:rPr>
              <w:br/>
              <w:t>v rámci rozpočtu kapitoly 17 – Sociální věci</w:t>
            </w:r>
          </w:p>
        </w:tc>
      </w:tr>
    </w:tbl>
    <w:p w14:paraId="01EA1C37" w14:textId="77777777" w:rsidR="00BD688A" w:rsidRDefault="00BD688A" w:rsidP="00BD688A">
      <w:pPr>
        <w:outlineLvl w:val="0"/>
        <w:rPr>
          <w:rFonts w:ascii="Times New Roman" w:hAnsi="Times New Roman"/>
          <w:b/>
          <w:bCs/>
          <w:sz w:val="24"/>
        </w:rPr>
      </w:pPr>
    </w:p>
    <w:p w14:paraId="0D492D0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026-29/2025/RK ze dne </w:t>
      </w:r>
      <w:r>
        <w:rPr>
          <w:rFonts w:ascii="Times New Roman" w:hAnsi="Times New Roman"/>
          <w:b/>
          <w:bCs/>
          <w:sz w:val="24"/>
          <w:u w:val="single"/>
        </w:rPr>
        <w:t>4. 9. 2025</w:t>
      </w:r>
    </w:p>
    <w:p w14:paraId="4B51C847" w14:textId="77777777" w:rsidR="00BD688A" w:rsidRDefault="00BD688A" w:rsidP="00BD688A">
      <w:pPr>
        <w:rPr>
          <w:rFonts w:ascii="Times New Roman" w:hAnsi="Times New Roman"/>
          <w:sz w:val="24"/>
          <w:u w:val="single"/>
        </w:rPr>
      </w:pPr>
    </w:p>
    <w:p w14:paraId="1B7D2EFE" w14:textId="77777777" w:rsidR="00BD688A" w:rsidRDefault="00BD688A" w:rsidP="00BD688A">
      <w:pPr>
        <w:spacing w:before="120" w:after="60"/>
        <w:outlineLvl w:val="0"/>
        <w:rPr>
          <w:rFonts w:ascii="Times New Roman" w:hAnsi="Times New Roman"/>
          <w:sz w:val="24"/>
        </w:rPr>
      </w:pPr>
      <w:r>
        <w:rPr>
          <w:rFonts w:ascii="Times New Roman" w:hAnsi="Times New Roman"/>
          <w:sz w:val="24"/>
        </w:rPr>
        <w:lastRenderedPageBreak/>
        <w:t>Rada kraje po projednání</w:t>
      </w:r>
    </w:p>
    <w:p w14:paraId="2C807D5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855863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Rozpočtovou úpravu č. 456/17/2025 – převod finančních prostředků na smlouvu o přidělení individuální účelové neinvestiční dotace organizace Nadační fond VRBA, IČ: 05057281, ve výši </w:t>
      </w:r>
      <w:r>
        <w:rPr>
          <w:rFonts w:ascii="Times New Roman" w:hAnsi="Times New Roman"/>
          <w:sz w:val="24"/>
        </w:rPr>
        <w:br/>
        <w:t xml:space="preserve">150 000,00 Kč v rámci rozpočtu kapitoly 17 – Sociální věci, na zajištění projektu „Setkání pod Vrbou </w:t>
      </w:r>
      <w:r>
        <w:rPr>
          <w:rFonts w:ascii="Times New Roman" w:hAnsi="Times New Roman"/>
          <w:sz w:val="24"/>
        </w:rPr>
        <w:br/>
        <w:t xml:space="preserve">– terapeutický pobyt pro pozůstalé rodiny“ a „Tábor pro děti z pozůstalých rodin“, dle přílohy č. 1 </w:t>
      </w:r>
      <w:r>
        <w:rPr>
          <w:rFonts w:ascii="Times New Roman" w:hAnsi="Times New Roman"/>
          <w:sz w:val="24"/>
        </w:rPr>
        <w:br/>
        <w:t xml:space="preserve">k usnesení </w:t>
      </w:r>
    </w:p>
    <w:p w14:paraId="640ABF6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individuální účelové neinvestiční dotace ve výši 150 000,00 Kč organizaci Nadační fond VRBA, IČ: 05057281, v rámci rozpočtu kapitoly 17 – Sociální věci, na zajištění financování projektu „Setkání pod Vrbou – terapeutický pobyt pro pozůstalé rodiny“ a „Tábor pro děti z pozůstalých rodin“ </w:t>
      </w:r>
      <w:r>
        <w:rPr>
          <w:rFonts w:ascii="Times New Roman" w:hAnsi="Times New Roman"/>
          <w:sz w:val="24"/>
        </w:rPr>
        <w:br/>
        <w:t>a uzavření Veřejnoprávní smlouvy o jejím poskytnutí, dle přílohy č. 2 k usnesení</w:t>
      </w:r>
    </w:p>
    <w:p w14:paraId="0B5CA61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C5C562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456/17/2025 do Výboru finančního Zastupitelstva Středočeského kraje</w:t>
      </w:r>
    </w:p>
    <w:tbl>
      <w:tblPr>
        <w:tblW w:w="5000" w:type="pct"/>
        <w:tblLook w:val="04A0" w:firstRow="1" w:lastRow="0" w:firstColumn="1" w:lastColumn="0" w:noHBand="0" w:noVBand="1"/>
      </w:tblPr>
      <w:tblGrid>
        <w:gridCol w:w="1327"/>
        <w:gridCol w:w="8877"/>
      </w:tblGrid>
      <w:tr w:rsidR="00BD688A" w14:paraId="59029648" w14:textId="77777777" w:rsidTr="000D2DEC">
        <w:tc>
          <w:tcPr>
            <w:tcW w:w="650" w:type="pct"/>
            <w:hideMark/>
          </w:tcPr>
          <w:p w14:paraId="7D62374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BEEF38F"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051529D3" w14:textId="77777777" w:rsidTr="000D2DEC">
        <w:tc>
          <w:tcPr>
            <w:tcW w:w="650" w:type="pct"/>
            <w:hideMark/>
          </w:tcPr>
          <w:p w14:paraId="534C201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A79288B"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17F2488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4D4A0A8"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456/17/2025 do výkazů</w:t>
      </w:r>
    </w:p>
    <w:tbl>
      <w:tblPr>
        <w:tblW w:w="5000" w:type="pct"/>
        <w:tblLook w:val="04A0" w:firstRow="1" w:lastRow="0" w:firstColumn="1" w:lastColumn="0" w:noHBand="0" w:noVBand="1"/>
      </w:tblPr>
      <w:tblGrid>
        <w:gridCol w:w="1327"/>
        <w:gridCol w:w="8877"/>
      </w:tblGrid>
      <w:tr w:rsidR="00BD688A" w14:paraId="2FA4C53F" w14:textId="77777777" w:rsidTr="000D2DEC">
        <w:tc>
          <w:tcPr>
            <w:tcW w:w="650" w:type="pct"/>
            <w:hideMark/>
          </w:tcPr>
          <w:p w14:paraId="2C24296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255C64A"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72F91091" w14:textId="77777777" w:rsidTr="000D2DEC">
        <w:tc>
          <w:tcPr>
            <w:tcW w:w="650" w:type="pct"/>
            <w:hideMark/>
          </w:tcPr>
          <w:p w14:paraId="5F2FDCD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A38754E"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7FD85B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3FF547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sociálních věcí Mgr. Martinu Hrabánkovi podepsat Veřejnoprávní smlouvu </w:t>
      </w:r>
      <w:r>
        <w:rPr>
          <w:rFonts w:ascii="Times New Roman" w:hAnsi="Times New Roman"/>
          <w:sz w:val="24"/>
        </w:rPr>
        <w:br/>
        <w:t>o poskytnutí individuální účelové dotace z rozpočtu Středočeského kraje s organizací Nadační fond VRBA, IČ: 05057281</w:t>
      </w:r>
    </w:p>
    <w:tbl>
      <w:tblPr>
        <w:tblW w:w="5000" w:type="pct"/>
        <w:tblLook w:val="04A0" w:firstRow="1" w:lastRow="0" w:firstColumn="1" w:lastColumn="0" w:noHBand="0" w:noVBand="1"/>
      </w:tblPr>
      <w:tblGrid>
        <w:gridCol w:w="1327"/>
        <w:gridCol w:w="8877"/>
      </w:tblGrid>
      <w:tr w:rsidR="00BD688A" w14:paraId="1B11CB56" w14:textId="77777777" w:rsidTr="000D2DEC">
        <w:tc>
          <w:tcPr>
            <w:tcW w:w="650" w:type="pct"/>
            <w:hideMark/>
          </w:tcPr>
          <w:p w14:paraId="6558E9D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F0EEFCA"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0407E57B" w14:textId="77777777" w:rsidTr="000D2DEC">
        <w:tc>
          <w:tcPr>
            <w:tcW w:w="650" w:type="pct"/>
            <w:hideMark/>
          </w:tcPr>
          <w:p w14:paraId="14B2698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B862360"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3DFB5DBA"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2CE11024" w14:textId="77777777" w:rsidTr="000D2DEC">
        <w:tc>
          <w:tcPr>
            <w:tcW w:w="273" w:type="pct"/>
          </w:tcPr>
          <w:p w14:paraId="6F476B54"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21ED6FA7"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472/17/2025 – čerpání finančních prostředků kapitoly 17 </w:t>
            </w:r>
            <w:r>
              <w:rPr>
                <w:rFonts w:ascii="Times New Roman" w:hAnsi="Times New Roman"/>
                <w:b/>
                <w:sz w:val="26"/>
                <w:szCs w:val="26"/>
              </w:rPr>
              <w:br/>
              <w:t>– Sociální věci, určených na opravy a havárie PO (ÚZ 012) a schválení hodnot závazných ukazatelů</w:t>
            </w:r>
          </w:p>
        </w:tc>
      </w:tr>
    </w:tbl>
    <w:p w14:paraId="513510F1" w14:textId="77777777" w:rsidR="00BD688A" w:rsidRDefault="00BD688A" w:rsidP="00BD688A">
      <w:pPr>
        <w:outlineLvl w:val="0"/>
        <w:rPr>
          <w:rFonts w:ascii="Times New Roman" w:hAnsi="Times New Roman"/>
          <w:b/>
          <w:bCs/>
          <w:sz w:val="24"/>
        </w:rPr>
      </w:pPr>
    </w:p>
    <w:p w14:paraId="7BD7BB8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027-29/2025/RK ze dne </w:t>
      </w:r>
      <w:r>
        <w:rPr>
          <w:rFonts w:ascii="Times New Roman" w:hAnsi="Times New Roman"/>
          <w:b/>
          <w:bCs/>
          <w:sz w:val="24"/>
          <w:u w:val="single"/>
        </w:rPr>
        <w:t>4. 9. 2025</w:t>
      </w:r>
    </w:p>
    <w:p w14:paraId="1E42ED70" w14:textId="77777777" w:rsidR="00BD688A" w:rsidRDefault="00BD688A" w:rsidP="00BD688A">
      <w:pPr>
        <w:rPr>
          <w:rFonts w:ascii="Times New Roman" w:hAnsi="Times New Roman"/>
          <w:sz w:val="24"/>
          <w:u w:val="single"/>
        </w:rPr>
      </w:pPr>
    </w:p>
    <w:p w14:paraId="089B93A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37CC08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3F26709" w14:textId="77777777" w:rsidR="00BD688A" w:rsidRDefault="00BD688A" w:rsidP="00BD688A">
      <w:pPr>
        <w:jc w:val="both"/>
        <w:outlineLvl w:val="0"/>
        <w:rPr>
          <w:rFonts w:ascii="Times New Roman" w:hAnsi="Times New Roman"/>
          <w:sz w:val="24"/>
        </w:rPr>
      </w:pPr>
      <w:r>
        <w:rPr>
          <w:rFonts w:ascii="Times New Roman" w:hAnsi="Times New Roman"/>
          <w:sz w:val="24"/>
        </w:rPr>
        <w:t>a) Rozpočtovou úpravu č. 472/17/2025 (v Kč), která je přílohou č. 2 k usnesení</w:t>
      </w:r>
    </w:p>
    <w:p w14:paraId="3567B15E" w14:textId="77777777" w:rsidR="00BD688A" w:rsidRDefault="00BD688A" w:rsidP="00BD688A">
      <w:pPr>
        <w:jc w:val="both"/>
        <w:outlineLvl w:val="0"/>
        <w:rPr>
          <w:rFonts w:ascii="Times New Roman" w:hAnsi="Times New Roman"/>
          <w:sz w:val="24"/>
        </w:rPr>
      </w:pPr>
      <w:r>
        <w:rPr>
          <w:rFonts w:ascii="Times New Roman" w:hAnsi="Times New Roman"/>
          <w:sz w:val="24"/>
        </w:rPr>
        <w:t>b) Poskytnutí finančních prostředků určených na opravy a havárie příspěvkovým organizacím ze sociální oblasti dle přílohy č. 1 k usnesení</w:t>
      </w:r>
    </w:p>
    <w:p w14:paraId="660C289B" w14:textId="77777777" w:rsidR="00BD688A" w:rsidRDefault="00BD688A" w:rsidP="00BD688A">
      <w:pPr>
        <w:jc w:val="both"/>
        <w:outlineLvl w:val="0"/>
        <w:rPr>
          <w:rFonts w:ascii="Times New Roman" w:hAnsi="Times New Roman"/>
          <w:sz w:val="24"/>
        </w:rPr>
      </w:pPr>
      <w:r>
        <w:rPr>
          <w:rFonts w:ascii="Times New Roman" w:hAnsi="Times New Roman"/>
          <w:sz w:val="24"/>
        </w:rPr>
        <w:t>c) Příspěvkové organizaci Domov U Anežky, poskytovatel sociálních služeb schválení závazného ukazatele neinvestiční příspěvek zřizovatele dle přílohy č. 3 k usnesení</w:t>
      </w:r>
    </w:p>
    <w:p w14:paraId="7B7EAAC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569B642" w14:textId="77777777" w:rsidR="00BD688A" w:rsidRDefault="00BD688A" w:rsidP="00BD688A">
      <w:pPr>
        <w:jc w:val="both"/>
        <w:outlineLvl w:val="0"/>
        <w:rPr>
          <w:rFonts w:ascii="Times New Roman" w:hAnsi="Times New Roman"/>
          <w:sz w:val="24"/>
        </w:rPr>
      </w:pPr>
      <w:r>
        <w:rPr>
          <w:rFonts w:ascii="Times New Roman" w:hAnsi="Times New Roman"/>
          <w:sz w:val="24"/>
        </w:rPr>
        <w:t>Mgr. Martinu Hrabánkovi, radnímu pro oblast sociálních věcí, předložit na vědomí Výboru finančnímu Zastupitelstva Středočeského kraje Rozpočtovou úpravu č. 472/17/2025</w:t>
      </w:r>
    </w:p>
    <w:tbl>
      <w:tblPr>
        <w:tblW w:w="5000" w:type="pct"/>
        <w:tblLook w:val="04A0" w:firstRow="1" w:lastRow="0" w:firstColumn="1" w:lastColumn="0" w:noHBand="0" w:noVBand="1"/>
      </w:tblPr>
      <w:tblGrid>
        <w:gridCol w:w="1327"/>
        <w:gridCol w:w="8877"/>
      </w:tblGrid>
      <w:tr w:rsidR="00BD688A" w14:paraId="060F8A92" w14:textId="77777777" w:rsidTr="000D2DEC">
        <w:tc>
          <w:tcPr>
            <w:tcW w:w="650" w:type="pct"/>
            <w:hideMark/>
          </w:tcPr>
          <w:p w14:paraId="0381DD7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19EFC1" w14:textId="77777777" w:rsidR="00BD688A"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2BD9B170" w14:textId="77777777" w:rsidTr="000D2DEC">
        <w:tc>
          <w:tcPr>
            <w:tcW w:w="650" w:type="pct"/>
            <w:hideMark/>
          </w:tcPr>
          <w:p w14:paraId="1D43B325"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493C5D72"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5978D30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B4590D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472/17/2025 do výkazů</w:t>
      </w:r>
    </w:p>
    <w:tbl>
      <w:tblPr>
        <w:tblW w:w="5000" w:type="pct"/>
        <w:tblLook w:val="04A0" w:firstRow="1" w:lastRow="0" w:firstColumn="1" w:lastColumn="0" w:noHBand="0" w:noVBand="1"/>
      </w:tblPr>
      <w:tblGrid>
        <w:gridCol w:w="1327"/>
        <w:gridCol w:w="8877"/>
      </w:tblGrid>
      <w:tr w:rsidR="00BD688A" w14:paraId="5A0F7CB1" w14:textId="77777777" w:rsidTr="000D2DEC">
        <w:tc>
          <w:tcPr>
            <w:tcW w:w="650" w:type="pct"/>
            <w:hideMark/>
          </w:tcPr>
          <w:p w14:paraId="06D31A6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BA9542F"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68483797" w14:textId="77777777" w:rsidTr="000D2DEC">
        <w:tc>
          <w:tcPr>
            <w:tcW w:w="650" w:type="pct"/>
            <w:hideMark/>
          </w:tcPr>
          <w:p w14:paraId="1F2F889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D98C19A"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3589856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7D0A42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seznámit ředitele příspěvkové organizace uvedené v bodě I. usnesení s usnesením Rady Středočeského kraje</w:t>
      </w:r>
    </w:p>
    <w:tbl>
      <w:tblPr>
        <w:tblW w:w="5000" w:type="pct"/>
        <w:tblLook w:val="04A0" w:firstRow="1" w:lastRow="0" w:firstColumn="1" w:lastColumn="0" w:noHBand="0" w:noVBand="1"/>
      </w:tblPr>
      <w:tblGrid>
        <w:gridCol w:w="1327"/>
        <w:gridCol w:w="8877"/>
      </w:tblGrid>
      <w:tr w:rsidR="00BD688A" w14:paraId="531B8E61" w14:textId="77777777" w:rsidTr="000D2DEC">
        <w:tc>
          <w:tcPr>
            <w:tcW w:w="650" w:type="pct"/>
            <w:hideMark/>
          </w:tcPr>
          <w:p w14:paraId="1A373CA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41F62BB"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1E05743B" w14:textId="77777777" w:rsidTr="000D2DEC">
        <w:tc>
          <w:tcPr>
            <w:tcW w:w="650" w:type="pct"/>
            <w:hideMark/>
          </w:tcPr>
          <w:p w14:paraId="6331EF0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DAC1745"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5248BDD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BA6F895" w14:textId="77777777" w:rsidR="00BD688A" w:rsidRDefault="00BD688A" w:rsidP="00BD688A">
      <w:pPr>
        <w:jc w:val="both"/>
        <w:outlineLvl w:val="0"/>
        <w:rPr>
          <w:rFonts w:ascii="Times New Roman" w:hAnsi="Times New Roman"/>
          <w:sz w:val="24"/>
        </w:rPr>
      </w:pPr>
      <w:r>
        <w:rPr>
          <w:rFonts w:ascii="Times New Roman" w:hAnsi="Times New Roman"/>
          <w:sz w:val="24"/>
        </w:rPr>
        <w:t>řediteli příspěvkové organizace uvedené v bodě I. usnesení realizovat usnesení Rady Středočeského kraje</w:t>
      </w:r>
    </w:p>
    <w:tbl>
      <w:tblPr>
        <w:tblW w:w="5000" w:type="pct"/>
        <w:tblLook w:val="04A0" w:firstRow="1" w:lastRow="0" w:firstColumn="1" w:lastColumn="0" w:noHBand="0" w:noVBand="1"/>
      </w:tblPr>
      <w:tblGrid>
        <w:gridCol w:w="1327"/>
        <w:gridCol w:w="8877"/>
      </w:tblGrid>
      <w:tr w:rsidR="00BD688A" w14:paraId="5CB24459" w14:textId="77777777" w:rsidTr="000D2DEC">
        <w:tc>
          <w:tcPr>
            <w:tcW w:w="650" w:type="pct"/>
            <w:hideMark/>
          </w:tcPr>
          <w:p w14:paraId="5F9B370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09C0680"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268FD938" w14:textId="77777777" w:rsidTr="000D2DEC">
        <w:tc>
          <w:tcPr>
            <w:tcW w:w="650" w:type="pct"/>
            <w:hideMark/>
          </w:tcPr>
          <w:p w14:paraId="3DF5011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B37CBBC"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Petr Kordule, ředitel příspěvkové organizaci Domov U Anežky</w:t>
            </w:r>
          </w:p>
        </w:tc>
      </w:tr>
    </w:tbl>
    <w:p w14:paraId="778CFECD"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598DC2E" w14:textId="77777777" w:rsidTr="000D2DEC">
        <w:tc>
          <w:tcPr>
            <w:tcW w:w="273" w:type="pct"/>
          </w:tcPr>
          <w:p w14:paraId="7717E6EB"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6B02CDAA"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Souhlas se zadáním podlimitní veřejné zakázky vyhlášené na služby ve zjednodušeném podlimitním řízení s názvem: „PD k demolici stávajícího objektu, PD a zajištění stavebního povolení ke stavbě – Komunitního bydlení v Neratovicích pro PO SK Vyšší Hrádek"</w:t>
            </w:r>
          </w:p>
        </w:tc>
      </w:tr>
    </w:tbl>
    <w:p w14:paraId="3443C06E" w14:textId="77777777" w:rsidR="00BD688A" w:rsidRDefault="00BD688A" w:rsidP="00BD688A">
      <w:pPr>
        <w:outlineLvl w:val="0"/>
        <w:rPr>
          <w:rFonts w:ascii="Times New Roman" w:hAnsi="Times New Roman"/>
          <w:b/>
          <w:bCs/>
          <w:sz w:val="24"/>
        </w:rPr>
      </w:pPr>
    </w:p>
    <w:p w14:paraId="263A0F2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028-29/2025/RK ze dne </w:t>
      </w:r>
      <w:r>
        <w:rPr>
          <w:rFonts w:ascii="Times New Roman" w:hAnsi="Times New Roman"/>
          <w:b/>
          <w:bCs/>
          <w:sz w:val="24"/>
          <w:u w:val="single"/>
        </w:rPr>
        <w:t>4. 9. 2025</w:t>
      </w:r>
    </w:p>
    <w:p w14:paraId="1C6356A8" w14:textId="77777777" w:rsidR="00BD688A" w:rsidRDefault="00BD688A" w:rsidP="00BD688A">
      <w:pPr>
        <w:rPr>
          <w:rFonts w:ascii="Times New Roman" w:hAnsi="Times New Roman"/>
          <w:sz w:val="24"/>
          <w:u w:val="single"/>
        </w:rPr>
      </w:pPr>
    </w:p>
    <w:p w14:paraId="2A00339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4C6EE8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EBAB639" w14:textId="77777777" w:rsidR="00BD688A" w:rsidRDefault="00BD688A" w:rsidP="00BD688A">
      <w:pPr>
        <w:jc w:val="both"/>
        <w:outlineLvl w:val="0"/>
        <w:rPr>
          <w:rFonts w:ascii="Times New Roman" w:hAnsi="Times New Roman"/>
          <w:sz w:val="24"/>
        </w:rPr>
      </w:pPr>
      <w:r>
        <w:rPr>
          <w:rFonts w:ascii="Times New Roman" w:hAnsi="Times New Roman"/>
          <w:sz w:val="24"/>
        </w:rPr>
        <w:t>a) znění Důvodové zprávy k Tisku č. 2125(2025)</w:t>
      </w:r>
    </w:p>
    <w:p w14:paraId="1BED6D1E" w14:textId="77777777" w:rsidR="00BD688A" w:rsidRDefault="00BD688A" w:rsidP="00BD688A">
      <w:pPr>
        <w:jc w:val="both"/>
        <w:outlineLvl w:val="0"/>
        <w:rPr>
          <w:rFonts w:ascii="Times New Roman" w:hAnsi="Times New Roman"/>
          <w:sz w:val="24"/>
        </w:rPr>
      </w:pPr>
      <w:r>
        <w:rPr>
          <w:rFonts w:ascii="Times New Roman" w:hAnsi="Times New Roman"/>
          <w:sz w:val="24"/>
        </w:rPr>
        <w:t>b) znění Zprávy o hodnocení nabídek, uvedené v příloze č. 1 k Tisku č. 2125(2025)</w:t>
      </w:r>
    </w:p>
    <w:p w14:paraId="7E7FEB84" w14:textId="77777777" w:rsidR="00BD688A" w:rsidRDefault="00BD688A" w:rsidP="00BD688A">
      <w:pPr>
        <w:jc w:val="both"/>
        <w:outlineLvl w:val="0"/>
        <w:rPr>
          <w:rFonts w:ascii="Times New Roman" w:hAnsi="Times New Roman"/>
          <w:sz w:val="24"/>
        </w:rPr>
      </w:pPr>
      <w:r>
        <w:rPr>
          <w:rFonts w:ascii="Times New Roman" w:hAnsi="Times New Roman"/>
          <w:sz w:val="24"/>
        </w:rPr>
        <w:t>c) znění Protokolu o posouzení splnění podmínek účasti, uvedené v příloze č. 2 k Tisku č. 2125(2025)</w:t>
      </w:r>
    </w:p>
    <w:p w14:paraId="0C7B1C12" w14:textId="77777777" w:rsidR="00BD688A" w:rsidRDefault="00BD688A" w:rsidP="00BD688A">
      <w:pPr>
        <w:jc w:val="both"/>
        <w:outlineLvl w:val="0"/>
        <w:rPr>
          <w:rFonts w:ascii="Times New Roman" w:hAnsi="Times New Roman"/>
          <w:sz w:val="24"/>
        </w:rPr>
      </w:pPr>
      <w:r>
        <w:rPr>
          <w:rFonts w:ascii="Times New Roman" w:hAnsi="Times New Roman"/>
          <w:sz w:val="24"/>
        </w:rPr>
        <w:t>d) znění Rozhodnutí o výběru dodavatele, uvedené v příloze č. 3 k Tisku č. 2125(2025)</w:t>
      </w:r>
    </w:p>
    <w:p w14:paraId="69F08E6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4C947B55" w14:textId="77777777" w:rsidR="00BD688A" w:rsidRDefault="00BD688A" w:rsidP="00BD688A">
      <w:pPr>
        <w:jc w:val="both"/>
        <w:outlineLvl w:val="0"/>
        <w:rPr>
          <w:rFonts w:ascii="Times New Roman" w:hAnsi="Times New Roman"/>
          <w:sz w:val="24"/>
        </w:rPr>
      </w:pPr>
      <w:r>
        <w:rPr>
          <w:rFonts w:ascii="Times New Roman" w:hAnsi="Times New Roman"/>
          <w:sz w:val="24"/>
        </w:rPr>
        <w:t>za podmínky, že v zákonné lhůtě pro podání námitek proti výběru dodavatele nebudou zadavateli doručeny žádné námitky:</w:t>
      </w:r>
    </w:p>
    <w:p w14:paraId="774C4B42" w14:textId="77777777" w:rsidR="00BD688A" w:rsidRDefault="00BD688A" w:rsidP="00BD688A">
      <w:pPr>
        <w:jc w:val="both"/>
        <w:outlineLvl w:val="0"/>
        <w:rPr>
          <w:rFonts w:ascii="Times New Roman" w:hAnsi="Times New Roman"/>
          <w:sz w:val="24"/>
        </w:rPr>
      </w:pPr>
      <w:r>
        <w:rPr>
          <w:rFonts w:ascii="Times New Roman" w:hAnsi="Times New Roman"/>
          <w:sz w:val="24"/>
        </w:rPr>
        <w:t>a) že vybraným dodavatelem, v souladu s § 122 odst. 1 zákona č. 134/2016 Sb., o zadávání veřejných zakázek, ve znění pozdějších předpisů je společnost:</w:t>
      </w:r>
    </w:p>
    <w:p w14:paraId="44F02BF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Název firmy: Energy Benefit Centre a.s. </w:t>
      </w:r>
    </w:p>
    <w:p w14:paraId="4CD2BE40" w14:textId="77777777" w:rsidR="00BD688A" w:rsidRDefault="00BD688A" w:rsidP="00BD688A">
      <w:pPr>
        <w:jc w:val="both"/>
        <w:outlineLvl w:val="0"/>
        <w:rPr>
          <w:rFonts w:ascii="Times New Roman" w:hAnsi="Times New Roman"/>
          <w:sz w:val="24"/>
        </w:rPr>
      </w:pPr>
      <w:r>
        <w:rPr>
          <w:rFonts w:ascii="Times New Roman" w:hAnsi="Times New Roman"/>
          <w:sz w:val="24"/>
        </w:rPr>
        <w:t>IČO: 29029210</w:t>
      </w:r>
    </w:p>
    <w:p w14:paraId="4BD98733" w14:textId="77777777" w:rsidR="00BD688A" w:rsidRDefault="00BD688A" w:rsidP="00BD688A">
      <w:pPr>
        <w:jc w:val="both"/>
        <w:outlineLvl w:val="0"/>
        <w:rPr>
          <w:rFonts w:ascii="Times New Roman" w:hAnsi="Times New Roman"/>
          <w:sz w:val="24"/>
        </w:rPr>
      </w:pPr>
      <w:r>
        <w:rPr>
          <w:rFonts w:ascii="Times New Roman" w:hAnsi="Times New Roman"/>
          <w:sz w:val="24"/>
        </w:rPr>
        <w:t>Se sídlem: Křenova 438/3, 162 00 Praha 6</w:t>
      </w:r>
    </w:p>
    <w:p w14:paraId="73248338"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3 051 260,00 Kč bez DPH, tj. 3 692 024,60 Kč s DPH</w:t>
      </w:r>
    </w:p>
    <w:p w14:paraId="5ACAF76C" w14:textId="77777777" w:rsidR="00BD688A" w:rsidRDefault="00BD688A" w:rsidP="00BD688A">
      <w:pPr>
        <w:jc w:val="both"/>
        <w:outlineLvl w:val="0"/>
        <w:rPr>
          <w:rFonts w:ascii="Times New Roman" w:hAnsi="Times New Roman"/>
          <w:sz w:val="24"/>
        </w:rPr>
      </w:pPr>
    </w:p>
    <w:p w14:paraId="3782E2A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uzavření smlouvy na veřejnou zakázku: „Projektová dokumentace k demolici stávajícího objektu, projektová dokumentace a zajištění stavebního povolení ke stavbě – Komunitního bydlení v Neratovicích pro PO SK Vyšší Hrádek“ s vybraným dodavatelem, v souladu s § 124 zákona č. 134/2016 Sb., </w:t>
      </w:r>
      <w:r>
        <w:rPr>
          <w:rFonts w:ascii="Times New Roman" w:hAnsi="Times New Roman"/>
          <w:sz w:val="24"/>
        </w:rPr>
        <w:br/>
        <w:t>o zadávání veřejných zakázek, ve znění pozdějších předpisů</w:t>
      </w:r>
    </w:p>
    <w:p w14:paraId="333DA9C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5FA84A2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 podmínky, že v zákonné lhůtě pro podání námitek proti výběru dodavatele nebudou zadavateli doručeny žádné námitky, Mgr. Martina Hrabánka, radního pro oblast sociálních věcí, podepsat smlouvu </w:t>
      </w:r>
      <w:r>
        <w:rPr>
          <w:rFonts w:ascii="Times New Roman" w:hAnsi="Times New Roman"/>
          <w:sz w:val="24"/>
        </w:rPr>
        <w:br/>
      </w:r>
      <w:r>
        <w:rPr>
          <w:rFonts w:ascii="Times New Roman" w:hAnsi="Times New Roman"/>
          <w:sz w:val="24"/>
        </w:rPr>
        <w:lastRenderedPageBreak/>
        <w:t>s vybraným dodavatelem dle bodu II. usnesení a Písemnou zprávu zadavatele</w:t>
      </w:r>
    </w:p>
    <w:p w14:paraId="5632BAB3"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01D8DD46" w14:textId="77777777" w:rsidTr="000D2DEC">
        <w:tc>
          <w:tcPr>
            <w:tcW w:w="273" w:type="pct"/>
          </w:tcPr>
          <w:p w14:paraId="733145C2"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444E106C"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Dočasné zařazení kapacit odlehčovacích služeb financovaných z výzvy Operačního programu Zaměstnanost plus číslo 03_25_105 OPZ+ Podpora sdílené péče</w:t>
            </w:r>
          </w:p>
        </w:tc>
      </w:tr>
    </w:tbl>
    <w:p w14:paraId="77AD7854" w14:textId="77777777" w:rsidR="00BD688A" w:rsidRDefault="00BD688A" w:rsidP="00BD688A">
      <w:pPr>
        <w:outlineLvl w:val="0"/>
        <w:rPr>
          <w:rFonts w:ascii="Times New Roman" w:hAnsi="Times New Roman"/>
          <w:b/>
          <w:bCs/>
          <w:sz w:val="24"/>
        </w:rPr>
      </w:pPr>
    </w:p>
    <w:p w14:paraId="54EE2DA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029-29/2025/RK ze dne </w:t>
      </w:r>
      <w:r>
        <w:rPr>
          <w:rFonts w:ascii="Times New Roman" w:hAnsi="Times New Roman"/>
          <w:b/>
          <w:bCs/>
          <w:sz w:val="24"/>
          <w:u w:val="single"/>
        </w:rPr>
        <w:t>4. 9. 2025</w:t>
      </w:r>
    </w:p>
    <w:p w14:paraId="505AF354" w14:textId="77777777" w:rsidR="00BD688A" w:rsidRDefault="00BD688A" w:rsidP="00BD688A">
      <w:pPr>
        <w:rPr>
          <w:rFonts w:ascii="Times New Roman" w:hAnsi="Times New Roman"/>
          <w:sz w:val="24"/>
          <w:u w:val="single"/>
        </w:rPr>
      </w:pPr>
    </w:p>
    <w:p w14:paraId="4C35C12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5407EC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64CE200" w14:textId="77777777" w:rsidR="00BD688A" w:rsidRDefault="00BD688A" w:rsidP="00BD688A">
      <w:pPr>
        <w:jc w:val="both"/>
        <w:outlineLvl w:val="0"/>
        <w:rPr>
          <w:rFonts w:ascii="Times New Roman" w:hAnsi="Times New Roman"/>
          <w:sz w:val="24"/>
        </w:rPr>
      </w:pPr>
      <w:r>
        <w:rPr>
          <w:rFonts w:ascii="Times New Roman" w:hAnsi="Times New Roman"/>
          <w:sz w:val="24"/>
        </w:rPr>
        <w:t>podpis dokumentů „Vyjádření krajského úřadu odboru sociálních věcí z pozice správce krajské sítě sociálních služeb“ dle příloh č. 1-5 k Tisku č. 2141(2025)</w:t>
      </w:r>
    </w:p>
    <w:p w14:paraId="5E86F2F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7A22D253" w14:textId="77777777" w:rsidR="00BD688A" w:rsidRDefault="00BD688A" w:rsidP="00BD688A">
      <w:pPr>
        <w:jc w:val="both"/>
        <w:outlineLvl w:val="0"/>
        <w:rPr>
          <w:rFonts w:ascii="Times New Roman" w:hAnsi="Times New Roman"/>
          <w:sz w:val="24"/>
        </w:rPr>
      </w:pPr>
      <w:r>
        <w:rPr>
          <w:rFonts w:ascii="Times New Roman" w:hAnsi="Times New Roman"/>
          <w:sz w:val="24"/>
        </w:rPr>
        <w:t>k podpisu „Vyjádření krajského úřadu odboru sociálních věcí z pozice správce krajské sítě sociálních služeb“ dle příloh č. 1-5 k Tisku č. 2141(2025) vedoucí Oboru sociálních věcí Mgr. Pavlu Karmelitovou</w:t>
      </w:r>
    </w:p>
    <w:tbl>
      <w:tblPr>
        <w:tblW w:w="5000" w:type="pct"/>
        <w:tblLook w:val="04A0" w:firstRow="1" w:lastRow="0" w:firstColumn="1" w:lastColumn="0" w:noHBand="0" w:noVBand="1"/>
      </w:tblPr>
      <w:tblGrid>
        <w:gridCol w:w="1327"/>
        <w:gridCol w:w="8877"/>
      </w:tblGrid>
      <w:tr w:rsidR="00BD688A" w14:paraId="5775A9AB" w14:textId="77777777" w:rsidTr="000D2DEC">
        <w:tc>
          <w:tcPr>
            <w:tcW w:w="650" w:type="pct"/>
            <w:hideMark/>
          </w:tcPr>
          <w:p w14:paraId="24EBC4F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3F13472" w14:textId="77777777" w:rsidR="00BD688A" w:rsidRDefault="00BD688A" w:rsidP="000D2DEC">
            <w:pPr>
              <w:spacing w:after="240"/>
              <w:outlineLvl w:val="0"/>
              <w:rPr>
                <w:rFonts w:ascii="Times New Roman" w:hAnsi="Times New Roman"/>
                <w:b/>
                <w:sz w:val="24"/>
              </w:rPr>
            </w:pPr>
            <w:r>
              <w:rPr>
                <w:rFonts w:ascii="Times New Roman" w:hAnsi="Times New Roman"/>
                <w:b/>
                <w:sz w:val="24"/>
              </w:rPr>
              <w:t>11. 9. 2025</w:t>
            </w:r>
          </w:p>
        </w:tc>
      </w:tr>
      <w:tr w:rsidR="00BD688A" w14:paraId="1CA64356" w14:textId="77777777" w:rsidTr="000D2DEC">
        <w:tc>
          <w:tcPr>
            <w:tcW w:w="650" w:type="pct"/>
            <w:hideMark/>
          </w:tcPr>
          <w:p w14:paraId="57FADE0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E25D697"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w:t>
            </w:r>
          </w:p>
        </w:tc>
      </w:tr>
    </w:tbl>
    <w:p w14:paraId="317203F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7E0F371A" w14:textId="77777777" w:rsidR="00BD688A" w:rsidRDefault="00BD688A" w:rsidP="00BD688A">
      <w:pPr>
        <w:jc w:val="both"/>
        <w:outlineLvl w:val="0"/>
        <w:rPr>
          <w:rFonts w:ascii="Times New Roman" w:hAnsi="Times New Roman"/>
          <w:sz w:val="24"/>
        </w:rPr>
      </w:pPr>
      <w:r>
        <w:rPr>
          <w:rFonts w:ascii="Times New Roman" w:hAnsi="Times New Roman"/>
          <w:sz w:val="24"/>
        </w:rPr>
        <w:t>dočasné zařazení odlehčovacích služeb dle Tisku č. 2141(2025) do Sítě sociálních služeb Středočeského kraje v případě, že bude projekt podpořen v rámci výzvy Operačního programu Zaměstnanost plus</w:t>
      </w:r>
    </w:p>
    <w:p w14:paraId="28C1E3DF"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4A89B57" w14:textId="77777777" w:rsidTr="000D2DEC">
        <w:tc>
          <w:tcPr>
            <w:tcW w:w="273" w:type="pct"/>
          </w:tcPr>
          <w:p w14:paraId="314FAC91"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89C0640"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Zpráva o výsledku výběrového řízení na pozici ředitel/ka příspěvkové organizace Středočeského kraje Domov Pod Skalami Kurovodice, poskytovatel sociálních služeb</w:t>
            </w:r>
          </w:p>
        </w:tc>
      </w:tr>
    </w:tbl>
    <w:p w14:paraId="035C4D7F" w14:textId="77777777" w:rsidR="00BD688A" w:rsidRDefault="00BD688A" w:rsidP="00BD688A">
      <w:pPr>
        <w:outlineLvl w:val="0"/>
        <w:rPr>
          <w:rFonts w:ascii="Times New Roman" w:hAnsi="Times New Roman"/>
          <w:b/>
          <w:bCs/>
          <w:sz w:val="24"/>
        </w:rPr>
      </w:pPr>
    </w:p>
    <w:p w14:paraId="0715C26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030-29/2025/RK ze dne </w:t>
      </w:r>
      <w:r>
        <w:rPr>
          <w:rFonts w:ascii="Times New Roman" w:hAnsi="Times New Roman"/>
          <w:b/>
          <w:bCs/>
          <w:sz w:val="24"/>
          <w:u w:val="single"/>
        </w:rPr>
        <w:t>4. 9. 2025</w:t>
      </w:r>
    </w:p>
    <w:p w14:paraId="68CFA4E9" w14:textId="77777777" w:rsidR="00BD688A" w:rsidRDefault="00BD688A" w:rsidP="00BD688A">
      <w:pPr>
        <w:rPr>
          <w:rFonts w:ascii="Times New Roman" w:hAnsi="Times New Roman"/>
          <w:sz w:val="24"/>
          <w:u w:val="single"/>
        </w:rPr>
      </w:pPr>
    </w:p>
    <w:p w14:paraId="00F6610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6F50FF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272B9C6" w14:textId="77777777" w:rsidR="00BD688A" w:rsidRDefault="00BD688A" w:rsidP="00BD688A">
      <w:pPr>
        <w:jc w:val="both"/>
        <w:outlineLvl w:val="0"/>
        <w:rPr>
          <w:rFonts w:ascii="Times New Roman" w:hAnsi="Times New Roman"/>
          <w:sz w:val="24"/>
        </w:rPr>
      </w:pPr>
      <w:r>
        <w:rPr>
          <w:rFonts w:ascii="Times New Roman" w:hAnsi="Times New Roman"/>
          <w:sz w:val="24"/>
        </w:rPr>
        <w:t>informaci o průběhu výběrového řízení na obsazení pracovního místa ředitele/ředitelky příspěvkové organizace Středočeského kraje Domov Pod Skalami Kurovodice, poskytovatel sociálních služeb s tím, že výběrová komise nedoporučila ke jmenování do funkce paní Ing. Renatu Stěhulkovou</w:t>
      </w:r>
    </w:p>
    <w:p w14:paraId="064D98A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9E59425" w14:textId="77777777" w:rsidR="00BD688A" w:rsidRDefault="00BD688A" w:rsidP="00BD688A">
      <w:pPr>
        <w:jc w:val="both"/>
        <w:outlineLvl w:val="0"/>
        <w:rPr>
          <w:rFonts w:ascii="Times New Roman" w:hAnsi="Times New Roman"/>
          <w:sz w:val="24"/>
        </w:rPr>
      </w:pPr>
      <w:r>
        <w:rPr>
          <w:rFonts w:ascii="Times New Roman" w:hAnsi="Times New Roman"/>
          <w:sz w:val="24"/>
        </w:rPr>
        <w:t>vyhlášení výběrového řízení na pozici ředitel/ředitelka příspěvkové organizace Středočeského kraje Domov Pod Skalami Kurovodice, poskytovatel sociálních služeb, se sídlem: Olšina 1, 294 11 Mnichovo Hradiště - Loukov u Mnichova Hradiště, IČO: 00874655</w:t>
      </w:r>
    </w:p>
    <w:p w14:paraId="27715059"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1F4FEEF6" w14:textId="77777777" w:rsidTr="000D2DEC">
        <w:tc>
          <w:tcPr>
            <w:tcW w:w="273" w:type="pct"/>
          </w:tcPr>
          <w:p w14:paraId="41243169"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24886323"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Bezúplatný převod pozemků v k. ú. Drahelčice</w:t>
            </w:r>
          </w:p>
        </w:tc>
      </w:tr>
    </w:tbl>
    <w:p w14:paraId="588F2483" w14:textId="77777777" w:rsidR="00BD688A" w:rsidRDefault="00BD688A" w:rsidP="00BD688A">
      <w:pPr>
        <w:outlineLvl w:val="0"/>
        <w:rPr>
          <w:rFonts w:ascii="Times New Roman" w:hAnsi="Times New Roman"/>
          <w:b/>
          <w:bCs/>
          <w:sz w:val="24"/>
        </w:rPr>
      </w:pPr>
    </w:p>
    <w:p w14:paraId="0678AAE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031-29/2025/RK ze dne </w:t>
      </w:r>
      <w:r>
        <w:rPr>
          <w:rFonts w:ascii="Times New Roman" w:hAnsi="Times New Roman"/>
          <w:b/>
          <w:bCs/>
          <w:sz w:val="24"/>
          <w:u w:val="single"/>
        </w:rPr>
        <w:t>4. 9. 2025</w:t>
      </w:r>
    </w:p>
    <w:p w14:paraId="5E42312B" w14:textId="77777777" w:rsidR="00BD688A" w:rsidRDefault="00BD688A" w:rsidP="00BD688A">
      <w:pPr>
        <w:rPr>
          <w:rFonts w:ascii="Times New Roman" w:hAnsi="Times New Roman"/>
          <w:sz w:val="24"/>
          <w:u w:val="single"/>
        </w:rPr>
      </w:pPr>
    </w:p>
    <w:p w14:paraId="2C652E1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0A6F32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5FCB69E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se zveřejnění záměru bezúplatného převodu pozemků: </w:t>
      </w:r>
    </w:p>
    <w:p w14:paraId="19AB708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 č. 930/2 o výměře 35 m2 – ostatní plocha </w:t>
      </w:r>
    </w:p>
    <w:p w14:paraId="6107E2AC" w14:textId="77777777" w:rsidR="00BD688A" w:rsidRDefault="00BD688A" w:rsidP="00BD688A">
      <w:pPr>
        <w:jc w:val="both"/>
        <w:outlineLvl w:val="0"/>
        <w:rPr>
          <w:rFonts w:ascii="Times New Roman" w:hAnsi="Times New Roman"/>
          <w:sz w:val="24"/>
        </w:rPr>
      </w:pPr>
      <w:r>
        <w:rPr>
          <w:rFonts w:ascii="Times New Roman" w:hAnsi="Times New Roman"/>
          <w:sz w:val="24"/>
        </w:rPr>
        <w:t>p. č. 930/3 o výměře 32 m2 – ostatní plocha</w:t>
      </w:r>
    </w:p>
    <w:p w14:paraId="068FCA36" w14:textId="77777777" w:rsidR="00BD688A" w:rsidRDefault="00BD688A" w:rsidP="00BD688A">
      <w:pPr>
        <w:jc w:val="both"/>
        <w:outlineLvl w:val="0"/>
        <w:rPr>
          <w:rFonts w:ascii="Times New Roman" w:hAnsi="Times New Roman"/>
          <w:sz w:val="24"/>
        </w:rPr>
      </w:pPr>
      <w:r>
        <w:rPr>
          <w:rFonts w:ascii="Times New Roman" w:hAnsi="Times New Roman"/>
          <w:sz w:val="24"/>
        </w:rPr>
        <w:t>p. č. 930/4 o výměře 61 m2 – ostatní plocha</w:t>
      </w:r>
    </w:p>
    <w:p w14:paraId="554D386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oddělených Geometrickým plánem č. 835-29/2024, vyhotovený společností Geodetservis z pozemku </w:t>
      </w:r>
      <w:r>
        <w:rPr>
          <w:rFonts w:ascii="Times New Roman" w:hAnsi="Times New Roman"/>
          <w:sz w:val="24"/>
        </w:rPr>
        <w:br/>
        <w:t>p. č. 930 o výměře 12 351 m2,</w:t>
      </w:r>
    </w:p>
    <w:p w14:paraId="0E79CFDE"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 xml:space="preserve">zapsaném v katastru nemovitostí u Katastrálního úřadu pro Středočeský kraj, Katastrálního pracoviště Praha-západ na LV 156 pro obec a katastrální území Drahelčice, z vlastnictví Středočeského kraje </w:t>
      </w:r>
      <w:r>
        <w:rPr>
          <w:rFonts w:ascii="Times New Roman" w:hAnsi="Times New Roman"/>
          <w:sz w:val="24"/>
        </w:rPr>
        <w:br/>
        <w:t>do vlastnictví obce Drahelčice, se sídlem Na návsi 25, 252 19 Drahelčice, IČ: 00233200</w:t>
      </w:r>
    </w:p>
    <w:p w14:paraId="7228223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8B52BB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zajištění vypracování, podepsání a zveřejnění záměru bezúplatného převodu pozemků uvedených v bodu I. usnesení na úřední desce Krajského úřadu Středočeského kraje </w:t>
      </w:r>
      <w:r>
        <w:rPr>
          <w:rFonts w:ascii="Times New Roman" w:hAnsi="Times New Roman"/>
          <w:sz w:val="24"/>
        </w:rPr>
        <w:br/>
        <w:t>a na úřední desce obce Drahelčice, a to po dobu min. 30 dní</w:t>
      </w:r>
    </w:p>
    <w:tbl>
      <w:tblPr>
        <w:tblW w:w="5000" w:type="pct"/>
        <w:tblLook w:val="04A0" w:firstRow="1" w:lastRow="0" w:firstColumn="1" w:lastColumn="0" w:noHBand="0" w:noVBand="1"/>
      </w:tblPr>
      <w:tblGrid>
        <w:gridCol w:w="1327"/>
        <w:gridCol w:w="8877"/>
      </w:tblGrid>
      <w:tr w:rsidR="00BD688A" w14:paraId="49FBB0CD" w14:textId="77777777" w:rsidTr="000D2DEC">
        <w:tc>
          <w:tcPr>
            <w:tcW w:w="650" w:type="pct"/>
            <w:hideMark/>
          </w:tcPr>
          <w:p w14:paraId="2959D01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590AAF7"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1EEDE1FB" w14:textId="77777777" w:rsidTr="000D2DEC">
        <w:tc>
          <w:tcPr>
            <w:tcW w:w="650" w:type="pct"/>
            <w:hideMark/>
          </w:tcPr>
          <w:p w14:paraId="57BA980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C67A33B"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270321F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E3ADB0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podepsání záměru bezúplatného převodu pozemků uvedených </w:t>
      </w:r>
      <w:r>
        <w:rPr>
          <w:rFonts w:ascii="Times New Roman" w:hAnsi="Times New Roman"/>
          <w:sz w:val="24"/>
        </w:rPr>
        <w:br/>
        <w:t>v bodu I. usnesení</w:t>
      </w:r>
    </w:p>
    <w:tbl>
      <w:tblPr>
        <w:tblW w:w="5000" w:type="pct"/>
        <w:tblLook w:val="04A0" w:firstRow="1" w:lastRow="0" w:firstColumn="1" w:lastColumn="0" w:noHBand="0" w:noVBand="1"/>
      </w:tblPr>
      <w:tblGrid>
        <w:gridCol w:w="1327"/>
        <w:gridCol w:w="8877"/>
      </w:tblGrid>
      <w:tr w:rsidR="00BD688A" w14:paraId="1A3571BF" w14:textId="77777777" w:rsidTr="000D2DEC">
        <w:tc>
          <w:tcPr>
            <w:tcW w:w="650" w:type="pct"/>
            <w:hideMark/>
          </w:tcPr>
          <w:p w14:paraId="72F123E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7FC6EDA"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5CCBD1A2" w14:textId="77777777" w:rsidTr="000D2DEC">
        <w:tc>
          <w:tcPr>
            <w:tcW w:w="650" w:type="pct"/>
            <w:hideMark/>
          </w:tcPr>
          <w:p w14:paraId="0F5969F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443817F" w14:textId="77777777" w:rsidR="00BD688A" w:rsidRDefault="00BD688A"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12360E4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3ECF0FF0" w14:textId="77777777" w:rsidR="00BD688A" w:rsidRDefault="00BD688A" w:rsidP="00BD688A">
      <w:pPr>
        <w:jc w:val="both"/>
        <w:outlineLvl w:val="0"/>
        <w:rPr>
          <w:rFonts w:ascii="Times New Roman" w:hAnsi="Times New Roman"/>
          <w:sz w:val="24"/>
        </w:rPr>
      </w:pPr>
      <w:r>
        <w:rPr>
          <w:rFonts w:ascii="Times New Roman" w:hAnsi="Times New Roman"/>
          <w:sz w:val="24"/>
        </w:rPr>
        <w:t>Zastupitelstvu Středočeského kraje projednat a schválit:</w:t>
      </w:r>
    </w:p>
    <w:p w14:paraId="28A348F9" w14:textId="77777777" w:rsidR="00BD688A" w:rsidRDefault="00BD688A" w:rsidP="00BD688A">
      <w:pPr>
        <w:jc w:val="both"/>
        <w:outlineLvl w:val="0"/>
        <w:rPr>
          <w:rFonts w:ascii="Times New Roman" w:hAnsi="Times New Roman"/>
          <w:sz w:val="24"/>
        </w:rPr>
      </w:pPr>
      <w:r>
        <w:rPr>
          <w:rFonts w:ascii="Times New Roman" w:hAnsi="Times New Roman"/>
          <w:sz w:val="24"/>
        </w:rPr>
        <w:t>1) bezúplatný převod pozemků:</w:t>
      </w:r>
    </w:p>
    <w:p w14:paraId="1B3349AF" w14:textId="77777777" w:rsidR="00BD688A" w:rsidRDefault="00BD688A" w:rsidP="00BD688A">
      <w:pPr>
        <w:jc w:val="both"/>
        <w:outlineLvl w:val="0"/>
        <w:rPr>
          <w:rFonts w:ascii="Times New Roman" w:hAnsi="Times New Roman"/>
          <w:sz w:val="24"/>
        </w:rPr>
      </w:pPr>
      <w:r>
        <w:rPr>
          <w:rFonts w:ascii="Times New Roman" w:hAnsi="Times New Roman"/>
          <w:sz w:val="24"/>
        </w:rPr>
        <w:t>p. č. 930/2 o výměře 35 m2 – ostatní plocha</w:t>
      </w:r>
    </w:p>
    <w:p w14:paraId="199E6E28" w14:textId="77777777" w:rsidR="00BD688A" w:rsidRDefault="00BD688A" w:rsidP="00BD688A">
      <w:pPr>
        <w:jc w:val="both"/>
        <w:outlineLvl w:val="0"/>
        <w:rPr>
          <w:rFonts w:ascii="Times New Roman" w:hAnsi="Times New Roman"/>
          <w:sz w:val="24"/>
        </w:rPr>
      </w:pPr>
      <w:r>
        <w:rPr>
          <w:rFonts w:ascii="Times New Roman" w:hAnsi="Times New Roman"/>
          <w:sz w:val="24"/>
        </w:rPr>
        <w:t>p. č. 930/3 o výměře 32 m2 – ostatní plocha</w:t>
      </w:r>
    </w:p>
    <w:p w14:paraId="6DF4B51E" w14:textId="77777777" w:rsidR="00BD688A" w:rsidRDefault="00BD688A" w:rsidP="00BD688A">
      <w:pPr>
        <w:jc w:val="both"/>
        <w:outlineLvl w:val="0"/>
        <w:rPr>
          <w:rFonts w:ascii="Times New Roman" w:hAnsi="Times New Roman"/>
          <w:sz w:val="24"/>
        </w:rPr>
      </w:pPr>
      <w:r>
        <w:rPr>
          <w:rFonts w:ascii="Times New Roman" w:hAnsi="Times New Roman"/>
          <w:sz w:val="24"/>
        </w:rPr>
        <w:t>p. č. 930/4 o výměře 61 m2 – ostatní plocha</w:t>
      </w:r>
    </w:p>
    <w:p w14:paraId="5FD52FC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oddělených Geometrickým plánem č. 835-29/2024, vyhotovený společností Geodetservis z pozemku </w:t>
      </w:r>
      <w:r>
        <w:rPr>
          <w:rFonts w:ascii="Times New Roman" w:hAnsi="Times New Roman"/>
          <w:sz w:val="24"/>
        </w:rPr>
        <w:br/>
        <w:t>p. č. 930 o výměře 12 351 m2,</w:t>
      </w:r>
    </w:p>
    <w:p w14:paraId="1096536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zapsaném v katastru nemovitostí u Katastrálního úřadu pro Středočeský kraj, Katastrálního pracoviště Praha-západ na LV 156 pro obec a katastrální území Drahelčice, z vlastnictví Středočeského kraje </w:t>
      </w:r>
      <w:r>
        <w:rPr>
          <w:rFonts w:ascii="Times New Roman" w:hAnsi="Times New Roman"/>
          <w:sz w:val="24"/>
        </w:rPr>
        <w:br/>
        <w:t>do vlastnictví obce Drahelčice a o tom uzavřít Darovací smlouvu mezi Středočeským krajem, se sídlem Zborovská 81/11, 150 21 Praha 5, IČ: 70891095, jakožto dárcem, a obcí Drahelčice, se sídlem Na návsi 25, 252 19 Drahelčice, IČ: 00233200, jakožto obdarovaným</w:t>
      </w:r>
    </w:p>
    <w:p w14:paraId="7209C6FE" w14:textId="77777777" w:rsidR="00BD688A" w:rsidRDefault="00BD688A" w:rsidP="00BD688A">
      <w:pPr>
        <w:jc w:val="both"/>
        <w:outlineLvl w:val="0"/>
        <w:rPr>
          <w:rFonts w:ascii="Times New Roman" w:hAnsi="Times New Roman"/>
          <w:sz w:val="24"/>
        </w:rPr>
      </w:pPr>
      <w:r>
        <w:rPr>
          <w:rFonts w:ascii="Times New Roman" w:hAnsi="Times New Roman"/>
          <w:sz w:val="24"/>
        </w:rPr>
        <w:t>2) vyjmutí pozemků, uvedených bodu IV. 1) usnesení, z hospodaření Krajské správy a údržby silnic Středočeského kraje, p.o., Zborovská 81/11, Praha 5</w:t>
      </w:r>
    </w:p>
    <w:p w14:paraId="7C23E9CB" w14:textId="77777777" w:rsidR="00BD688A" w:rsidRDefault="00BD688A" w:rsidP="00BD688A">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p.o.</w:t>
      </w:r>
    </w:p>
    <w:p w14:paraId="08CD03C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C1622C9"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W w:w="5000" w:type="pct"/>
        <w:tblLook w:val="04A0" w:firstRow="1" w:lastRow="0" w:firstColumn="1" w:lastColumn="0" w:noHBand="0" w:noVBand="1"/>
      </w:tblPr>
      <w:tblGrid>
        <w:gridCol w:w="1327"/>
        <w:gridCol w:w="8877"/>
      </w:tblGrid>
      <w:tr w:rsidR="00BD688A" w14:paraId="26292959" w14:textId="77777777" w:rsidTr="000D2DEC">
        <w:tc>
          <w:tcPr>
            <w:tcW w:w="650" w:type="pct"/>
            <w:hideMark/>
          </w:tcPr>
          <w:p w14:paraId="384155C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D84AE8D"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1FCB6C08" w14:textId="77777777" w:rsidTr="000D2DEC">
        <w:tc>
          <w:tcPr>
            <w:tcW w:w="650" w:type="pct"/>
            <w:hideMark/>
          </w:tcPr>
          <w:p w14:paraId="1423F1C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20047B3"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9FC25C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39413574"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p w14:paraId="15AC82E7" w14:textId="77777777" w:rsidR="00BD688A" w:rsidRDefault="00BD688A" w:rsidP="00BD688A">
      <w:pPr>
        <w:jc w:val="both"/>
        <w:outlineLvl w:val="0"/>
        <w:rPr>
          <w:rFonts w:ascii="Times New Roman" w:hAnsi="Times New Roman"/>
          <w:sz w:val="24"/>
        </w:rPr>
      </w:pPr>
    </w:p>
    <w:tbl>
      <w:tblPr>
        <w:tblW w:w="5000" w:type="pct"/>
        <w:tblLook w:val="04A0" w:firstRow="1" w:lastRow="0" w:firstColumn="1" w:lastColumn="0" w:noHBand="0" w:noVBand="1"/>
      </w:tblPr>
      <w:tblGrid>
        <w:gridCol w:w="1327"/>
        <w:gridCol w:w="8877"/>
      </w:tblGrid>
      <w:tr w:rsidR="00BD688A" w14:paraId="4F9D8485" w14:textId="77777777" w:rsidTr="000D2DEC">
        <w:tc>
          <w:tcPr>
            <w:tcW w:w="650" w:type="pct"/>
            <w:hideMark/>
          </w:tcPr>
          <w:p w14:paraId="162690A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087AA4F"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5D0578F5" w14:textId="77777777" w:rsidTr="000D2DEC">
        <w:tc>
          <w:tcPr>
            <w:tcW w:w="650" w:type="pct"/>
            <w:hideMark/>
          </w:tcPr>
          <w:p w14:paraId="68F1CAC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EFCA2FD" w14:textId="77777777" w:rsidR="00BD688A"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35FE3FEC"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5E54659" w14:textId="77777777" w:rsidTr="000D2DEC">
        <w:tc>
          <w:tcPr>
            <w:tcW w:w="273" w:type="pct"/>
          </w:tcPr>
          <w:p w14:paraId="75E7104E"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3C697CCB"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Bezúplatný převod pozemků v k. ú. Pecerady</w:t>
            </w:r>
          </w:p>
        </w:tc>
      </w:tr>
    </w:tbl>
    <w:p w14:paraId="37C88C90" w14:textId="77777777" w:rsidR="00BD688A" w:rsidRDefault="00BD688A" w:rsidP="00BD688A">
      <w:pPr>
        <w:outlineLvl w:val="0"/>
        <w:rPr>
          <w:rFonts w:ascii="Times New Roman" w:hAnsi="Times New Roman"/>
          <w:b/>
          <w:bCs/>
          <w:sz w:val="24"/>
        </w:rPr>
      </w:pPr>
    </w:p>
    <w:p w14:paraId="23C54E0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032-29/2025/RK ze dne </w:t>
      </w:r>
      <w:r>
        <w:rPr>
          <w:rFonts w:ascii="Times New Roman" w:hAnsi="Times New Roman"/>
          <w:b/>
          <w:bCs/>
          <w:sz w:val="24"/>
          <w:u w:val="single"/>
        </w:rPr>
        <w:t>4. 9. 2025</w:t>
      </w:r>
    </w:p>
    <w:p w14:paraId="6350051D" w14:textId="77777777" w:rsidR="00BD688A" w:rsidRDefault="00BD688A" w:rsidP="00BD688A">
      <w:pPr>
        <w:rPr>
          <w:rFonts w:ascii="Times New Roman" w:hAnsi="Times New Roman"/>
          <w:sz w:val="24"/>
          <w:u w:val="single"/>
        </w:rPr>
      </w:pPr>
    </w:p>
    <w:p w14:paraId="0FE112D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89B70E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0E4748BB" w14:textId="77777777" w:rsidR="00BD688A" w:rsidRDefault="00BD688A" w:rsidP="00BD688A">
      <w:pPr>
        <w:jc w:val="both"/>
        <w:outlineLvl w:val="0"/>
        <w:rPr>
          <w:rFonts w:ascii="Times New Roman" w:hAnsi="Times New Roman"/>
          <w:sz w:val="24"/>
        </w:rPr>
      </w:pPr>
      <w:r>
        <w:rPr>
          <w:rFonts w:ascii="Times New Roman" w:hAnsi="Times New Roman"/>
          <w:sz w:val="24"/>
        </w:rPr>
        <w:t>se zveřejněním záměru bezúplatného převodu:</w:t>
      </w:r>
    </w:p>
    <w:p w14:paraId="5FBDD63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dílu „a“ pozemku p. č. 2291/1 o výměře 13 m2 – ostatní plocha, který bude přisloučen do pozemku </w:t>
      </w:r>
      <w:r>
        <w:rPr>
          <w:rFonts w:ascii="Times New Roman" w:hAnsi="Times New Roman"/>
          <w:sz w:val="24"/>
        </w:rPr>
        <w:br/>
        <w:t>p. č. 997/1 o výměře 1 469 m2</w:t>
      </w:r>
    </w:p>
    <w:p w14:paraId="10D0FE1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dílu „b“ pozemku p. č. 2291/1 o výměře 10 m2 – ostatní plocha, který bude přisloučen do pozemku </w:t>
      </w:r>
      <w:r>
        <w:rPr>
          <w:rFonts w:ascii="Times New Roman" w:hAnsi="Times New Roman"/>
          <w:sz w:val="24"/>
        </w:rPr>
        <w:br/>
        <w:t>p. č. 1001/1 o výměře 934 m2</w:t>
      </w:r>
    </w:p>
    <w:p w14:paraId="3CB06B9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dílu „c“ pozemku p. č. 2291/1 o výměře 142 m2 – ostatní plocha, který bude přisloučen do pozemku </w:t>
      </w:r>
      <w:r>
        <w:rPr>
          <w:rFonts w:ascii="Times New Roman" w:hAnsi="Times New Roman"/>
          <w:sz w:val="24"/>
        </w:rPr>
        <w:br/>
        <w:t>p. č. 2291/3 o výměře 215 m2</w:t>
      </w:r>
    </w:p>
    <w:p w14:paraId="571CFC7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dílu „d“ pozemku p. č. 2291/1 o výměře 3 m2 – ostatní plocha, který bude přisloučen do pozemku </w:t>
      </w:r>
      <w:r>
        <w:rPr>
          <w:rFonts w:ascii="Times New Roman" w:hAnsi="Times New Roman"/>
          <w:sz w:val="24"/>
        </w:rPr>
        <w:br/>
        <w:t>p. č. 2291/4 o výměře 53 m2</w:t>
      </w:r>
    </w:p>
    <w:p w14:paraId="0E0D3A7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dílu „e“ pozemku p. č. 2291/1 o výměře 4 m2 – ostatní plocha, který bude přisloučen do pozemku </w:t>
      </w:r>
      <w:r>
        <w:rPr>
          <w:rFonts w:ascii="Times New Roman" w:hAnsi="Times New Roman"/>
          <w:sz w:val="24"/>
        </w:rPr>
        <w:br/>
        <w:t>p. č. 2291/5 o výměře 97 m2</w:t>
      </w:r>
    </w:p>
    <w:p w14:paraId="2C87CE2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vzniklé Geometrickým plánem č. 660-46/2024 v obci Týnec nad Sázavou a k. ú. Pecerady, zaps. </w:t>
      </w:r>
      <w:r>
        <w:rPr>
          <w:rFonts w:ascii="Times New Roman" w:hAnsi="Times New Roman"/>
          <w:sz w:val="24"/>
        </w:rPr>
        <w:br/>
        <w:t>v katastru nemovitostí u Katastrálního úřadu pro Středočeský kraj, Katastrální pracoviště Benešov na LV 49</w:t>
      </w:r>
    </w:p>
    <w:p w14:paraId="70FC847C" w14:textId="77777777" w:rsidR="00BD688A" w:rsidRDefault="00BD688A" w:rsidP="00BD688A">
      <w:pPr>
        <w:jc w:val="both"/>
        <w:outlineLvl w:val="0"/>
        <w:rPr>
          <w:rFonts w:ascii="Times New Roman" w:hAnsi="Times New Roman"/>
          <w:sz w:val="24"/>
        </w:rPr>
      </w:pPr>
      <w:r>
        <w:rPr>
          <w:rFonts w:ascii="Times New Roman" w:hAnsi="Times New Roman"/>
          <w:sz w:val="24"/>
        </w:rPr>
        <w:t>pozemku p. č. 2291/6 o výměře 60 m2 – ostatní plocha</w:t>
      </w:r>
    </w:p>
    <w:p w14:paraId="22736C7B" w14:textId="77777777" w:rsidR="00BD688A" w:rsidRDefault="00BD688A" w:rsidP="00BD688A">
      <w:pPr>
        <w:jc w:val="both"/>
        <w:outlineLvl w:val="0"/>
        <w:rPr>
          <w:rFonts w:ascii="Times New Roman" w:hAnsi="Times New Roman"/>
          <w:sz w:val="24"/>
        </w:rPr>
      </w:pPr>
      <w:r>
        <w:rPr>
          <w:rFonts w:ascii="Times New Roman" w:hAnsi="Times New Roman"/>
          <w:sz w:val="24"/>
        </w:rPr>
        <w:t>pozemku p. č. 2291/7 o výměře 22 m2 – ostatní plocha</w:t>
      </w:r>
    </w:p>
    <w:p w14:paraId="41155FA8" w14:textId="77777777" w:rsidR="00BD688A" w:rsidRDefault="00BD688A" w:rsidP="00BD688A">
      <w:pPr>
        <w:jc w:val="both"/>
        <w:outlineLvl w:val="0"/>
        <w:rPr>
          <w:rFonts w:ascii="Times New Roman" w:hAnsi="Times New Roman"/>
          <w:sz w:val="24"/>
        </w:rPr>
      </w:pPr>
      <w:r>
        <w:rPr>
          <w:rFonts w:ascii="Times New Roman" w:hAnsi="Times New Roman"/>
          <w:sz w:val="24"/>
        </w:rPr>
        <w:t>vzniklé Geometrickým plánem č. 660-46/2024 z pozemku p. č. 2291/1 o výměře 23 250 m2, v obci Týnec nad Sázavou a k. ú. Pecerady, zaps. v katastru nemovitostí u Katastrálního úřadu pro Středočeský kraj, Katastrální pracoviště Benešov na LV 491, z vlastnictví Středočeského kraje do vlastnictví města Týnec nad Sázavou, se sídlem K Náklí 404, 257 41 Týnec nad Sázavou, IČ: 00232904</w:t>
      </w:r>
    </w:p>
    <w:p w14:paraId="6C0399F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13705E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zajištění vypracování, podepsání a zveřejnění záměru bezúplatného převodu pozemků uvedených v bodě I. usnesení na úřední desce Krajského úřadu Středočeského kraje </w:t>
      </w:r>
      <w:r>
        <w:rPr>
          <w:rFonts w:ascii="Times New Roman" w:hAnsi="Times New Roman"/>
          <w:sz w:val="24"/>
        </w:rPr>
        <w:br/>
        <w:t>a na úřední desce Městského úřadu Týnec nad Sázavou, a to po dobu min. 30 dní</w:t>
      </w:r>
    </w:p>
    <w:tbl>
      <w:tblPr>
        <w:tblW w:w="5000" w:type="pct"/>
        <w:tblLook w:val="04A0" w:firstRow="1" w:lastRow="0" w:firstColumn="1" w:lastColumn="0" w:noHBand="0" w:noVBand="1"/>
      </w:tblPr>
      <w:tblGrid>
        <w:gridCol w:w="1327"/>
        <w:gridCol w:w="8877"/>
      </w:tblGrid>
      <w:tr w:rsidR="00BD688A" w14:paraId="4E6BE0FB" w14:textId="77777777" w:rsidTr="000D2DEC">
        <w:tc>
          <w:tcPr>
            <w:tcW w:w="650" w:type="pct"/>
            <w:hideMark/>
          </w:tcPr>
          <w:p w14:paraId="16E95E8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1DC606D"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46D6CB13" w14:textId="77777777" w:rsidTr="000D2DEC">
        <w:tc>
          <w:tcPr>
            <w:tcW w:w="650" w:type="pct"/>
            <w:hideMark/>
          </w:tcPr>
          <w:p w14:paraId="1BA2DD8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219E799"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939605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93275B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podepsání záměru bezúplatného převodu pozemků uvedených </w:t>
      </w:r>
      <w:r>
        <w:rPr>
          <w:rFonts w:ascii="Times New Roman" w:hAnsi="Times New Roman"/>
          <w:sz w:val="24"/>
        </w:rPr>
        <w:br/>
        <w:t>v bodě I. usnesení</w:t>
      </w:r>
    </w:p>
    <w:tbl>
      <w:tblPr>
        <w:tblW w:w="5000" w:type="pct"/>
        <w:tblLook w:val="04A0" w:firstRow="1" w:lastRow="0" w:firstColumn="1" w:lastColumn="0" w:noHBand="0" w:noVBand="1"/>
      </w:tblPr>
      <w:tblGrid>
        <w:gridCol w:w="1327"/>
        <w:gridCol w:w="8877"/>
      </w:tblGrid>
      <w:tr w:rsidR="00BD688A" w14:paraId="59FA6F35" w14:textId="77777777" w:rsidTr="000D2DEC">
        <w:tc>
          <w:tcPr>
            <w:tcW w:w="650" w:type="pct"/>
            <w:hideMark/>
          </w:tcPr>
          <w:p w14:paraId="4FDA2A6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F9A3544"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7AD1D7DE" w14:textId="77777777" w:rsidTr="000D2DEC">
        <w:tc>
          <w:tcPr>
            <w:tcW w:w="650" w:type="pct"/>
            <w:hideMark/>
          </w:tcPr>
          <w:p w14:paraId="778927A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3C43FD6" w14:textId="77777777" w:rsidR="00BD688A" w:rsidRDefault="00BD688A"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5F536BC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1E5A0B7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Zastupitelstvu Středočeského kraje projednat a schválit: </w:t>
      </w:r>
    </w:p>
    <w:p w14:paraId="7F76456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1) bezúplatný převod: </w:t>
      </w:r>
    </w:p>
    <w:p w14:paraId="77510EE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dílu „a“ pozemku p. č. 2291/1 o výměře 13 m2 – ostatní plocha, který bude přisloučen do pozemku </w:t>
      </w:r>
      <w:r>
        <w:rPr>
          <w:rFonts w:ascii="Times New Roman" w:hAnsi="Times New Roman"/>
          <w:sz w:val="24"/>
        </w:rPr>
        <w:br/>
        <w:t>p. č. 997/1 o výměře 1 469 m2</w:t>
      </w:r>
    </w:p>
    <w:p w14:paraId="7BB4A9D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dílu „b“ pozemku p. č. 2291/1 o výměře 10 m2 – ostatní plocha, který bude přisloučen do pozemku </w:t>
      </w:r>
      <w:r>
        <w:rPr>
          <w:rFonts w:ascii="Times New Roman" w:hAnsi="Times New Roman"/>
          <w:sz w:val="24"/>
        </w:rPr>
        <w:br/>
        <w:t>p. č. 1001/1 o výměře 934 m2</w:t>
      </w:r>
    </w:p>
    <w:p w14:paraId="5CE3E6A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dílu „c“ pozemku p. č. 2291/1 o výměře 142 m2 – ostatní plocha, který bude přisloučen do pozemku </w:t>
      </w:r>
      <w:r>
        <w:rPr>
          <w:rFonts w:ascii="Times New Roman" w:hAnsi="Times New Roman"/>
          <w:sz w:val="24"/>
        </w:rPr>
        <w:br/>
        <w:t>p. č. 2291/3 o výměře 215 m2</w:t>
      </w:r>
    </w:p>
    <w:p w14:paraId="2E13ACB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dílu „d“ pozemku p. č. 2291/1 o výměře 3 m2 – ostatní plocha, který bude přisloučen do pozemku </w:t>
      </w:r>
      <w:r>
        <w:rPr>
          <w:rFonts w:ascii="Times New Roman" w:hAnsi="Times New Roman"/>
          <w:sz w:val="24"/>
        </w:rPr>
        <w:br/>
        <w:t>p. č. 2291/4 o výměře 53 m2</w:t>
      </w:r>
    </w:p>
    <w:p w14:paraId="43D6D15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dílu „e“ pozemku p. č. 2291/1 o výměře 4 m2 – ostatní plocha, který bude přisloučen do pozemku </w:t>
      </w:r>
      <w:r>
        <w:rPr>
          <w:rFonts w:ascii="Times New Roman" w:hAnsi="Times New Roman"/>
          <w:sz w:val="24"/>
        </w:rPr>
        <w:br/>
        <w:t>p. č. 2291/5 o výměře 97 m2</w:t>
      </w:r>
    </w:p>
    <w:p w14:paraId="2329A1B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vzniklé Geometrickým plánem č. 660-46/2024 v obci Týnec nad Sázavou a k. ú. Pecerady, zaps. </w:t>
      </w:r>
      <w:r>
        <w:rPr>
          <w:rFonts w:ascii="Times New Roman" w:hAnsi="Times New Roman"/>
          <w:sz w:val="24"/>
        </w:rPr>
        <w:br/>
      </w:r>
      <w:r>
        <w:rPr>
          <w:rFonts w:ascii="Times New Roman" w:hAnsi="Times New Roman"/>
          <w:sz w:val="24"/>
        </w:rPr>
        <w:lastRenderedPageBreak/>
        <w:t>v katastru nemovitostí u Katastrálního úřadu pro Středočeský kraj, Katastrální pracoviště Benešov na LV 49</w:t>
      </w:r>
    </w:p>
    <w:p w14:paraId="0F2CC7CA" w14:textId="77777777" w:rsidR="00BD688A" w:rsidRDefault="00BD688A" w:rsidP="00BD688A">
      <w:pPr>
        <w:jc w:val="both"/>
        <w:outlineLvl w:val="0"/>
        <w:rPr>
          <w:rFonts w:ascii="Times New Roman" w:hAnsi="Times New Roman"/>
          <w:sz w:val="24"/>
        </w:rPr>
      </w:pPr>
      <w:r>
        <w:rPr>
          <w:rFonts w:ascii="Times New Roman" w:hAnsi="Times New Roman"/>
          <w:sz w:val="24"/>
        </w:rPr>
        <w:t>pozemku p. č. 2291/6 o výměře 60 m2 – ostatní plocha</w:t>
      </w:r>
    </w:p>
    <w:p w14:paraId="43F9449C" w14:textId="77777777" w:rsidR="00BD688A" w:rsidRDefault="00BD688A" w:rsidP="00BD688A">
      <w:pPr>
        <w:jc w:val="both"/>
        <w:outlineLvl w:val="0"/>
        <w:rPr>
          <w:rFonts w:ascii="Times New Roman" w:hAnsi="Times New Roman"/>
          <w:sz w:val="24"/>
        </w:rPr>
      </w:pPr>
      <w:r>
        <w:rPr>
          <w:rFonts w:ascii="Times New Roman" w:hAnsi="Times New Roman"/>
          <w:sz w:val="24"/>
        </w:rPr>
        <w:t>pozemku p. č. 2291/7 o výměře 22 m2 – ostatní plocha</w:t>
      </w:r>
    </w:p>
    <w:p w14:paraId="4CC9DF4D" w14:textId="77777777" w:rsidR="00BD688A" w:rsidRDefault="00BD688A" w:rsidP="00BD688A">
      <w:pPr>
        <w:jc w:val="both"/>
        <w:outlineLvl w:val="0"/>
        <w:rPr>
          <w:rFonts w:ascii="Times New Roman" w:hAnsi="Times New Roman"/>
          <w:sz w:val="24"/>
        </w:rPr>
      </w:pPr>
      <w:r>
        <w:rPr>
          <w:rFonts w:ascii="Times New Roman" w:hAnsi="Times New Roman"/>
          <w:sz w:val="24"/>
        </w:rPr>
        <w:t>vzniklé Geometrickým plánem č. 660-46/2024 z pozemku p. č. 2291/1 o výměře 23 250 m2, v obci Týnec nad Sázavou a k. ú. Pecerady, zaps. v katastru nemovitostí u Katastrálního úřadu pro Středočeský kraj, Katastrální pracoviště Benešov na LV 491, z vlastnictví Středočeského kraje do vlastnictví města Týnec nad Sázavou, se sídlem K Náklí 404, 257 41 Týnec nad Sázavou, IČ: 00232904 a o tom uzavřít smlouvu Darovací</w:t>
      </w:r>
    </w:p>
    <w:p w14:paraId="77886383" w14:textId="77777777" w:rsidR="00BD688A" w:rsidRDefault="00BD688A" w:rsidP="00BD688A">
      <w:pPr>
        <w:jc w:val="both"/>
        <w:outlineLvl w:val="0"/>
        <w:rPr>
          <w:rFonts w:ascii="Times New Roman" w:hAnsi="Times New Roman"/>
          <w:sz w:val="24"/>
        </w:rPr>
      </w:pPr>
      <w:r>
        <w:rPr>
          <w:rFonts w:ascii="Times New Roman" w:hAnsi="Times New Roman"/>
          <w:sz w:val="24"/>
        </w:rPr>
        <w:t>2) vyjmutí pozemků uvedených v bodě IV.1) usnesení z hospodaření Krajské správy a údržby silnic Středočeského kraje, příspěvkové organizace, se sídlem Zborovská 81/11, 150 21 Praha 5, IČ: 00066001</w:t>
      </w:r>
    </w:p>
    <w:p w14:paraId="465E90ED" w14:textId="77777777" w:rsidR="00BD688A" w:rsidRDefault="00BD688A" w:rsidP="00BD688A">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příspěvkové organizace</w:t>
      </w:r>
    </w:p>
    <w:p w14:paraId="34EAA32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881B47C"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W w:w="5000" w:type="pct"/>
        <w:tblLook w:val="04A0" w:firstRow="1" w:lastRow="0" w:firstColumn="1" w:lastColumn="0" w:noHBand="0" w:noVBand="1"/>
      </w:tblPr>
      <w:tblGrid>
        <w:gridCol w:w="1327"/>
        <w:gridCol w:w="8877"/>
      </w:tblGrid>
      <w:tr w:rsidR="00BD688A" w14:paraId="3B6EBA80" w14:textId="77777777" w:rsidTr="000D2DEC">
        <w:tc>
          <w:tcPr>
            <w:tcW w:w="650" w:type="pct"/>
            <w:hideMark/>
          </w:tcPr>
          <w:p w14:paraId="12F5BE0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8890416"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A52A70F" w14:textId="77777777" w:rsidTr="000D2DEC">
        <w:tc>
          <w:tcPr>
            <w:tcW w:w="650" w:type="pct"/>
            <w:hideMark/>
          </w:tcPr>
          <w:p w14:paraId="21F599B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617CE4F"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FDFB5A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144995C7"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W w:w="5000" w:type="pct"/>
        <w:tblLook w:val="04A0" w:firstRow="1" w:lastRow="0" w:firstColumn="1" w:lastColumn="0" w:noHBand="0" w:noVBand="1"/>
      </w:tblPr>
      <w:tblGrid>
        <w:gridCol w:w="1327"/>
        <w:gridCol w:w="8877"/>
      </w:tblGrid>
      <w:tr w:rsidR="00BD688A" w14:paraId="2FB94829" w14:textId="77777777" w:rsidTr="000D2DEC">
        <w:tc>
          <w:tcPr>
            <w:tcW w:w="650" w:type="pct"/>
            <w:hideMark/>
          </w:tcPr>
          <w:p w14:paraId="6603A44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4C2C982"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06ED65A0" w14:textId="77777777" w:rsidTr="000D2DEC">
        <w:tc>
          <w:tcPr>
            <w:tcW w:w="650" w:type="pct"/>
            <w:hideMark/>
          </w:tcPr>
          <w:p w14:paraId="72120EC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9CCF55B" w14:textId="77777777" w:rsidR="00BD688A"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5C605C20"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20F0DEB" w14:textId="77777777" w:rsidTr="000D2DEC">
        <w:tc>
          <w:tcPr>
            <w:tcW w:w="273" w:type="pct"/>
          </w:tcPr>
          <w:p w14:paraId="77BB2FE2"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6328DF65"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Souhlas se stavbou v k. ú. Brázdim</w:t>
            </w:r>
          </w:p>
        </w:tc>
      </w:tr>
    </w:tbl>
    <w:p w14:paraId="0695BD40" w14:textId="77777777" w:rsidR="00BD688A" w:rsidRDefault="00BD688A" w:rsidP="00BD688A">
      <w:pPr>
        <w:outlineLvl w:val="0"/>
        <w:rPr>
          <w:rFonts w:ascii="Times New Roman" w:hAnsi="Times New Roman"/>
          <w:b/>
          <w:bCs/>
          <w:sz w:val="24"/>
        </w:rPr>
      </w:pPr>
    </w:p>
    <w:p w14:paraId="398A01A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033-29/2025/RK ze dne </w:t>
      </w:r>
      <w:r>
        <w:rPr>
          <w:rFonts w:ascii="Times New Roman" w:hAnsi="Times New Roman"/>
          <w:b/>
          <w:bCs/>
          <w:sz w:val="24"/>
          <w:u w:val="single"/>
        </w:rPr>
        <w:t>4. 9. 2025</w:t>
      </w:r>
    </w:p>
    <w:p w14:paraId="7E6EA02F" w14:textId="77777777" w:rsidR="00BD688A" w:rsidRDefault="00BD688A" w:rsidP="00BD688A">
      <w:pPr>
        <w:rPr>
          <w:rFonts w:ascii="Times New Roman" w:hAnsi="Times New Roman"/>
          <w:sz w:val="24"/>
          <w:u w:val="single"/>
        </w:rPr>
      </w:pPr>
    </w:p>
    <w:p w14:paraId="75042B9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C08940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0237A2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ve smyslu ust. § 187 zákona č. 283/2021 Sb., stavebního zákona, ve znění pozdějších předpisů, </w:t>
      </w:r>
      <w:r>
        <w:rPr>
          <w:rFonts w:ascii="Times New Roman" w:hAnsi="Times New Roman"/>
          <w:sz w:val="24"/>
        </w:rPr>
        <w:br/>
        <w:t xml:space="preserve">s umístěním stavby chodníku na částech pozemků p. č. 652/1 o předpokládané výměře 390 m2, </w:t>
      </w:r>
      <w:r>
        <w:rPr>
          <w:rFonts w:ascii="Times New Roman" w:hAnsi="Times New Roman"/>
          <w:sz w:val="24"/>
        </w:rPr>
        <w:br/>
        <w:t>p. č. 673/1 o předpokládané výměře 500 m2 a p. č. 844 o předpokládané výměře 70 m2 v k. ú. Brázdim, zapsaných v katastru nemovitostí u Katastrálního úřadu pro Středočeský kraj, Katastrálního pracoviště Praha-východ na LV 178 pro obec a katastrální území Brázdim, ve vlastnictví Středočeského kraje, které byly předány k hospodaření Krajské správě a údržbě silnic Středočeského kraje, příspěvkové organizaci, IČ: 00066001. Investorem stavby je obec Brázdim, IČ: 00240087</w:t>
      </w:r>
    </w:p>
    <w:p w14:paraId="5C11168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69B4C3C"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Krajské správě a údržbě silnic Středočeského kraje, se sídlem Zborovská 81/11, 150 00 Praha 5, IČ: 00066001, zajistit realizace bodu I. usnesení</w:t>
      </w:r>
    </w:p>
    <w:tbl>
      <w:tblPr>
        <w:tblW w:w="5000" w:type="pct"/>
        <w:tblLook w:val="04A0" w:firstRow="1" w:lastRow="0" w:firstColumn="1" w:lastColumn="0" w:noHBand="0" w:noVBand="1"/>
      </w:tblPr>
      <w:tblGrid>
        <w:gridCol w:w="1327"/>
        <w:gridCol w:w="8877"/>
      </w:tblGrid>
      <w:tr w:rsidR="00BD688A" w14:paraId="2EDC59FC" w14:textId="77777777" w:rsidTr="000D2DEC">
        <w:tc>
          <w:tcPr>
            <w:tcW w:w="650" w:type="pct"/>
            <w:hideMark/>
          </w:tcPr>
          <w:p w14:paraId="5EC85CE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7A20D13"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1C9B8642" w14:textId="77777777" w:rsidTr="000D2DEC">
        <w:tc>
          <w:tcPr>
            <w:tcW w:w="650" w:type="pct"/>
            <w:hideMark/>
          </w:tcPr>
          <w:p w14:paraId="5674E85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E0262F7"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Aleš Čermák, Ph.D., MBA, ředitel Krajské správy a údržby silnic Středočeského kraje, p.o.</w:t>
            </w:r>
          </w:p>
        </w:tc>
      </w:tr>
    </w:tbl>
    <w:p w14:paraId="157A545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11034B1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se zveřejněním záměru budoucího bezúplatného převodu částí pozemků p. č. 652/1 o předpokládané výměře 390 m2, p. č. 673/1 o předpokládané výměře 500 m2 a p. č. 844 o předpokládané výměře 70 m2 </w:t>
      </w:r>
      <w:r>
        <w:rPr>
          <w:rFonts w:ascii="Times New Roman" w:hAnsi="Times New Roman"/>
          <w:sz w:val="24"/>
        </w:rPr>
        <w:br/>
        <w:t xml:space="preserve">v k. ú. Brázdim, zapsaných v katastru nemovitostí u Katastrálního úřadu pro Středočeský kraj, Katastrálního </w:t>
      </w:r>
      <w:r>
        <w:rPr>
          <w:rFonts w:ascii="Times New Roman" w:hAnsi="Times New Roman"/>
          <w:sz w:val="24"/>
        </w:rPr>
        <w:lastRenderedPageBreak/>
        <w:t>pracoviště Praha-východ na LV 178 pro obec a katastrální území Brázdim</w:t>
      </w:r>
    </w:p>
    <w:p w14:paraId="4664093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6C18F38"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budoucího bezúplatného převodu uvedeného v bodě III. usnesení na úřední desce Krajského úřadu Středočeského kraje a na úřední desce Obecního úřadu Brázdim, a to po dobu minimálně 30 dní</w:t>
      </w:r>
    </w:p>
    <w:tbl>
      <w:tblPr>
        <w:tblW w:w="5000" w:type="pct"/>
        <w:tblLook w:val="04A0" w:firstRow="1" w:lastRow="0" w:firstColumn="1" w:lastColumn="0" w:noHBand="0" w:noVBand="1"/>
      </w:tblPr>
      <w:tblGrid>
        <w:gridCol w:w="1327"/>
        <w:gridCol w:w="8877"/>
      </w:tblGrid>
      <w:tr w:rsidR="00BD688A" w14:paraId="4F976F4F" w14:textId="77777777" w:rsidTr="000D2DEC">
        <w:tc>
          <w:tcPr>
            <w:tcW w:w="650" w:type="pct"/>
            <w:hideMark/>
          </w:tcPr>
          <w:p w14:paraId="4AA018D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AE573C6"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0AE71114" w14:textId="77777777" w:rsidTr="000D2DEC">
        <w:tc>
          <w:tcPr>
            <w:tcW w:w="650" w:type="pct"/>
            <w:hideMark/>
          </w:tcPr>
          <w:p w14:paraId="7F96179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C14F425"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D86D36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1868030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podepsání záměru budoucího bezúplatného převodu uvedeného </w:t>
      </w:r>
      <w:r>
        <w:rPr>
          <w:rFonts w:ascii="Times New Roman" w:hAnsi="Times New Roman"/>
          <w:sz w:val="24"/>
        </w:rPr>
        <w:br/>
        <w:t>v bodě III. usnesení</w:t>
      </w:r>
    </w:p>
    <w:tbl>
      <w:tblPr>
        <w:tblW w:w="5000" w:type="pct"/>
        <w:tblLook w:val="04A0" w:firstRow="1" w:lastRow="0" w:firstColumn="1" w:lastColumn="0" w:noHBand="0" w:noVBand="1"/>
      </w:tblPr>
      <w:tblGrid>
        <w:gridCol w:w="1327"/>
        <w:gridCol w:w="8877"/>
      </w:tblGrid>
      <w:tr w:rsidR="00BD688A" w14:paraId="208B9AEF" w14:textId="77777777" w:rsidTr="000D2DEC">
        <w:tc>
          <w:tcPr>
            <w:tcW w:w="650" w:type="pct"/>
            <w:hideMark/>
          </w:tcPr>
          <w:p w14:paraId="69493F1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A0658DB"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10F1B5AF" w14:textId="77777777" w:rsidTr="000D2DEC">
        <w:tc>
          <w:tcPr>
            <w:tcW w:w="650" w:type="pct"/>
            <w:hideMark/>
          </w:tcPr>
          <w:p w14:paraId="26C3805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51F6851" w14:textId="77777777" w:rsidR="00BD688A" w:rsidRDefault="00BD688A"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23D3AE4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doporučuje</w:t>
      </w:r>
    </w:p>
    <w:p w14:paraId="0AD19A0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Zastupitelstvu Středočeského kraje projednat a schválit budoucí bezúplatný převod částí pozemků </w:t>
      </w:r>
      <w:r>
        <w:rPr>
          <w:rFonts w:ascii="Times New Roman" w:hAnsi="Times New Roman"/>
          <w:sz w:val="24"/>
        </w:rPr>
        <w:br/>
        <w:t xml:space="preserve">p. č. 652/1 o předpokládané výměře 390 m2, p. č. 673/1 o předpokládané výměře 500 m2 a p. č. 844 </w:t>
      </w:r>
      <w:r>
        <w:rPr>
          <w:rFonts w:ascii="Times New Roman" w:hAnsi="Times New Roman"/>
          <w:sz w:val="24"/>
        </w:rPr>
        <w:br/>
        <w:t xml:space="preserve">o předpokládané výměře 70 m2 v k. ú. Brázdim, zapsaných v katastru nemovitostí u Katastrálního úřadu pro Středočeský kraj, Katastrálního pracoviště Praha-východ na LV 178 pro obec a katastrální území Brázdim, zastavěných stavbou chodníku v rámci akce „Brázdim – zvýšení dopravní bezpečnosti“, uzavřením smlouvy o smlouvě budoucí darovací dle § 1785 a násl. zákona č. 89/2012 Sb., občanský zákoník, na základě které bude ve lhůtě 12 měsíců ode dne dokončení této stavby, její kolaudaci, zaměření a zpracování geometrického plánu uzavřena dle § 2055 a násl. zákona č. 89/2012 Sb., občanský zákoník, vlastní smlouva darovací, jíž budou části těchto pozemků zastavěných stavbou převedeny </w:t>
      </w:r>
      <w:r>
        <w:rPr>
          <w:rFonts w:ascii="Times New Roman" w:hAnsi="Times New Roman"/>
          <w:sz w:val="24"/>
        </w:rPr>
        <w:br/>
        <w:t>z vlastnictví Středočeského kraje, IČ: 70891095, do vlastnictví obce Brázdim, IČ: 00240087</w:t>
      </w:r>
    </w:p>
    <w:p w14:paraId="260E0BC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03E5BA77"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W w:w="5000" w:type="pct"/>
        <w:tblLook w:val="04A0" w:firstRow="1" w:lastRow="0" w:firstColumn="1" w:lastColumn="0" w:noHBand="0" w:noVBand="1"/>
      </w:tblPr>
      <w:tblGrid>
        <w:gridCol w:w="1327"/>
        <w:gridCol w:w="8877"/>
      </w:tblGrid>
      <w:tr w:rsidR="00BD688A" w14:paraId="62E8D7FA" w14:textId="77777777" w:rsidTr="000D2DEC">
        <w:tc>
          <w:tcPr>
            <w:tcW w:w="650" w:type="pct"/>
            <w:hideMark/>
          </w:tcPr>
          <w:p w14:paraId="1F2F286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F2E6BC2"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30B46E73" w14:textId="77777777" w:rsidTr="000D2DEC">
        <w:tc>
          <w:tcPr>
            <w:tcW w:w="650" w:type="pct"/>
            <w:hideMark/>
          </w:tcPr>
          <w:p w14:paraId="19B27E3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FA1E3FE"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4FE104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ukládá</w:t>
      </w:r>
    </w:p>
    <w:p w14:paraId="71C2B60D"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W w:w="5000" w:type="pct"/>
        <w:tblLook w:val="04A0" w:firstRow="1" w:lastRow="0" w:firstColumn="1" w:lastColumn="0" w:noHBand="0" w:noVBand="1"/>
      </w:tblPr>
      <w:tblGrid>
        <w:gridCol w:w="1327"/>
        <w:gridCol w:w="8877"/>
      </w:tblGrid>
      <w:tr w:rsidR="00BD688A" w14:paraId="281F6571" w14:textId="77777777" w:rsidTr="000D2DEC">
        <w:tc>
          <w:tcPr>
            <w:tcW w:w="650" w:type="pct"/>
            <w:hideMark/>
          </w:tcPr>
          <w:p w14:paraId="55CEF72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FEC5254"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26566FC0" w14:textId="77777777" w:rsidTr="000D2DEC">
        <w:tc>
          <w:tcPr>
            <w:tcW w:w="650" w:type="pct"/>
            <w:hideMark/>
          </w:tcPr>
          <w:p w14:paraId="57835C8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5812432" w14:textId="77777777" w:rsidR="00BD688A"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5D09ED91"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1660F2F8" w14:textId="77777777" w:rsidTr="000D2DEC">
        <w:tc>
          <w:tcPr>
            <w:tcW w:w="273" w:type="pct"/>
          </w:tcPr>
          <w:p w14:paraId="60EBC531"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4FF8C9C2"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Pronájem pozemku v k. ú. Lipník</w:t>
            </w:r>
          </w:p>
        </w:tc>
      </w:tr>
    </w:tbl>
    <w:p w14:paraId="2055BF41" w14:textId="77777777" w:rsidR="00BD688A" w:rsidRDefault="00BD688A" w:rsidP="00BD688A">
      <w:pPr>
        <w:outlineLvl w:val="0"/>
        <w:rPr>
          <w:rFonts w:ascii="Times New Roman" w:hAnsi="Times New Roman"/>
          <w:b/>
          <w:bCs/>
          <w:sz w:val="24"/>
        </w:rPr>
      </w:pPr>
    </w:p>
    <w:p w14:paraId="1496EC1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034-29/2025/RK ze dne </w:t>
      </w:r>
      <w:r>
        <w:rPr>
          <w:rFonts w:ascii="Times New Roman" w:hAnsi="Times New Roman"/>
          <w:b/>
          <w:bCs/>
          <w:sz w:val="24"/>
          <w:u w:val="single"/>
        </w:rPr>
        <w:t>4. 9. 2025</w:t>
      </w:r>
    </w:p>
    <w:p w14:paraId="7CEB1EA4" w14:textId="77777777" w:rsidR="00BD688A" w:rsidRDefault="00BD688A" w:rsidP="00BD688A">
      <w:pPr>
        <w:rPr>
          <w:rFonts w:ascii="Times New Roman" w:hAnsi="Times New Roman"/>
          <w:sz w:val="24"/>
          <w:u w:val="single"/>
        </w:rPr>
      </w:pPr>
    </w:p>
    <w:p w14:paraId="63036AF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52A990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E3CCC6D" w14:textId="77777777" w:rsidR="00BD688A" w:rsidRDefault="00BD688A" w:rsidP="00BD688A">
      <w:pPr>
        <w:jc w:val="both"/>
        <w:outlineLvl w:val="0"/>
        <w:rPr>
          <w:rFonts w:ascii="Times New Roman" w:hAnsi="Times New Roman"/>
          <w:sz w:val="24"/>
        </w:rPr>
      </w:pPr>
      <w:r>
        <w:rPr>
          <w:rFonts w:ascii="Times New Roman" w:hAnsi="Times New Roman"/>
          <w:sz w:val="24"/>
        </w:rPr>
        <w:t>1) informaci dle Předkládací zprávy k Tisku č. 1543(2025)</w:t>
      </w:r>
    </w:p>
    <w:p w14:paraId="1D7B3E40" w14:textId="77777777" w:rsidR="00BD688A" w:rsidRDefault="00BD688A" w:rsidP="00BD688A">
      <w:pPr>
        <w:jc w:val="both"/>
        <w:outlineLvl w:val="0"/>
        <w:rPr>
          <w:rFonts w:ascii="Times New Roman" w:hAnsi="Times New Roman"/>
          <w:sz w:val="24"/>
        </w:rPr>
      </w:pPr>
    </w:p>
    <w:p w14:paraId="1C0FF020" w14:textId="77777777" w:rsidR="00BD688A" w:rsidRDefault="00BD688A" w:rsidP="00BD688A">
      <w:pPr>
        <w:jc w:val="both"/>
        <w:outlineLvl w:val="0"/>
        <w:rPr>
          <w:rFonts w:ascii="Times New Roman" w:hAnsi="Times New Roman"/>
          <w:sz w:val="24"/>
        </w:rPr>
      </w:pPr>
      <w:r>
        <w:rPr>
          <w:rFonts w:ascii="Times New Roman" w:hAnsi="Times New Roman"/>
          <w:sz w:val="24"/>
        </w:rPr>
        <w:t>2) žádost spolku ATC – Airsoft team Cimburk z.s., IČO: 09307770, se sídlem Lumiérů 451/20, Hlubočepy, 152 00 Praha 5 (dále jen „Spolek“), o výpůjčku nemovitého majetku:</w:t>
      </w:r>
    </w:p>
    <w:p w14:paraId="2A7BAB0E"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pozemek p. č. 5039, ostatní plocha o výměře 10 550 m2,</w:t>
      </w:r>
    </w:p>
    <w:p w14:paraId="655E1119" w14:textId="77777777" w:rsidR="00BD688A" w:rsidRDefault="00BD688A" w:rsidP="00BD688A">
      <w:pPr>
        <w:jc w:val="both"/>
        <w:outlineLvl w:val="0"/>
        <w:rPr>
          <w:rFonts w:ascii="Times New Roman" w:hAnsi="Times New Roman"/>
          <w:sz w:val="24"/>
        </w:rPr>
      </w:pPr>
      <w:r>
        <w:rPr>
          <w:rFonts w:ascii="Times New Roman" w:hAnsi="Times New Roman"/>
          <w:sz w:val="24"/>
        </w:rPr>
        <w:t>zapsaný v katastru nemovitostí u Katastrálního úřadu pro Středočeský kraj, Katastrálního pracoviště Mladá Boleslav na LV 281 pro obec Lipník, katastrální území Lipník (dále jen „Pozemek“), která tvoří přílohu č. 1 k usnesení</w:t>
      </w:r>
    </w:p>
    <w:p w14:paraId="64C2E431" w14:textId="77777777" w:rsidR="00BD688A" w:rsidRDefault="00BD688A" w:rsidP="00BD688A">
      <w:pPr>
        <w:jc w:val="both"/>
        <w:outlineLvl w:val="0"/>
        <w:rPr>
          <w:rFonts w:ascii="Times New Roman" w:hAnsi="Times New Roman"/>
          <w:sz w:val="24"/>
        </w:rPr>
      </w:pPr>
    </w:p>
    <w:p w14:paraId="23B90C29" w14:textId="77777777" w:rsidR="00BD688A" w:rsidRDefault="00BD688A" w:rsidP="00BD688A">
      <w:pPr>
        <w:jc w:val="both"/>
        <w:outlineLvl w:val="0"/>
        <w:rPr>
          <w:rFonts w:ascii="Times New Roman" w:hAnsi="Times New Roman"/>
          <w:sz w:val="24"/>
        </w:rPr>
      </w:pPr>
      <w:r>
        <w:rPr>
          <w:rFonts w:ascii="Times New Roman" w:hAnsi="Times New Roman"/>
          <w:sz w:val="24"/>
        </w:rPr>
        <w:t>3) informaci o osobním jednání mezi Středočeským krajem, zastoupeným Ing. Robertem Pechou, radním pro oblast investic, majetku a rozvoje datové infrastruktury kraje a Spolkem, z nějž vyplynulo, že žádost Spolku o užívání Pozemku bude řešena formou pronájmu nemovité věci</w:t>
      </w:r>
    </w:p>
    <w:p w14:paraId="0D144B0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E8E0B2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pronájem části Pozemku Spolku na dobu určitou 5 let. Předmět nájmu je vyznačen šrafovaně v příloze </w:t>
      </w:r>
      <w:r>
        <w:rPr>
          <w:rFonts w:ascii="Times New Roman" w:hAnsi="Times New Roman"/>
          <w:sz w:val="24"/>
        </w:rPr>
        <w:br/>
        <w:t xml:space="preserve">č. 1/4 („Žádost o výpůjčku pozemku“) k Tisku č. 1543(2025). Výše nájemného činí 50 000,00 Kč </w:t>
      </w:r>
      <w:r>
        <w:rPr>
          <w:rFonts w:ascii="Times New Roman" w:hAnsi="Times New Roman"/>
          <w:sz w:val="24"/>
        </w:rPr>
        <w:br/>
        <w:t xml:space="preserve">bez DPH za rok s tím, že Středočeský kraj bude oprávněn každoročně jednostranně zvýšit výši nájemného o míru inflace. Platba nájemného je osvobozena od DPH dle § 56a zák. 235/2004 Sb, o dani z přidané hodnoty. Spolek sám ponese veškeré náklady na uskutečnění nájmu bez nároku na refundaci včetně úklidu předmětu nájmu s cílem umožnění účelu nájmu, kterým je pořádání volnočasových aktivit rodičů </w:t>
      </w:r>
      <w:r>
        <w:rPr>
          <w:rFonts w:ascii="Times New Roman" w:hAnsi="Times New Roman"/>
          <w:sz w:val="24"/>
        </w:rPr>
        <w:br/>
        <w:t xml:space="preserve">s dětmi a pořádání letních kempů včetně pravidelných soustředění dětských sportovců, podílení </w:t>
      </w:r>
      <w:r>
        <w:rPr>
          <w:rFonts w:ascii="Times New Roman" w:hAnsi="Times New Roman"/>
          <w:sz w:val="24"/>
        </w:rPr>
        <w:br/>
        <w:t xml:space="preserve">se na rozvoji a péči o Národní přírodní památku Mladá a spolupráce s dalšími spolkovými organizacemi </w:t>
      </w:r>
      <w:r>
        <w:rPr>
          <w:rFonts w:ascii="Times New Roman" w:hAnsi="Times New Roman"/>
          <w:sz w:val="24"/>
        </w:rPr>
        <w:br/>
        <w:t xml:space="preserve">a obcemi. Plánované akce jsou obecně prospěšného charakteru bez komerčního zaměření. Spolek </w:t>
      </w:r>
      <w:r>
        <w:rPr>
          <w:rFonts w:ascii="Times New Roman" w:hAnsi="Times New Roman"/>
          <w:sz w:val="24"/>
        </w:rPr>
        <w:br/>
        <w:t>je seznámen s aktuálním stavem výše uvedeného pozemku.</w:t>
      </w:r>
    </w:p>
    <w:p w14:paraId="0A4DB973" w14:textId="77777777" w:rsidR="00BD688A" w:rsidRDefault="00BD688A" w:rsidP="00BD688A">
      <w:pPr>
        <w:jc w:val="both"/>
        <w:outlineLvl w:val="0"/>
        <w:rPr>
          <w:rFonts w:ascii="Times New Roman" w:hAnsi="Times New Roman"/>
          <w:sz w:val="24"/>
        </w:rPr>
      </w:pPr>
    </w:p>
    <w:p w14:paraId="62D016B0" w14:textId="77777777" w:rsidR="00BD688A" w:rsidRDefault="00BD688A" w:rsidP="00BD688A">
      <w:pPr>
        <w:jc w:val="both"/>
        <w:outlineLvl w:val="0"/>
        <w:rPr>
          <w:rFonts w:ascii="Times New Roman" w:hAnsi="Times New Roman"/>
          <w:sz w:val="24"/>
        </w:rPr>
      </w:pPr>
      <w:r>
        <w:rPr>
          <w:rFonts w:ascii="Times New Roman" w:hAnsi="Times New Roman"/>
          <w:sz w:val="24"/>
        </w:rPr>
        <w:t>Spolek zajistí staveniště na pozemcích st. p. č. 5030, 5031 a 5032, k. ú. Lipník (okres Mladá Boleslav), proti vstupu neoprávněných osob po dobu nájmu dle tohoto usnesení</w:t>
      </w:r>
    </w:p>
    <w:p w14:paraId="64035AB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FBB22B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W w:w="5000" w:type="pct"/>
        <w:tblLook w:val="04A0" w:firstRow="1" w:lastRow="0" w:firstColumn="1" w:lastColumn="0" w:noHBand="0" w:noVBand="1"/>
      </w:tblPr>
      <w:tblGrid>
        <w:gridCol w:w="1327"/>
        <w:gridCol w:w="8877"/>
      </w:tblGrid>
      <w:tr w:rsidR="00BD688A" w14:paraId="2790D310" w14:textId="77777777" w:rsidTr="000D2DEC">
        <w:tc>
          <w:tcPr>
            <w:tcW w:w="650" w:type="pct"/>
            <w:hideMark/>
          </w:tcPr>
          <w:p w14:paraId="792F042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BBFC90E"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7B60178A" w14:textId="77777777" w:rsidTr="000D2DEC">
        <w:tc>
          <w:tcPr>
            <w:tcW w:w="650" w:type="pct"/>
            <w:hideMark/>
          </w:tcPr>
          <w:p w14:paraId="79FDD06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930ACC1"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074088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6E775B56" w14:textId="77777777" w:rsidR="00BD688A" w:rsidRDefault="00BD688A" w:rsidP="00BD688A">
      <w:pPr>
        <w:jc w:val="both"/>
        <w:outlineLvl w:val="0"/>
        <w:rPr>
          <w:rFonts w:ascii="Times New Roman" w:hAnsi="Times New Roman"/>
          <w:sz w:val="24"/>
        </w:rPr>
      </w:pPr>
      <w:r>
        <w:rPr>
          <w:rFonts w:ascii="Times New Roman" w:hAnsi="Times New Roman"/>
          <w:sz w:val="24"/>
        </w:rPr>
        <w:t>Ing. Roberta Pechu, radního pro oblast investic, majetku a rozvoje datové infrastruktury kraje, uzavřít jménem Středočeského kraje smlouvu o nájmu v souladu s tímto usnesením</w:t>
      </w:r>
    </w:p>
    <w:p w14:paraId="73F7D299"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E42954D" w14:textId="77777777" w:rsidTr="000D2DEC">
        <w:tc>
          <w:tcPr>
            <w:tcW w:w="273" w:type="pct"/>
          </w:tcPr>
          <w:p w14:paraId="05572834"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BAE06AA"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Smlouva o výpůjčce nebytových prostor v k. ú. Kladno</w:t>
            </w:r>
          </w:p>
        </w:tc>
      </w:tr>
    </w:tbl>
    <w:p w14:paraId="3B669A64" w14:textId="77777777" w:rsidR="00BD688A" w:rsidRDefault="00BD688A" w:rsidP="00BD688A">
      <w:pPr>
        <w:outlineLvl w:val="0"/>
        <w:rPr>
          <w:rFonts w:ascii="Times New Roman" w:hAnsi="Times New Roman"/>
          <w:b/>
          <w:bCs/>
          <w:sz w:val="24"/>
        </w:rPr>
      </w:pPr>
    </w:p>
    <w:p w14:paraId="6A3DCBF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035-29/2025/RK ze dne </w:t>
      </w:r>
      <w:r>
        <w:rPr>
          <w:rFonts w:ascii="Times New Roman" w:hAnsi="Times New Roman"/>
          <w:b/>
          <w:bCs/>
          <w:sz w:val="24"/>
          <w:u w:val="single"/>
        </w:rPr>
        <w:t>4. 9. 2025</w:t>
      </w:r>
    </w:p>
    <w:p w14:paraId="5FC784B2" w14:textId="77777777" w:rsidR="00BD688A" w:rsidRDefault="00BD688A" w:rsidP="00BD688A">
      <w:pPr>
        <w:rPr>
          <w:rFonts w:ascii="Times New Roman" w:hAnsi="Times New Roman"/>
          <w:sz w:val="24"/>
          <w:u w:val="single"/>
        </w:rPr>
      </w:pPr>
    </w:p>
    <w:p w14:paraId="043A8E1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568B6C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D38EEA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výpůjčku nebytových prostor nacházejících se ve stavbě č. p. 1566, která je součástí pozemku p. č. 5800, zastavěná plocha a nádvoří o celkové výměře 452 m2, a parkovací plochy na části pozemku p. č. 5799 </w:t>
      </w:r>
      <w:r>
        <w:rPr>
          <w:rFonts w:ascii="Times New Roman" w:hAnsi="Times New Roman"/>
          <w:sz w:val="24"/>
        </w:rPr>
        <w:br/>
        <w:t xml:space="preserve">o celkové výměře 194 m2, zastavěná plocha a nádvoří, způsob využití společný dvůr, vše zapsané </w:t>
      </w:r>
      <w:r>
        <w:rPr>
          <w:rFonts w:ascii="Times New Roman" w:hAnsi="Times New Roman"/>
          <w:sz w:val="24"/>
        </w:rPr>
        <w:br/>
        <w:t xml:space="preserve">v katastru nemovitostí vedeném Katastrálním úřadem pro Středočeský kraj, Katastrální pracoviště Kladno na LV č. 21798 pro obec a k. ú. Kladno, a o tomto uzavřít smlouvu o výpůjčce na dobu určitou 4 let </w:t>
      </w:r>
      <w:r>
        <w:rPr>
          <w:rFonts w:ascii="Times New Roman" w:hAnsi="Times New Roman"/>
          <w:sz w:val="24"/>
        </w:rPr>
        <w:br/>
        <w:t xml:space="preserve">od 1. 12. 2025 do 30. 11. 2029 mezi Středočeským krajem, IČO: 70891095, se sídlem Zborovská 81/11, 150 21 Praha 5, jako půjčitelem, a Krajskou správou a údržbou silnic, p. o. Středočeského kraje, </w:t>
      </w:r>
      <w:r>
        <w:rPr>
          <w:rFonts w:ascii="Times New Roman" w:hAnsi="Times New Roman"/>
          <w:sz w:val="24"/>
        </w:rPr>
        <w:br/>
        <w:t xml:space="preserve">IČO: 00066001, se sídlem Zborovská 88/11, 150 21 Praha 5, jako vypůjčitelem. Předmětem výpůjčky jsou nebytové prostory v 1 NP o výměře 119,3 m2, ve 2 NP o výměře 119,7 m2, ve 3 NP o výměře </w:t>
      </w:r>
      <w:r>
        <w:rPr>
          <w:rFonts w:ascii="Times New Roman" w:hAnsi="Times New Roman"/>
          <w:sz w:val="24"/>
        </w:rPr>
        <w:br/>
        <w:t xml:space="preserve">98,5 m2 a parkovací plocha o výměře 160 m2 na výše specifikovaných pozemcích. Účelem výpůjčky </w:t>
      </w:r>
      <w:r>
        <w:rPr>
          <w:rFonts w:ascii="Times New Roman" w:hAnsi="Times New Roman"/>
          <w:sz w:val="24"/>
        </w:rPr>
        <w:br/>
        <w:t xml:space="preserve">je poskytnutí kancelářských prostor jmenované příspěvkové organizaci Středočeského kraje spolu </w:t>
      </w:r>
      <w:r>
        <w:rPr>
          <w:rFonts w:ascii="Times New Roman" w:hAnsi="Times New Roman"/>
          <w:sz w:val="24"/>
        </w:rPr>
        <w:br/>
        <w:t xml:space="preserve">se souvisejícími deseti parkovacími místy. Vypůjčitel bude hradit veškeré náklady související s provozem výpůjčky, a to formou přímých úhrad příslušným dodavatelům služeb a energií nebo úhradou půjčitelem přefakturovaných výdajů za totéž. Toto ustanovení se netýká údržby a oprav stavebních součástí předmětu </w:t>
      </w:r>
      <w:r>
        <w:rPr>
          <w:rFonts w:ascii="Times New Roman" w:hAnsi="Times New Roman"/>
          <w:sz w:val="24"/>
        </w:rPr>
        <w:lastRenderedPageBreak/>
        <w:t>výpůjčky</w:t>
      </w:r>
    </w:p>
    <w:p w14:paraId="7C272D0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5F7CC5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realizaci tohoto usnesení</w:t>
      </w:r>
    </w:p>
    <w:tbl>
      <w:tblPr>
        <w:tblW w:w="5000" w:type="pct"/>
        <w:tblLook w:val="04A0" w:firstRow="1" w:lastRow="0" w:firstColumn="1" w:lastColumn="0" w:noHBand="0" w:noVBand="1"/>
      </w:tblPr>
      <w:tblGrid>
        <w:gridCol w:w="1327"/>
        <w:gridCol w:w="8877"/>
      </w:tblGrid>
      <w:tr w:rsidR="00BD688A" w14:paraId="2F0555EB" w14:textId="77777777" w:rsidTr="000D2DEC">
        <w:tc>
          <w:tcPr>
            <w:tcW w:w="650" w:type="pct"/>
            <w:hideMark/>
          </w:tcPr>
          <w:p w14:paraId="0E66510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63EB729" w14:textId="77777777" w:rsidR="00BD688A"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05D9BB6E" w14:textId="77777777" w:rsidTr="000D2DEC">
        <w:tc>
          <w:tcPr>
            <w:tcW w:w="650" w:type="pct"/>
            <w:hideMark/>
          </w:tcPr>
          <w:p w14:paraId="7ABDF0C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3CB35BF"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CF812AD"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F5023F4" w14:textId="77777777" w:rsidTr="000D2DEC">
        <w:tc>
          <w:tcPr>
            <w:tcW w:w="273" w:type="pct"/>
          </w:tcPr>
          <w:p w14:paraId="23F134AA"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77E31F9"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Smlouva o výpůjčce části pozemku v k. ú. Milovice nad Labem</w:t>
            </w:r>
          </w:p>
        </w:tc>
      </w:tr>
    </w:tbl>
    <w:p w14:paraId="00802348" w14:textId="77777777" w:rsidR="00BD688A" w:rsidRDefault="00BD688A" w:rsidP="00BD688A">
      <w:pPr>
        <w:outlineLvl w:val="0"/>
        <w:rPr>
          <w:rFonts w:ascii="Times New Roman" w:hAnsi="Times New Roman"/>
          <w:b/>
          <w:bCs/>
          <w:sz w:val="24"/>
        </w:rPr>
      </w:pPr>
    </w:p>
    <w:p w14:paraId="4ED63A4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036-29/2025/RK ze dne </w:t>
      </w:r>
      <w:r>
        <w:rPr>
          <w:rFonts w:ascii="Times New Roman" w:hAnsi="Times New Roman"/>
          <w:b/>
          <w:bCs/>
          <w:sz w:val="24"/>
          <w:u w:val="single"/>
        </w:rPr>
        <w:t>4. 9. 2025</w:t>
      </w:r>
    </w:p>
    <w:p w14:paraId="0B8592D4" w14:textId="77777777" w:rsidR="00BD688A" w:rsidRDefault="00BD688A" w:rsidP="00BD688A">
      <w:pPr>
        <w:rPr>
          <w:rFonts w:ascii="Times New Roman" w:hAnsi="Times New Roman"/>
          <w:sz w:val="24"/>
          <w:u w:val="single"/>
        </w:rPr>
      </w:pPr>
    </w:p>
    <w:p w14:paraId="1E5E8B5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C141E3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AD6D6E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výpůjčku části pozemku p. č. 1709/1, ostatní plocha, v k. ú. Milovice nad Labem o výměře cca 2 850 m2 zapsaného v katastru nemovitostí vedeném Katastrálním úřadem pro Středočeský kraj, Katastrální pracoviště Nymburk na LV 2114 pro obec Milovice a k. ú. Milovice nad Labem, a o tomto uzavřít smlouvu o výpůjčce na dobu určitou od 1. 9. 2025 do 31. 8. 2026 mezi Středočeským krajem, </w:t>
      </w:r>
      <w:r>
        <w:rPr>
          <w:rFonts w:ascii="Times New Roman" w:hAnsi="Times New Roman"/>
          <w:sz w:val="24"/>
        </w:rPr>
        <w:br/>
        <w:t xml:space="preserve">IČO: 70891095, se sídlem Zborovská 81/11, 150 21 Praha 5, jako půjčitelem, a Krajskou správou </w:t>
      </w:r>
      <w:r>
        <w:rPr>
          <w:rFonts w:ascii="Times New Roman" w:hAnsi="Times New Roman"/>
          <w:sz w:val="24"/>
        </w:rPr>
        <w:br/>
        <w:t xml:space="preserve">a údržbou silnic, p. o. Středočeského kraje, IČO: 00066001, se sídlem Zborovská 88/11, 150 21 Praha 5, jako vypůjčitelem. Předmětem výpůjčky je část pozemku p. č. 1709/1 v k. ú. Milovice nad Labem </w:t>
      </w:r>
      <w:r>
        <w:rPr>
          <w:rFonts w:ascii="Times New Roman" w:hAnsi="Times New Roman"/>
          <w:sz w:val="24"/>
        </w:rPr>
        <w:br/>
        <w:t>o výměře cca 2 850 m2, učená k mezideponii stavebních materiálů při realizaci stavby „III/3321 Milovice rekonstrukce“</w:t>
      </w:r>
    </w:p>
    <w:p w14:paraId="3EFF2FF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EE0CF1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realizaci tohoto usnesení</w:t>
      </w:r>
    </w:p>
    <w:tbl>
      <w:tblPr>
        <w:tblW w:w="5000" w:type="pct"/>
        <w:tblLook w:val="04A0" w:firstRow="1" w:lastRow="0" w:firstColumn="1" w:lastColumn="0" w:noHBand="0" w:noVBand="1"/>
      </w:tblPr>
      <w:tblGrid>
        <w:gridCol w:w="1327"/>
        <w:gridCol w:w="8877"/>
      </w:tblGrid>
      <w:tr w:rsidR="00BD688A" w14:paraId="082F78BF" w14:textId="77777777" w:rsidTr="000D2DEC">
        <w:tc>
          <w:tcPr>
            <w:tcW w:w="650" w:type="pct"/>
            <w:hideMark/>
          </w:tcPr>
          <w:p w14:paraId="7176229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1AB8C6"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290BC172" w14:textId="77777777" w:rsidTr="000D2DEC">
        <w:tc>
          <w:tcPr>
            <w:tcW w:w="650" w:type="pct"/>
            <w:hideMark/>
          </w:tcPr>
          <w:p w14:paraId="2037F1A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D3F8631"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4308FC5E"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214DD5E3" w14:textId="77777777" w:rsidTr="000D2DEC">
        <w:tc>
          <w:tcPr>
            <w:tcW w:w="273" w:type="pct"/>
          </w:tcPr>
          <w:p w14:paraId="4AC686B4"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3D2A7817"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Uzavření Dodatku č. 04 pojistné smlouvy – pojištění odpovědnosti při poskytování sociálně-právní ochrany dětí</w:t>
            </w:r>
          </w:p>
        </w:tc>
      </w:tr>
    </w:tbl>
    <w:p w14:paraId="42131C8A" w14:textId="77777777" w:rsidR="00BD688A" w:rsidRDefault="00BD688A" w:rsidP="00BD688A">
      <w:pPr>
        <w:outlineLvl w:val="0"/>
        <w:rPr>
          <w:rFonts w:ascii="Times New Roman" w:hAnsi="Times New Roman"/>
          <w:b/>
          <w:bCs/>
          <w:sz w:val="24"/>
        </w:rPr>
      </w:pPr>
    </w:p>
    <w:p w14:paraId="723AA10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037-29/2025/RK ze dne </w:t>
      </w:r>
      <w:r>
        <w:rPr>
          <w:rFonts w:ascii="Times New Roman" w:hAnsi="Times New Roman"/>
          <w:b/>
          <w:bCs/>
          <w:sz w:val="24"/>
          <w:u w:val="single"/>
        </w:rPr>
        <w:t>4. 9. 2025</w:t>
      </w:r>
    </w:p>
    <w:p w14:paraId="4E3FE9D9" w14:textId="77777777" w:rsidR="00BD688A" w:rsidRDefault="00BD688A" w:rsidP="00BD688A">
      <w:pPr>
        <w:rPr>
          <w:rFonts w:ascii="Times New Roman" w:hAnsi="Times New Roman"/>
          <w:sz w:val="24"/>
          <w:u w:val="single"/>
        </w:rPr>
      </w:pPr>
    </w:p>
    <w:p w14:paraId="04FB0A1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DBFE40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59BFD85" w14:textId="77777777" w:rsidR="00BD688A" w:rsidRDefault="00BD688A" w:rsidP="00BD688A">
      <w:pPr>
        <w:jc w:val="both"/>
        <w:outlineLvl w:val="0"/>
        <w:rPr>
          <w:rFonts w:ascii="Times New Roman" w:hAnsi="Times New Roman"/>
          <w:sz w:val="24"/>
        </w:rPr>
      </w:pPr>
      <w:r>
        <w:rPr>
          <w:rFonts w:ascii="Times New Roman" w:hAnsi="Times New Roman"/>
          <w:sz w:val="24"/>
        </w:rPr>
        <w:t>uzavření Dodatku č. 04 – Přihlášení do pojištění k Pojistné smlouvě č. 0521418018 (agendové číslo smlouvy Středočeského kraje S-7848/MAJ/2023) ve znění dle přílohy č. 2 k Tisku 2098(2025)</w:t>
      </w:r>
    </w:p>
    <w:p w14:paraId="3C599F6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5544DBDA" w14:textId="77777777" w:rsidR="00BD688A" w:rsidRDefault="00BD688A" w:rsidP="00BD688A">
      <w:pPr>
        <w:jc w:val="both"/>
        <w:outlineLvl w:val="0"/>
        <w:rPr>
          <w:rFonts w:ascii="Times New Roman" w:hAnsi="Times New Roman"/>
          <w:sz w:val="24"/>
        </w:rPr>
      </w:pPr>
      <w:r>
        <w:rPr>
          <w:rFonts w:ascii="Times New Roman" w:hAnsi="Times New Roman"/>
          <w:sz w:val="24"/>
        </w:rPr>
        <w:t>radního pro oblast investic, majetku a rozvoje datové infrastruktury kraje Ing. Roberta Pechu k podpisu Dodatku č. 04 k dle přílohy č. 2 k Tisku 2098(2025)</w:t>
      </w:r>
    </w:p>
    <w:p w14:paraId="4DB3253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CA6B15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administraci procesu uzavření Dodatku č. 04 dle přílohy č. 2 </w:t>
      </w:r>
      <w:r>
        <w:rPr>
          <w:rFonts w:ascii="Times New Roman" w:hAnsi="Times New Roman"/>
          <w:sz w:val="24"/>
        </w:rPr>
        <w:br/>
        <w:t xml:space="preserve">k Tisku 2098(2025) a zajištění uveřejnění změn závazků Smlouvy agendové číslo S-7848/MAJ/2023 </w:t>
      </w:r>
      <w:r>
        <w:rPr>
          <w:rFonts w:ascii="Times New Roman" w:hAnsi="Times New Roman"/>
          <w:sz w:val="24"/>
        </w:rPr>
        <w:br/>
        <w:t>dle zákona č. 340/2015 Sb., o registru smluv, a dle zákona č.134/2016 Sb., o zadávání veřejných zakázek</w:t>
      </w:r>
    </w:p>
    <w:tbl>
      <w:tblPr>
        <w:tblW w:w="5000" w:type="pct"/>
        <w:tblLook w:val="04A0" w:firstRow="1" w:lastRow="0" w:firstColumn="1" w:lastColumn="0" w:noHBand="0" w:noVBand="1"/>
      </w:tblPr>
      <w:tblGrid>
        <w:gridCol w:w="1327"/>
        <w:gridCol w:w="8877"/>
      </w:tblGrid>
      <w:tr w:rsidR="00BD688A" w14:paraId="681DB049" w14:textId="77777777" w:rsidTr="000D2DEC">
        <w:tc>
          <w:tcPr>
            <w:tcW w:w="650" w:type="pct"/>
            <w:hideMark/>
          </w:tcPr>
          <w:p w14:paraId="51EDA5E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502665C"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2496F746" w14:textId="77777777" w:rsidTr="000D2DEC">
        <w:tc>
          <w:tcPr>
            <w:tcW w:w="650" w:type="pct"/>
            <w:hideMark/>
          </w:tcPr>
          <w:p w14:paraId="5600CAB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76CD0E6"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4E990BAD"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1E13ED1B" w14:textId="77777777" w:rsidTr="000D2DEC">
        <w:tc>
          <w:tcPr>
            <w:tcW w:w="273" w:type="pct"/>
          </w:tcPr>
          <w:p w14:paraId="6061BE1E"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20C76FAC"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Zřízení – služebnosti v k. ú. Kuří u Říčan – revokace</w:t>
            </w:r>
          </w:p>
        </w:tc>
      </w:tr>
    </w:tbl>
    <w:p w14:paraId="7D7BF38E" w14:textId="77777777" w:rsidR="00BD688A" w:rsidRDefault="00BD688A" w:rsidP="00BD688A">
      <w:pPr>
        <w:outlineLvl w:val="0"/>
        <w:rPr>
          <w:rFonts w:ascii="Times New Roman" w:hAnsi="Times New Roman"/>
          <w:b/>
          <w:bCs/>
          <w:sz w:val="24"/>
        </w:rPr>
      </w:pPr>
    </w:p>
    <w:p w14:paraId="173B8B1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038-29/2025/RK ze dne </w:t>
      </w:r>
      <w:r>
        <w:rPr>
          <w:rFonts w:ascii="Times New Roman" w:hAnsi="Times New Roman"/>
          <w:b/>
          <w:bCs/>
          <w:sz w:val="24"/>
          <w:u w:val="single"/>
        </w:rPr>
        <w:t>4. 9. 2025</w:t>
      </w:r>
    </w:p>
    <w:p w14:paraId="6254D38A" w14:textId="77777777" w:rsidR="00BD688A" w:rsidRDefault="00BD688A" w:rsidP="00BD688A">
      <w:pPr>
        <w:rPr>
          <w:rFonts w:ascii="Times New Roman" w:hAnsi="Times New Roman"/>
          <w:sz w:val="24"/>
          <w:u w:val="single"/>
        </w:rPr>
      </w:pPr>
    </w:p>
    <w:p w14:paraId="6B44469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5544F6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ruší</w:t>
      </w:r>
    </w:p>
    <w:p w14:paraId="7E768F02" w14:textId="77777777" w:rsidR="00BD688A" w:rsidRDefault="00BD688A" w:rsidP="00BD688A">
      <w:pPr>
        <w:jc w:val="both"/>
        <w:outlineLvl w:val="0"/>
        <w:rPr>
          <w:rFonts w:ascii="Times New Roman" w:hAnsi="Times New Roman"/>
          <w:sz w:val="24"/>
        </w:rPr>
      </w:pPr>
      <w:r>
        <w:rPr>
          <w:rFonts w:ascii="Times New Roman" w:hAnsi="Times New Roman"/>
          <w:sz w:val="24"/>
        </w:rPr>
        <w:t>Usnesení Rady Středočeského kraje č. 036-13/2025/RK ze dne 3. 4. 2025</w:t>
      </w:r>
    </w:p>
    <w:p w14:paraId="25593E3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BB4421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zřízení služebnosti k pozemku p. č. 361 v k. ú. Kuří u Říčan, zapsaný v katastru nemovitostí vedeném Katastrálním úřadem pro Středočeský kraj, Katastrálním pracoviště Praha – východ na LV 206 pro obec Říčany a katastrální území Kuří u Říčan, ve vlastnictví Středočeského kraje. Předmětem služebnosti  </w:t>
      </w:r>
      <w:r>
        <w:rPr>
          <w:rFonts w:ascii="Times New Roman" w:hAnsi="Times New Roman"/>
          <w:sz w:val="24"/>
        </w:rPr>
        <w:br/>
        <w:t xml:space="preserve">je právo Ředitelství silnic a dálnic s.p,  IČO: 65993390, vlastním nákladem a vhodným i bezpečným způsobem umístit, zřídit a provozovat stavební objekt SO č. 367.3 - „Plocha pro povrchovou retenci retH“, právo vstupu a vjezdu na pozemek p. č. 361 v k. ú. Kuří u Říčan podle Geometrického plánu </w:t>
      </w:r>
      <w:r>
        <w:rPr>
          <w:rFonts w:ascii="Times New Roman" w:hAnsi="Times New Roman"/>
          <w:sz w:val="24"/>
        </w:rPr>
        <w:br/>
        <w:t>č. 335-137/2023 ze dne 5. 9. 2023, k němuž vyjádřil souhlas Katastrální úřad pro Středočeský kraj, Katastrální pracoviště Praha - východ, dne 6. 9. 2023 pod č. j. PGP-2795/2023-209, za jednorázovou náhradu  včetně DPH ve výši 10 000,00 Kč. Toto služebnost se zřizuje z důvodu realizace veřejně prospěšné stavby dopravní infrastruktury „SOKP 5110 Běchovice – D1“</w:t>
      </w:r>
    </w:p>
    <w:p w14:paraId="7D58F14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82C36BC"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realizaci bodu II. tohoto usnesení</w:t>
      </w:r>
    </w:p>
    <w:tbl>
      <w:tblPr>
        <w:tblW w:w="5000" w:type="pct"/>
        <w:tblLook w:val="04A0" w:firstRow="1" w:lastRow="0" w:firstColumn="1" w:lastColumn="0" w:noHBand="0" w:noVBand="1"/>
      </w:tblPr>
      <w:tblGrid>
        <w:gridCol w:w="1327"/>
        <w:gridCol w:w="8877"/>
      </w:tblGrid>
      <w:tr w:rsidR="00BD688A" w14:paraId="1A236D3C" w14:textId="77777777" w:rsidTr="000D2DEC">
        <w:tc>
          <w:tcPr>
            <w:tcW w:w="650" w:type="pct"/>
            <w:hideMark/>
          </w:tcPr>
          <w:p w14:paraId="333CA85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9129D25"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1E32402C" w14:textId="77777777" w:rsidTr="000D2DEC">
        <w:tc>
          <w:tcPr>
            <w:tcW w:w="650" w:type="pct"/>
            <w:hideMark/>
          </w:tcPr>
          <w:p w14:paraId="5C2253A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BEF80F0" w14:textId="77777777" w:rsidR="00BD688A"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08D48851"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F04FC63" w14:textId="77777777" w:rsidTr="000D2DEC">
        <w:tc>
          <w:tcPr>
            <w:tcW w:w="273" w:type="pct"/>
          </w:tcPr>
          <w:p w14:paraId="5C7E44F8"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328CB1D"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t>na životní prostředí: Otvírka nového ložiska nevyhrazeného nerostu stavebního kamene Bukov u Hořoviček – oznámení záměru</w:t>
            </w:r>
          </w:p>
        </w:tc>
      </w:tr>
    </w:tbl>
    <w:p w14:paraId="7D534EAF" w14:textId="77777777" w:rsidR="00BD688A" w:rsidRDefault="00BD688A" w:rsidP="00BD688A">
      <w:pPr>
        <w:outlineLvl w:val="0"/>
        <w:rPr>
          <w:rFonts w:ascii="Times New Roman" w:hAnsi="Times New Roman"/>
          <w:b/>
          <w:bCs/>
          <w:sz w:val="24"/>
        </w:rPr>
      </w:pPr>
    </w:p>
    <w:p w14:paraId="7FFE7EF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039-29/2025/RK ze dne </w:t>
      </w:r>
      <w:r>
        <w:rPr>
          <w:rFonts w:ascii="Times New Roman" w:hAnsi="Times New Roman"/>
          <w:b/>
          <w:bCs/>
          <w:sz w:val="24"/>
          <w:u w:val="single"/>
        </w:rPr>
        <w:t>4. 9. 2025</w:t>
      </w:r>
    </w:p>
    <w:p w14:paraId="615AB402" w14:textId="77777777" w:rsidR="00BD688A" w:rsidRDefault="00BD688A" w:rsidP="00BD688A">
      <w:pPr>
        <w:rPr>
          <w:rFonts w:ascii="Times New Roman" w:hAnsi="Times New Roman"/>
          <w:sz w:val="24"/>
          <w:u w:val="single"/>
        </w:rPr>
      </w:pPr>
    </w:p>
    <w:p w14:paraId="6FB8938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7019ED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43708C1"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3E57908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Středočeský kraj k záměru „Otvírka nového ložiska nevyhrazeného nerostu stavebního kamene Bukov </w:t>
      </w:r>
      <w:r>
        <w:rPr>
          <w:rFonts w:ascii="Times New Roman" w:hAnsi="Times New Roman"/>
          <w:sz w:val="24"/>
        </w:rPr>
        <w:br/>
        <w:t xml:space="preserve">u Hořoviček" požaduje další posuzování dle zákona č. 100/2001 Sb., a to vzhledem k rozsahu záměru </w:t>
      </w:r>
      <w:r>
        <w:rPr>
          <w:rFonts w:ascii="Times New Roman" w:hAnsi="Times New Roman"/>
          <w:sz w:val="24"/>
        </w:rPr>
        <w:br/>
        <w:t>a jeho vlivu na okolní prostředí (zábor PUPFL)</w:t>
      </w:r>
    </w:p>
    <w:p w14:paraId="404F8E2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70CB66C"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W w:w="5000" w:type="pct"/>
        <w:tblLook w:val="04A0" w:firstRow="1" w:lastRow="0" w:firstColumn="1" w:lastColumn="0" w:noHBand="0" w:noVBand="1"/>
      </w:tblPr>
      <w:tblGrid>
        <w:gridCol w:w="1327"/>
        <w:gridCol w:w="8877"/>
      </w:tblGrid>
      <w:tr w:rsidR="00BD688A" w14:paraId="032279AB" w14:textId="77777777" w:rsidTr="000D2DEC">
        <w:tc>
          <w:tcPr>
            <w:tcW w:w="650" w:type="pct"/>
            <w:hideMark/>
          </w:tcPr>
          <w:p w14:paraId="4DBF21A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87BDEE3" w14:textId="77777777" w:rsidR="00BD688A" w:rsidRDefault="00BD688A" w:rsidP="000D2DEC">
            <w:pPr>
              <w:spacing w:after="240"/>
              <w:outlineLvl w:val="0"/>
              <w:rPr>
                <w:rFonts w:ascii="Times New Roman" w:hAnsi="Times New Roman"/>
                <w:b/>
                <w:sz w:val="24"/>
              </w:rPr>
            </w:pPr>
            <w:r>
              <w:rPr>
                <w:rFonts w:ascii="Times New Roman" w:hAnsi="Times New Roman"/>
                <w:b/>
                <w:sz w:val="24"/>
              </w:rPr>
              <w:t>4. 9. 2025</w:t>
            </w:r>
          </w:p>
        </w:tc>
      </w:tr>
      <w:tr w:rsidR="00BD688A" w14:paraId="3D2C5B56" w14:textId="77777777" w:rsidTr="000D2DEC">
        <w:tc>
          <w:tcPr>
            <w:tcW w:w="650" w:type="pct"/>
            <w:hideMark/>
          </w:tcPr>
          <w:p w14:paraId="5CA2485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8BF47A5" w14:textId="77777777" w:rsidR="00BD688A"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69B8B646"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7C97528" w14:textId="77777777" w:rsidTr="000D2DEC">
        <w:tc>
          <w:tcPr>
            <w:tcW w:w="273" w:type="pct"/>
          </w:tcPr>
          <w:p w14:paraId="6E3598EF"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1938EC2F"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t>na životní prostředí: Optimalizace výroby Retacelu – oznámení záměru</w:t>
            </w:r>
          </w:p>
        </w:tc>
      </w:tr>
    </w:tbl>
    <w:p w14:paraId="46A04E35" w14:textId="77777777" w:rsidR="00BD688A" w:rsidRDefault="00BD688A" w:rsidP="00BD688A">
      <w:pPr>
        <w:outlineLvl w:val="0"/>
        <w:rPr>
          <w:rFonts w:ascii="Times New Roman" w:hAnsi="Times New Roman"/>
          <w:b/>
          <w:bCs/>
          <w:sz w:val="24"/>
        </w:rPr>
      </w:pPr>
    </w:p>
    <w:p w14:paraId="0EE5167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040-29/2025/RK ze dne </w:t>
      </w:r>
      <w:r>
        <w:rPr>
          <w:rFonts w:ascii="Times New Roman" w:hAnsi="Times New Roman"/>
          <w:b/>
          <w:bCs/>
          <w:sz w:val="24"/>
          <w:u w:val="single"/>
        </w:rPr>
        <w:t>4. 9. 2025</w:t>
      </w:r>
    </w:p>
    <w:p w14:paraId="059B39C2" w14:textId="77777777" w:rsidR="00BD688A" w:rsidRDefault="00BD688A" w:rsidP="00BD688A">
      <w:pPr>
        <w:rPr>
          <w:rFonts w:ascii="Times New Roman" w:hAnsi="Times New Roman"/>
          <w:sz w:val="24"/>
          <w:u w:val="single"/>
        </w:rPr>
      </w:pPr>
    </w:p>
    <w:p w14:paraId="2F03843F"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4F5244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B7D84E5"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59601B82" w14:textId="77777777" w:rsidR="00BD688A" w:rsidRDefault="00BD688A" w:rsidP="00BD688A">
      <w:pPr>
        <w:jc w:val="both"/>
        <w:outlineLvl w:val="0"/>
        <w:rPr>
          <w:rFonts w:ascii="Times New Roman" w:hAnsi="Times New Roman"/>
          <w:sz w:val="24"/>
        </w:rPr>
      </w:pPr>
      <w:r>
        <w:rPr>
          <w:rFonts w:ascii="Times New Roman" w:hAnsi="Times New Roman"/>
          <w:sz w:val="24"/>
        </w:rPr>
        <w:t>Středočeský kraj souhlasí se záměrem „Optimalizace výroby Retacelu", ke zjišťovacímu řízení nemá připomínek a nepožaduje další posuzování dle zákona č. 100/2001 Sb.</w:t>
      </w:r>
    </w:p>
    <w:p w14:paraId="570C2DA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940614C"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W w:w="5000" w:type="pct"/>
        <w:tblLook w:val="04A0" w:firstRow="1" w:lastRow="0" w:firstColumn="1" w:lastColumn="0" w:noHBand="0" w:noVBand="1"/>
      </w:tblPr>
      <w:tblGrid>
        <w:gridCol w:w="1327"/>
        <w:gridCol w:w="8877"/>
      </w:tblGrid>
      <w:tr w:rsidR="00BD688A" w14:paraId="06CC46D0" w14:textId="77777777" w:rsidTr="000D2DEC">
        <w:tc>
          <w:tcPr>
            <w:tcW w:w="650" w:type="pct"/>
            <w:hideMark/>
          </w:tcPr>
          <w:p w14:paraId="05E15D3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1C251E3" w14:textId="77777777" w:rsidR="00BD688A" w:rsidRDefault="00BD688A" w:rsidP="000D2DEC">
            <w:pPr>
              <w:spacing w:after="240"/>
              <w:outlineLvl w:val="0"/>
              <w:rPr>
                <w:rFonts w:ascii="Times New Roman" w:hAnsi="Times New Roman"/>
                <w:b/>
                <w:sz w:val="24"/>
              </w:rPr>
            </w:pPr>
            <w:r>
              <w:rPr>
                <w:rFonts w:ascii="Times New Roman" w:hAnsi="Times New Roman"/>
                <w:b/>
                <w:sz w:val="24"/>
              </w:rPr>
              <w:t>10. 9. 2025</w:t>
            </w:r>
          </w:p>
        </w:tc>
      </w:tr>
      <w:tr w:rsidR="00BD688A" w14:paraId="0666D7F6" w14:textId="77777777" w:rsidTr="000D2DEC">
        <w:tc>
          <w:tcPr>
            <w:tcW w:w="650" w:type="pct"/>
            <w:hideMark/>
          </w:tcPr>
          <w:p w14:paraId="65C548C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C8571AD" w14:textId="77777777" w:rsidR="00BD688A" w:rsidRDefault="00BD688A" w:rsidP="000D2DEC">
            <w:pPr>
              <w:spacing w:after="120"/>
              <w:outlineLvl w:val="0"/>
              <w:rPr>
                <w:rFonts w:ascii="Times New Roman" w:hAnsi="Times New Roman"/>
                <w:b/>
                <w:sz w:val="24"/>
              </w:rPr>
            </w:pPr>
            <w:r>
              <w:rPr>
                <w:rFonts w:ascii="Times New Roman" w:hAnsi="Times New Roman"/>
                <w:b/>
                <w:sz w:val="24"/>
              </w:rPr>
              <w:t>Mgr. Jindřiška Romba,MPA, radní pro oblast životního prostředí a zemědělství</w:t>
            </w:r>
          </w:p>
        </w:tc>
      </w:tr>
    </w:tbl>
    <w:p w14:paraId="3277B13D"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0142E56C" w14:textId="77777777" w:rsidTr="000D2DEC">
        <w:tc>
          <w:tcPr>
            <w:tcW w:w="273" w:type="pct"/>
          </w:tcPr>
          <w:p w14:paraId="34D745D5"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419EB998"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t>na životní prostředí: Senior resort 2020 – Nymburk – oznámení záměru</w:t>
            </w:r>
          </w:p>
        </w:tc>
      </w:tr>
    </w:tbl>
    <w:p w14:paraId="7E68149B" w14:textId="77777777" w:rsidR="00BD688A" w:rsidRDefault="00BD688A" w:rsidP="00BD688A">
      <w:pPr>
        <w:outlineLvl w:val="0"/>
        <w:rPr>
          <w:rFonts w:ascii="Times New Roman" w:hAnsi="Times New Roman"/>
          <w:b/>
          <w:bCs/>
          <w:sz w:val="24"/>
        </w:rPr>
      </w:pPr>
    </w:p>
    <w:p w14:paraId="79EB7D3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041-29/2025/RK ze dne </w:t>
      </w:r>
      <w:r>
        <w:rPr>
          <w:rFonts w:ascii="Times New Roman" w:hAnsi="Times New Roman"/>
          <w:b/>
          <w:bCs/>
          <w:sz w:val="24"/>
          <w:u w:val="single"/>
        </w:rPr>
        <w:t>4. 9. 2025</w:t>
      </w:r>
    </w:p>
    <w:p w14:paraId="5A3066FF" w14:textId="77777777" w:rsidR="00BD688A" w:rsidRDefault="00BD688A" w:rsidP="00BD688A">
      <w:pPr>
        <w:rPr>
          <w:rFonts w:ascii="Times New Roman" w:hAnsi="Times New Roman"/>
          <w:sz w:val="24"/>
          <w:u w:val="single"/>
        </w:rPr>
      </w:pPr>
    </w:p>
    <w:p w14:paraId="0DEC3CC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AE34BB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CDDA87E"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1E95B5E7" w14:textId="77777777" w:rsidR="00BD688A" w:rsidRDefault="00BD688A" w:rsidP="00BD688A">
      <w:pPr>
        <w:jc w:val="both"/>
        <w:outlineLvl w:val="0"/>
        <w:rPr>
          <w:rFonts w:ascii="Times New Roman" w:hAnsi="Times New Roman"/>
          <w:sz w:val="24"/>
        </w:rPr>
      </w:pPr>
      <w:r>
        <w:rPr>
          <w:rFonts w:ascii="Times New Roman" w:hAnsi="Times New Roman"/>
          <w:sz w:val="24"/>
        </w:rPr>
        <w:t>Středočeský kraj souhlasí se záměrem „Senior resort 2020 – Nymburk", ke zjišťovacímu řízení nemá připomínek a nepožaduje další posuzování dle zákona č. 100/2001 Sb.</w:t>
      </w:r>
    </w:p>
    <w:p w14:paraId="7070275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9A35A28"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W w:w="5000" w:type="pct"/>
        <w:tblLook w:val="04A0" w:firstRow="1" w:lastRow="0" w:firstColumn="1" w:lastColumn="0" w:noHBand="0" w:noVBand="1"/>
      </w:tblPr>
      <w:tblGrid>
        <w:gridCol w:w="1327"/>
        <w:gridCol w:w="8877"/>
      </w:tblGrid>
      <w:tr w:rsidR="00BD688A" w14:paraId="16D25942" w14:textId="77777777" w:rsidTr="000D2DEC">
        <w:tc>
          <w:tcPr>
            <w:tcW w:w="650" w:type="pct"/>
            <w:hideMark/>
          </w:tcPr>
          <w:p w14:paraId="2AC660B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778F817" w14:textId="77777777" w:rsidR="00BD688A" w:rsidRDefault="00BD688A" w:rsidP="000D2DEC">
            <w:pPr>
              <w:spacing w:after="240"/>
              <w:outlineLvl w:val="0"/>
              <w:rPr>
                <w:rFonts w:ascii="Times New Roman" w:hAnsi="Times New Roman"/>
                <w:b/>
                <w:sz w:val="24"/>
              </w:rPr>
            </w:pPr>
            <w:r>
              <w:rPr>
                <w:rFonts w:ascii="Times New Roman" w:hAnsi="Times New Roman"/>
                <w:b/>
                <w:sz w:val="24"/>
              </w:rPr>
              <w:t>10. 9. 2025</w:t>
            </w:r>
          </w:p>
        </w:tc>
      </w:tr>
      <w:tr w:rsidR="00BD688A" w14:paraId="324082F9" w14:textId="77777777" w:rsidTr="000D2DEC">
        <w:tc>
          <w:tcPr>
            <w:tcW w:w="650" w:type="pct"/>
            <w:hideMark/>
          </w:tcPr>
          <w:p w14:paraId="1EB6F6B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C23BE18" w14:textId="77777777" w:rsidR="00BD688A" w:rsidRDefault="00BD688A" w:rsidP="000D2DEC">
            <w:pPr>
              <w:spacing w:after="120"/>
              <w:outlineLvl w:val="0"/>
              <w:rPr>
                <w:rFonts w:ascii="Times New Roman" w:hAnsi="Times New Roman"/>
                <w:b/>
                <w:sz w:val="24"/>
              </w:rPr>
            </w:pPr>
            <w:r>
              <w:rPr>
                <w:rFonts w:ascii="Times New Roman" w:hAnsi="Times New Roman"/>
                <w:b/>
                <w:sz w:val="24"/>
              </w:rPr>
              <w:t>Mgr. Jindřiška Romba,MPA, radní pro oblast životního prostředí a zemědělství</w:t>
            </w:r>
          </w:p>
        </w:tc>
      </w:tr>
    </w:tbl>
    <w:p w14:paraId="6FED65CB"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8CB94E1" w14:textId="77777777" w:rsidTr="000D2DEC">
        <w:tc>
          <w:tcPr>
            <w:tcW w:w="273" w:type="pct"/>
          </w:tcPr>
          <w:p w14:paraId="016706B3"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6878AE82"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Rozpočtové opatření č. 131/06/2025 – návrh na nařízení odvodu prostředků Středočeské vědecké knihovny v Kladně, p. o. a jejich zapojení do příjmů a výdajů kapitoly 06 – Kultura a památková péče</w:t>
            </w:r>
          </w:p>
        </w:tc>
      </w:tr>
    </w:tbl>
    <w:p w14:paraId="351B775F" w14:textId="77777777" w:rsidR="00BD688A" w:rsidRDefault="00BD688A" w:rsidP="00BD688A">
      <w:pPr>
        <w:outlineLvl w:val="0"/>
        <w:rPr>
          <w:rFonts w:ascii="Times New Roman" w:hAnsi="Times New Roman"/>
          <w:b/>
          <w:bCs/>
          <w:sz w:val="24"/>
        </w:rPr>
      </w:pPr>
    </w:p>
    <w:p w14:paraId="79BF464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042-29/2025/RK ze dne </w:t>
      </w:r>
      <w:r>
        <w:rPr>
          <w:rFonts w:ascii="Times New Roman" w:hAnsi="Times New Roman"/>
          <w:b/>
          <w:bCs/>
          <w:sz w:val="24"/>
          <w:u w:val="single"/>
        </w:rPr>
        <w:t>4. 9. 2025</w:t>
      </w:r>
    </w:p>
    <w:p w14:paraId="39F74E82" w14:textId="77777777" w:rsidR="00BD688A" w:rsidRDefault="00BD688A" w:rsidP="00BD688A">
      <w:pPr>
        <w:rPr>
          <w:rFonts w:ascii="Times New Roman" w:hAnsi="Times New Roman"/>
          <w:sz w:val="24"/>
          <w:u w:val="single"/>
        </w:rPr>
      </w:pPr>
    </w:p>
    <w:p w14:paraId="5F8BA6D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B8D841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nařizuje</w:t>
      </w:r>
    </w:p>
    <w:p w14:paraId="4F11405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příspěvkové organizaci Středočeské vědecké knihovně v Kladně, p. o., odvod finančních prostředků </w:t>
      </w:r>
      <w:r>
        <w:rPr>
          <w:rFonts w:ascii="Times New Roman" w:hAnsi="Times New Roman"/>
          <w:sz w:val="24"/>
        </w:rPr>
        <w:br/>
        <w:t xml:space="preserve">ve výši 673 752,00 Kč do rozpočtu Středočeského kraje, z důvodu použití těchto finančních prostředků </w:t>
      </w:r>
      <w:r>
        <w:rPr>
          <w:rFonts w:ascii="Times New Roman" w:hAnsi="Times New Roman"/>
          <w:sz w:val="24"/>
        </w:rPr>
        <w:br/>
        <w:t>v rozporu se stanoveným účelem</w:t>
      </w:r>
    </w:p>
    <w:p w14:paraId="63DE4F9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29FB1E9"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 xml:space="preserve">Rozpočtové opatření č. 131/06/2025 – zapojení neinvestičních prostředků odvených Středočeskou vědeckou knihovnou v Kladně, p. o. ve výši 673 752,00 Kč do příjmů a výdajů kapitoly 06 – Kultura </w:t>
      </w:r>
      <w:r>
        <w:rPr>
          <w:rFonts w:ascii="Times New Roman" w:hAnsi="Times New Roman"/>
          <w:sz w:val="24"/>
        </w:rPr>
        <w:br/>
        <w:t>a památková péče, dle přílohy č. 1 k usnesení</w:t>
      </w:r>
    </w:p>
    <w:p w14:paraId="23792CF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7ABF844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poskytnutí prostředků ve výši 374 124,00 Kč na zajištění regionálních funkcí knihoven Středočeské vědecké knihovně v Kladně, p. o. a změnu závazného ukazatele rozpočtu příspěvkové organizace </w:t>
      </w:r>
      <w:r>
        <w:rPr>
          <w:rFonts w:ascii="Times New Roman" w:hAnsi="Times New Roman"/>
          <w:sz w:val="24"/>
        </w:rPr>
        <w:br/>
        <w:t>dle přílohy č. 2 k usnesení</w:t>
      </w:r>
    </w:p>
    <w:p w14:paraId="2041A11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0CE6D71"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Rozpočtové opatření č. 131/06/2025 do výkazů</w:t>
      </w:r>
    </w:p>
    <w:tbl>
      <w:tblPr>
        <w:tblW w:w="5000" w:type="pct"/>
        <w:tblLook w:val="04A0" w:firstRow="1" w:lastRow="0" w:firstColumn="1" w:lastColumn="0" w:noHBand="0" w:noVBand="1"/>
      </w:tblPr>
      <w:tblGrid>
        <w:gridCol w:w="1327"/>
        <w:gridCol w:w="8877"/>
      </w:tblGrid>
      <w:tr w:rsidR="00BD688A" w14:paraId="5905F60A" w14:textId="77777777" w:rsidTr="000D2DEC">
        <w:tc>
          <w:tcPr>
            <w:tcW w:w="650" w:type="pct"/>
            <w:hideMark/>
          </w:tcPr>
          <w:p w14:paraId="5A49395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62A1F77"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440BA0B3" w14:textId="77777777" w:rsidTr="000D2DEC">
        <w:tc>
          <w:tcPr>
            <w:tcW w:w="650" w:type="pct"/>
            <w:hideMark/>
          </w:tcPr>
          <w:p w14:paraId="54BCC75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938D336"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0D20C3F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D0A21B6"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realizaci usnesení Rady Středočeského kraje</w:t>
      </w:r>
    </w:p>
    <w:tbl>
      <w:tblPr>
        <w:tblW w:w="5000" w:type="pct"/>
        <w:tblLook w:val="04A0" w:firstRow="1" w:lastRow="0" w:firstColumn="1" w:lastColumn="0" w:noHBand="0" w:noVBand="1"/>
      </w:tblPr>
      <w:tblGrid>
        <w:gridCol w:w="1327"/>
        <w:gridCol w:w="8877"/>
      </w:tblGrid>
      <w:tr w:rsidR="00BD688A" w14:paraId="5084C507" w14:textId="77777777" w:rsidTr="000D2DEC">
        <w:tc>
          <w:tcPr>
            <w:tcW w:w="650" w:type="pct"/>
            <w:hideMark/>
          </w:tcPr>
          <w:p w14:paraId="48BC143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25F63CE"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25901BC5" w14:textId="77777777" w:rsidTr="000D2DEC">
        <w:tc>
          <w:tcPr>
            <w:tcW w:w="650" w:type="pct"/>
            <w:hideMark/>
          </w:tcPr>
          <w:p w14:paraId="10878CA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B2C178C" w14:textId="77777777" w:rsidR="00BD688A"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24861A1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47A4208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kultury, památkové péče a cestovního ruchu Mgr. Václavu Švendovi předložit </w:t>
      </w:r>
      <w:r>
        <w:rPr>
          <w:rFonts w:ascii="Times New Roman" w:hAnsi="Times New Roman"/>
          <w:sz w:val="24"/>
        </w:rPr>
        <w:br/>
        <w:t>na vědomí Výboru finančnímu Zastupitelstva Středočeského kraje Rozpočtové opatření č. 131/06/2025</w:t>
      </w:r>
    </w:p>
    <w:tbl>
      <w:tblPr>
        <w:tblW w:w="5000" w:type="pct"/>
        <w:tblLook w:val="04A0" w:firstRow="1" w:lastRow="0" w:firstColumn="1" w:lastColumn="0" w:noHBand="0" w:noVBand="1"/>
      </w:tblPr>
      <w:tblGrid>
        <w:gridCol w:w="1327"/>
        <w:gridCol w:w="8877"/>
      </w:tblGrid>
      <w:tr w:rsidR="00BD688A" w14:paraId="2B480CAF" w14:textId="77777777" w:rsidTr="000D2DEC">
        <w:tc>
          <w:tcPr>
            <w:tcW w:w="650" w:type="pct"/>
            <w:hideMark/>
          </w:tcPr>
          <w:p w14:paraId="7E7FAC2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2FC7CB0"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2E6ACE47" w14:textId="77777777" w:rsidTr="000D2DEC">
        <w:tc>
          <w:tcPr>
            <w:tcW w:w="650" w:type="pct"/>
            <w:hideMark/>
          </w:tcPr>
          <w:p w14:paraId="061B578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1F92770" w14:textId="77777777" w:rsidR="00BD688A" w:rsidRDefault="00BD688A"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5278446C"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CDFD4C0" w14:textId="77777777" w:rsidTr="000D2DEC">
        <w:tc>
          <w:tcPr>
            <w:tcW w:w="273" w:type="pct"/>
          </w:tcPr>
          <w:p w14:paraId="6AE5B9C6"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0A14D945"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Rozpočtové opatření č. 134/06/2025 – zapojení účelových dotací MMR a SFŽP </w:t>
            </w:r>
            <w:r>
              <w:rPr>
                <w:rFonts w:ascii="Times New Roman" w:hAnsi="Times New Roman"/>
                <w:b/>
                <w:sz w:val="26"/>
                <w:szCs w:val="26"/>
              </w:rPr>
              <w:br/>
              <w:t>do rozpočtu kapitoly 06 – Kultura a památková péče, a převod finančních prostředků příjemcům dotací příspěvkovým organizacím</w:t>
            </w:r>
          </w:p>
        </w:tc>
      </w:tr>
    </w:tbl>
    <w:p w14:paraId="11F1BBCB" w14:textId="77777777" w:rsidR="00BD688A" w:rsidRDefault="00BD688A" w:rsidP="00BD688A">
      <w:pPr>
        <w:outlineLvl w:val="0"/>
        <w:rPr>
          <w:rFonts w:ascii="Times New Roman" w:hAnsi="Times New Roman"/>
          <w:b/>
          <w:bCs/>
          <w:sz w:val="24"/>
        </w:rPr>
      </w:pPr>
    </w:p>
    <w:p w14:paraId="01BE1FC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043-29/2025/RK ze dne </w:t>
      </w:r>
      <w:r>
        <w:rPr>
          <w:rFonts w:ascii="Times New Roman" w:hAnsi="Times New Roman"/>
          <w:b/>
          <w:bCs/>
          <w:sz w:val="24"/>
          <w:u w:val="single"/>
        </w:rPr>
        <w:t>4. 9. 2025</w:t>
      </w:r>
    </w:p>
    <w:p w14:paraId="75D5141D" w14:textId="77777777" w:rsidR="00BD688A" w:rsidRDefault="00BD688A" w:rsidP="00BD688A">
      <w:pPr>
        <w:rPr>
          <w:rFonts w:ascii="Times New Roman" w:hAnsi="Times New Roman"/>
          <w:sz w:val="24"/>
          <w:u w:val="single"/>
        </w:rPr>
      </w:pPr>
    </w:p>
    <w:p w14:paraId="0A71970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2BC712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24E2EE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Rozpočtové opatření č. 134/06/2025 – zapojení účelové investiční dotace Státního fondu životního prostředí ČR v celkové výši ve výši 660 000,00 Kč a účelové neinvestiční dotace Ministerstva pro místní rozvoj ČR ve výši 2 754 470,00 Kč do rozpočtu kapitoly 06 – Kultura a památková péče, a následný převod finančních prostředků příjemcům dotací příspěvkové organizaci Muzeu T.G.M. Rakovník </w:t>
      </w:r>
      <w:r>
        <w:rPr>
          <w:rFonts w:ascii="Times New Roman" w:hAnsi="Times New Roman"/>
          <w:sz w:val="24"/>
        </w:rPr>
        <w:br/>
        <w:t>a Středočeské centrále cestovního ruchu na projekty dle přílohy č. 1 k usnesení</w:t>
      </w:r>
    </w:p>
    <w:p w14:paraId="1C69205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8098E35"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Rozpočtové opatření č. 134/06/2025 do výkazů</w:t>
      </w:r>
    </w:p>
    <w:tbl>
      <w:tblPr>
        <w:tblW w:w="5000" w:type="pct"/>
        <w:tblLook w:val="04A0" w:firstRow="1" w:lastRow="0" w:firstColumn="1" w:lastColumn="0" w:noHBand="0" w:noVBand="1"/>
      </w:tblPr>
      <w:tblGrid>
        <w:gridCol w:w="1327"/>
        <w:gridCol w:w="8877"/>
      </w:tblGrid>
      <w:tr w:rsidR="00BD688A" w14:paraId="395B752C" w14:textId="77777777" w:rsidTr="000D2DEC">
        <w:tc>
          <w:tcPr>
            <w:tcW w:w="650" w:type="pct"/>
            <w:hideMark/>
          </w:tcPr>
          <w:p w14:paraId="71A1455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2EF173E"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0593C4D8" w14:textId="77777777" w:rsidTr="000D2DEC">
        <w:tc>
          <w:tcPr>
            <w:tcW w:w="650" w:type="pct"/>
            <w:hideMark/>
          </w:tcPr>
          <w:p w14:paraId="04AAF60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DADF4C4"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0F34A7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07B9ED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W w:w="5000" w:type="pct"/>
        <w:tblLook w:val="04A0" w:firstRow="1" w:lastRow="0" w:firstColumn="1" w:lastColumn="0" w:noHBand="0" w:noVBand="1"/>
      </w:tblPr>
      <w:tblGrid>
        <w:gridCol w:w="1327"/>
        <w:gridCol w:w="8877"/>
      </w:tblGrid>
      <w:tr w:rsidR="00BD688A" w14:paraId="4D074169" w14:textId="77777777" w:rsidTr="000D2DEC">
        <w:tc>
          <w:tcPr>
            <w:tcW w:w="650" w:type="pct"/>
            <w:hideMark/>
          </w:tcPr>
          <w:p w14:paraId="0188F35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DEB757D"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67C93CB2" w14:textId="77777777" w:rsidTr="000D2DEC">
        <w:tc>
          <w:tcPr>
            <w:tcW w:w="650" w:type="pct"/>
            <w:hideMark/>
          </w:tcPr>
          <w:p w14:paraId="2A65280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5BE121B" w14:textId="77777777" w:rsidR="00BD688A"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2E2A5CE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IV. </w:t>
      </w:r>
      <w:r w:rsidRPr="00280E80">
        <w:rPr>
          <w:rFonts w:ascii="Times New Roman" w:hAnsi="Times New Roman"/>
          <w:b/>
          <w:spacing w:val="60"/>
          <w:sz w:val="24"/>
        </w:rPr>
        <w:t>ukládá</w:t>
      </w:r>
    </w:p>
    <w:p w14:paraId="2A3B7E8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kultury, památkové péče a cestovního ruchu Mgr. Václavu Švendovi předložit </w:t>
      </w:r>
      <w:r>
        <w:rPr>
          <w:rFonts w:ascii="Times New Roman" w:hAnsi="Times New Roman"/>
          <w:sz w:val="24"/>
        </w:rPr>
        <w:br/>
        <w:t>na vědomí Výboru finančnímu Zastupitelstva Středočeského kraje Rozpočtové opatření č. 134/06/2025</w:t>
      </w:r>
    </w:p>
    <w:tbl>
      <w:tblPr>
        <w:tblW w:w="5000" w:type="pct"/>
        <w:tblLook w:val="04A0" w:firstRow="1" w:lastRow="0" w:firstColumn="1" w:lastColumn="0" w:noHBand="0" w:noVBand="1"/>
      </w:tblPr>
      <w:tblGrid>
        <w:gridCol w:w="1327"/>
        <w:gridCol w:w="8877"/>
      </w:tblGrid>
      <w:tr w:rsidR="00BD688A" w14:paraId="1A08814F" w14:textId="77777777" w:rsidTr="000D2DEC">
        <w:tc>
          <w:tcPr>
            <w:tcW w:w="650" w:type="pct"/>
            <w:hideMark/>
          </w:tcPr>
          <w:p w14:paraId="47730FF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4382C4E"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5DE1A54C" w14:textId="77777777" w:rsidTr="000D2DEC">
        <w:tc>
          <w:tcPr>
            <w:tcW w:w="650" w:type="pct"/>
            <w:hideMark/>
          </w:tcPr>
          <w:p w14:paraId="5355666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E473C51" w14:textId="77777777" w:rsidR="00BD688A" w:rsidRDefault="00BD688A"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348F4574"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A902A18" w14:textId="77777777" w:rsidTr="000D2DEC">
        <w:tc>
          <w:tcPr>
            <w:tcW w:w="273" w:type="pct"/>
          </w:tcPr>
          <w:p w14:paraId="77683BBE"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4C8E899"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Rozpočtová úprava č. 481/06/2025 – převod prostředků z kapitoly 23 – Ostatní, Výdaje na havárie do kapitoly 06 – Kultura a památková péče, určených pro Sládečkovo vlastivědné muzeum v Kladně, p. o.</w:t>
            </w:r>
          </w:p>
        </w:tc>
      </w:tr>
    </w:tbl>
    <w:p w14:paraId="67ABC5F0" w14:textId="77777777" w:rsidR="00BD688A" w:rsidRDefault="00BD688A" w:rsidP="00BD688A">
      <w:pPr>
        <w:outlineLvl w:val="0"/>
        <w:rPr>
          <w:rFonts w:ascii="Times New Roman" w:hAnsi="Times New Roman"/>
          <w:b/>
          <w:bCs/>
          <w:sz w:val="24"/>
        </w:rPr>
      </w:pPr>
    </w:p>
    <w:p w14:paraId="43D5859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044-29/2025/RK ze dne </w:t>
      </w:r>
      <w:r>
        <w:rPr>
          <w:rFonts w:ascii="Times New Roman" w:hAnsi="Times New Roman"/>
          <w:b/>
          <w:bCs/>
          <w:sz w:val="24"/>
          <w:u w:val="single"/>
        </w:rPr>
        <w:t>4. 9. 2025</w:t>
      </w:r>
    </w:p>
    <w:p w14:paraId="7173DAC8" w14:textId="77777777" w:rsidR="00BD688A" w:rsidRDefault="00BD688A" w:rsidP="00BD688A">
      <w:pPr>
        <w:rPr>
          <w:rFonts w:ascii="Times New Roman" w:hAnsi="Times New Roman"/>
          <w:sz w:val="24"/>
          <w:u w:val="single"/>
        </w:rPr>
      </w:pPr>
    </w:p>
    <w:p w14:paraId="049D297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C4B6E0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4C9C3B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481/06/2025 – převod finančních prostředků z kapitoly 23 – Ostatní, Výdaje </w:t>
      </w:r>
      <w:r>
        <w:rPr>
          <w:rFonts w:ascii="Times New Roman" w:hAnsi="Times New Roman"/>
          <w:sz w:val="24"/>
        </w:rPr>
        <w:br/>
        <w:t xml:space="preserve">na havárie, do kapitoly 06 – Kultura a památková péče, a poskytnutí Sládečkovu vlastivědnému muzeu </w:t>
      </w:r>
      <w:r>
        <w:rPr>
          <w:rFonts w:ascii="Times New Roman" w:hAnsi="Times New Roman"/>
          <w:sz w:val="24"/>
        </w:rPr>
        <w:br/>
        <w:t>v Kladně, p. o., neinvestiční příspěvek v celkové výši 58 443,00 Kč na odstranění havarijního stavu poškozeného systému EZS v objektu muzea v Kladně a na havárii pádu omítky – poškození stropního souvrství omítek ve vstupní hale Hornického skanzenu Mayrau ve Vinařicích dle přílohy č. 1 k usnesení</w:t>
      </w:r>
    </w:p>
    <w:p w14:paraId="1B64FE0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C72D44D" w14:textId="77777777" w:rsidR="00BD688A" w:rsidRDefault="00BD688A" w:rsidP="00BD688A">
      <w:pPr>
        <w:jc w:val="both"/>
        <w:outlineLvl w:val="0"/>
        <w:rPr>
          <w:rFonts w:ascii="Times New Roman" w:hAnsi="Times New Roman"/>
          <w:sz w:val="24"/>
        </w:rPr>
      </w:pPr>
      <w:r>
        <w:rPr>
          <w:rFonts w:ascii="Times New Roman" w:hAnsi="Times New Roman"/>
          <w:sz w:val="24"/>
        </w:rPr>
        <w:t>změnu závazného ukazatele rozpočtu příspěvkové organizace Sládečkova vlastivědného muzea v Kladně, p. o. na rok 2025 dle přílohy č. 2 k usnesení</w:t>
      </w:r>
    </w:p>
    <w:p w14:paraId="2C473B7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3C0B4CC"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481/06/2025 do výkazů</w:t>
      </w:r>
    </w:p>
    <w:tbl>
      <w:tblPr>
        <w:tblW w:w="5000" w:type="pct"/>
        <w:tblLook w:val="04A0" w:firstRow="1" w:lastRow="0" w:firstColumn="1" w:lastColumn="0" w:noHBand="0" w:noVBand="1"/>
      </w:tblPr>
      <w:tblGrid>
        <w:gridCol w:w="1327"/>
        <w:gridCol w:w="8877"/>
      </w:tblGrid>
      <w:tr w:rsidR="00BD688A" w14:paraId="0F72B511" w14:textId="77777777" w:rsidTr="000D2DEC">
        <w:tc>
          <w:tcPr>
            <w:tcW w:w="650" w:type="pct"/>
            <w:hideMark/>
          </w:tcPr>
          <w:p w14:paraId="52E4BFE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CA34AA0"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2894FEFE" w14:textId="77777777" w:rsidTr="000D2DEC">
        <w:tc>
          <w:tcPr>
            <w:tcW w:w="650" w:type="pct"/>
            <w:hideMark/>
          </w:tcPr>
          <w:p w14:paraId="3E9917F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238D01F"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70725E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846ABC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realizaci usnesení Rady Středočeského kraje</w:t>
      </w:r>
    </w:p>
    <w:tbl>
      <w:tblPr>
        <w:tblW w:w="5000" w:type="pct"/>
        <w:tblLook w:val="04A0" w:firstRow="1" w:lastRow="0" w:firstColumn="1" w:lastColumn="0" w:noHBand="0" w:noVBand="1"/>
      </w:tblPr>
      <w:tblGrid>
        <w:gridCol w:w="1327"/>
        <w:gridCol w:w="8877"/>
      </w:tblGrid>
      <w:tr w:rsidR="00BD688A" w14:paraId="52C8AB1F" w14:textId="77777777" w:rsidTr="000D2DEC">
        <w:tc>
          <w:tcPr>
            <w:tcW w:w="650" w:type="pct"/>
            <w:hideMark/>
          </w:tcPr>
          <w:p w14:paraId="7A397BA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A49F856"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3FF15B89" w14:textId="77777777" w:rsidTr="000D2DEC">
        <w:tc>
          <w:tcPr>
            <w:tcW w:w="650" w:type="pct"/>
            <w:hideMark/>
          </w:tcPr>
          <w:p w14:paraId="7759A0B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477B897" w14:textId="77777777" w:rsidR="00BD688A"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2951791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59EB3B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kultury, památkové péče a cestovního ruchu Mgr. Václavu Švendovi předložit </w:t>
      </w:r>
      <w:r>
        <w:rPr>
          <w:rFonts w:ascii="Times New Roman" w:hAnsi="Times New Roman"/>
          <w:sz w:val="24"/>
        </w:rPr>
        <w:br/>
        <w:t>na vědomí Výboru finančnímu Zastupitelstva Středočeského kraje Rozpočtovou úpravu č. 481/06/2025</w:t>
      </w:r>
    </w:p>
    <w:tbl>
      <w:tblPr>
        <w:tblW w:w="5000" w:type="pct"/>
        <w:tblLook w:val="04A0" w:firstRow="1" w:lastRow="0" w:firstColumn="1" w:lastColumn="0" w:noHBand="0" w:noVBand="1"/>
      </w:tblPr>
      <w:tblGrid>
        <w:gridCol w:w="1327"/>
        <w:gridCol w:w="8877"/>
      </w:tblGrid>
      <w:tr w:rsidR="00BD688A" w14:paraId="0E9F12C2" w14:textId="77777777" w:rsidTr="000D2DEC">
        <w:tc>
          <w:tcPr>
            <w:tcW w:w="650" w:type="pct"/>
            <w:hideMark/>
          </w:tcPr>
          <w:p w14:paraId="2461E10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A01B58F"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6C83A5B0" w14:textId="77777777" w:rsidTr="000D2DEC">
        <w:tc>
          <w:tcPr>
            <w:tcW w:w="650" w:type="pct"/>
            <w:hideMark/>
          </w:tcPr>
          <w:p w14:paraId="079F4DD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57A98F0" w14:textId="77777777" w:rsidR="00BD688A" w:rsidRDefault="00BD688A"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p w14:paraId="4B49E283" w14:textId="77777777" w:rsidR="00BD688A" w:rsidRDefault="00BD688A" w:rsidP="000D2DEC">
            <w:pPr>
              <w:spacing w:after="120"/>
              <w:outlineLvl w:val="0"/>
              <w:rPr>
                <w:rFonts w:ascii="Times New Roman" w:hAnsi="Times New Roman"/>
                <w:b/>
                <w:sz w:val="24"/>
              </w:rPr>
            </w:pPr>
          </w:p>
        </w:tc>
      </w:tr>
    </w:tbl>
    <w:p w14:paraId="11783292"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A3D8877" w14:textId="77777777" w:rsidTr="000D2DEC">
        <w:tc>
          <w:tcPr>
            <w:tcW w:w="273" w:type="pct"/>
          </w:tcPr>
          <w:p w14:paraId="4B38D897"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ED9F29E"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482/06/2025 – rozpis běžných výdajů kap. 06 – Kultura </w:t>
            </w:r>
            <w:r>
              <w:rPr>
                <w:rFonts w:ascii="Times New Roman" w:hAnsi="Times New Roman"/>
                <w:b/>
                <w:sz w:val="26"/>
                <w:szCs w:val="26"/>
              </w:rPr>
              <w:br/>
              <w:t>a památková péče, na výdaje na platy příspěvkových organizací a změna závazných ukazatelů rozpočtu PO na rok 2025</w:t>
            </w:r>
          </w:p>
        </w:tc>
      </w:tr>
    </w:tbl>
    <w:p w14:paraId="55A91ABD" w14:textId="77777777" w:rsidR="00BD688A" w:rsidRDefault="00BD688A" w:rsidP="00BD688A">
      <w:pPr>
        <w:outlineLvl w:val="0"/>
        <w:rPr>
          <w:rFonts w:ascii="Times New Roman" w:hAnsi="Times New Roman"/>
          <w:b/>
          <w:bCs/>
          <w:sz w:val="24"/>
        </w:rPr>
      </w:pPr>
    </w:p>
    <w:p w14:paraId="5373B8E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045-29/2025/RK ze dne </w:t>
      </w:r>
      <w:r>
        <w:rPr>
          <w:rFonts w:ascii="Times New Roman" w:hAnsi="Times New Roman"/>
          <w:b/>
          <w:bCs/>
          <w:sz w:val="24"/>
          <w:u w:val="single"/>
        </w:rPr>
        <w:t>4. 9. 2025</w:t>
      </w:r>
    </w:p>
    <w:p w14:paraId="198838A7" w14:textId="77777777" w:rsidR="00BD688A" w:rsidRDefault="00BD688A" w:rsidP="00BD688A">
      <w:pPr>
        <w:rPr>
          <w:rFonts w:ascii="Times New Roman" w:hAnsi="Times New Roman"/>
          <w:sz w:val="24"/>
          <w:u w:val="single"/>
        </w:rPr>
      </w:pPr>
    </w:p>
    <w:p w14:paraId="19F218E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7B19B7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3A65715"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 xml:space="preserve">Rozpočtovou úpravu č. 482/06/2025 – rozpis běžných výdajů kapitoly 06 – Kultura a památková péče, jedná se o navýšení prostředků na výdaje na platy příspěvkových organizací v celkové výši </w:t>
      </w:r>
      <w:r>
        <w:rPr>
          <w:rFonts w:ascii="Times New Roman" w:hAnsi="Times New Roman"/>
          <w:sz w:val="24"/>
        </w:rPr>
        <w:br/>
        <w:t>1 537 999,00 Kč na rok 2025 dle přílohy č. 1 k usnesení</w:t>
      </w:r>
    </w:p>
    <w:p w14:paraId="4F67B0A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7F0990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změnu závazných ukazatelů rozpočtů příspěvkových organizací v oblasti kultury a cestovního ruchu </w:t>
      </w:r>
      <w:r>
        <w:rPr>
          <w:rFonts w:ascii="Times New Roman" w:hAnsi="Times New Roman"/>
          <w:sz w:val="24"/>
        </w:rPr>
        <w:br/>
        <w:t>pro rok 2025 dle přílohy č. 2 k usnesení</w:t>
      </w:r>
    </w:p>
    <w:p w14:paraId="442CBC9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34C25DC"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482/06/2025 do výkazů</w:t>
      </w:r>
    </w:p>
    <w:tbl>
      <w:tblPr>
        <w:tblW w:w="5000" w:type="pct"/>
        <w:tblLook w:val="04A0" w:firstRow="1" w:lastRow="0" w:firstColumn="1" w:lastColumn="0" w:noHBand="0" w:noVBand="1"/>
      </w:tblPr>
      <w:tblGrid>
        <w:gridCol w:w="1327"/>
        <w:gridCol w:w="8877"/>
      </w:tblGrid>
      <w:tr w:rsidR="00BD688A" w14:paraId="132F2599" w14:textId="77777777" w:rsidTr="000D2DEC">
        <w:tc>
          <w:tcPr>
            <w:tcW w:w="650" w:type="pct"/>
            <w:hideMark/>
          </w:tcPr>
          <w:p w14:paraId="1B55081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2449C7"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2F99820A" w14:textId="77777777" w:rsidTr="000D2DEC">
        <w:tc>
          <w:tcPr>
            <w:tcW w:w="650" w:type="pct"/>
            <w:hideMark/>
          </w:tcPr>
          <w:p w14:paraId="12C20AF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92A8768"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F1E8AA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1B929E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realizaci usnesení Rady Středočeského kraje</w:t>
      </w:r>
    </w:p>
    <w:tbl>
      <w:tblPr>
        <w:tblW w:w="5000" w:type="pct"/>
        <w:tblLook w:val="04A0" w:firstRow="1" w:lastRow="0" w:firstColumn="1" w:lastColumn="0" w:noHBand="0" w:noVBand="1"/>
      </w:tblPr>
      <w:tblGrid>
        <w:gridCol w:w="1327"/>
        <w:gridCol w:w="8877"/>
      </w:tblGrid>
      <w:tr w:rsidR="00BD688A" w14:paraId="5B1D1E17" w14:textId="77777777" w:rsidTr="000D2DEC">
        <w:tc>
          <w:tcPr>
            <w:tcW w:w="650" w:type="pct"/>
            <w:hideMark/>
          </w:tcPr>
          <w:p w14:paraId="7788DCC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88AAD09" w14:textId="77777777" w:rsidR="00BD688A" w:rsidRDefault="00BD688A" w:rsidP="000D2DEC">
            <w:pPr>
              <w:spacing w:after="240"/>
              <w:outlineLvl w:val="0"/>
              <w:rPr>
                <w:rFonts w:ascii="Times New Roman" w:hAnsi="Times New Roman"/>
                <w:b/>
                <w:sz w:val="24"/>
              </w:rPr>
            </w:pPr>
            <w:r>
              <w:rPr>
                <w:rFonts w:ascii="Times New Roman" w:hAnsi="Times New Roman"/>
                <w:b/>
                <w:sz w:val="24"/>
              </w:rPr>
              <w:t>15. 10. 2025</w:t>
            </w:r>
          </w:p>
        </w:tc>
      </w:tr>
      <w:tr w:rsidR="00BD688A" w14:paraId="31D388D0" w14:textId="77777777" w:rsidTr="000D2DEC">
        <w:tc>
          <w:tcPr>
            <w:tcW w:w="650" w:type="pct"/>
            <w:hideMark/>
          </w:tcPr>
          <w:p w14:paraId="071840C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7B009E" w14:textId="77777777" w:rsidR="00BD688A"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1B345E1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30B747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kultury, památkové péče a cestovního ruchu Mgr. Václavu Švendovi předložit </w:t>
      </w:r>
      <w:r>
        <w:rPr>
          <w:rFonts w:ascii="Times New Roman" w:hAnsi="Times New Roman"/>
          <w:sz w:val="24"/>
        </w:rPr>
        <w:br/>
        <w:t>na vědomí Výboru finančnímu Zastupitelstva Středočeského kraje Rozpočtovou úpravu č. 482/06/2025</w:t>
      </w:r>
    </w:p>
    <w:tbl>
      <w:tblPr>
        <w:tblW w:w="5000" w:type="pct"/>
        <w:tblLook w:val="04A0" w:firstRow="1" w:lastRow="0" w:firstColumn="1" w:lastColumn="0" w:noHBand="0" w:noVBand="1"/>
      </w:tblPr>
      <w:tblGrid>
        <w:gridCol w:w="1327"/>
        <w:gridCol w:w="8877"/>
      </w:tblGrid>
      <w:tr w:rsidR="00BD688A" w14:paraId="2E5A7184" w14:textId="77777777" w:rsidTr="000D2DEC">
        <w:tc>
          <w:tcPr>
            <w:tcW w:w="650" w:type="pct"/>
            <w:hideMark/>
          </w:tcPr>
          <w:p w14:paraId="29801C0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2C0ED40"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2502238B" w14:textId="77777777" w:rsidTr="000D2DEC">
        <w:tc>
          <w:tcPr>
            <w:tcW w:w="650" w:type="pct"/>
            <w:hideMark/>
          </w:tcPr>
          <w:p w14:paraId="5EC1907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2CF47CC" w14:textId="77777777" w:rsidR="00BD688A" w:rsidRDefault="00BD688A"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5E1A5B71"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26650B84" w14:textId="77777777" w:rsidTr="000D2DEC">
        <w:tc>
          <w:tcPr>
            <w:tcW w:w="273" w:type="pct"/>
          </w:tcPr>
          <w:p w14:paraId="3432F6FC"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223A01D5"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Rozpočtová úprava č. 485/06/2025 – poskytnutí finančního příspěvku z kapitoly 06</w:t>
            </w:r>
            <w:r>
              <w:rPr>
                <w:rFonts w:ascii="Times New Roman" w:hAnsi="Times New Roman"/>
                <w:b/>
                <w:sz w:val="26"/>
                <w:szCs w:val="26"/>
              </w:rPr>
              <w:br/>
              <w:t xml:space="preserve"> – Kultura a památkové péče, z položky Rozvojové projekty PO a schválení změny závazného ukazatele rozpočtu PO</w:t>
            </w:r>
          </w:p>
        </w:tc>
      </w:tr>
    </w:tbl>
    <w:p w14:paraId="0D779734" w14:textId="77777777" w:rsidR="00BD688A" w:rsidRDefault="00BD688A" w:rsidP="00BD688A">
      <w:pPr>
        <w:outlineLvl w:val="0"/>
        <w:rPr>
          <w:rFonts w:ascii="Times New Roman" w:hAnsi="Times New Roman"/>
          <w:b/>
          <w:bCs/>
          <w:sz w:val="24"/>
        </w:rPr>
      </w:pPr>
    </w:p>
    <w:p w14:paraId="3FF06DF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046-29/2025/RK ze dne </w:t>
      </w:r>
      <w:r>
        <w:rPr>
          <w:rFonts w:ascii="Times New Roman" w:hAnsi="Times New Roman"/>
          <w:b/>
          <w:bCs/>
          <w:sz w:val="24"/>
          <w:u w:val="single"/>
        </w:rPr>
        <w:t>4. 9. 2025</w:t>
      </w:r>
    </w:p>
    <w:p w14:paraId="05B7B942" w14:textId="77777777" w:rsidR="00BD688A" w:rsidRDefault="00BD688A" w:rsidP="00BD688A">
      <w:pPr>
        <w:rPr>
          <w:rFonts w:ascii="Times New Roman" w:hAnsi="Times New Roman"/>
          <w:sz w:val="24"/>
          <w:u w:val="single"/>
        </w:rPr>
      </w:pPr>
    </w:p>
    <w:p w14:paraId="744ADD9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724923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10970F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485/06/2025 – rozpis prostředků kapitoly 06 – Kultura a památková péče, </w:t>
      </w:r>
      <w:r>
        <w:rPr>
          <w:rFonts w:ascii="Times New Roman" w:hAnsi="Times New Roman"/>
          <w:sz w:val="24"/>
        </w:rPr>
        <w:br/>
        <w:t xml:space="preserve">a poskytnutí finančního příspěvku příspěvkové organizaci Sládečkovo vlastivědné muzeum v Kladně </w:t>
      </w:r>
      <w:r>
        <w:rPr>
          <w:rFonts w:ascii="Times New Roman" w:hAnsi="Times New Roman"/>
          <w:sz w:val="24"/>
        </w:rPr>
        <w:br/>
        <w:t>na akci "Den horníku, slavnostní zahájení provozu vlečky" v Hornickém skanzenu Mayrau ve Vinařicích ve výši 90 000,00 Kč dle přílohy č. 1 k usnesení</w:t>
      </w:r>
    </w:p>
    <w:p w14:paraId="7240783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E51D6AA" w14:textId="77777777" w:rsidR="00BD688A" w:rsidRDefault="00BD688A" w:rsidP="00BD688A">
      <w:pPr>
        <w:jc w:val="both"/>
        <w:outlineLvl w:val="0"/>
        <w:rPr>
          <w:rFonts w:ascii="Times New Roman" w:hAnsi="Times New Roman"/>
          <w:sz w:val="24"/>
        </w:rPr>
      </w:pPr>
      <w:r>
        <w:rPr>
          <w:rFonts w:ascii="Times New Roman" w:hAnsi="Times New Roman"/>
          <w:sz w:val="24"/>
        </w:rPr>
        <w:t>změnu závazného ukazatele rozpočtu příspěvkové organizace Sládečkovo vlastivědné muzeum v Kladně pro rok 2025 dle přílohy č. 2 k usnesení</w:t>
      </w:r>
    </w:p>
    <w:p w14:paraId="14A50037" w14:textId="77777777" w:rsidR="00BD688A" w:rsidRDefault="00BD688A" w:rsidP="00BD688A">
      <w:pPr>
        <w:jc w:val="both"/>
        <w:outlineLvl w:val="0"/>
        <w:rPr>
          <w:rFonts w:ascii="Times New Roman" w:hAnsi="Times New Roman"/>
          <w:sz w:val="24"/>
        </w:rPr>
      </w:pPr>
    </w:p>
    <w:p w14:paraId="19060A4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7C45C5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Odboru finančnímu zapracovat Rozpočtovou úpravu </w:t>
      </w:r>
      <w:r>
        <w:rPr>
          <w:rFonts w:ascii="Times New Roman" w:hAnsi="Times New Roman"/>
          <w:sz w:val="24"/>
        </w:rPr>
        <w:br/>
        <w:t>č. 485/06/2025 do výkazů</w:t>
      </w:r>
    </w:p>
    <w:tbl>
      <w:tblPr>
        <w:tblW w:w="5000" w:type="pct"/>
        <w:tblLook w:val="04A0" w:firstRow="1" w:lastRow="0" w:firstColumn="1" w:lastColumn="0" w:noHBand="0" w:noVBand="1"/>
      </w:tblPr>
      <w:tblGrid>
        <w:gridCol w:w="1327"/>
        <w:gridCol w:w="8877"/>
      </w:tblGrid>
      <w:tr w:rsidR="00BD688A" w14:paraId="656AF95A" w14:textId="77777777" w:rsidTr="000D2DEC">
        <w:tc>
          <w:tcPr>
            <w:tcW w:w="650" w:type="pct"/>
            <w:hideMark/>
          </w:tcPr>
          <w:p w14:paraId="63186C8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B090E00"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41B4AC8D" w14:textId="77777777" w:rsidTr="000D2DEC">
        <w:tc>
          <w:tcPr>
            <w:tcW w:w="650" w:type="pct"/>
            <w:hideMark/>
          </w:tcPr>
          <w:p w14:paraId="53ECEC5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3341FCC"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4B4C761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F5B142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Odboru kultury a památkové péče, zajistit realizaci tohoto usnesení, </w:t>
      </w:r>
      <w:r>
        <w:rPr>
          <w:rFonts w:ascii="Times New Roman" w:hAnsi="Times New Roman"/>
          <w:sz w:val="24"/>
        </w:rPr>
        <w:lastRenderedPageBreak/>
        <w:t>tj. převod finančních prostředků na účet příspěvkové organizace Sládečkovo vlastivědné muzeum v Kladně</w:t>
      </w:r>
    </w:p>
    <w:tbl>
      <w:tblPr>
        <w:tblW w:w="5000" w:type="pct"/>
        <w:tblLook w:val="04A0" w:firstRow="1" w:lastRow="0" w:firstColumn="1" w:lastColumn="0" w:noHBand="0" w:noVBand="1"/>
      </w:tblPr>
      <w:tblGrid>
        <w:gridCol w:w="1327"/>
        <w:gridCol w:w="8877"/>
      </w:tblGrid>
      <w:tr w:rsidR="00BD688A" w14:paraId="717E0309" w14:textId="77777777" w:rsidTr="000D2DEC">
        <w:tc>
          <w:tcPr>
            <w:tcW w:w="650" w:type="pct"/>
            <w:hideMark/>
          </w:tcPr>
          <w:p w14:paraId="742177D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2FFFC47"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6B7A29A9" w14:textId="77777777" w:rsidTr="000D2DEC">
        <w:tc>
          <w:tcPr>
            <w:tcW w:w="650" w:type="pct"/>
            <w:hideMark/>
          </w:tcPr>
          <w:p w14:paraId="0A4768E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09050D7" w14:textId="77777777" w:rsidR="00BD688A"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489D256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FB13870"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kultury, památkové péče a cestovního ruchu Mgr. Václavu Švendovi předložit Rozpočtovou úpravu č. 485/06/2025 Výboru finančnímu Zastupitelstva Středočeského kraje</w:t>
      </w:r>
    </w:p>
    <w:tbl>
      <w:tblPr>
        <w:tblW w:w="5000" w:type="pct"/>
        <w:tblLook w:val="04A0" w:firstRow="1" w:lastRow="0" w:firstColumn="1" w:lastColumn="0" w:noHBand="0" w:noVBand="1"/>
      </w:tblPr>
      <w:tblGrid>
        <w:gridCol w:w="1327"/>
        <w:gridCol w:w="8877"/>
      </w:tblGrid>
      <w:tr w:rsidR="00BD688A" w14:paraId="448A0459" w14:textId="77777777" w:rsidTr="000D2DEC">
        <w:tc>
          <w:tcPr>
            <w:tcW w:w="650" w:type="pct"/>
            <w:hideMark/>
          </w:tcPr>
          <w:p w14:paraId="5CCEEDD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9881493"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0C34DCF3" w14:textId="77777777" w:rsidTr="000D2DEC">
        <w:tc>
          <w:tcPr>
            <w:tcW w:w="650" w:type="pct"/>
            <w:hideMark/>
          </w:tcPr>
          <w:p w14:paraId="7DD5A5F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84CFA8E" w14:textId="77777777" w:rsidR="00BD688A" w:rsidRDefault="00BD688A"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630D1511"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D2382FC" w14:textId="77777777" w:rsidTr="000D2DEC">
        <w:tc>
          <w:tcPr>
            <w:tcW w:w="273" w:type="pct"/>
          </w:tcPr>
          <w:p w14:paraId="07EE0F43"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2CC27E6"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Schválení záměrů projektů příspěvkových organizací v oblasti kultury spolufinancovaných MK ČR a SFK</w:t>
            </w:r>
          </w:p>
        </w:tc>
      </w:tr>
    </w:tbl>
    <w:p w14:paraId="5664F4FB" w14:textId="77777777" w:rsidR="00BD688A" w:rsidRDefault="00BD688A" w:rsidP="00BD688A">
      <w:pPr>
        <w:outlineLvl w:val="0"/>
        <w:rPr>
          <w:rFonts w:ascii="Times New Roman" w:hAnsi="Times New Roman"/>
          <w:b/>
          <w:bCs/>
          <w:sz w:val="24"/>
        </w:rPr>
      </w:pPr>
    </w:p>
    <w:p w14:paraId="7A172FB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047-29/2025/RK ze dne </w:t>
      </w:r>
      <w:r>
        <w:rPr>
          <w:rFonts w:ascii="Times New Roman" w:hAnsi="Times New Roman"/>
          <w:b/>
          <w:bCs/>
          <w:sz w:val="24"/>
          <w:u w:val="single"/>
        </w:rPr>
        <w:t>4. 9. 2025</w:t>
      </w:r>
    </w:p>
    <w:p w14:paraId="668DE328" w14:textId="77777777" w:rsidR="00BD688A" w:rsidRDefault="00BD688A" w:rsidP="00BD688A">
      <w:pPr>
        <w:rPr>
          <w:rFonts w:ascii="Times New Roman" w:hAnsi="Times New Roman"/>
          <w:sz w:val="24"/>
          <w:u w:val="single"/>
        </w:rPr>
      </w:pPr>
    </w:p>
    <w:p w14:paraId="6C505C8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1FBAA6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EC5CE60" w14:textId="77777777" w:rsidR="00BD688A" w:rsidRDefault="00BD688A" w:rsidP="00BD688A">
      <w:pPr>
        <w:jc w:val="both"/>
        <w:outlineLvl w:val="0"/>
        <w:rPr>
          <w:rFonts w:ascii="Times New Roman" w:hAnsi="Times New Roman"/>
          <w:sz w:val="24"/>
        </w:rPr>
      </w:pPr>
      <w:r>
        <w:rPr>
          <w:rFonts w:ascii="Times New Roman" w:hAnsi="Times New Roman"/>
          <w:sz w:val="24"/>
        </w:rPr>
        <w:t>1) záměr projektu "Výstava: Mälzer. Kyncl. Hilmar" dle přílohy č. 1 k usnesení</w:t>
      </w:r>
    </w:p>
    <w:p w14:paraId="558AE3E2" w14:textId="77777777" w:rsidR="00BD688A" w:rsidRDefault="00BD688A" w:rsidP="00BD688A">
      <w:pPr>
        <w:jc w:val="both"/>
        <w:outlineLvl w:val="0"/>
        <w:rPr>
          <w:rFonts w:ascii="Times New Roman" w:hAnsi="Times New Roman"/>
          <w:sz w:val="24"/>
        </w:rPr>
      </w:pPr>
      <w:r>
        <w:rPr>
          <w:rFonts w:ascii="Times New Roman" w:hAnsi="Times New Roman"/>
          <w:sz w:val="24"/>
        </w:rPr>
        <w:t>2) záměr projektu "Publikace: Mälzer. Kyncl. Hilmar" dle přílohy č. 2 k usnesení</w:t>
      </w:r>
    </w:p>
    <w:p w14:paraId="4C5538FB" w14:textId="77777777" w:rsidR="00BD688A" w:rsidRDefault="00BD688A" w:rsidP="00BD688A">
      <w:pPr>
        <w:jc w:val="both"/>
        <w:outlineLvl w:val="0"/>
        <w:rPr>
          <w:rFonts w:ascii="Times New Roman" w:hAnsi="Times New Roman"/>
          <w:sz w:val="24"/>
        </w:rPr>
      </w:pPr>
      <w:r>
        <w:rPr>
          <w:rFonts w:ascii="Times New Roman" w:hAnsi="Times New Roman"/>
          <w:sz w:val="24"/>
        </w:rPr>
        <w:t>3) záměr projektu "Výstava: Odkrývání budoucnosti" dle přílohy č. 3 k usnesení</w:t>
      </w:r>
    </w:p>
    <w:p w14:paraId="7C77D3E4" w14:textId="77777777" w:rsidR="00BD688A" w:rsidRDefault="00BD688A" w:rsidP="00BD688A">
      <w:pPr>
        <w:jc w:val="both"/>
        <w:outlineLvl w:val="0"/>
        <w:rPr>
          <w:rFonts w:ascii="Times New Roman" w:hAnsi="Times New Roman"/>
          <w:sz w:val="24"/>
        </w:rPr>
      </w:pPr>
      <w:r>
        <w:rPr>
          <w:rFonts w:ascii="Times New Roman" w:hAnsi="Times New Roman"/>
          <w:sz w:val="24"/>
        </w:rPr>
        <w:t>4) záměr projektu "Publikace: Odkrývání budoucnosti" dle přílohy č. 4 k usnesení</w:t>
      </w:r>
    </w:p>
    <w:p w14:paraId="1C08C273" w14:textId="77777777" w:rsidR="00BD688A" w:rsidRDefault="00BD688A" w:rsidP="00BD688A">
      <w:pPr>
        <w:jc w:val="both"/>
        <w:outlineLvl w:val="0"/>
        <w:rPr>
          <w:rFonts w:ascii="Times New Roman" w:hAnsi="Times New Roman"/>
          <w:sz w:val="24"/>
        </w:rPr>
      </w:pPr>
      <w:r>
        <w:rPr>
          <w:rFonts w:ascii="Times New Roman" w:hAnsi="Times New Roman"/>
          <w:sz w:val="24"/>
        </w:rPr>
        <w:t>5) záměr projektu "GASK bez bariér 2026" dle přílohy č. 5 k usnesení</w:t>
      </w:r>
    </w:p>
    <w:p w14:paraId="1718698E" w14:textId="77777777" w:rsidR="00BD688A" w:rsidRDefault="00BD688A" w:rsidP="00BD688A">
      <w:pPr>
        <w:jc w:val="both"/>
        <w:outlineLvl w:val="0"/>
        <w:rPr>
          <w:rFonts w:ascii="Times New Roman" w:hAnsi="Times New Roman"/>
          <w:sz w:val="24"/>
        </w:rPr>
      </w:pPr>
      <w:r>
        <w:rPr>
          <w:rFonts w:ascii="Times New Roman" w:hAnsi="Times New Roman"/>
          <w:sz w:val="24"/>
        </w:rPr>
        <w:t>6) záměr projektu "Zdenka Braunerová, život a dílo (odborná monografie)" dle přílohy č. 6 k usnesení</w:t>
      </w:r>
    </w:p>
    <w:p w14:paraId="1E9633C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34CD57A"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nárokovat prostředky na předfinancování a kofinancování uvedených projektů v Zásobníku projektů spolufinancovaných z EU/EHP a národních zdrojů</w:t>
      </w:r>
    </w:p>
    <w:tbl>
      <w:tblPr>
        <w:tblW w:w="5000" w:type="pct"/>
        <w:tblLook w:val="04A0" w:firstRow="1" w:lastRow="0" w:firstColumn="1" w:lastColumn="0" w:noHBand="0" w:noVBand="1"/>
      </w:tblPr>
      <w:tblGrid>
        <w:gridCol w:w="1327"/>
        <w:gridCol w:w="8877"/>
      </w:tblGrid>
      <w:tr w:rsidR="00BD688A" w14:paraId="590844CF" w14:textId="77777777" w:rsidTr="000D2DEC">
        <w:tc>
          <w:tcPr>
            <w:tcW w:w="650" w:type="pct"/>
            <w:hideMark/>
          </w:tcPr>
          <w:p w14:paraId="35A652A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8BEC13E"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9C493BE" w14:textId="77777777" w:rsidTr="000D2DEC">
        <w:tc>
          <w:tcPr>
            <w:tcW w:w="650" w:type="pct"/>
            <w:hideMark/>
          </w:tcPr>
          <w:p w14:paraId="2D44988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B9B8EDD" w14:textId="77777777" w:rsidR="00BD688A"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6564C99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696C9C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aktualizovat Zásobník projektů spolufinancovaných z EU/EHP </w:t>
      </w:r>
      <w:r>
        <w:rPr>
          <w:rFonts w:ascii="Times New Roman" w:hAnsi="Times New Roman"/>
          <w:sz w:val="24"/>
        </w:rPr>
        <w:br/>
        <w:t>a národních zdrojů</w:t>
      </w:r>
    </w:p>
    <w:tbl>
      <w:tblPr>
        <w:tblW w:w="5000" w:type="pct"/>
        <w:tblLook w:val="04A0" w:firstRow="1" w:lastRow="0" w:firstColumn="1" w:lastColumn="0" w:noHBand="0" w:noVBand="1"/>
      </w:tblPr>
      <w:tblGrid>
        <w:gridCol w:w="1327"/>
        <w:gridCol w:w="8877"/>
      </w:tblGrid>
      <w:tr w:rsidR="00BD688A" w14:paraId="4068A29D" w14:textId="77777777" w:rsidTr="000D2DEC">
        <w:tc>
          <w:tcPr>
            <w:tcW w:w="650" w:type="pct"/>
            <w:hideMark/>
          </w:tcPr>
          <w:p w14:paraId="41C8816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41A4F7F"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26EA7963" w14:textId="77777777" w:rsidTr="000D2DEC">
        <w:tc>
          <w:tcPr>
            <w:tcW w:w="650" w:type="pct"/>
            <w:hideMark/>
          </w:tcPr>
          <w:p w14:paraId="093334F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C835F44" w14:textId="77777777" w:rsidR="00BD688A"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0C3FA1F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035096D" w14:textId="77777777" w:rsidR="00BD688A" w:rsidRDefault="00BD688A" w:rsidP="00BD688A">
      <w:pPr>
        <w:jc w:val="both"/>
        <w:outlineLvl w:val="0"/>
        <w:rPr>
          <w:rFonts w:ascii="Times New Roman" w:hAnsi="Times New Roman"/>
          <w:sz w:val="24"/>
        </w:rPr>
      </w:pPr>
      <w:r>
        <w:rPr>
          <w:rFonts w:ascii="Times New Roman" w:hAnsi="Times New Roman"/>
          <w:sz w:val="24"/>
        </w:rPr>
        <w:t>Galerii Středočeského kraje, p. o. zajistit realizaci a administraci projektů "Výstava: Mälzer. Kyncl. Hilmar", "Publikace: Mälzer. Kyncl. Hilmar", "Výstava: Odkrývání budoucnosti", "Publikace: Odkrývání budoucnosti" a "Gask bez bariér 2026"</w:t>
      </w:r>
    </w:p>
    <w:tbl>
      <w:tblPr>
        <w:tblW w:w="5000" w:type="pct"/>
        <w:tblLook w:val="04A0" w:firstRow="1" w:lastRow="0" w:firstColumn="1" w:lastColumn="0" w:noHBand="0" w:noVBand="1"/>
      </w:tblPr>
      <w:tblGrid>
        <w:gridCol w:w="1327"/>
        <w:gridCol w:w="8877"/>
      </w:tblGrid>
      <w:tr w:rsidR="00BD688A" w14:paraId="1078D33A" w14:textId="77777777" w:rsidTr="000D2DEC">
        <w:tc>
          <w:tcPr>
            <w:tcW w:w="650" w:type="pct"/>
            <w:hideMark/>
          </w:tcPr>
          <w:p w14:paraId="0DB750C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CA27BEB"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31. 12. 2026</w:t>
            </w:r>
          </w:p>
        </w:tc>
      </w:tr>
      <w:tr w:rsidR="00BD688A" w14:paraId="33AB4695" w14:textId="77777777" w:rsidTr="000D2DEC">
        <w:tc>
          <w:tcPr>
            <w:tcW w:w="650" w:type="pct"/>
            <w:hideMark/>
          </w:tcPr>
          <w:p w14:paraId="064C107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F2182FF" w14:textId="77777777" w:rsidR="00BD688A" w:rsidRDefault="00BD688A" w:rsidP="000D2DEC">
            <w:pPr>
              <w:spacing w:after="120"/>
              <w:outlineLvl w:val="0"/>
              <w:rPr>
                <w:rFonts w:ascii="Times New Roman" w:hAnsi="Times New Roman"/>
                <w:b/>
                <w:sz w:val="24"/>
              </w:rPr>
            </w:pPr>
            <w:r>
              <w:rPr>
                <w:rFonts w:ascii="Times New Roman" w:hAnsi="Times New Roman"/>
                <w:b/>
                <w:sz w:val="24"/>
              </w:rPr>
              <w:t>Jana Šorfová, MHA, ředitelka Galerie Středočeského kraje, p. o.</w:t>
            </w:r>
          </w:p>
        </w:tc>
      </w:tr>
    </w:tbl>
    <w:p w14:paraId="4CBF82B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6A069659" w14:textId="77777777" w:rsidR="00BD688A" w:rsidRDefault="00BD688A" w:rsidP="00BD688A">
      <w:pPr>
        <w:jc w:val="both"/>
        <w:outlineLvl w:val="0"/>
        <w:rPr>
          <w:rFonts w:ascii="Times New Roman" w:hAnsi="Times New Roman"/>
          <w:sz w:val="24"/>
        </w:rPr>
      </w:pPr>
      <w:r>
        <w:rPr>
          <w:rFonts w:ascii="Times New Roman" w:hAnsi="Times New Roman"/>
          <w:sz w:val="24"/>
        </w:rPr>
        <w:t>Středočeskému muzeu v Roztokách u Prahy. p. o. zajistit realizaci a administraci projektu "Zdeňka Braunerová, život a dílo (odborná publikace)"</w:t>
      </w:r>
    </w:p>
    <w:tbl>
      <w:tblPr>
        <w:tblW w:w="5000" w:type="pct"/>
        <w:tblLook w:val="04A0" w:firstRow="1" w:lastRow="0" w:firstColumn="1" w:lastColumn="0" w:noHBand="0" w:noVBand="1"/>
      </w:tblPr>
      <w:tblGrid>
        <w:gridCol w:w="1327"/>
        <w:gridCol w:w="8877"/>
      </w:tblGrid>
      <w:tr w:rsidR="00BD688A" w14:paraId="61C7E8D0" w14:textId="77777777" w:rsidTr="000D2DEC">
        <w:tc>
          <w:tcPr>
            <w:tcW w:w="650" w:type="pct"/>
            <w:hideMark/>
          </w:tcPr>
          <w:p w14:paraId="19C2B57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DB7731C"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31. 12. 2028</w:t>
            </w:r>
          </w:p>
        </w:tc>
      </w:tr>
      <w:tr w:rsidR="00BD688A" w14:paraId="2B26DDAA" w14:textId="77777777" w:rsidTr="000D2DEC">
        <w:tc>
          <w:tcPr>
            <w:tcW w:w="650" w:type="pct"/>
            <w:hideMark/>
          </w:tcPr>
          <w:p w14:paraId="4D3B6621"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7AC9CF69" w14:textId="77777777" w:rsidR="00BD688A" w:rsidRDefault="00BD688A" w:rsidP="000D2DEC">
            <w:pPr>
              <w:spacing w:after="120"/>
              <w:outlineLvl w:val="0"/>
              <w:rPr>
                <w:rFonts w:ascii="Times New Roman" w:hAnsi="Times New Roman"/>
                <w:b/>
                <w:sz w:val="24"/>
              </w:rPr>
            </w:pPr>
            <w:r>
              <w:rPr>
                <w:rFonts w:ascii="Times New Roman" w:hAnsi="Times New Roman"/>
                <w:b/>
                <w:sz w:val="24"/>
              </w:rPr>
              <w:t>Mgr. Jana Klementová, ředitelka Středočeského muzea v Roztokách u Prahy, p. o.</w:t>
            </w:r>
          </w:p>
        </w:tc>
      </w:tr>
    </w:tbl>
    <w:p w14:paraId="0D12999A"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C104A7A" w14:textId="77777777" w:rsidTr="000D2DEC">
        <w:tc>
          <w:tcPr>
            <w:tcW w:w="273" w:type="pct"/>
          </w:tcPr>
          <w:p w14:paraId="1D9B706E"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6F34EA60"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Rozpočtové opatření č. 128/05/2025 – zapojení vratky dotace z projektu OP JAK </w:t>
            </w:r>
            <w:r>
              <w:rPr>
                <w:rFonts w:ascii="Times New Roman" w:hAnsi="Times New Roman"/>
                <w:b/>
                <w:sz w:val="26"/>
                <w:szCs w:val="26"/>
              </w:rPr>
              <w:br/>
              <w:t>do rozpočtu Středočeského kraje a její převod na MŠMT ČR</w:t>
            </w:r>
          </w:p>
        </w:tc>
      </w:tr>
    </w:tbl>
    <w:p w14:paraId="78060FD8" w14:textId="77777777" w:rsidR="00BD688A" w:rsidRDefault="00BD688A" w:rsidP="00BD688A">
      <w:pPr>
        <w:outlineLvl w:val="0"/>
        <w:rPr>
          <w:rFonts w:ascii="Times New Roman" w:hAnsi="Times New Roman"/>
          <w:b/>
          <w:bCs/>
          <w:sz w:val="24"/>
        </w:rPr>
      </w:pPr>
    </w:p>
    <w:p w14:paraId="1B9AD66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048-29/2025/RK ze dne </w:t>
      </w:r>
      <w:r>
        <w:rPr>
          <w:rFonts w:ascii="Times New Roman" w:hAnsi="Times New Roman"/>
          <w:b/>
          <w:bCs/>
          <w:sz w:val="24"/>
          <w:u w:val="single"/>
        </w:rPr>
        <w:t>4. 9. 2025</w:t>
      </w:r>
    </w:p>
    <w:p w14:paraId="1E1F9D29" w14:textId="77777777" w:rsidR="00BD688A" w:rsidRDefault="00BD688A" w:rsidP="00BD688A">
      <w:pPr>
        <w:rPr>
          <w:rFonts w:ascii="Times New Roman" w:hAnsi="Times New Roman"/>
          <w:sz w:val="24"/>
          <w:u w:val="single"/>
        </w:rPr>
      </w:pPr>
    </w:p>
    <w:p w14:paraId="3DDCF7C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11A448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7C350C6"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128/05/2025 – zapojení vratky dotace z projektu OP JAK do rozpočtu Středočeského kraje a její převod na MŠMT ČR ve výši 596 691,00 Kč dle přílohy k usnesení</w:t>
      </w:r>
    </w:p>
    <w:p w14:paraId="2AFE871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1911197"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128/05/2025 do výkazu roku 2025</w:t>
      </w:r>
    </w:p>
    <w:tbl>
      <w:tblPr>
        <w:tblW w:w="5000" w:type="pct"/>
        <w:tblLook w:val="04A0" w:firstRow="1" w:lastRow="0" w:firstColumn="1" w:lastColumn="0" w:noHBand="0" w:noVBand="1"/>
      </w:tblPr>
      <w:tblGrid>
        <w:gridCol w:w="1327"/>
        <w:gridCol w:w="8877"/>
      </w:tblGrid>
      <w:tr w:rsidR="00BD688A" w14:paraId="2869FEB6" w14:textId="77777777" w:rsidTr="000D2DEC">
        <w:tc>
          <w:tcPr>
            <w:tcW w:w="650" w:type="pct"/>
            <w:hideMark/>
          </w:tcPr>
          <w:p w14:paraId="355C82F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919A8B5"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59EF28B5" w14:textId="77777777" w:rsidTr="000D2DEC">
        <w:tc>
          <w:tcPr>
            <w:tcW w:w="650" w:type="pct"/>
            <w:hideMark/>
          </w:tcPr>
          <w:p w14:paraId="055D4AE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70F885C"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46F9883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DEA6A8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odvod finančních prostředků dle usnesení Rady Středočeského kraje</w:t>
      </w:r>
    </w:p>
    <w:tbl>
      <w:tblPr>
        <w:tblW w:w="5000" w:type="pct"/>
        <w:tblLook w:val="04A0" w:firstRow="1" w:lastRow="0" w:firstColumn="1" w:lastColumn="0" w:noHBand="0" w:noVBand="1"/>
      </w:tblPr>
      <w:tblGrid>
        <w:gridCol w:w="1327"/>
        <w:gridCol w:w="8877"/>
      </w:tblGrid>
      <w:tr w:rsidR="00BD688A" w14:paraId="7B782C21" w14:textId="77777777" w:rsidTr="000D2DEC">
        <w:tc>
          <w:tcPr>
            <w:tcW w:w="650" w:type="pct"/>
            <w:hideMark/>
          </w:tcPr>
          <w:p w14:paraId="5504EB9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8CF157D" w14:textId="77777777" w:rsidR="00BD688A" w:rsidRDefault="00BD688A" w:rsidP="000D2DEC">
            <w:pPr>
              <w:spacing w:after="240"/>
              <w:outlineLvl w:val="0"/>
              <w:rPr>
                <w:rFonts w:ascii="Times New Roman" w:hAnsi="Times New Roman"/>
                <w:b/>
                <w:sz w:val="24"/>
              </w:rPr>
            </w:pPr>
            <w:r>
              <w:rPr>
                <w:rFonts w:ascii="Times New Roman" w:hAnsi="Times New Roman"/>
                <w:b/>
                <w:sz w:val="24"/>
              </w:rPr>
              <w:t>15. 9. 2025</w:t>
            </w:r>
          </w:p>
        </w:tc>
      </w:tr>
      <w:tr w:rsidR="00BD688A" w14:paraId="236CDF59" w14:textId="77777777" w:rsidTr="000D2DEC">
        <w:tc>
          <w:tcPr>
            <w:tcW w:w="650" w:type="pct"/>
            <w:hideMark/>
          </w:tcPr>
          <w:p w14:paraId="4C41F86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9E28DF6"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2C1300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85C3616" w14:textId="77777777" w:rsidR="00BD688A" w:rsidRDefault="00BD688A" w:rsidP="00BD688A">
      <w:pPr>
        <w:jc w:val="both"/>
        <w:outlineLvl w:val="0"/>
        <w:rPr>
          <w:rFonts w:ascii="Times New Roman" w:hAnsi="Times New Roman"/>
          <w:sz w:val="24"/>
        </w:rPr>
      </w:pPr>
      <w:r>
        <w:rPr>
          <w:rFonts w:ascii="Times New Roman" w:hAnsi="Times New Roman"/>
          <w:sz w:val="24"/>
        </w:rPr>
        <w:t>Mgr. Milanu Váchovi, radnímu pro oblast vzdělávání, předložit Rozpočtové opatření č. 128/05/2025 Výboru finančnímu Zastupitelstva Středočeského kraje</w:t>
      </w:r>
    </w:p>
    <w:tbl>
      <w:tblPr>
        <w:tblW w:w="5000" w:type="pct"/>
        <w:tblLook w:val="04A0" w:firstRow="1" w:lastRow="0" w:firstColumn="1" w:lastColumn="0" w:noHBand="0" w:noVBand="1"/>
      </w:tblPr>
      <w:tblGrid>
        <w:gridCol w:w="1327"/>
        <w:gridCol w:w="8877"/>
      </w:tblGrid>
      <w:tr w:rsidR="00BD688A" w14:paraId="40C2741F" w14:textId="77777777" w:rsidTr="000D2DEC">
        <w:tc>
          <w:tcPr>
            <w:tcW w:w="650" w:type="pct"/>
            <w:hideMark/>
          </w:tcPr>
          <w:p w14:paraId="3493D70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6AC72F2"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24019552" w14:textId="77777777" w:rsidTr="000D2DEC">
        <w:tc>
          <w:tcPr>
            <w:tcW w:w="650" w:type="pct"/>
            <w:hideMark/>
          </w:tcPr>
          <w:p w14:paraId="7EEDAAA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EB9410D"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6BCA3F88"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331CCB3" w14:textId="77777777" w:rsidTr="000D2DEC">
        <w:tc>
          <w:tcPr>
            <w:tcW w:w="273" w:type="pct"/>
          </w:tcPr>
          <w:p w14:paraId="48F42EF4"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ABA2BDE"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470/05/2025 – převod finančních prostředků z kapitoly 23 </w:t>
            </w:r>
            <w:r>
              <w:rPr>
                <w:rFonts w:ascii="Times New Roman" w:hAnsi="Times New Roman"/>
                <w:b/>
                <w:sz w:val="26"/>
                <w:szCs w:val="26"/>
              </w:rPr>
              <w:br/>
              <w:t>– Ostatní, do kapitoly 05 – Školství, na předfinancování projektu Erasmus+ Gymnázia a Střední odborné školy pedagogické, Čáslav, Masarykova 248</w:t>
            </w:r>
          </w:p>
        </w:tc>
      </w:tr>
    </w:tbl>
    <w:p w14:paraId="1886BBD5" w14:textId="77777777" w:rsidR="00BD688A" w:rsidRDefault="00BD688A" w:rsidP="00BD688A">
      <w:pPr>
        <w:outlineLvl w:val="0"/>
        <w:rPr>
          <w:rFonts w:ascii="Times New Roman" w:hAnsi="Times New Roman"/>
          <w:b/>
          <w:bCs/>
          <w:sz w:val="24"/>
        </w:rPr>
      </w:pPr>
    </w:p>
    <w:p w14:paraId="03E094D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049-29/2025/RK ze dne </w:t>
      </w:r>
      <w:r>
        <w:rPr>
          <w:rFonts w:ascii="Times New Roman" w:hAnsi="Times New Roman"/>
          <w:b/>
          <w:bCs/>
          <w:sz w:val="24"/>
          <w:u w:val="single"/>
        </w:rPr>
        <w:t>4. 9. 2025</w:t>
      </w:r>
    </w:p>
    <w:p w14:paraId="59BA3034" w14:textId="77777777" w:rsidR="00BD688A" w:rsidRDefault="00BD688A" w:rsidP="00BD688A">
      <w:pPr>
        <w:rPr>
          <w:rFonts w:ascii="Times New Roman" w:hAnsi="Times New Roman"/>
          <w:sz w:val="24"/>
          <w:u w:val="single"/>
        </w:rPr>
      </w:pPr>
    </w:p>
    <w:p w14:paraId="56D814A7"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A9D3BB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D0978C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470/05/2025 – převod finančních prostředků v celkové výši 150 770,62 Kč </w:t>
      </w:r>
      <w:r>
        <w:rPr>
          <w:rFonts w:ascii="Times New Roman" w:hAnsi="Times New Roman"/>
          <w:sz w:val="24"/>
        </w:rPr>
        <w:br/>
        <w:t xml:space="preserve">z kapitoly 23 – Ostatní, prostředky na předfinancování a kofinancování projektů spolufinancovaných </w:t>
      </w:r>
      <w:r>
        <w:rPr>
          <w:rFonts w:ascii="Times New Roman" w:hAnsi="Times New Roman"/>
          <w:sz w:val="24"/>
        </w:rPr>
        <w:br/>
        <w:t xml:space="preserve">z EU/EHP a ostatní související výdaje s projekty EU/EHP do kapitoly 05 – Školství, na předfinancování projektu „Pedagogická praxe v multikulturním prostředí“ vzdělávacího programu Erasmus+ Gymnázia </w:t>
      </w:r>
      <w:r>
        <w:rPr>
          <w:rFonts w:ascii="Times New Roman" w:hAnsi="Times New Roman"/>
          <w:sz w:val="24"/>
        </w:rPr>
        <w:br/>
        <w:t>a Střední odborné školy pedagogické, Čáslav, Masarykova 248 dle přílohy č. 1 k usnesení</w:t>
      </w:r>
    </w:p>
    <w:p w14:paraId="2F6C6B0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D53A0F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na základě žádosti Gymnázia a Střední odborné školy pedagogické, Čáslav, Masarykova 248, která </w:t>
      </w:r>
      <w:r>
        <w:rPr>
          <w:rFonts w:ascii="Times New Roman" w:hAnsi="Times New Roman"/>
          <w:sz w:val="24"/>
        </w:rPr>
        <w:br/>
        <w:t xml:space="preserve">je přílohou č. 2 k usnesení, poskytnutí návratné finanční výpomoci ve výši 150 770,62 Kč </w:t>
      </w:r>
      <w:r>
        <w:rPr>
          <w:rFonts w:ascii="Times New Roman" w:hAnsi="Times New Roman"/>
          <w:sz w:val="24"/>
        </w:rPr>
        <w:br/>
        <w:t xml:space="preserve">na předfinancování projektu „Pedagogická praxe v multikulturním prostředí“ s termínem vrácení prostředků do 30 kalendářních dnů od finančního vypořádání projektu s poskytovatelem dotace, nejpozději </w:t>
      </w:r>
      <w:r>
        <w:rPr>
          <w:rFonts w:ascii="Times New Roman" w:hAnsi="Times New Roman"/>
          <w:sz w:val="24"/>
        </w:rPr>
        <w:lastRenderedPageBreak/>
        <w:t>však do 30. 11. 2026</w:t>
      </w:r>
    </w:p>
    <w:p w14:paraId="3C54373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5D73E6E"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Rozpočtovou úpravu č. 470/05/2025 do výkazu roku 2025</w:t>
      </w:r>
    </w:p>
    <w:tbl>
      <w:tblPr>
        <w:tblW w:w="5000" w:type="pct"/>
        <w:tblLook w:val="04A0" w:firstRow="1" w:lastRow="0" w:firstColumn="1" w:lastColumn="0" w:noHBand="0" w:noVBand="1"/>
      </w:tblPr>
      <w:tblGrid>
        <w:gridCol w:w="1327"/>
        <w:gridCol w:w="8877"/>
      </w:tblGrid>
      <w:tr w:rsidR="00BD688A" w14:paraId="54A8FFB6" w14:textId="77777777" w:rsidTr="000D2DEC">
        <w:tc>
          <w:tcPr>
            <w:tcW w:w="650" w:type="pct"/>
            <w:hideMark/>
          </w:tcPr>
          <w:p w14:paraId="2D82C8B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D5A1A20"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6D6558A5" w14:textId="77777777" w:rsidTr="000D2DEC">
        <w:tc>
          <w:tcPr>
            <w:tcW w:w="650" w:type="pct"/>
            <w:hideMark/>
          </w:tcPr>
          <w:p w14:paraId="7266CAE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C82B4F7"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406A7F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E6618C6"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W w:w="5000" w:type="pct"/>
        <w:tblLook w:val="04A0" w:firstRow="1" w:lastRow="0" w:firstColumn="1" w:lastColumn="0" w:noHBand="0" w:noVBand="1"/>
      </w:tblPr>
      <w:tblGrid>
        <w:gridCol w:w="1327"/>
        <w:gridCol w:w="8877"/>
      </w:tblGrid>
      <w:tr w:rsidR="00BD688A" w14:paraId="487847AA" w14:textId="77777777" w:rsidTr="000D2DEC">
        <w:tc>
          <w:tcPr>
            <w:tcW w:w="650" w:type="pct"/>
            <w:hideMark/>
          </w:tcPr>
          <w:p w14:paraId="5DD15BA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3B66CCA"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46F8C6CB" w14:textId="77777777" w:rsidTr="000D2DEC">
        <w:tc>
          <w:tcPr>
            <w:tcW w:w="650" w:type="pct"/>
            <w:hideMark/>
          </w:tcPr>
          <w:p w14:paraId="49622D2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66A4C2A"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50EF23E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01420E3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Mgr. Milanu Váchovi, radnímu pro oblast vzdělávání, předložit Rozpočtovou úpravu č. 470/05/2025 </w:t>
      </w:r>
      <w:r>
        <w:rPr>
          <w:rFonts w:ascii="Times New Roman" w:hAnsi="Times New Roman"/>
          <w:sz w:val="24"/>
        </w:rPr>
        <w:br/>
        <w:t>na vědomí Výboru finančnímu Zastupitelstva Středočeského kraje</w:t>
      </w:r>
    </w:p>
    <w:tbl>
      <w:tblPr>
        <w:tblW w:w="5000" w:type="pct"/>
        <w:tblLook w:val="04A0" w:firstRow="1" w:lastRow="0" w:firstColumn="1" w:lastColumn="0" w:noHBand="0" w:noVBand="1"/>
      </w:tblPr>
      <w:tblGrid>
        <w:gridCol w:w="1327"/>
        <w:gridCol w:w="8877"/>
      </w:tblGrid>
      <w:tr w:rsidR="00BD688A" w14:paraId="55CEFD80" w14:textId="77777777" w:rsidTr="000D2DEC">
        <w:tc>
          <w:tcPr>
            <w:tcW w:w="650" w:type="pct"/>
            <w:hideMark/>
          </w:tcPr>
          <w:p w14:paraId="5E27587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67AF328"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504A74CE" w14:textId="77777777" w:rsidTr="000D2DEC">
        <w:tc>
          <w:tcPr>
            <w:tcW w:w="650" w:type="pct"/>
            <w:hideMark/>
          </w:tcPr>
          <w:p w14:paraId="00E00BA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E2B5AE3"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536FECF9"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1ED40C07" w14:textId="77777777" w:rsidTr="000D2DEC">
        <w:tc>
          <w:tcPr>
            <w:tcW w:w="273" w:type="pct"/>
          </w:tcPr>
          <w:p w14:paraId="07E2DE6F"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257BF0DD"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Rozpočtová úprava č. 475/05/2025 – rozpočtování příjmů v rámci předfinancování projektů realizovaných za finanční podpory vzdělávacího programu Erasmus+</w:t>
            </w:r>
          </w:p>
        </w:tc>
      </w:tr>
    </w:tbl>
    <w:p w14:paraId="47DE35CB" w14:textId="77777777" w:rsidR="00BD688A" w:rsidRDefault="00BD688A" w:rsidP="00BD688A">
      <w:pPr>
        <w:outlineLvl w:val="0"/>
        <w:rPr>
          <w:rFonts w:ascii="Times New Roman" w:hAnsi="Times New Roman"/>
          <w:b/>
          <w:bCs/>
          <w:sz w:val="24"/>
        </w:rPr>
      </w:pPr>
    </w:p>
    <w:p w14:paraId="32C2910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050-29/2025/RK ze dne </w:t>
      </w:r>
      <w:r>
        <w:rPr>
          <w:rFonts w:ascii="Times New Roman" w:hAnsi="Times New Roman"/>
          <w:b/>
          <w:bCs/>
          <w:sz w:val="24"/>
          <w:u w:val="single"/>
        </w:rPr>
        <w:t>4. 9. 2025</w:t>
      </w:r>
    </w:p>
    <w:p w14:paraId="6D41882F" w14:textId="77777777" w:rsidR="00BD688A" w:rsidRDefault="00BD688A" w:rsidP="00BD688A">
      <w:pPr>
        <w:rPr>
          <w:rFonts w:ascii="Times New Roman" w:hAnsi="Times New Roman"/>
          <w:sz w:val="24"/>
          <w:u w:val="single"/>
        </w:rPr>
      </w:pPr>
    </w:p>
    <w:p w14:paraId="0612757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D3098B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C5F797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475/05/2025 – rozpočtování příjmů v rámci předfinancování projektů realizovaných za finanční podpory vzdělávacího programu Erasmus+ v celkové výši 3 064 672,17 Kč </w:t>
      </w:r>
      <w:r>
        <w:rPr>
          <w:rFonts w:ascii="Times New Roman" w:hAnsi="Times New Roman"/>
          <w:sz w:val="24"/>
        </w:rPr>
        <w:br/>
        <w:t>dle přílohy k usnesení:</w:t>
      </w:r>
    </w:p>
    <w:p w14:paraId="15C309DF" w14:textId="77777777" w:rsidR="00BD688A" w:rsidRDefault="00BD688A" w:rsidP="00BD688A">
      <w:pPr>
        <w:jc w:val="both"/>
        <w:outlineLvl w:val="0"/>
        <w:rPr>
          <w:rFonts w:ascii="Times New Roman" w:hAnsi="Times New Roman"/>
          <w:sz w:val="24"/>
        </w:rPr>
      </w:pPr>
    </w:p>
    <w:p w14:paraId="765E625C" w14:textId="77777777" w:rsidR="00BD688A" w:rsidRDefault="00BD688A" w:rsidP="00BD688A">
      <w:pPr>
        <w:jc w:val="both"/>
        <w:outlineLvl w:val="0"/>
        <w:rPr>
          <w:rFonts w:ascii="Times New Roman" w:hAnsi="Times New Roman"/>
          <w:sz w:val="24"/>
        </w:rPr>
      </w:pPr>
      <w:r>
        <w:rPr>
          <w:rFonts w:ascii="Times New Roman" w:hAnsi="Times New Roman"/>
          <w:sz w:val="24"/>
        </w:rPr>
        <w:t>1. vrácení návratné finanční výpomoci ve výši 392 053,38 Kč od Gymnázia, Příbram, Legionářů 402, kterému byla poskytnuta návratná finanční výpomoc na projekt „Akreditovaný projekt v rámci programu Erasmus+, klíčová akce 1: Vzdělávací mobilita jednotlivců – Výzva 2023“</w:t>
      </w:r>
    </w:p>
    <w:p w14:paraId="1DF0660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vrácení návratné finanční výpomoci ve výši 409 441,91 Kč od Střední průmyslové školy, Vlašim, Komenského 41, které byla poskytnuta návratná finanční výpomoc na projekt „Zahraniční stáže </w:t>
      </w:r>
      <w:r>
        <w:rPr>
          <w:rFonts w:ascii="Times New Roman" w:hAnsi="Times New Roman"/>
          <w:sz w:val="24"/>
        </w:rPr>
        <w:br/>
        <w:t>pro studenty a pedagogy“</w:t>
      </w:r>
    </w:p>
    <w:p w14:paraId="2A86BEBC" w14:textId="77777777" w:rsidR="00BD688A" w:rsidRDefault="00BD688A" w:rsidP="00BD688A">
      <w:pPr>
        <w:jc w:val="both"/>
        <w:outlineLvl w:val="0"/>
        <w:rPr>
          <w:rFonts w:ascii="Times New Roman" w:hAnsi="Times New Roman"/>
          <w:sz w:val="24"/>
        </w:rPr>
      </w:pPr>
      <w:r>
        <w:rPr>
          <w:rFonts w:ascii="Times New Roman" w:hAnsi="Times New Roman"/>
          <w:sz w:val="24"/>
        </w:rPr>
        <w:t>3. vrácení návratné finanční výpomoci ve výši 1 721 365,76 Kč od Vyšší odborné školy a Střední zemědělské školy, Benešov, Mendelova 131, které byla poskytnuta návratná finanční výpomoc na projekt „European Platform for Urban Greening“</w:t>
      </w:r>
    </w:p>
    <w:p w14:paraId="0E5001E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4. vrácení návratné finanční výpomoci ve výši 291 982,20 Kč od Střední pedagogické školy a Střední odborné školy Kladno, příspěvkové organizace, které byla poskytnuta návratná finanční výpomoc </w:t>
      </w:r>
      <w:r>
        <w:rPr>
          <w:rFonts w:ascii="Times New Roman" w:hAnsi="Times New Roman"/>
          <w:sz w:val="24"/>
        </w:rPr>
        <w:br/>
        <w:t>na projekt „Za odbornou praxí do Evropy“</w:t>
      </w:r>
    </w:p>
    <w:p w14:paraId="2E649E1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5. vrácení návratné finanční výpomoci ve výši 249 828,92 Kč od Střední odborné školy informatiky </w:t>
      </w:r>
      <w:r>
        <w:rPr>
          <w:rFonts w:ascii="Times New Roman" w:hAnsi="Times New Roman"/>
          <w:sz w:val="24"/>
        </w:rPr>
        <w:br/>
        <w:t>a spojů a Středního odborného učiliště, Kolín, Jaselská 826, které byla poskytnuta návratná finanční výpomoc na projekt „Za odbornými zkušenostmi do Portugalska“</w:t>
      </w:r>
    </w:p>
    <w:p w14:paraId="6512405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83AE48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Rozpočtovou úpravu č. 475/05/2025 do výkazu roku 2025</w:t>
      </w:r>
    </w:p>
    <w:tbl>
      <w:tblPr>
        <w:tblW w:w="5000" w:type="pct"/>
        <w:tblLook w:val="04A0" w:firstRow="1" w:lastRow="0" w:firstColumn="1" w:lastColumn="0" w:noHBand="0" w:noVBand="1"/>
      </w:tblPr>
      <w:tblGrid>
        <w:gridCol w:w="1327"/>
        <w:gridCol w:w="8877"/>
      </w:tblGrid>
      <w:tr w:rsidR="00BD688A" w14:paraId="6F94D280" w14:textId="77777777" w:rsidTr="000D2DEC">
        <w:tc>
          <w:tcPr>
            <w:tcW w:w="650" w:type="pct"/>
            <w:hideMark/>
          </w:tcPr>
          <w:p w14:paraId="565D0AB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A711739"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6C8C7C81" w14:textId="77777777" w:rsidTr="000D2DEC">
        <w:tc>
          <w:tcPr>
            <w:tcW w:w="650" w:type="pct"/>
            <w:hideMark/>
          </w:tcPr>
          <w:p w14:paraId="3B5C6ED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413F435"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491463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ukládá</w:t>
      </w:r>
    </w:p>
    <w:p w14:paraId="34408939"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W w:w="5000" w:type="pct"/>
        <w:tblLook w:val="04A0" w:firstRow="1" w:lastRow="0" w:firstColumn="1" w:lastColumn="0" w:noHBand="0" w:noVBand="1"/>
      </w:tblPr>
      <w:tblGrid>
        <w:gridCol w:w="1327"/>
        <w:gridCol w:w="8877"/>
      </w:tblGrid>
      <w:tr w:rsidR="00BD688A" w14:paraId="3A1186AE" w14:textId="77777777" w:rsidTr="000D2DEC">
        <w:tc>
          <w:tcPr>
            <w:tcW w:w="650" w:type="pct"/>
            <w:hideMark/>
          </w:tcPr>
          <w:p w14:paraId="2ADD1B3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F6AAA3B" w14:textId="77777777" w:rsidR="00BD688A" w:rsidRDefault="00BD688A" w:rsidP="000D2DEC">
            <w:pPr>
              <w:spacing w:after="240"/>
              <w:outlineLvl w:val="0"/>
              <w:rPr>
                <w:rFonts w:ascii="Times New Roman" w:hAnsi="Times New Roman"/>
                <w:b/>
                <w:sz w:val="24"/>
              </w:rPr>
            </w:pPr>
            <w:r>
              <w:rPr>
                <w:rFonts w:ascii="Times New Roman" w:hAnsi="Times New Roman"/>
                <w:b/>
                <w:sz w:val="24"/>
              </w:rPr>
              <w:t>20. 10. 2025</w:t>
            </w:r>
          </w:p>
        </w:tc>
      </w:tr>
      <w:tr w:rsidR="00BD688A" w14:paraId="18072445" w14:textId="77777777" w:rsidTr="000D2DEC">
        <w:tc>
          <w:tcPr>
            <w:tcW w:w="650" w:type="pct"/>
            <w:hideMark/>
          </w:tcPr>
          <w:p w14:paraId="4D6894C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01F9E42"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650719D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C76745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Mgr. Milanu Váchovi, radnímu pro oblast vzdělávání, předložit Rozpočtovou úpravu č. 475/05/2025 </w:t>
      </w:r>
      <w:r>
        <w:rPr>
          <w:rFonts w:ascii="Times New Roman" w:hAnsi="Times New Roman"/>
          <w:sz w:val="24"/>
        </w:rPr>
        <w:br/>
        <w:t>na vědomí Výboru finančnímu Zastupitelstva Středočeského kraje</w:t>
      </w:r>
    </w:p>
    <w:tbl>
      <w:tblPr>
        <w:tblW w:w="5000" w:type="pct"/>
        <w:tblLook w:val="04A0" w:firstRow="1" w:lastRow="0" w:firstColumn="1" w:lastColumn="0" w:noHBand="0" w:noVBand="1"/>
      </w:tblPr>
      <w:tblGrid>
        <w:gridCol w:w="1327"/>
        <w:gridCol w:w="8877"/>
      </w:tblGrid>
      <w:tr w:rsidR="00BD688A" w14:paraId="75B92AEE" w14:textId="77777777" w:rsidTr="000D2DEC">
        <w:tc>
          <w:tcPr>
            <w:tcW w:w="650" w:type="pct"/>
            <w:hideMark/>
          </w:tcPr>
          <w:p w14:paraId="475917E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FF6AF8B"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6599E585" w14:textId="77777777" w:rsidTr="000D2DEC">
        <w:tc>
          <w:tcPr>
            <w:tcW w:w="650" w:type="pct"/>
            <w:hideMark/>
          </w:tcPr>
          <w:p w14:paraId="5BB0D89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A71AA2A"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5C071E78"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B635E5C" w14:textId="77777777" w:rsidTr="000D2DEC">
        <w:tc>
          <w:tcPr>
            <w:tcW w:w="273" w:type="pct"/>
          </w:tcPr>
          <w:p w14:paraId="1828C4CD"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6F12B2D4"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Návrh postupu v souvislosti s krácením dotace projektu Implementace Krajského akčního plánu II Středočeského kraje</w:t>
            </w:r>
          </w:p>
        </w:tc>
      </w:tr>
    </w:tbl>
    <w:p w14:paraId="6E27C643" w14:textId="77777777" w:rsidR="00BD688A" w:rsidRDefault="00BD688A" w:rsidP="00BD688A">
      <w:pPr>
        <w:outlineLvl w:val="0"/>
        <w:rPr>
          <w:rFonts w:ascii="Times New Roman" w:hAnsi="Times New Roman"/>
          <w:b/>
          <w:bCs/>
          <w:sz w:val="24"/>
        </w:rPr>
      </w:pPr>
    </w:p>
    <w:p w14:paraId="06EDE63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051-29/2025/RK ze dne </w:t>
      </w:r>
      <w:r>
        <w:rPr>
          <w:rFonts w:ascii="Times New Roman" w:hAnsi="Times New Roman"/>
          <w:b/>
          <w:bCs/>
          <w:sz w:val="24"/>
          <w:u w:val="single"/>
        </w:rPr>
        <w:t>4. 9. 2025</w:t>
      </w:r>
    </w:p>
    <w:p w14:paraId="6FA47E00" w14:textId="77777777" w:rsidR="00BD688A" w:rsidRDefault="00BD688A" w:rsidP="00BD688A">
      <w:pPr>
        <w:rPr>
          <w:rFonts w:ascii="Times New Roman" w:hAnsi="Times New Roman"/>
          <w:sz w:val="24"/>
          <w:u w:val="single"/>
        </w:rPr>
      </w:pPr>
    </w:p>
    <w:p w14:paraId="1482B98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614C09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52C67E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skutkový stav, protokol o jednání škodní a likvidační komise uvedený v příloze č. 1 k Tisku </w:t>
      </w:r>
      <w:r>
        <w:rPr>
          <w:rFonts w:ascii="Times New Roman" w:hAnsi="Times New Roman"/>
          <w:sz w:val="24"/>
        </w:rPr>
        <w:br/>
        <w:t>č. 2109(2025) a vyjádření Odboru legislativně právního k možnému postupu ve věci škody způsobené krácením dotace u projektu IKAP II uvedené v příloze č. 2 k Tisku č. 2109(2025)</w:t>
      </w:r>
    </w:p>
    <w:p w14:paraId="639B9C4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63C73DF0" w14:textId="77777777" w:rsidR="00BD688A" w:rsidRDefault="00BD688A" w:rsidP="00BD688A">
      <w:pPr>
        <w:jc w:val="both"/>
        <w:outlineLvl w:val="0"/>
        <w:rPr>
          <w:rFonts w:ascii="Times New Roman" w:hAnsi="Times New Roman"/>
          <w:sz w:val="24"/>
        </w:rPr>
      </w:pPr>
      <w:r>
        <w:rPr>
          <w:rFonts w:ascii="Times New Roman" w:hAnsi="Times New Roman"/>
          <w:sz w:val="24"/>
        </w:rPr>
        <w:t>se závěry a doporučeními uvedenými v právním vyjádření uvedeným v příloze č. 2 k Tisku č. 2109(2025) a s neuplatňováním dalších sankcí vůči ředitelům dotčených příspěvkových organizací</w:t>
      </w:r>
    </w:p>
    <w:p w14:paraId="6D9FFA79"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13176F3" w14:textId="77777777" w:rsidTr="000D2DEC">
        <w:tc>
          <w:tcPr>
            <w:tcW w:w="273" w:type="pct"/>
          </w:tcPr>
          <w:p w14:paraId="2D58EF71"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47E682B7"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Záměry projektů do výzev Operačního programu Jan Amos Komenský „Šablony </w:t>
            </w:r>
            <w:r>
              <w:rPr>
                <w:rFonts w:ascii="Times New Roman" w:hAnsi="Times New Roman"/>
                <w:b/>
                <w:sz w:val="26"/>
                <w:szCs w:val="26"/>
              </w:rPr>
              <w:br/>
              <w:t>pro MŠ a ZŠ II“ a „Šablony pro SŠ a VOŠ II“</w:t>
            </w:r>
          </w:p>
        </w:tc>
      </w:tr>
    </w:tbl>
    <w:p w14:paraId="11AD4BA1" w14:textId="77777777" w:rsidR="00BD688A" w:rsidRDefault="00BD688A" w:rsidP="00BD688A">
      <w:pPr>
        <w:outlineLvl w:val="0"/>
        <w:rPr>
          <w:rFonts w:ascii="Times New Roman" w:hAnsi="Times New Roman"/>
          <w:b/>
          <w:bCs/>
          <w:sz w:val="24"/>
        </w:rPr>
      </w:pPr>
    </w:p>
    <w:p w14:paraId="403B230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052-29/2025/RK ze dne </w:t>
      </w:r>
      <w:r>
        <w:rPr>
          <w:rFonts w:ascii="Times New Roman" w:hAnsi="Times New Roman"/>
          <w:b/>
          <w:bCs/>
          <w:sz w:val="24"/>
          <w:u w:val="single"/>
        </w:rPr>
        <w:t>4. 9. 2025</w:t>
      </w:r>
    </w:p>
    <w:p w14:paraId="37BA83BA" w14:textId="77777777" w:rsidR="00BD688A" w:rsidRDefault="00BD688A" w:rsidP="00BD688A">
      <w:pPr>
        <w:rPr>
          <w:rFonts w:ascii="Times New Roman" w:hAnsi="Times New Roman"/>
          <w:sz w:val="24"/>
          <w:u w:val="single"/>
        </w:rPr>
      </w:pPr>
    </w:p>
    <w:p w14:paraId="095C506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5859DD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2043450" w14:textId="77777777" w:rsidR="00BD688A" w:rsidRDefault="00BD688A" w:rsidP="00BD688A">
      <w:pPr>
        <w:jc w:val="both"/>
        <w:outlineLvl w:val="0"/>
        <w:rPr>
          <w:rFonts w:ascii="Times New Roman" w:hAnsi="Times New Roman"/>
          <w:sz w:val="24"/>
        </w:rPr>
      </w:pPr>
      <w:r>
        <w:rPr>
          <w:rFonts w:ascii="Times New Roman" w:hAnsi="Times New Roman"/>
          <w:sz w:val="24"/>
        </w:rPr>
        <w:t>záměry projektů příspěvkových organizací zřizovaných Středočeským krajem, včetně jejich spolufinancování z prostředků Středočeského kraje dle přílohy č. 1 k usnesení v případě realizace</w:t>
      </w:r>
    </w:p>
    <w:p w14:paraId="5657D5A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02AC336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realizací projektů uvedených v příloze č. 1 k usnesení v rámci výzev č. 02_24_034 Operačního programu Jan Amos Komenský „Šablony pro MŠ a ZŠ II“ a č. 02_24_035 Operačního programu </w:t>
      </w:r>
      <w:r>
        <w:rPr>
          <w:rFonts w:ascii="Times New Roman" w:hAnsi="Times New Roman"/>
          <w:sz w:val="24"/>
        </w:rPr>
        <w:br/>
        <w:t>Jan Amos Komenský „Šablony pro SŠ a VOŠ II“</w:t>
      </w:r>
    </w:p>
    <w:p w14:paraId="233D823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9B9328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zapracovat financování projektů dle bodu I. tohoto usnesení </w:t>
      </w:r>
      <w:r>
        <w:rPr>
          <w:rFonts w:ascii="Times New Roman" w:hAnsi="Times New Roman"/>
          <w:sz w:val="24"/>
        </w:rPr>
        <w:br/>
        <w:t>do Zásobníku projektů spolufinancovaných z EU/EHP a národních zdrojů</w:t>
      </w:r>
    </w:p>
    <w:tbl>
      <w:tblPr>
        <w:tblW w:w="5000" w:type="pct"/>
        <w:tblLook w:val="04A0" w:firstRow="1" w:lastRow="0" w:firstColumn="1" w:lastColumn="0" w:noHBand="0" w:noVBand="1"/>
      </w:tblPr>
      <w:tblGrid>
        <w:gridCol w:w="1327"/>
        <w:gridCol w:w="8877"/>
      </w:tblGrid>
      <w:tr w:rsidR="00BD688A" w14:paraId="72A3EC60" w14:textId="77777777" w:rsidTr="000D2DEC">
        <w:tc>
          <w:tcPr>
            <w:tcW w:w="650" w:type="pct"/>
            <w:hideMark/>
          </w:tcPr>
          <w:p w14:paraId="20D3440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E566C1"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66412177" w14:textId="77777777" w:rsidTr="000D2DEC">
        <w:tc>
          <w:tcPr>
            <w:tcW w:w="650" w:type="pct"/>
            <w:hideMark/>
          </w:tcPr>
          <w:p w14:paraId="15B01F2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0A7F3CF"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6BADC73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4BF916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r>
      <w:r>
        <w:rPr>
          <w:rFonts w:ascii="Times New Roman" w:hAnsi="Times New Roman"/>
          <w:sz w:val="24"/>
        </w:rPr>
        <w:lastRenderedPageBreak/>
        <w:t>z EU/EHP a národních zdrojů na jednání Zastupitelstva Středočeského kraje</w:t>
      </w:r>
    </w:p>
    <w:tbl>
      <w:tblPr>
        <w:tblW w:w="5000" w:type="pct"/>
        <w:tblLook w:val="04A0" w:firstRow="1" w:lastRow="0" w:firstColumn="1" w:lastColumn="0" w:noHBand="0" w:noVBand="1"/>
      </w:tblPr>
      <w:tblGrid>
        <w:gridCol w:w="1327"/>
        <w:gridCol w:w="8877"/>
      </w:tblGrid>
      <w:tr w:rsidR="00BD688A" w14:paraId="040992F9" w14:textId="77777777" w:rsidTr="000D2DEC">
        <w:tc>
          <w:tcPr>
            <w:tcW w:w="650" w:type="pct"/>
            <w:hideMark/>
          </w:tcPr>
          <w:p w14:paraId="4439AD6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3BF115A" w14:textId="77777777" w:rsidR="00BD688A" w:rsidRDefault="00BD688A" w:rsidP="000D2DEC">
            <w:pPr>
              <w:spacing w:after="240"/>
              <w:outlineLvl w:val="0"/>
              <w:rPr>
                <w:rFonts w:ascii="Times New Roman" w:hAnsi="Times New Roman"/>
                <w:b/>
                <w:sz w:val="24"/>
              </w:rPr>
            </w:pPr>
            <w:r>
              <w:rPr>
                <w:rFonts w:ascii="Times New Roman" w:hAnsi="Times New Roman"/>
                <w:b/>
                <w:sz w:val="24"/>
              </w:rPr>
              <w:t>1. 12. 2025</w:t>
            </w:r>
          </w:p>
        </w:tc>
      </w:tr>
      <w:tr w:rsidR="00BD688A" w14:paraId="44B9C8F0" w14:textId="77777777" w:rsidTr="000D2DEC">
        <w:tc>
          <w:tcPr>
            <w:tcW w:w="650" w:type="pct"/>
            <w:hideMark/>
          </w:tcPr>
          <w:p w14:paraId="7E5815D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44C0DCA" w14:textId="77777777" w:rsidR="00BD688A"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265E6EC3"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58124F5" w14:textId="77777777" w:rsidTr="000D2DEC">
        <w:tc>
          <w:tcPr>
            <w:tcW w:w="273" w:type="pct"/>
          </w:tcPr>
          <w:p w14:paraId="0FCC04F0"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20E6135A"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Souhlas s opětovným vyhlášením nadlimitní veřejné zakázky otevřeném řízení </w:t>
            </w:r>
            <w:r>
              <w:rPr>
                <w:rFonts w:ascii="Times New Roman" w:hAnsi="Times New Roman"/>
                <w:b/>
                <w:sz w:val="26"/>
                <w:szCs w:val="26"/>
              </w:rPr>
              <w:br/>
              <w:t>na dodávky s názvem: „Dodávka a montáž vybavení pro CNC centrum a svářečskou školu v SOU Nové Strašecí – opakování“</w:t>
            </w:r>
          </w:p>
        </w:tc>
      </w:tr>
    </w:tbl>
    <w:p w14:paraId="3673ACDC" w14:textId="77777777" w:rsidR="00BD688A" w:rsidRDefault="00BD688A" w:rsidP="00BD688A">
      <w:pPr>
        <w:outlineLvl w:val="0"/>
        <w:rPr>
          <w:rFonts w:ascii="Times New Roman" w:hAnsi="Times New Roman"/>
          <w:b/>
          <w:bCs/>
          <w:sz w:val="24"/>
        </w:rPr>
      </w:pPr>
    </w:p>
    <w:p w14:paraId="0EBB564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053-29/2025/RK ze dne </w:t>
      </w:r>
      <w:r>
        <w:rPr>
          <w:rFonts w:ascii="Times New Roman" w:hAnsi="Times New Roman"/>
          <w:b/>
          <w:bCs/>
          <w:sz w:val="24"/>
          <w:u w:val="single"/>
        </w:rPr>
        <w:t>4. 9. 2025</w:t>
      </w:r>
    </w:p>
    <w:p w14:paraId="43EAB4C5" w14:textId="77777777" w:rsidR="00BD688A" w:rsidRDefault="00BD688A" w:rsidP="00BD688A">
      <w:pPr>
        <w:rPr>
          <w:rFonts w:ascii="Times New Roman" w:hAnsi="Times New Roman"/>
          <w:sz w:val="24"/>
          <w:u w:val="single"/>
        </w:rPr>
      </w:pPr>
    </w:p>
    <w:p w14:paraId="1E25B98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84ACF8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90827F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zrušení veřejné zakázky ke dni 6. 5. 2025. Ve smyslu znění ust. § 127 odst. 1 zákona č. 134/2016 Sb., </w:t>
      </w:r>
      <w:r>
        <w:rPr>
          <w:rFonts w:ascii="Times New Roman" w:hAnsi="Times New Roman"/>
          <w:sz w:val="24"/>
        </w:rPr>
        <w:br/>
        <w:t>o zadávání veřejných zakázek ruší zadávací řízení</w:t>
      </w:r>
    </w:p>
    <w:p w14:paraId="28F1F1D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bere na vědomí</w:t>
      </w:r>
    </w:p>
    <w:p w14:paraId="64D8A1E5" w14:textId="77777777" w:rsidR="00BD688A" w:rsidRDefault="00BD688A" w:rsidP="00BD688A">
      <w:pPr>
        <w:jc w:val="both"/>
        <w:outlineLvl w:val="0"/>
        <w:rPr>
          <w:rFonts w:ascii="Times New Roman" w:hAnsi="Times New Roman"/>
          <w:sz w:val="24"/>
        </w:rPr>
      </w:pPr>
      <w:r>
        <w:rPr>
          <w:rFonts w:ascii="Times New Roman" w:hAnsi="Times New Roman"/>
          <w:sz w:val="24"/>
        </w:rPr>
        <w:t>a) Důvodovou zprávu a Interní formulář uvedený v příloze č. 7 k Tisku č. 2101(2025)</w:t>
      </w:r>
    </w:p>
    <w:p w14:paraId="65C7BCA2" w14:textId="77777777" w:rsidR="00BD688A" w:rsidRDefault="00BD688A" w:rsidP="00BD688A">
      <w:pPr>
        <w:jc w:val="both"/>
        <w:outlineLvl w:val="0"/>
        <w:rPr>
          <w:rFonts w:ascii="Times New Roman" w:hAnsi="Times New Roman"/>
          <w:sz w:val="24"/>
        </w:rPr>
      </w:pPr>
      <w:r>
        <w:rPr>
          <w:rFonts w:ascii="Times New Roman" w:hAnsi="Times New Roman"/>
          <w:sz w:val="24"/>
        </w:rPr>
        <w:t>b) Rozhodnutí o zrušení zadávacího řízení uvedené v příloze č. 6 k Tisku č. 2101(2025)</w:t>
      </w:r>
    </w:p>
    <w:p w14:paraId="3A9C890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22412317" w14:textId="77777777" w:rsidR="00BD688A" w:rsidRDefault="00BD688A" w:rsidP="00BD688A">
      <w:pPr>
        <w:jc w:val="both"/>
        <w:outlineLvl w:val="0"/>
        <w:rPr>
          <w:rFonts w:ascii="Times New Roman" w:hAnsi="Times New Roman"/>
          <w:sz w:val="24"/>
        </w:rPr>
      </w:pPr>
      <w:r>
        <w:rPr>
          <w:rFonts w:ascii="Times New Roman" w:hAnsi="Times New Roman"/>
          <w:sz w:val="24"/>
        </w:rPr>
        <w:t>a) Zadávací dokumentaci dle přílohy č. 1 k Tisku č. 2101(2025)</w:t>
      </w:r>
    </w:p>
    <w:p w14:paraId="37EBEB85" w14:textId="77777777" w:rsidR="00BD688A" w:rsidRDefault="00BD688A" w:rsidP="00BD688A">
      <w:pPr>
        <w:jc w:val="both"/>
        <w:outlineLvl w:val="0"/>
        <w:rPr>
          <w:rFonts w:ascii="Times New Roman" w:hAnsi="Times New Roman"/>
          <w:sz w:val="24"/>
        </w:rPr>
      </w:pPr>
      <w:r>
        <w:rPr>
          <w:rFonts w:ascii="Times New Roman" w:hAnsi="Times New Roman"/>
          <w:sz w:val="24"/>
        </w:rPr>
        <w:t>b) Návrh kupní smlouvy dle přílohy č. 2 k Tisku č. 2101(2025)</w:t>
      </w:r>
    </w:p>
    <w:p w14:paraId="70B70FB3" w14:textId="77777777" w:rsidR="00BD688A" w:rsidRDefault="00BD688A" w:rsidP="00BD688A">
      <w:pPr>
        <w:jc w:val="both"/>
        <w:outlineLvl w:val="0"/>
        <w:rPr>
          <w:rFonts w:ascii="Times New Roman" w:hAnsi="Times New Roman"/>
          <w:sz w:val="24"/>
        </w:rPr>
      </w:pPr>
      <w:r>
        <w:rPr>
          <w:rFonts w:ascii="Times New Roman" w:hAnsi="Times New Roman"/>
          <w:sz w:val="24"/>
        </w:rPr>
        <w:t>c) Technickou specifikaci dle přílohy č. 3 k Tisku č. 2101(2025)</w:t>
      </w:r>
    </w:p>
    <w:p w14:paraId="39E243AF" w14:textId="77777777" w:rsidR="00BD688A" w:rsidRDefault="00BD688A" w:rsidP="00BD688A">
      <w:pPr>
        <w:jc w:val="both"/>
        <w:outlineLvl w:val="0"/>
        <w:rPr>
          <w:rFonts w:ascii="Times New Roman" w:hAnsi="Times New Roman"/>
          <w:sz w:val="24"/>
        </w:rPr>
      </w:pPr>
      <w:r>
        <w:rPr>
          <w:rFonts w:ascii="Times New Roman" w:hAnsi="Times New Roman"/>
          <w:sz w:val="24"/>
        </w:rPr>
        <w:t>d) Pověření komise dle přílohy č. 4 k Tisku č. 2101(2025)</w:t>
      </w:r>
    </w:p>
    <w:p w14:paraId="384B5B94" w14:textId="77777777" w:rsidR="00BD688A" w:rsidRDefault="00BD688A" w:rsidP="00BD688A">
      <w:pPr>
        <w:jc w:val="both"/>
        <w:outlineLvl w:val="0"/>
        <w:rPr>
          <w:rFonts w:ascii="Times New Roman" w:hAnsi="Times New Roman"/>
          <w:sz w:val="24"/>
        </w:rPr>
      </w:pPr>
      <w:r>
        <w:rPr>
          <w:rFonts w:ascii="Times New Roman" w:hAnsi="Times New Roman"/>
          <w:sz w:val="24"/>
        </w:rPr>
        <w:t>e) Pověření zaměstnanců KÚSK dle přílohy č. 5 k Tisku č. 2101(2025)</w:t>
      </w:r>
    </w:p>
    <w:p w14:paraId="3E050FC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uděluje</w:t>
      </w:r>
    </w:p>
    <w:p w14:paraId="633B75BF" w14:textId="77777777" w:rsidR="00BD688A" w:rsidRDefault="00BD688A" w:rsidP="00BD688A">
      <w:pPr>
        <w:jc w:val="both"/>
        <w:outlineLvl w:val="0"/>
        <w:rPr>
          <w:rFonts w:ascii="Times New Roman" w:hAnsi="Times New Roman"/>
          <w:sz w:val="24"/>
        </w:rPr>
      </w:pPr>
      <w:r>
        <w:rPr>
          <w:rFonts w:ascii="Times New Roman" w:hAnsi="Times New Roman"/>
          <w:sz w:val="24"/>
        </w:rPr>
        <w:t>souhlas statutárnímu zástupci příspěvkové organizace, řediteli Ing. Bc. Jan Nechutnému k vyhlášení nadlimitní veřejné zakázky na dodávky v otevřeném řízení v souladu se Směrnicí č. 174, o zadávání veřejných zakázek Středočeským krajem a příspěvkovými organizacemi Středočeského kraje a zákonem č. 134/2016 Sb., o zadávání veřejných zakázek, na akci: „Dodávka a montáž vybavení pro CNC centrum a svářečskou školu v SOU Nové Strašecí – opakování“</w:t>
      </w:r>
    </w:p>
    <w:p w14:paraId="7B21178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3F90422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a v souladu se Směrnicí č. 174, o zadávání veřejných zakázek Středočeským krajem </w:t>
      </w:r>
      <w:r>
        <w:rPr>
          <w:rFonts w:ascii="Times New Roman" w:hAnsi="Times New Roman"/>
          <w:sz w:val="24"/>
        </w:rPr>
        <w:br/>
        <w:t>a příspěvkovými organizacemi Středočeského kraje, k provádění jmenovitých úkolů zadavatele Komisi pro otevírání, posouzení a hodnocení nabídek na realizaci veřejné zakázky s názvem: „Dodávka a montáž vybavení pro CNC centrum a svářečskou školu v SOU Nové Strašecí – opakování“ dle odsouhlaseného pověření v bodě II., dle přílohy č. 4 k Tisku č. 2101(2025)</w:t>
      </w:r>
    </w:p>
    <w:p w14:paraId="1C4791BD" w14:textId="77777777" w:rsidR="00BD688A" w:rsidRDefault="00BD688A" w:rsidP="00BD688A">
      <w:pPr>
        <w:jc w:val="both"/>
        <w:outlineLvl w:val="0"/>
        <w:rPr>
          <w:rFonts w:ascii="Times New Roman" w:hAnsi="Times New Roman"/>
          <w:sz w:val="24"/>
        </w:rPr>
      </w:pPr>
    </w:p>
    <w:p w14:paraId="00AECDE4" w14:textId="77777777" w:rsidR="00BD688A" w:rsidRDefault="00BD688A" w:rsidP="00BD688A">
      <w:pPr>
        <w:jc w:val="both"/>
        <w:outlineLvl w:val="0"/>
        <w:rPr>
          <w:rFonts w:ascii="Times New Roman" w:hAnsi="Times New Roman"/>
          <w:sz w:val="24"/>
        </w:rPr>
      </w:pPr>
    </w:p>
    <w:p w14:paraId="4D1D493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778EB55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příspěvkové organizaci Střední odborné učiliště, Nové Strašecí, Sportovní 1135, aby na základě výše uvedeného pověřila jednotlivé členy a náhradníky komise, zaměstnance příspěvkové organizace, </w:t>
      </w:r>
      <w:r>
        <w:rPr>
          <w:rFonts w:ascii="Times New Roman" w:hAnsi="Times New Roman"/>
          <w:sz w:val="24"/>
        </w:rPr>
        <w:br/>
        <w:t>dle odsouhlaseného pověření v bodě II. tohoto usnesení</w:t>
      </w:r>
    </w:p>
    <w:tbl>
      <w:tblPr>
        <w:tblW w:w="5000" w:type="pct"/>
        <w:tblLook w:val="04A0" w:firstRow="1" w:lastRow="0" w:firstColumn="1" w:lastColumn="0" w:noHBand="0" w:noVBand="1"/>
      </w:tblPr>
      <w:tblGrid>
        <w:gridCol w:w="1327"/>
        <w:gridCol w:w="8877"/>
      </w:tblGrid>
      <w:tr w:rsidR="00BD688A" w14:paraId="4E25D705" w14:textId="77777777" w:rsidTr="000D2DEC">
        <w:tc>
          <w:tcPr>
            <w:tcW w:w="650" w:type="pct"/>
            <w:hideMark/>
          </w:tcPr>
          <w:p w14:paraId="38CEF72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6EBC65D" w14:textId="77777777" w:rsidR="00BD688A" w:rsidRDefault="00BD688A" w:rsidP="000D2DEC">
            <w:pPr>
              <w:spacing w:after="240"/>
              <w:outlineLvl w:val="0"/>
              <w:rPr>
                <w:rFonts w:ascii="Times New Roman" w:hAnsi="Times New Roman"/>
                <w:b/>
                <w:sz w:val="24"/>
              </w:rPr>
            </w:pPr>
            <w:r>
              <w:rPr>
                <w:rFonts w:ascii="Times New Roman" w:hAnsi="Times New Roman"/>
                <w:b/>
                <w:sz w:val="24"/>
              </w:rPr>
              <w:t>4. 10. 2025</w:t>
            </w:r>
          </w:p>
        </w:tc>
      </w:tr>
      <w:tr w:rsidR="00BD688A" w14:paraId="6FB2EA77" w14:textId="77777777" w:rsidTr="000D2DEC">
        <w:tc>
          <w:tcPr>
            <w:tcW w:w="650" w:type="pct"/>
            <w:hideMark/>
          </w:tcPr>
          <w:p w14:paraId="1CB6B0C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7A7E96E"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 xml:space="preserve">Ing. Bc. Jan Nechutný, ředitel příspěvkové organizace Střední odborné učiliště, Nové Strašecí, Sportovní 1135, </w:t>
            </w:r>
          </w:p>
        </w:tc>
      </w:tr>
    </w:tbl>
    <w:p w14:paraId="3DD9B85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6481A4AA"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 xml:space="preserve">Krajskému úřadu Středočeského kraje, aby na základě výše uvedeného pověřil jednotlivé členy </w:t>
      </w:r>
      <w:r>
        <w:rPr>
          <w:rFonts w:ascii="Times New Roman" w:hAnsi="Times New Roman"/>
          <w:sz w:val="24"/>
        </w:rPr>
        <w:br/>
        <w:t xml:space="preserve">a náhradníky komise, zaměstnance Krajského úřadu Středočeského kraje, dle odsouhlaseného pověření </w:t>
      </w:r>
      <w:r>
        <w:rPr>
          <w:rFonts w:ascii="Times New Roman" w:hAnsi="Times New Roman"/>
          <w:sz w:val="24"/>
        </w:rPr>
        <w:br/>
        <w:t>v bodě II., dle přílohy č. 5 k Tisku č. 2101(2025)</w:t>
      </w:r>
    </w:p>
    <w:tbl>
      <w:tblPr>
        <w:tblW w:w="5000" w:type="pct"/>
        <w:tblLook w:val="04A0" w:firstRow="1" w:lastRow="0" w:firstColumn="1" w:lastColumn="0" w:noHBand="0" w:noVBand="1"/>
      </w:tblPr>
      <w:tblGrid>
        <w:gridCol w:w="1327"/>
        <w:gridCol w:w="8877"/>
      </w:tblGrid>
      <w:tr w:rsidR="00BD688A" w14:paraId="137DB730" w14:textId="77777777" w:rsidTr="000D2DEC">
        <w:tc>
          <w:tcPr>
            <w:tcW w:w="650" w:type="pct"/>
            <w:hideMark/>
          </w:tcPr>
          <w:p w14:paraId="5C96FD6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784249F" w14:textId="77777777" w:rsidR="00BD688A" w:rsidRDefault="00BD688A" w:rsidP="000D2DEC">
            <w:pPr>
              <w:spacing w:after="240"/>
              <w:outlineLvl w:val="0"/>
              <w:rPr>
                <w:rFonts w:ascii="Times New Roman" w:hAnsi="Times New Roman"/>
                <w:b/>
                <w:sz w:val="24"/>
              </w:rPr>
            </w:pPr>
            <w:r>
              <w:rPr>
                <w:rFonts w:ascii="Times New Roman" w:hAnsi="Times New Roman"/>
                <w:b/>
                <w:sz w:val="24"/>
              </w:rPr>
              <w:t>4. 10. 2025</w:t>
            </w:r>
          </w:p>
        </w:tc>
      </w:tr>
      <w:tr w:rsidR="00BD688A" w14:paraId="7660C76C" w14:textId="77777777" w:rsidTr="000D2DEC">
        <w:tc>
          <w:tcPr>
            <w:tcW w:w="650" w:type="pct"/>
            <w:hideMark/>
          </w:tcPr>
          <w:p w14:paraId="58E9749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F2AC1FD" w14:textId="77777777" w:rsidR="00BD688A" w:rsidRDefault="00BD688A" w:rsidP="000D2DEC">
            <w:pPr>
              <w:spacing w:after="120"/>
              <w:outlineLvl w:val="0"/>
              <w:rPr>
                <w:rFonts w:ascii="Times New Roman" w:hAnsi="Times New Roman"/>
                <w:b/>
                <w:sz w:val="24"/>
              </w:rPr>
            </w:pPr>
            <w:r>
              <w:rPr>
                <w:rFonts w:ascii="Times New Roman" w:hAnsi="Times New Roman"/>
                <w:b/>
                <w:sz w:val="24"/>
              </w:rPr>
              <w:t>Mgr. Jan Louška, ředitel Krajského úřadu Středočeského kraje</w:t>
            </w:r>
          </w:p>
        </w:tc>
      </w:tr>
    </w:tbl>
    <w:p w14:paraId="79CF632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souhlasí</w:t>
      </w:r>
    </w:p>
    <w:p w14:paraId="241AF495" w14:textId="77777777" w:rsidR="00BD688A" w:rsidRDefault="00BD688A" w:rsidP="00BD688A">
      <w:pPr>
        <w:jc w:val="both"/>
        <w:outlineLvl w:val="0"/>
        <w:rPr>
          <w:rFonts w:ascii="Times New Roman" w:hAnsi="Times New Roman"/>
          <w:sz w:val="24"/>
        </w:rPr>
      </w:pPr>
      <w:r>
        <w:rPr>
          <w:rFonts w:ascii="Times New Roman" w:hAnsi="Times New Roman"/>
          <w:sz w:val="24"/>
        </w:rPr>
        <w:t>a) s tím, aby statutární zástupce, ředitel příspěvkové organizace Střední odborné učiliště, Nové Strašecí, Sportovní 1135, podepsal text Zadávací dokumentace a Pověření komise k zadávacímu řízení</w:t>
      </w:r>
    </w:p>
    <w:p w14:paraId="3925BAE4" w14:textId="77777777" w:rsidR="00BD688A" w:rsidRDefault="00BD688A" w:rsidP="00BD688A">
      <w:pPr>
        <w:jc w:val="both"/>
        <w:outlineLvl w:val="0"/>
        <w:rPr>
          <w:rFonts w:ascii="Times New Roman" w:hAnsi="Times New Roman"/>
          <w:sz w:val="24"/>
        </w:rPr>
      </w:pPr>
      <w:r>
        <w:rPr>
          <w:rFonts w:ascii="Times New Roman" w:hAnsi="Times New Roman"/>
          <w:sz w:val="24"/>
        </w:rPr>
        <w:t>b) s tím, aby statutární zástupce, ředitel příspěvkové organizace Střední odborné učiliště, Nové Strašecí, Sportovní 1135, podepsal Rozhodnutí o výběru dodavatele</w:t>
      </w:r>
    </w:p>
    <w:p w14:paraId="777F909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s tím, aby statutární zástupce, ředitel příspěvkové organizace Střední odborné učiliště, Nové Strašecí, Sportovní 1135, prováděl všechny úkony zadavatele v rámci zadávacího řízení na výběr dodavatele veřejné zakázky, tedy zejména vydával rozhodnutí zadavatele o vyloučení uchazečů z další účasti </w:t>
      </w:r>
      <w:r>
        <w:rPr>
          <w:rFonts w:ascii="Times New Roman" w:hAnsi="Times New Roman"/>
          <w:sz w:val="24"/>
        </w:rPr>
        <w:br/>
        <w:t xml:space="preserve">v zadávacím řízení, rozhodnutí zadavatele o námitkách účastníků ve smyslu ust. 245 zákona č. 134/2016 Sb., o zadávání veřejných zakázek, v platném znění (dále jen „zákona“), přijímal a prováděl opatření </w:t>
      </w:r>
      <w:r>
        <w:rPr>
          <w:rFonts w:ascii="Times New Roman" w:hAnsi="Times New Roman"/>
          <w:sz w:val="24"/>
        </w:rPr>
        <w:br/>
        <w:t>k nápravě ve smyslu § 49 a § 245 zákona, a to včetně případných dodatečných úprav zadávací dokumentace ve smyslu ust. § 98 a § 99 zákona, uplatnit právo na plnění z jistoty podle § 41 odst. 8 zákona a vydával rozhodnutí o výběru dodavatele ve smyslu ust. § 122 zákona. Rada kraje si vyhrazuje možnost přijímat v případě, že to uzná za vhodné, jakákoliv rozhodnutí zadavatele ve smyslu ust. § 49 zákona</w:t>
      </w:r>
    </w:p>
    <w:p w14:paraId="73DB1A44"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0D62422E" w14:textId="77777777" w:rsidTr="000D2DEC">
        <w:tc>
          <w:tcPr>
            <w:tcW w:w="273" w:type="pct"/>
          </w:tcPr>
          <w:p w14:paraId="378B9711"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012F4477"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Zřízení třídy přípravného stupně ZŠ speciální a povolení výjimky z počtu žáků </w:t>
            </w:r>
            <w:r>
              <w:rPr>
                <w:rFonts w:ascii="Times New Roman" w:hAnsi="Times New Roman"/>
                <w:b/>
                <w:sz w:val="26"/>
                <w:szCs w:val="26"/>
              </w:rPr>
              <w:br/>
              <w:t>ve školách zřizovaných Středočeským krajem</w:t>
            </w:r>
          </w:p>
        </w:tc>
      </w:tr>
    </w:tbl>
    <w:p w14:paraId="0D9193FD" w14:textId="77777777" w:rsidR="00BD688A" w:rsidRDefault="00BD688A" w:rsidP="00BD688A">
      <w:pPr>
        <w:outlineLvl w:val="0"/>
        <w:rPr>
          <w:rFonts w:ascii="Times New Roman" w:hAnsi="Times New Roman"/>
          <w:b/>
          <w:bCs/>
          <w:sz w:val="24"/>
        </w:rPr>
      </w:pPr>
    </w:p>
    <w:p w14:paraId="24E7158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054-29/2025/RK ze dne </w:t>
      </w:r>
      <w:r>
        <w:rPr>
          <w:rFonts w:ascii="Times New Roman" w:hAnsi="Times New Roman"/>
          <w:b/>
          <w:bCs/>
          <w:sz w:val="24"/>
          <w:u w:val="single"/>
        </w:rPr>
        <w:t>4. 9. 2025</w:t>
      </w:r>
    </w:p>
    <w:p w14:paraId="5030EE16" w14:textId="77777777" w:rsidR="00BD688A" w:rsidRDefault="00BD688A" w:rsidP="00BD688A">
      <w:pPr>
        <w:rPr>
          <w:rFonts w:ascii="Times New Roman" w:hAnsi="Times New Roman"/>
          <w:sz w:val="24"/>
          <w:u w:val="single"/>
        </w:rPr>
      </w:pPr>
    </w:p>
    <w:p w14:paraId="002A99A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D543FD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4218468" w14:textId="77777777" w:rsidR="00BD688A" w:rsidRDefault="00BD688A" w:rsidP="00BD688A">
      <w:pPr>
        <w:jc w:val="both"/>
        <w:outlineLvl w:val="0"/>
        <w:rPr>
          <w:rFonts w:ascii="Times New Roman" w:hAnsi="Times New Roman"/>
          <w:sz w:val="24"/>
        </w:rPr>
      </w:pPr>
      <w:r>
        <w:rPr>
          <w:rFonts w:ascii="Times New Roman" w:hAnsi="Times New Roman"/>
          <w:sz w:val="24"/>
        </w:rPr>
        <w:t>zřízení třídy přípravného stupně základní školy speciální pro školní rok 2025/2026 u níže uvedené příspěvkové organizace zřizované Středočeským krajem:</w:t>
      </w:r>
    </w:p>
    <w:p w14:paraId="34E14A4C" w14:textId="77777777" w:rsidR="00BD688A" w:rsidRDefault="00BD688A" w:rsidP="00BD688A">
      <w:pPr>
        <w:widowControl/>
        <w:jc w:val="both"/>
        <w:rPr>
          <w:rFonts w:ascii="Times New Roman" w:hAnsi="Times New Roman"/>
          <w:sz w:val="24"/>
        </w:rPr>
      </w:pPr>
    </w:p>
    <w:tbl>
      <w:tblPr>
        <w:tblW w:w="10206" w:type="dxa"/>
        <w:tblInd w:w="108" w:type="dxa"/>
        <w:tblLayout w:type="fixed"/>
        <w:tblLook w:val="0000" w:firstRow="0" w:lastRow="0" w:firstColumn="0" w:lastColumn="0" w:noHBand="0" w:noVBand="0"/>
      </w:tblPr>
      <w:tblGrid>
        <w:gridCol w:w="6951"/>
        <w:gridCol w:w="3255"/>
      </w:tblGrid>
      <w:tr w:rsidR="00BD688A" w14:paraId="29B3812C" w14:textId="77777777" w:rsidTr="000D2DEC">
        <w:tc>
          <w:tcPr>
            <w:tcW w:w="6951" w:type="dxa"/>
            <w:tcBorders>
              <w:top w:val="single" w:sz="4" w:space="0" w:color="auto"/>
              <w:left w:val="single" w:sz="4" w:space="0" w:color="auto"/>
              <w:bottom w:val="single" w:sz="4" w:space="0" w:color="auto"/>
              <w:right w:val="single" w:sz="4" w:space="0" w:color="auto"/>
            </w:tcBorders>
            <w:vAlign w:val="center"/>
          </w:tcPr>
          <w:p w14:paraId="41EC0825" w14:textId="77777777" w:rsidR="00BD688A" w:rsidRPr="00C73C5E" w:rsidRDefault="00BD688A" w:rsidP="000D2DEC">
            <w:pPr>
              <w:widowControl/>
              <w:rPr>
                <w:rFonts w:ascii="Times New Roman" w:hAnsi="Times New Roman"/>
                <w:sz w:val="16"/>
                <w:szCs w:val="16"/>
              </w:rPr>
            </w:pPr>
            <w:r w:rsidRPr="00C73C5E">
              <w:rPr>
                <w:rFonts w:ascii="Times New Roman" w:hAnsi="Times New Roman"/>
                <w:sz w:val="16"/>
                <w:szCs w:val="16"/>
              </w:rPr>
              <w:t>Škola</w:t>
            </w:r>
          </w:p>
        </w:tc>
        <w:tc>
          <w:tcPr>
            <w:tcW w:w="3255" w:type="dxa"/>
            <w:tcBorders>
              <w:top w:val="single" w:sz="4" w:space="0" w:color="auto"/>
              <w:left w:val="single" w:sz="4" w:space="0" w:color="auto"/>
              <w:bottom w:val="single" w:sz="4" w:space="0" w:color="auto"/>
              <w:right w:val="single" w:sz="4" w:space="0" w:color="auto"/>
            </w:tcBorders>
            <w:vAlign w:val="center"/>
          </w:tcPr>
          <w:p w14:paraId="170158AC" w14:textId="77777777" w:rsidR="00BD688A" w:rsidRPr="00C73C5E" w:rsidRDefault="00BD688A" w:rsidP="000D2DEC">
            <w:pPr>
              <w:widowControl/>
              <w:rPr>
                <w:rFonts w:ascii="Times New Roman" w:hAnsi="Times New Roman"/>
                <w:sz w:val="16"/>
                <w:szCs w:val="16"/>
              </w:rPr>
            </w:pPr>
            <w:r w:rsidRPr="00C73C5E">
              <w:rPr>
                <w:rFonts w:ascii="Times New Roman" w:hAnsi="Times New Roman"/>
                <w:sz w:val="16"/>
                <w:szCs w:val="16"/>
              </w:rPr>
              <w:t>Počet tříd</w:t>
            </w:r>
          </w:p>
        </w:tc>
      </w:tr>
      <w:tr w:rsidR="00BD688A" w14:paraId="6AFC3E90" w14:textId="77777777" w:rsidTr="000D2DEC">
        <w:tblPrEx>
          <w:tblCellSpacing w:w="-5" w:type="nil"/>
        </w:tblPrEx>
        <w:trPr>
          <w:tblCellSpacing w:w="-5" w:type="nil"/>
        </w:trPr>
        <w:tc>
          <w:tcPr>
            <w:tcW w:w="6951" w:type="dxa"/>
            <w:tcBorders>
              <w:top w:val="single" w:sz="4" w:space="0" w:color="auto"/>
              <w:left w:val="single" w:sz="4" w:space="0" w:color="auto"/>
              <w:bottom w:val="single" w:sz="4" w:space="0" w:color="auto"/>
              <w:right w:val="single" w:sz="4" w:space="0" w:color="auto"/>
            </w:tcBorders>
          </w:tcPr>
          <w:p w14:paraId="666F41C9" w14:textId="77777777" w:rsidR="00BD688A" w:rsidRPr="00C73C5E" w:rsidRDefault="00BD688A" w:rsidP="000D2DEC">
            <w:pPr>
              <w:widowControl/>
              <w:rPr>
                <w:rFonts w:ascii="Times New Roman" w:hAnsi="Times New Roman"/>
                <w:sz w:val="16"/>
                <w:szCs w:val="16"/>
              </w:rPr>
            </w:pPr>
            <w:r w:rsidRPr="00C73C5E">
              <w:rPr>
                <w:rFonts w:ascii="Times New Roman" w:hAnsi="Times New Roman"/>
                <w:sz w:val="16"/>
                <w:szCs w:val="16"/>
              </w:rPr>
              <w:t>Speciální základní škola Poděbrady, příspěvková organizace</w:t>
            </w:r>
          </w:p>
        </w:tc>
        <w:tc>
          <w:tcPr>
            <w:tcW w:w="3255" w:type="dxa"/>
            <w:tcBorders>
              <w:top w:val="single" w:sz="4" w:space="0" w:color="auto"/>
              <w:left w:val="single" w:sz="4" w:space="0" w:color="auto"/>
              <w:bottom w:val="single" w:sz="4" w:space="0" w:color="auto"/>
              <w:right w:val="single" w:sz="4" w:space="0" w:color="auto"/>
            </w:tcBorders>
          </w:tcPr>
          <w:p w14:paraId="553B9CD3" w14:textId="77777777" w:rsidR="00BD688A" w:rsidRPr="00C73C5E" w:rsidRDefault="00BD688A" w:rsidP="000D2DEC">
            <w:pPr>
              <w:widowControl/>
              <w:rPr>
                <w:rFonts w:ascii="Times New Roman" w:hAnsi="Times New Roman"/>
                <w:sz w:val="16"/>
                <w:szCs w:val="16"/>
              </w:rPr>
            </w:pPr>
            <w:r w:rsidRPr="00C73C5E">
              <w:rPr>
                <w:rFonts w:ascii="Times New Roman" w:hAnsi="Times New Roman"/>
                <w:sz w:val="16"/>
                <w:szCs w:val="16"/>
              </w:rPr>
              <w:t>2</w:t>
            </w:r>
          </w:p>
        </w:tc>
      </w:tr>
    </w:tbl>
    <w:p w14:paraId="69F91A70" w14:textId="77777777" w:rsidR="00BD688A" w:rsidRDefault="00BD688A" w:rsidP="00BD688A">
      <w:pPr>
        <w:outlineLvl w:val="0"/>
        <w:rPr>
          <w:rFonts w:ascii="Times New Roman" w:hAnsi="Times New Roman"/>
          <w:sz w:val="24"/>
        </w:rPr>
      </w:pPr>
    </w:p>
    <w:p w14:paraId="14782BE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povoluje</w:t>
      </w:r>
    </w:p>
    <w:p w14:paraId="6139285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výjimku z počtu žáků v níže uvedených školách zřizovaných Středočeským krajem pro školní </w:t>
      </w:r>
      <w:r>
        <w:rPr>
          <w:rFonts w:ascii="Times New Roman" w:hAnsi="Times New Roman"/>
          <w:sz w:val="24"/>
        </w:rPr>
        <w:br/>
        <w:t>rok 2025/2026:</w:t>
      </w:r>
    </w:p>
    <w:p w14:paraId="68CE63C1" w14:textId="77777777" w:rsidR="00BD688A" w:rsidRDefault="00BD688A" w:rsidP="00BD688A">
      <w:pPr>
        <w:widowControl/>
        <w:jc w:val="both"/>
        <w:rPr>
          <w:rFonts w:ascii="Times New Roman" w:hAnsi="Times New Roman"/>
          <w:sz w:val="24"/>
        </w:rPr>
      </w:pPr>
      <w:bookmarkStart w:id="3" w:name="Text22"/>
    </w:p>
    <w:tbl>
      <w:tblPr>
        <w:tblW w:w="9310" w:type="dxa"/>
        <w:tblLayout w:type="fixed"/>
        <w:tblLook w:val="0000" w:firstRow="0" w:lastRow="0" w:firstColumn="0" w:lastColumn="0" w:noHBand="0" w:noVBand="0"/>
      </w:tblPr>
      <w:tblGrid>
        <w:gridCol w:w="2537"/>
        <w:gridCol w:w="857"/>
        <w:gridCol w:w="1281"/>
        <w:gridCol w:w="1992"/>
        <w:gridCol w:w="2643"/>
      </w:tblGrid>
      <w:tr w:rsidR="00BD688A" w14:paraId="4C0B8632" w14:textId="77777777" w:rsidTr="000D2DEC">
        <w:tc>
          <w:tcPr>
            <w:tcW w:w="2515" w:type="dxa"/>
            <w:tcBorders>
              <w:top w:val="single" w:sz="4" w:space="0" w:color="auto"/>
              <w:left w:val="single" w:sz="4" w:space="0" w:color="auto"/>
              <w:bottom w:val="single" w:sz="4" w:space="0" w:color="auto"/>
              <w:right w:val="single" w:sz="4" w:space="0" w:color="auto"/>
            </w:tcBorders>
          </w:tcPr>
          <w:p w14:paraId="50D5D980" w14:textId="77777777" w:rsidR="00BD688A" w:rsidRPr="008C4712" w:rsidRDefault="00BD688A" w:rsidP="000D2DEC">
            <w:pPr>
              <w:widowControl/>
              <w:jc w:val="both"/>
              <w:rPr>
                <w:rFonts w:ascii="Times New Roman" w:hAnsi="Times New Roman"/>
                <w:sz w:val="16"/>
                <w:szCs w:val="16"/>
              </w:rPr>
            </w:pPr>
            <w:r w:rsidRPr="008C4712">
              <w:rPr>
                <w:rFonts w:ascii="Times New Roman" w:hAnsi="Times New Roman"/>
                <w:sz w:val="16"/>
                <w:szCs w:val="16"/>
              </w:rPr>
              <w:t>Škola</w:t>
            </w:r>
          </w:p>
        </w:tc>
        <w:tc>
          <w:tcPr>
            <w:tcW w:w="850" w:type="dxa"/>
            <w:tcBorders>
              <w:top w:val="single" w:sz="4" w:space="0" w:color="auto"/>
              <w:left w:val="single" w:sz="4" w:space="0" w:color="auto"/>
              <w:bottom w:val="single" w:sz="4" w:space="0" w:color="auto"/>
              <w:right w:val="single" w:sz="4" w:space="0" w:color="auto"/>
            </w:tcBorders>
          </w:tcPr>
          <w:p w14:paraId="3705DD0A" w14:textId="77777777" w:rsidR="00BD688A" w:rsidRPr="008C4712" w:rsidRDefault="00BD688A" w:rsidP="000D2DEC">
            <w:pPr>
              <w:widowControl/>
              <w:jc w:val="both"/>
              <w:rPr>
                <w:rFonts w:ascii="Times New Roman" w:hAnsi="Times New Roman"/>
                <w:sz w:val="16"/>
                <w:szCs w:val="16"/>
              </w:rPr>
            </w:pPr>
            <w:r w:rsidRPr="008C4712">
              <w:rPr>
                <w:rFonts w:ascii="Times New Roman" w:hAnsi="Times New Roman"/>
                <w:sz w:val="16"/>
                <w:szCs w:val="16"/>
              </w:rPr>
              <w:t>Třída</w:t>
            </w:r>
          </w:p>
        </w:tc>
        <w:tc>
          <w:tcPr>
            <w:tcW w:w="1270" w:type="dxa"/>
            <w:tcBorders>
              <w:top w:val="single" w:sz="4" w:space="0" w:color="auto"/>
              <w:left w:val="single" w:sz="4" w:space="0" w:color="auto"/>
              <w:bottom w:val="single" w:sz="4" w:space="0" w:color="auto"/>
              <w:right w:val="single" w:sz="4" w:space="0" w:color="auto"/>
            </w:tcBorders>
          </w:tcPr>
          <w:p w14:paraId="76FDA4CB" w14:textId="77777777" w:rsidR="00BD688A" w:rsidRPr="008C4712" w:rsidRDefault="00BD688A" w:rsidP="000D2DEC">
            <w:pPr>
              <w:widowControl/>
              <w:jc w:val="both"/>
              <w:rPr>
                <w:rFonts w:ascii="Times New Roman" w:hAnsi="Times New Roman"/>
                <w:sz w:val="16"/>
                <w:szCs w:val="16"/>
              </w:rPr>
            </w:pPr>
            <w:r w:rsidRPr="008C4712">
              <w:rPr>
                <w:rFonts w:ascii="Times New Roman" w:hAnsi="Times New Roman"/>
                <w:sz w:val="16"/>
                <w:szCs w:val="16"/>
              </w:rPr>
              <w:t>Počet žáků</w:t>
            </w:r>
          </w:p>
        </w:tc>
        <w:tc>
          <w:tcPr>
            <w:tcW w:w="1975" w:type="dxa"/>
            <w:tcBorders>
              <w:top w:val="single" w:sz="4" w:space="0" w:color="auto"/>
              <w:left w:val="single" w:sz="4" w:space="0" w:color="auto"/>
              <w:bottom w:val="single" w:sz="4" w:space="0" w:color="auto"/>
              <w:right w:val="single" w:sz="4" w:space="0" w:color="auto"/>
            </w:tcBorders>
          </w:tcPr>
          <w:p w14:paraId="7BA7E99E" w14:textId="77777777" w:rsidR="00BD688A" w:rsidRPr="008C4712" w:rsidRDefault="00BD688A" w:rsidP="000D2DEC">
            <w:pPr>
              <w:widowControl/>
              <w:jc w:val="both"/>
              <w:rPr>
                <w:rFonts w:ascii="Times New Roman" w:hAnsi="Times New Roman"/>
                <w:sz w:val="16"/>
                <w:szCs w:val="16"/>
              </w:rPr>
            </w:pPr>
            <w:r w:rsidRPr="008C4712">
              <w:rPr>
                <w:rFonts w:ascii="Times New Roman" w:hAnsi="Times New Roman"/>
                <w:sz w:val="16"/>
                <w:szCs w:val="16"/>
              </w:rPr>
              <w:t>Obor vzdělání</w:t>
            </w:r>
          </w:p>
        </w:tc>
        <w:tc>
          <w:tcPr>
            <w:tcW w:w="2620" w:type="dxa"/>
            <w:tcBorders>
              <w:top w:val="single" w:sz="4" w:space="0" w:color="auto"/>
              <w:left w:val="single" w:sz="4" w:space="0" w:color="auto"/>
              <w:bottom w:val="single" w:sz="4" w:space="0" w:color="auto"/>
              <w:right w:val="single" w:sz="4" w:space="0" w:color="auto"/>
            </w:tcBorders>
          </w:tcPr>
          <w:p w14:paraId="73BA458F" w14:textId="77777777" w:rsidR="00BD688A" w:rsidRPr="008C4712" w:rsidRDefault="00BD688A" w:rsidP="000D2DEC">
            <w:pPr>
              <w:widowControl/>
              <w:jc w:val="both"/>
              <w:rPr>
                <w:rFonts w:ascii="Times New Roman" w:hAnsi="Times New Roman"/>
                <w:sz w:val="16"/>
                <w:szCs w:val="16"/>
              </w:rPr>
            </w:pPr>
            <w:r w:rsidRPr="008C4712">
              <w:rPr>
                <w:rFonts w:ascii="Times New Roman" w:hAnsi="Times New Roman"/>
                <w:sz w:val="16"/>
                <w:szCs w:val="16"/>
              </w:rPr>
              <w:t>Důvod</w:t>
            </w:r>
          </w:p>
        </w:tc>
      </w:tr>
      <w:tr w:rsidR="00BD688A" w14:paraId="1F49B1DF" w14:textId="77777777" w:rsidTr="000D2DEC">
        <w:tblPrEx>
          <w:tblCellSpacing w:w="-5" w:type="nil"/>
        </w:tblPrEx>
        <w:trPr>
          <w:tblCellSpacing w:w="-5" w:type="nil"/>
        </w:trPr>
        <w:tc>
          <w:tcPr>
            <w:tcW w:w="2515" w:type="dxa"/>
            <w:tcBorders>
              <w:top w:val="single" w:sz="4" w:space="0" w:color="auto"/>
              <w:left w:val="single" w:sz="4" w:space="0" w:color="auto"/>
              <w:bottom w:val="single" w:sz="4" w:space="0" w:color="auto"/>
              <w:right w:val="single" w:sz="4" w:space="0" w:color="auto"/>
            </w:tcBorders>
          </w:tcPr>
          <w:p w14:paraId="712800C1" w14:textId="77777777" w:rsidR="00BD688A" w:rsidRPr="008C4712" w:rsidRDefault="00BD688A" w:rsidP="000D2DEC">
            <w:pPr>
              <w:widowControl/>
              <w:rPr>
                <w:rFonts w:ascii="Times New Roman" w:hAnsi="Times New Roman"/>
                <w:sz w:val="16"/>
                <w:szCs w:val="16"/>
              </w:rPr>
            </w:pPr>
            <w:r w:rsidRPr="008C4712">
              <w:rPr>
                <w:rFonts w:ascii="Times New Roman" w:hAnsi="Times New Roman"/>
                <w:sz w:val="16"/>
                <w:szCs w:val="16"/>
              </w:rPr>
              <w:t>Střední odborná škola a Střední odborné učiliště Jílové u Prahy, příspěvková organizace</w:t>
            </w:r>
          </w:p>
        </w:tc>
        <w:tc>
          <w:tcPr>
            <w:tcW w:w="850" w:type="dxa"/>
            <w:tcBorders>
              <w:top w:val="single" w:sz="4" w:space="0" w:color="auto"/>
              <w:left w:val="single" w:sz="4" w:space="0" w:color="auto"/>
              <w:bottom w:val="single" w:sz="4" w:space="0" w:color="auto"/>
              <w:right w:val="single" w:sz="4" w:space="0" w:color="auto"/>
            </w:tcBorders>
          </w:tcPr>
          <w:p w14:paraId="26B1EF17" w14:textId="77777777" w:rsidR="00BD688A" w:rsidRPr="008C4712" w:rsidRDefault="00BD688A" w:rsidP="000D2DEC">
            <w:pPr>
              <w:widowControl/>
              <w:rPr>
                <w:rFonts w:ascii="Times New Roman" w:hAnsi="Times New Roman"/>
                <w:sz w:val="16"/>
                <w:szCs w:val="16"/>
              </w:rPr>
            </w:pPr>
            <w:r w:rsidRPr="008C4712">
              <w:rPr>
                <w:rFonts w:ascii="Times New Roman" w:hAnsi="Times New Roman"/>
                <w:sz w:val="16"/>
                <w:szCs w:val="16"/>
              </w:rPr>
              <w:t>2. M</w:t>
            </w:r>
          </w:p>
        </w:tc>
        <w:tc>
          <w:tcPr>
            <w:tcW w:w="1270" w:type="dxa"/>
            <w:tcBorders>
              <w:top w:val="single" w:sz="4" w:space="0" w:color="auto"/>
              <w:left w:val="single" w:sz="4" w:space="0" w:color="auto"/>
              <w:bottom w:val="single" w:sz="4" w:space="0" w:color="auto"/>
              <w:right w:val="single" w:sz="4" w:space="0" w:color="auto"/>
            </w:tcBorders>
          </w:tcPr>
          <w:p w14:paraId="132E0C51" w14:textId="77777777" w:rsidR="00BD688A" w:rsidRPr="008C4712" w:rsidRDefault="00BD688A" w:rsidP="000D2DEC">
            <w:pPr>
              <w:widowControl/>
              <w:jc w:val="both"/>
              <w:rPr>
                <w:rFonts w:ascii="Times New Roman" w:hAnsi="Times New Roman"/>
                <w:sz w:val="16"/>
                <w:szCs w:val="16"/>
              </w:rPr>
            </w:pPr>
            <w:r w:rsidRPr="008C4712">
              <w:rPr>
                <w:rFonts w:ascii="Times New Roman" w:hAnsi="Times New Roman"/>
                <w:sz w:val="16"/>
                <w:szCs w:val="16"/>
              </w:rPr>
              <w:t>33</w:t>
            </w:r>
          </w:p>
        </w:tc>
        <w:tc>
          <w:tcPr>
            <w:tcW w:w="1975" w:type="dxa"/>
            <w:tcBorders>
              <w:top w:val="single" w:sz="4" w:space="0" w:color="auto"/>
              <w:left w:val="single" w:sz="4" w:space="0" w:color="auto"/>
              <w:bottom w:val="single" w:sz="4" w:space="0" w:color="auto"/>
              <w:right w:val="single" w:sz="4" w:space="0" w:color="auto"/>
            </w:tcBorders>
          </w:tcPr>
          <w:p w14:paraId="689B336D" w14:textId="77777777" w:rsidR="00BD688A" w:rsidRPr="008C4712" w:rsidRDefault="00BD688A" w:rsidP="000D2DEC">
            <w:pPr>
              <w:widowControl/>
              <w:rPr>
                <w:rFonts w:ascii="Times New Roman" w:hAnsi="Times New Roman"/>
                <w:sz w:val="16"/>
                <w:szCs w:val="16"/>
              </w:rPr>
            </w:pPr>
            <w:r w:rsidRPr="008C4712">
              <w:rPr>
                <w:rFonts w:ascii="Times New Roman" w:hAnsi="Times New Roman"/>
                <w:sz w:val="16"/>
                <w:szCs w:val="16"/>
              </w:rPr>
              <w:t>68-43-M/01 Veřejnosprávní činnost, denní forma vzdělávání 16-01-M/01 Ekologie a životní prostředí, denní forma vzdělávání</w:t>
            </w:r>
          </w:p>
          <w:p w14:paraId="2510B8B0" w14:textId="77777777" w:rsidR="00BD688A" w:rsidRPr="008C4712" w:rsidRDefault="00BD688A" w:rsidP="000D2DEC">
            <w:pPr>
              <w:widowControl/>
              <w:rPr>
                <w:rFonts w:ascii="Times New Roman" w:hAnsi="Times New Roman"/>
                <w:sz w:val="16"/>
                <w:szCs w:val="16"/>
              </w:rPr>
            </w:pPr>
            <w:r w:rsidRPr="008C4712">
              <w:rPr>
                <w:rFonts w:ascii="Times New Roman" w:hAnsi="Times New Roman"/>
                <w:sz w:val="16"/>
                <w:szCs w:val="16"/>
              </w:rPr>
              <w:t>(dvouoborová třída)</w:t>
            </w:r>
          </w:p>
        </w:tc>
        <w:tc>
          <w:tcPr>
            <w:tcW w:w="2620" w:type="dxa"/>
            <w:tcBorders>
              <w:top w:val="single" w:sz="4" w:space="0" w:color="auto"/>
              <w:left w:val="single" w:sz="4" w:space="0" w:color="auto"/>
              <w:bottom w:val="single" w:sz="4" w:space="0" w:color="auto"/>
              <w:right w:val="single" w:sz="4" w:space="0" w:color="auto"/>
            </w:tcBorders>
          </w:tcPr>
          <w:p w14:paraId="0D89F47C" w14:textId="77777777" w:rsidR="00BD688A" w:rsidRPr="008C4712" w:rsidRDefault="00BD688A" w:rsidP="000D2DEC">
            <w:pPr>
              <w:widowControl/>
              <w:rPr>
                <w:rFonts w:ascii="Times New Roman" w:hAnsi="Times New Roman"/>
                <w:sz w:val="16"/>
                <w:szCs w:val="16"/>
              </w:rPr>
            </w:pPr>
            <w:r w:rsidRPr="008C4712">
              <w:rPr>
                <w:rFonts w:ascii="Times New Roman" w:hAnsi="Times New Roman"/>
                <w:sz w:val="16"/>
                <w:szCs w:val="16"/>
              </w:rPr>
              <w:t>Opakování ročníku z důvodu neprospěchu žáka při opravné zkoušce.</w:t>
            </w:r>
          </w:p>
          <w:p w14:paraId="0074E389" w14:textId="77777777" w:rsidR="00BD688A" w:rsidRPr="008C4712" w:rsidRDefault="00BD688A" w:rsidP="000D2DEC">
            <w:pPr>
              <w:widowControl/>
              <w:rPr>
                <w:rFonts w:ascii="Times New Roman" w:hAnsi="Times New Roman"/>
                <w:sz w:val="16"/>
                <w:szCs w:val="16"/>
              </w:rPr>
            </w:pPr>
          </w:p>
        </w:tc>
      </w:tr>
      <w:tr w:rsidR="00BD688A" w14:paraId="66F596AD" w14:textId="77777777" w:rsidTr="000D2DEC">
        <w:tblPrEx>
          <w:tblCellSpacing w:w="-5" w:type="nil"/>
        </w:tblPrEx>
        <w:trPr>
          <w:tblCellSpacing w:w="-5" w:type="nil"/>
        </w:trPr>
        <w:tc>
          <w:tcPr>
            <w:tcW w:w="2515" w:type="dxa"/>
            <w:tcBorders>
              <w:top w:val="single" w:sz="4" w:space="0" w:color="auto"/>
              <w:left w:val="single" w:sz="4" w:space="0" w:color="auto"/>
              <w:bottom w:val="single" w:sz="4" w:space="0" w:color="auto"/>
              <w:right w:val="single" w:sz="4" w:space="0" w:color="auto"/>
            </w:tcBorders>
          </w:tcPr>
          <w:p w14:paraId="69398D34" w14:textId="77777777" w:rsidR="00BD688A" w:rsidRPr="008C4712" w:rsidRDefault="00BD688A" w:rsidP="000D2DEC">
            <w:pPr>
              <w:widowControl/>
              <w:rPr>
                <w:rFonts w:ascii="Times New Roman" w:hAnsi="Times New Roman"/>
                <w:sz w:val="16"/>
                <w:szCs w:val="16"/>
              </w:rPr>
            </w:pPr>
            <w:r w:rsidRPr="008C4712">
              <w:rPr>
                <w:rFonts w:ascii="Times New Roman" w:hAnsi="Times New Roman"/>
                <w:sz w:val="16"/>
                <w:szCs w:val="16"/>
              </w:rPr>
              <w:t>Speciální základní škola Poděbrady, příspěvková organizace</w:t>
            </w:r>
          </w:p>
        </w:tc>
        <w:tc>
          <w:tcPr>
            <w:tcW w:w="850" w:type="dxa"/>
            <w:tcBorders>
              <w:top w:val="single" w:sz="4" w:space="0" w:color="auto"/>
              <w:left w:val="single" w:sz="4" w:space="0" w:color="auto"/>
              <w:bottom w:val="single" w:sz="4" w:space="0" w:color="auto"/>
              <w:right w:val="single" w:sz="4" w:space="0" w:color="auto"/>
            </w:tcBorders>
          </w:tcPr>
          <w:p w14:paraId="5FEAFD63" w14:textId="77777777" w:rsidR="00BD688A" w:rsidRPr="008C4712" w:rsidRDefault="00BD688A" w:rsidP="000D2DEC">
            <w:pPr>
              <w:widowControl/>
              <w:rPr>
                <w:rFonts w:ascii="Times New Roman" w:hAnsi="Times New Roman"/>
                <w:sz w:val="16"/>
                <w:szCs w:val="16"/>
              </w:rPr>
            </w:pPr>
            <w:r w:rsidRPr="008C4712">
              <w:rPr>
                <w:rFonts w:ascii="Times New Roman" w:hAnsi="Times New Roman"/>
                <w:sz w:val="16"/>
                <w:szCs w:val="16"/>
              </w:rPr>
              <w:t>1P</w:t>
            </w:r>
          </w:p>
          <w:p w14:paraId="550799ED" w14:textId="77777777" w:rsidR="00BD688A" w:rsidRPr="008C4712" w:rsidRDefault="00BD688A" w:rsidP="000D2DEC">
            <w:pPr>
              <w:widowControl/>
              <w:rPr>
                <w:rFonts w:ascii="Times New Roman" w:hAnsi="Times New Roman"/>
                <w:sz w:val="16"/>
                <w:szCs w:val="16"/>
              </w:rPr>
            </w:pPr>
            <w:r w:rsidRPr="008C4712">
              <w:rPr>
                <w:rFonts w:ascii="Times New Roman" w:hAnsi="Times New Roman"/>
                <w:sz w:val="16"/>
                <w:szCs w:val="16"/>
              </w:rPr>
              <w:t>2P</w:t>
            </w:r>
          </w:p>
        </w:tc>
        <w:tc>
          <w:tcPr>
            <w:tcW w:w="1270" w:type="dxa"/>
            <w:tcBorders>
              <w:top w:val="single" w:sz="4" w:space="0" w:color="auto"/>
              <w:left w:val="single" w:sz="4" w:space="0" w:color="auto"/>
              <w:bottom w:val="single" w:sz="4" w:space="0" w:color="auto"/>
              <w:right w:val="single" w:sz="4" w:space="0" w:color="auto"/>
            </w:tcBorders>
          </w:tcPr>
          <w:p w14:paraId="1FA90692" w14:textId="77777777" w:rsidR="00BD688A" w:rsidRPr="008C4712" w:rsidRDefault="00BD688A" w:rsidP="000D2DEC">
            <w:pPr>
              <w:widowControl/>
              <w:jc w:val="both"/>
              <w:rPr>
                <w:rFonts w:ascii="Times New Roman" w:hAnsi="Times New Roman"/>
                <w:sz w:val="16"/>
                <w:szCs w:val="16"/>
              </w:rPr>
            </w:pPr>
            <w:r w:rsidRPr="008C4712">
              <w:rPr>
                <w:rFonts w:ascii="Times New Roman" w:hAnsi="Times New Roman"/>
                <w:sz w:val="16"/>
                <w:szCs w:val="16"/>
              </w:rPr>
              <w:t>7</w:t>
            </w:r>
          </w:p>
          <w:p w14:paraId="326DD0FA" w14:textId="77777777" w:rsidR="00BD688A" w:rsidRPr="008C4712" w:rsidRDefault="00BD688A" w:rsidP="000D2DEC">
            <w:pPr>
              <w:widowControl/>
              <w:jc w:val="both"/>
              <w:rPr>
                <w:rFonts w:ascii="Times New Roman" w:hAnsi="Times New Roman"/>
                <w:sz w:val="16"/>
                <w:szCs w:val="16"/>
              </w:rPr>
            </w:pPr>
            <w:r w:rsidRPr="008C4712">
              <w:rPr>
                <w:rFonts w:ascii="Times New Roman" w:hAnsi="Times New Roman"/>
                <w:sz w:val="16"/>
                <w:szCs w:val="16"/>
              </w:rPr>
              <w:t>7</w:t>
            </w:r>
          </w:p>
        </w:tc>
        <w:tc>
          <w:tcPr>
            <w:tcW w:w="1975" w:type="dxa"/>
            <w:tcBorders>
              <w:top w:val="single" w:sz="4" w:space="0" w:color="auto"/>
              <w:left w:val="single" w:sz="4" w:space="0" w:color="auto"/>
              <w:bottom w:val="single" w:sz="4" w:space="0" w:color="auto"/>
              <w:right w:val="single" w:sz="4" w:space="0" w:color="auto"/>
            </w:tcBorders>
          </w:tcPr>
          <w:p w14:paraId="39F6DAAA" w14:textId="77777777" w:rsidR="00BD688A" w:rsidRPr="008C4712" w:rsidRDefault="00BD688A" w:rsidP="000D2DEC">
            <w:pPr>
              <w:widowControl/>
              <w:jc w:val="center"/>
              <w:rPr>
                <w:rFonts w:ascii="Times New Roman" w:hAnsi="Times New Roman"/>
                <w:sz w:val="16"/>
                <w:szCs w:val="16"/>
              </w:rPr>
            </w:pPr>
          </w:p>
          <w:p w14:paraId="4E2F8F69" w14:textId="77777777" w:rsidR="00BD688A" w:rsidRPr="008C4712" w:rsidRDefault="00BD688A" w:rsidP="000D2DEC">
            <w:pPr>
              <w:widowControl/>
              <w:jc w:val="center"/>
              <w:rPr>
                <w:rFonts w:ascii="Times New Roman" w:hAnsi="Times New Roman"/>
                <w:sz w:val="16"/>
                <w:szCs w:val="16"/>
              </w:rPr>
            </w:pPr>
            <w:r w:rsidRPr="008C4712">
              <w:rPr>
                <w:rFonts w:ascii="Times New Roman" w:hAnsi="Times New Roman"/>
                <w:sz w:val="16"/>
                <w:szCs w:val="16"/>
              </w:rPr>
              <w:t>----</w:t>
            </w:r>
          </w:p>
        </w:tc>
        <w:tc>
          <w:tcPr>
            <w:tcW w:w="2620" w:type="dxa"/>
            <w:tcBorders>
              <w:top w:val="single" w:sz="4" w:space="0" w:color="auto"/>
              <w:left w:val="single" w:sz="4" w:space="0" w:color="auto"/>
              <w:bottom w:val="single" w:sz="4" w:space="0" w:color="auto"/>
              <w:right w:val="single" w:sz="4" w:space="0" w:color="auto"/>
            </w:tcBorders>
          </w:tcPr>
          <w:p w14:paraId="119D9F51" w14:textId="77777777" w:rsidR="00BD688A" w:rsidRPr="008C4712" w:rsidRDefault="00BD688A" w:rsidP="000D2DEC">
            <w:pPr>
              <w:widowControl/>
              <w:rPr>
                <w:rFonts w:ascii="Times New Roman" w:hAnsi="Times New Roman"/>
                <w:sz w:val="16"/>
                <w:szCs w:val="16"/>
              </w:rPr>
            </w:pPr>
            <w:r w:rsidRPr="008C4712">
              <w:rPr>
                <w:rFonts w:ascii="Times New Roman" w:hAnsi="Times New Roman"/>
                <w:sz w:val="16"/>
                <w:szCs w:val="16"/>
              </w:rPr>
              <w:t>Žádosti zákonných zástupců o přijetí dětí do třídy přípravného stupně základní školy speciální.</w:t>
            </w:r>
          </w:p>
        </w:tc>
      </w:tr>
      <w:bookmarkEnd w:id="3"/>
    </w:tbl>
    <w:p w14:paraId="76A26A26" w14:textId="77777777" w:rsidR="00BD688A" w:rsidRDefault="00BD688A" w:rsidP="00BD688A">
      <w:pPr>
        <w:outlineLvl w:val="0"/>
        <w:rPr>
          <w:rFonts w:ascii="Times New Roman" w:hAnsi="Times New Roman"/>
          <w:sz w:val="24"/>
        </w:rPr>
      </w:pPr>
    </w:p>
    <w:p w14:paraId="4FCF24F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8C93C8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oznámit ředitelům výše uvedených příspěvkových organizací zřízení tříd přípravného stupně základní školy speciální a povolení výjimky z počtu žáků ve škole</w:t>
      </w:r>
    </w:p>
    <w:tbl>
      <w:tblPr>
        <w:tblW w:w="5000" w:type="pct"/>
        <w:tblLook w:val="04A0" w:firstRow="1" w:lastRow="0" w:firstColumn="1" w:lastColumn="0" w:noHBand="0" w:noVBand="1"/>
      </w:tblPr>
      <w:tblGrid>
        <w:gridCol w:w="1327"/>
        <w:gridCol w:w="8877"/>
      </w:tblGrid>
      <w:tr w:rsidR="00BD688A" w14:paraId="29FA1992" w14:textId="77777777" w:rsidTr="000D2DEC">
        <w:tc>
          <w:tcPr>
            <w:tcW w:w="650" w:type="pct"/>
            <w:hideMark/>
          </w:tcPr>
          <w:p w14:paraId="3B24782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122AAAB" w14:textId="77777777" w:rsidR="00BD688A" w:rsidRDefault="00BD688A" w:rsidP="000D2DEC">
            <w:pPr>
              <w:spacing w:after="240"/>
              <w:outlineLvl w:val="0"/>
              <w:rPr>
                <w:rFonts w:ascii="Times New Roman" w:hAnsi="Times New Roman"/>
                <w:b/>
                <w:sz w:val="24"/>
              </w:rPr>
            </w:pPr>
            <w:r>
              <w:rPr>
                <w:rFonts w:ascii="Times New Roman" w:hAnsi="Times New Roman"/>
                <w:b/>
                <w:sz w:val="24"/>
              </w:rPr>
              <w:t>11. 9. 2025</w:t>
            </w:r>
          </w:p>
        </w:tc>
      </w:tr>
      <w:tr w:rsidR="00BD688A" w14:paraId="32900686" w14:textId="77777777" w:rsidTr="000D2DEC">
        <w:tc>
          <w:tcPr>
            <w:tcW w:w="650" w:type="pct"/>
            <w:hideMark/>
          </w:tcPr>
          <w:p w14:paraId="7AB3B966"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5BDC6EB5"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5A570451"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C7E80B4" w14:textId="77777777" w:rsidTr="000D2DEC">
        <w:tc>
          <w:tcPr>
            <w:tcW w:w="273" w:type="pct"/>
          </w:tcPr>
          <w:p w14:paraId="574D75C2"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1AB879D"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471/18/2025 – převod finančních prostředků z kapitoly 13 </w:t>
            </w:r>
            <w:r>
              <w:rPr>
                <w:rFonts w:ascii="Times New Roman" w:hAnsi="Times New Roman"/>
                <w:b/>
                <w:sz w:val="26"/>
                <w:szCs w:val="26"/>
              </w:rPr>
              <w:br/>
              <w:t>– Krajský investor, do kapitoly 18 – Legislativně právní</w:t>
            </w:r>
          </w:p>
        </w:tc>
      </w:tr>
    </w:tbl>
    <w:p w14:paraId="5C1C5E18" w14:textId="77777777" w:rsidR="00BD688A" w:rsidRDefault="00BD688A" w:rsidP="00BD688A">
      <w:pPr>
        <w:outlineLvl w:val="0"/>
        <w:rPr>
          <w:rFonts w:ascii="Times New Roman" w:hAnsi="Times New Roman"/>
          <w:b/>
          <w:bCs/>
          <w:sz w:val="24"/>
        </w:rPr>
      </w:pPr>
    </w:p>
    <w:p w14:paraId="47529D5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055-29/2025/RK ze dne </w:t>
      </w:r>
      <w:r>
        <w:rPr>
          <w:rFonts w:ascii="Times New Roman" w:hAnsi="Times New Roman"/>
          <w:b/>
          <w:bCs/>
          <w:sz w:val="24"/>
          <w:u w:val="single"/>
        </w:rPr>
        <w:t>4. 9. 2025</w:t>
      </w:r>
    </w:p>
    <w:p w14:paraId="476B6F58" w14:textId="77777777" w:rsidR="00BD688A" w:rsidRDefault="00BD688A" w:rsidP="00BD688A">
      <w:pPr>
        <w:rPr>
          <w:rFonts w:ascii="Times New Roman" w:hAnsi="Times New Roman"/>
          <w:sz w:val="24"/>
          <w:u w:val="single"/>
        </w:rPr>
      </w:pPr>
    </w:p>
    <w:p w14:paraId="7F9B612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6EAFB6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FBA3C0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471/18/2025 – převod finančních prostředků z kapitoly 13 – Krajský investor, </w:t>
      </w:r>
      <w:r>
        <w:rPr>
          <w:rFonts w:ascii="Times New Roman" w:hAnsi="Times New Roman"/>
          <w:sz w:val="24"/>
        </w:rPr>
        <w:br/>
        <w:t>do výdajů kapitoly 18 – Legislativně právní, dle přílohy č. 1 k usnesení</w:t>
      </w:r>
    </w:p>
    <w:p w14:paraId="269EEF6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A53283F"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předložit Rozpočtovou úpravu č. 471/18/2025 Výboru finančnímu Zastupitelstva Středočeského kraje na vědomí</w:t>
      </w:r>
    </w:p>
    <w:tbl>
      <w:tblPr>
        <w:tblW w:w="5000" w:type="pct"/>
        <w:tblLook w:val="04A0" w:firstRow="1" w:lastRow="0" w:firstColumn="1" w:lastColumn="0" w:noHBand="0" w:noVBand="1"/>
      </w:tblPr>
      <w:tblGrid>
        <w:gridCol w:w="1327"/>
        <w:gridCol w:w="8877"/>
      </w:tblGrid>
      <w:tr w:rsidR="00BD688A" w14:paraId="59F87955" w14:textId="77777777" w:rsidTr="000D2DEC">
        <w:tc>
          <w:tcPr>
            <w:tcW w:w="650" w:type="pct"/>
            <w:hideMark/>
          </w:tcPr>
          <w:p w14:paraId="233BCCF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832A533"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18288368" w14:textId="77777777" w:rsidTr="000D2DEC">
        <w:tc>
          <w:tcPr>
            <w:tcW w:w="650" w:type="pct"/>
            <w:hideMark/>
          </w:tcPr>
          <w:p w14:paraId="2C53899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BD36724" w14:textId="77777777" w:rsidR="00BD688A" w:rsidRDefault="00BD688A" w:rsidP="000D2DEC">
            <w:pPr>
              <w:spacing w:after="120"/>
              <w:outlineLvl w:val="0"/>
              <w:rPr>
                <w:rFonts w:ascii="Times New Roman" w:hAnsi="Times New Roman"/>
                <w:b/>
                <w:sz w:val="24"/>
              </w:rPr>
            </w:pPr>
            <w:r>
              <w:rPr>
                <w:rFonts w:ascii="Times New Roman" w:hAnsi="Times New Roman"/>
                <w:b/>
                <w:sz w:val="24"/>
              </w:rPr>
              <w:t>Mgr. Jan Louška, ředitel krajského úřadu</w:t>
            </w:r>
          </w:p>
        </w:tc>
      </w:tr>
    </w:tbl>
    <w:p w14:paraId="6545F08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728D99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zapracovat Rozpočtovou úpravu č. 471/18/2025 do výkazů </w:t>
      </w:r>
      <w:r>
        <w:rPr>
          <w:rFonts w:ascii="Times New Roman" w:hAnsi="Times New Roman"/>
          <w:sz w:val="24"/>
        </w:rPr>
        <w:br/>
        <w:t>za rok 2025</w:t>
      </w:r>
    </w:p>
    <w:tbl>
      <w:tblPr>
        <w:tblW w:w="5000" w:type="pct"/>
        <w:tblLook w:val="04A0" w:firstRow="1" w:lastRow="0" w:firstColumn="1" w:lastColumn="0" w:noHBand="0" w:noVBand="1"/>
      </w:tblPr>
      <w:tblGrid>
        <w:gridCol w:w="1327"/>
        <w:gridCol w:w="8877"/>
      </w:tblGrid>
      <w:tr w:rsidR="00BD688A" w14:paraId="633181A7" w14:textId="77777777" w:rsidTr="000D2DEC">
        <w:tc>
          <w:tcPr>
            <w:tcW w:w="650" w:type="pct"/>
            <w:hideMark/>
          </w:tcPr>
          <w:p w14:paraId="05301CF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1D428E4" w14:textId="77777777" w:rsidR="00BD688A"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0C298549" w14:textId="77777777" w:rsidTr="000D2DEC">
        <w:tc>
          <w:tcPr>
            <w:tcW w:w="650" w:type="pct"/>
            <w:hideMark/>
          </w:tcPr>
          <w:p w14:paraId="7D47C0C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4BC7035"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FEB07CE"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32ADF79" w14:textId="77777777" w:rsidTr="000D2DEC">
        <w:tc>
          <w:tcPr>
            <w:tcW w:w="273" w:type="pct"/>
          </w:tcPr>
          <w:p w14:paraId="66972BD9"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5079FEA5"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Schválení generálních plných mocí k zajištění inženýrské činnosti pro získání povolení záměru v souvislosti s výstavbou výjezdových základen záchranné služby</w:t>
            </w:r>
          </w:p>
        </w:tc>
      </w:tr>
    </w:tbl>
    <w:p w14:paraId="4ECC1580" w14:textId="77777777" w:rsidR="00BD688A" w:rsidRDefault="00BD688A" w:rsidP="00BD688A">
      <w:pPr>
        <w:outlineLvl w:val="0"/>
        <w:rPr>
          <w:rFonts w:ascii="Times New Roman" w:hAnsi="Times New Roman"/>
          <w:b/>
          <w:bCs/>
          <w:sz w:val="24"/>
        </w:rPr>
      </w:pPr>
    </w:p>
    <w:p w14:paraId="0661A2C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056-29/2025/RK ze dne </w:t>
      </w:r>
      <w:r>
        <w:rPr>
          <w:rFonts w:ascii="Times New Roman" w:hAnsi="Times New Roman"/>
          <w:b/>
          <w:bCs/>
          <w:sz w:val="24"/>
          <w:u w:val="single"/>
        </w:rPr>
        <w:t>4. 9. 2025</w:t>
      </w:r>
    </w:p>
    <w:p w14:paraId="6AAD4BA8" w14:textId="77777777" w:rsidR="00BD688A" w:rsidRDefault="00BD688A" w:rsidP="00BD688A">
      <w:pPr>
        <w:rPr>
          <w:rFonts w:ascii="Times New Roman" w:hAnsi="Times New Roman"/>
          <w:sz w:val="24"/>
          <w:u w:val="single"/>
        </w:rPr>
      </w:pPr>
    </w:p>
    <w:p w14:paraId="153C56CF"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6DAF07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847874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požadavek příspěvkové organizace Zdravotnické záchranné služby Středočeského kraje, řešící schválení generálních plných mocí v souvislosti s výstavbou výjezdových základen záchranné služby spojených </w:t>
      </w:r>
      <w:r>
        <w:rPr>
          <w:rFonts w:ascii="Times New Roman" w:hAnsi="Times New Roman"/>
          <w:sz w:val="24"/>
        </w:rPr>
        <w:br/>
        <w:t xml:space="preserve">s jednáním se správními orgány včetně zastupování pro vyřízení veškerých povolení – rozhodnutí </w:t>
      </w:r>
      <w:r>
        <w:rPr>
          <w:rFonts w:ascii="Times New Roman" w:hAnsi="Times New Roman"/>
          <w:sz w:val="24"/>
        </w:rPr>
        <w:br/>
        <w:t xml:space="preserve">o dělení nebo scelování pozemků, povolení záměru dle stavebního zákona, vodního a silničního zákona, včetně projednání energií se správci sítí, souhlas majitele s vynětím ze ZPF části pozemků, vyřízení souhlasu s vynětím, vynětí ze ZPF, souhlas s kácením dřevin a vyřízení odstranění – kácení dřevin, </w:t>
      </w:r>
      <w:r>
        <w:rPr>
          <w:rFonts w:ascii="Times New Roman" w:hAnsi="Times New Roman"/>
          <w:sz w:val="24"/>
        </w:rPr>
        <w:br/>
        <w:t xml:space="preserve">k veškeré inženýrské činnosti projednání návrhů a projektové dokumentace s orgány státní správy </w:t>
      </w:r>
      <w:r>
        <w:rPr>
          <w:rFonts w:ascii="Times New Roman" w:hAnsi="Times New Roman"/>
          <w:sz w:val="24"/>
        </w:rPr>
        <w:br/>
        <w:t xml:space="preserve">a správci sítí, obstarání stanovisek, vzdání se práv na odvolání, podávání návrhů a opravných prostředků, přijímání písemností, a to i doručených, vstup do archivu katastrálního úřadu a stavebního úřadu </w:t>
      </w:r>
      <w:r>
        <w:rPr>
          <w:rFonts w:ascii="Times New Roman" w:hAnsi="Times New Roman"/>
          <w:sz w:val="24"/>
        </w:rPr>
        <w:br/>
        <w:t xml:space="preserve">a pořízení kopií listin a výkresů, vztahující se k pozemkům v obci Říčany, k. ú. Říčany u Prahy, </w:t>
      </w:r>
      <w:r>
        <w:rPr>
          <w:rFonts w:ascii="Times New Roman" w:hAnsi="Times New Roman"/>
          <w:sz w:val="24"/>
        </w:rPr>
        <w:br/>
        <w:t>p. č. 890/119, a p. č. 908/12, pozemek p. č. 413/32,  v obci Český Brod, k.ú. Liblice u Českého Brodu pozemek p.č. 1808/6, v obci a k. ú. Vlašim</w:t>
      </w:r>
    </w:p>
    <w:p w14:paraId="4B1C9EC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4043427" w14:textId="77777777" w:rsidR="00BD688A" w:rsidRDefault="00BD688A" w:rsidP="00BD688A">
      <w:pPr>
        <w:jc w:val="both"/>
        <w:outlineLvl w:val="0"/>
        <w:rPr>
          <w:rFonts w:ascii="Times New Roman" w:hAnsi="Times New Roman"/>
          <w:sz w:val="24"/>
        </w:rPr>
      </w:pPr>
      <w:r>
        <w:rPr>
          <w:rFonts w:ascii="Times New Roman" w:hAnsi="Times New Roman"/>
          <w:sz w:val="24"/>
        </w:rPr>
        <w:t>plné moce v rozsahu dle přílohy č. 3 Tisku č. 2076(2025)</w:t>
      </w:r>
    </w:p>
    <w:p w14:paraId="5051794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0A7ADEE"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realizaci tohoto usnesení</w:t>
      </w:r>
    </w:p>
    <w:p w14:paraId="1BC8625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IV. </w:t>
      </w:r>
      <w:r w:rsidRPr="00280E80">
        <w:rPr>
          <w:rFonts w:ascii="Times New Roman" w:hAnsi="Times New Roman"/>
          <w:b/>
          <w:spacing w:val="60"/>
          <w:sz w:val="24"/>
        </w:rPr>
        <w:t>pověřuje</w:t>
      </w:r>
    </w:p>
    <w:p w14:paraId="7170BBFA" w14:textId="77777777" w:rsidR="00BD688A" w:rsidRDefault="00BD688A" w:rsidP="00BD688A">
      <w:pPr>
        <w:jc w:val="both"/>
        <w:outlineLvl w:val="0"/>
        <w:rPr>
          <w:rFonts w:ascii="Times New Roman" w:hAnsi="Times New Roman"/>
          <w:sz w:val="24"/>
        </w:rPr>
      </w:pPr>
      <w:r>
        <w:rPr>
          <w:rFonts w:ascii="Times New Roman" w:hAnsi="Times New Roman"/>
          <w:sz w:val="24"/>
        </w:rPr>
        <w:t>Ing. Roberta Pechu, radního Středočeského kraje pro oblast investic, majetku a rozvoje datové infrastruktury kraje, k podpisu plných mocí dle přílohy č. 3 Tisku č. 2076(2025)</w:t>
      </w:r>
    </w:p>
    <w:p w14:paraId="0CE85E02"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24786406" w14:textId="77777777" w:rsidTr="000D2DEC">
        <w:tc>
          <w:tcPr>
            <w:tcW w:w="273" w:type="pct"/>
          </w:tcPr>
          <w:p w14:paraId="496B33B0"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30AAD349"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Dočasné zařazení kapacit odlehčovací služby poskytovatele Nautis z. ú., financované </w:t>
            </w:r>
            <w:r>
              <w:rPr>
                <w:rFonts w:ascii="Times New Roman" w:hAnsi="Times New Roman"/>
                <w:b/>
                <w:sz w:val="26"/>
                <w:szCs w:val="26"/>
              </w:rPr>
              <w:br/>
              <w:t>z výzvy Operačního programu Zaměstnanost plus</w:t>
            </w:r>
          </w:p>
        </w:tc>
      </w:tr>
    </w:tbl>
    <w:p w14:paraId="39A1FF1D" w14:textId="77777777" w:rsidR="00BD688A" w:rsidRDefault="00BD688A" w:rsidP="00BD688A">
      <w:pPr>
        <w:outlineLvl w:val="0"/>
        <w:rPr>
          <w:rFonts w:ascii="Times New Roman" w:hAnsi="Times New Roman"/>
          <w:b/>
          <w:bCs/>
          <w:sz w:val="24"/>
        </w:rPr>
      </w:pPr>
    </w:p>
    <w:p w14:paraId="16C4D99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057-29/2025/RK ze dne </w:t>
      </w:r>
      <w:r>
        <w:rPr>
          <w:rFonts w:ascii="Times New Roman" w:hAnsi="Times New Roman"/>
          <w:b/>
          <w:bCs/>
          <w:sz w:val="24"/>
          <w:u w:val="single"/>
        </w:rPr>
        <w:t>4. 9. 2025</w:t>
      </w:r>
    </w:p>
    <w:p w14:paraId="18DB8E4F" w14:textId="77777777" w:rsidR="00BD688A" w:rsidRDefault="00BD688A" w:rsidP="00BD688A">
      <w:pPr>
        <w:rPr>
          <w:rFonts w:ascii="Times New Roman" w:hAnsi="Times New Roman"/>
          <w:sz w:val="24"/>
          <w:u w:val="single"/>
        </w:rPr>
      </w:pPr>
    </w:p>
    <w:p w14:paraId="39EF1F2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589F1D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80F3EBD" w14:textId="77777777" w:rsidR="00BD688A" w:rsidRDefault="00BD688A" w:rsidP="00BD688A">
      <w:pPr>
        <w:jc w:val="both"/>
        <w:outlineLvl w:val="0"/>
        <w:rPr>
          <w:rFonts w:ascii="Times New Roman" w:hAnsi="Times New Roman"/>
          <w:sz w:val="24"/>
        </w:rPr>
      </w:pPr>
      <w:r>
        <w:rPr>
          <w:rFonts w:ascii="Times New Roman" w:hAnsi="Times New Roman"/>
          <w:sz w:val="24"/>
        </w:rPr>
        <w:t>podpis dokumentu „Vyjádření krajského úřadu odboru sociálních věcí z pozice správce krajské sítě sociálních služeb“ dle přílohy k Tisku č. 2173(2025)</w:t>
      </w:r>
    </w:p>
    <w:p w14:paraId="3BE6A1A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19D3E746" w14:textId="77777777" w:rsidR="00BD688A" w:rsidRDefault="00BD688A" w:rsidP="00BD688A">
      <w:pPr>
        <w:jc w:val="both"/>
        <w:outlineLvl w:val="0"/>
        <w:rPr>
          <w:rFonts w:ascii="Times New Roman" w:hAnsi="Times New Roman"/>
          <w:sz w:val="24"/>
        </w:rPr>
      </w:pPr>
      <w:r>
        <w:rPr>
          <w:rFonts w:ascii="Times New Roman" w:hAnsi="Times New Roman"/>
          <w:sz w:val="24"/>
        </w:rPr>
        <w:t>k podpisu „Vyjádření krajského úřadu odboru sociálních věcí z pozice správce krajské sítě sociálních služeb“ dle přílohy k Tisku č. 2173(2025) vedoucí Odboru sociálních věcí Mgr. Pavlu Karmelitovou</w:t>
      </w:r>
    </w:p>
    <w:p w14:paraId="715C21F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76903A7A" w14:textId="77777777" w:rsidR="00BD688A" w:rsidRDefault="00BD688A" w:rsidP="00BD688A">
      <w:pPr>
        <w:jc w:val="both"/>
        <w:outlineLvl w:val="0"/>
        <w:rPr>
          <w:rFonts w:ascii="Times New Roman" w:hAnsi="Times New Roman"/>
          <w:sz w:val="24"/>
        </w:rPr>
      </w:pPr>
      <w:r>
        <w:rPr>
          <w:rFonts w:ascii="Times New Roman" w:hAnsi="Times New Roman"/>
          <w:sz w:val="24"/>
        </w:rPr>
        <w:t>dočasné zařazení odlehčovací služby dle Tisku č. 2173(2025) do Sítě sociálních služeb Středočeského kraje v případě, že bude projekt podpořen v rámci výzvy Operačního programu Zaměstnanost plus</w:t>
      </w:r>
    </w:p>
    <w:p w14:paraId="16203F40"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2DBE1074" w14:textId="77777777" w:rsidTr="000D2DEC">
        <w:tc>
          <w:tcPr>
            <w:tcW w:w="273" w:type="pct"/>
          </w:tcPr>
          <w:p w14:paraId="6E274780" w14:textId="77777777" w:rsidR="00BD688A" w:rsidRDefault="00BD688A" w:rsidP="000D2DEC">
            <w:pPr>
              <w:numPr>
                <w:ilvl w:val="0"/>
                <w:numId w:val="2"/>
              </w:numPr>
              <w:outlineLvl w:val="0"/>
              <w:rPr>
                <w:rFonts w:ascii="Times New Roman" w:hAnsi="Times New Roman"/>
                <w:b/>
                <w:sz w:val="26"/>
                <w:szCs w:val="26"/>
              </w:rPr>
            </w:pPr>
          </w:p>
        </w:tc>
        <w:tc>
          <w:tcPr>
            <w:tcW w:w="4727" w:type="pct"/>
            <w:hideMark/>
          </w:tcPr>
          <w:p w14:paraId="73EEDDC0"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BVVP Milovice – výzva k uplatnění náhrady škody ze znaleckého posudku</w:t>
            </w:r>
          </w:p>
        </w:tc>
      </w:tr>
    </w:tbl>
    <w:p w14:paraId="6F89F5CC" w14:textId="77777777" w:rsidR="00BD688A" w:rsidRDefault="00BD688A" w:rsidP="00BD688A">
      <w:pPr>
        <w:outlineLvl w:val="0"/>
        <w:rPr>
          <w:rFonts w:ascii="Times New Roman" w:hAnsi="Times New Roman"/>
          <w:b/>
          <w:bCs/>
          <w:sz w:val="24"/>
        </w:rPr>
      </w:pPr>
    </w:p>
    <w:p w14:paraId="1AA7942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058-29/2025/RK ze dne </w:t>
      </w:r>
      <w:r>
        <w:rPr>
          <w:rFonts w:ascii="Times New Roman" w:hAnsi="Times New Roman"/>
          <w:b/>
          <w:bCs/>
          <w:sz w:val="24"/>
          <w:u w:val="single"/>
        </w:rPr>
        <w:t>4. 9. 2025</w:t>
      </w:r>
    </w:p>
    <w:p w14:paraId="29EAD477" w14:textId="77777777" w:rsidR="00BD688A" w:rsidRDefault="00BD688A" w:rsidP="00BD688A">
      <w:pPr>
        <w:rPr>
          <w:rFonts w:ascii="Times New Roman" w:hAnsi="Times New Roman"/>
          <w:sz w:val="24"/>
          <w:u w:val="single"/>
        </w:rPr>
      </w:pPr>
    </w:p>
    <w:p w14:paraId="30E5933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24DE22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0EAA47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informace uvedené v Předkládací zprávě k Tisku č. 2178(2025) týkající se vyčíslení a uplatnění nároku </w:t>
      </w:r>
      <w:r>
        <w:rPr>
          <w:rFonts w:ascii="Times New Roman" w:hAnsi="Times New Roman"/>
          <w:sz w:val="24"/>
        </w:rPr>
        <w:br/>
        <w:t>na náhradu škody na základě vadného znaleckého posudku č. 2455/26/2019 ze dne 1. 8. 2019 zpracovaný doc. Ing. Jaromírem Ryskou, CSc., a to po zpracovateli uvedeného znaleckého posudku</w:t>
      </w:r>
    </w:p>
    <w:p w14:paraId="34B4A4C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122329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uplatnění náhrady škody ve výši 6 194 853,82 Kč z vadného znaleckého posudku č. 2455/26/2019 </w:t>
      </w:r>
      <w:r>
        <w:rPr>
          <w:rFonts w:ascii="Times New Roman" w:hAnsi="Times New Roman"/>
          <w:sz w:val="24"/>
        </w:rPr>
        <w:br/>
        <w:t>ze dne 1. 8. 2019 zpracovaný doc. Ing. Jaromír Ryska, CSc., a to včetně dodatků</w:t>
      </w:r>
    </w:p>
    <w:p w14:paraId="67FAE16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1EA7235D" w14:textId="77777777" w:rsidR="00BD688A" w:rsidRDefault="00BD688A" w:rsidP="00BD688A">
      <w:pPr>
        <w:jc w:val="both"/>
        <w:outlineLvl w:val="0"/>
        <w:rPr>
          <w:rFonts w:ascii="Times New Roman" w:hAnsi="Times New Roman"/>
          <w:sz w:val="24"/>
        </w:rPr>
      </w:pPr>
      <w:r>
        <w:rPr>
          <w:rFonts w:ascii="Times New Roman" w:hAnsi="Times New Roman"/>
          <w:sz w:val="24"/>
        </w:rPr>
        <w:t>se zasláním vyzvy, znalci doc. Ing. Jaromíru Ryskovi, CSc., jejiž návrh je uveden v příloze č. 1 k Tisku 2178(2025)</w:t>
      </w:r>
    </w:p>
    <w:p w14:paraId="0D04579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AA012AA"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zaslat jménem Středočeského kraje výzvu v souladu s tímto usnesením</w:t>
      </w:r>
    </w:p>
    <w:tbl>
      <w:tblPr>
        <w:tblW w:w="5000" w:type="pct"/>
        <w:tblLook w:val="04A0" w:firstRow="1" w:lastRow="0" w:firstColumn="1" w:lastColumn="0" w:noHBand="0" w:noVBand="1"/>
      </w:tblPr>
      <w:tblGrid>
        <w:gridCol w:w="1327"/>
        <w:gridCol w:w="8877"/>
      </w:tblGrid>
      <w:tr w:rsidR="00BD688A" w14:paraId="44778AFC" w14:textId="77777777" w:rsidTr="000D2DEC">
        <w:tc>
          <w:tcPr>
            <w:tcW w:w="650" w:type="pct"/>
            <w:hideMark/>
          </w:tcPr>
          <w:p w14:paraId="69F8FE6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0450FB0"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1812C80B" w14:textId="77777777" w:rsidTr="000D2DEC">
        <w:tc>
          <w:tcPr>
            <w:tcW w:w="650" w:type="pct"/>
            <w:hideMark/>
          </w:tcPr>
          <w:p w14:paraId="391BBA4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7C6936E"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239102D3"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F416E9C" w14:textId="77777777" w:rsidTr="000D2DEC">
        <w:tc>
          <w:tcPr>
            <w:tcW w:w="273" w:type="pct"/>
          </w:tcPr>
          <w:p w14:paraId="0D260E4E" w14:textId="77777777" w:rsidR="00BD688A" w:rsidRDefault="00BD688A" w:rsidP="000D2DEC">
            <w:pPr>
              <w:numPr>
                <w:ilvl w:val="0"/>
                <w:numId w:val="2"/>
              </w:numPr>
              <w:outlineLvl w:val="0"/>
              <w:rPr>
                <w:rFonts w:ascii="Times New Roman" w:hAnsi="Times New Roman"/>
                <w:b/>
                <w:sz w:val="26"/>
                <w:szCs w:val="26"/>
              </w:rPr>
            </w:pPr>
            <w:bookmarkStart w:id="4" w:name="Text4"/>
          </w:p>
        </w:tc>
        <w:tc>
          <w:tcPr>
            <w:tcW w:w="4727" w:type="pct"/>
            <w:hideMark/>
          </w:tcPr>
          <w:p w14:paraId="07FF7BEA"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Stanovení platu pro nově jmenovaného ředitele příspěvkové organizace zřizované Středočeským krajem</w:t>
            </w:r>
          </w:p>
        </w:tc>
      </w:tr>
      <w:bookmarkEnd w:id="4"/>
    </w:tbl>
    <w:p w14:paraId="3C3D5620" w14:textId="77777777" w:rsidR="00BD688A" w:rsidRDefault="00BD688A" w:rsidP="00BD688A">
      <w:pPr>
        <w:outlineLvl w:val="0"/>
        <w:rPr>
          <w:rFonts w:ascii="Times New Roman" w:hAnsi="Times New Roman"/>
          <w:b/>
          <w:bCs/>
          <w:sz w:val="24"/>
        </w:rPr>
      </w:pPr>
    </w:p>
    <w:p w14:paraId="181DE26B" w14:textId="77777777" w:rsidR="00BD688A" w:rsidRPr="00B4431E" w:rsidRDefault="00BD688A" w:rsidP="00BD688A">
      <w:pPr>
        <w:outlineLvl w:val="0"/>
        <w:rPr>
          <w:rFonts w:ascii="Times New Roman" w:hAnsi="Times New Roman"/>
          <w:b/>
          <w:bCs/>
          <w:sz w:val="24"/>
          <w:u w:val="single"/>
        </w:rPr>
      </w:pPr>
      <w:bookmarkStart w:id="5" w:name="Text6"/>
      <w:r w:rsidRPr="00B4431E">
        <w:rPr>
          <w:rFonts w:ascii="Times New Roman" w:hAnsi="Times New Roman"/>
          <w:b/>
          <w:bCs/>
          <w:sz w:val="24"/>
          <w:u w:val="single"/>
        </w:rPr>
        <w:t>USNESENÍ č. 059-29/2025/RK</w:t>
      </w:r>
      <w:bookmarkEnd w:id="5"/>
      <w:r w:rsidRPr="00B4431E">
        <w:rPr>
          <w:rFonts w:ascii="Times New Roman" w:hAnsi="Times New Roman"/>
          <w:b/>
          <w:bCs/>
          <w:sz w:val="24"/>
          <w:u w:val="single"/>
        </w:rPr>
        <w:t xml:space="preserve"> ze dne </w:t>
      </w:r>
      <w:r>
        <w:rPr>
          <w:rFonts w:ascii="Times New Roman" w:hAnsi="Times New Roman"/>
          <w:b/>
          <w:bCs/>
          <w:sz w:val="24"/>
          <w:u w:val="single"/>
        </w:rPr>
        <w:t>4. 9. 2025</w:t>
      </w:r>
    </w:p>
    <w:p w14:paraId="4D83DFB6" w14:textId="77777777" w:rsidR="00BD688A" w:rsidRDefault="00BD688A" w:rsidP="00BD688A">
      <w:pPr>
        <w:rPr>
          <w:rFonts w:ascii="Times New Roman" w:hAnsi="Times New Roman"/>
          <w:sz w:val="24"/>
          <w:u w:val="single"/>
        </w:rPr>
      </w:pPr>
    </w:p>
    <w:p w14:paraId="572A35D6" w14:textId="77777777" w:rsidR="00BD688A" w:rsidRDefault="00BD688A" w:rsidP="00BD688A">
      <w:pPr>
        <w:spacing w:before="120" w:after="60"/>
        <w:outlineLvl w:val="0"/>
        <w:rPr>
          <w:rFonts w:ascii="Times New Roman" w:hAnsi="Times New Roman"/>
          <w:sz w:val="24"/>
        </w:rPr>
      </w:pPr>
      <w:r>
        <w:rPr>
          <w:rFonts w:ascii="Times New Roman" w:hAnsi="Times New Roman"/>
          <w:sz w:val="24"/>
        </w:rPr>
        <w:lastRenderedPageBreak/>
        <w:t>Rada kraje po projednání</w:t>
      </w:r>
    </w:p>
    <w:p w14:paraId="0960421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CD41CAF" w14:textId="77777777" w:rsidR="00BD688A" w:rsidRDefault="00BD688A" w:rsidP="00BD688A">
      <w:pPr>
        <w:jc w:val="both"/>
        <w:outlineLvl w:val="0"/>
        <w:rPr>
          <w:rFonts w:ascii="Times New Roman" w:hAnsi="Times New Roman"/>
          <w:sz w:val="24"/>
        </w:rPr>
      </w:pPr>
      <w:r>
        <w:rPr>
          <w:rFonts w:ascii="Times New Roman" w:hAnsi="Times New Roman"/>
          <w:sz w:val="24"/>
        </w:rPr>
        <w:t>předložený návrh na stanovení platu pro ředitele příspěvkové organizace zřizované Středočeským krajem, který je uveden v neveřejné příloze k Tisku č. 2157(2025)</w:t>
      </w:r>
    </w:p>
    <w:p w14:paraId="005D457D" w14:textId="77777777" w:rsidR="00BD688A" w:rsidRPr="00280E80" w:rsidRDefault="00BD688A" w:rsidP="00BD688A">
      <w:pPr>
        <w:spacing w:before="120" w:after="60"/>
        <w:jc w:val="both"/>
        <w:outlineLvl w:val="0"/>
        <w:rPr>
          <w:rFonts w:ascii="Times New Roman" w:hAnsi="Times New Roman"/>
          <w:b/>
          <w:spacing w:val="60"/>
          <w:sz w:val="24"/>
        </w:rPr>
      </w:pPr>
      <w:bookmarkStart w:id="6" w:name="Text33"/>
      <w:bookmarkStart w:id="7" w:name="Text23"/>
      <w:r>
        <w:rPr>
          <w:rFonts w:ascii="Times New Roman" w:hAnsi="Times New Roman"/>
          <w:b/>
          <w:spacing w:val="60"/>
          <w:sz w:val="24"/>
        </w:rPr>
        <w:t>II</w:t>
      </w:r>
      <w:bookmarkEnd w:id="6"/>
      <w:r>
        <w:rPr>
          <w:rFonts w:ascii="Times New Roman" w:hAnsi="Times New Roman"/>
          <w:b/>
          <w:spacing w:val="60"/>
          <w:sz w:val="24"/>
        </w:rPr>
        <w:t xml:space="preserve">. </w:t>
      </w:r>
      <w:r w:rsidRPr="00280E80">
        <w:rPr>
          <w:rFonts w:ascii="Times New Roman" w:hAnsi="Times New Roman"/>
          <w:b/>
          <w:spacing w:val="60"/>
          <w:sz w:val="24"/>
        </w:rPr>
        <w:t>ukládá</w:t>
      </w:r>
      <w:bookmarkEnd w:id="7"/>
    </w:p>
    <w:p w14:paraId="153F6CB5" w14:textId="77777777" w:rsidR="00BD688A" w:rsidRDefault="00BD688A" w:rsidP="00BD688A">
      <w:pPr>
        <w:jc w:val="both"/>
        <w:outlineLvl w:val="0"/>
        <w:rPr>
          <w:rFonts w:ascii="Times New Roman" w:hAnsi="Times New Roman"/>
          <w:sz w:val="24"/>
        </w:rPr>
      </w:pPr>
      <w:bookmarkStart w:id="8" w:name="Text19"/>
      <w:r>
        <w:rPr>
          <w:rFonts w:ascii="Times New Roman" w:hAnsi="Times New Roman"/>
          <w:sz w:val="24"/>
        </w:rPr>
        <w:t>radnímu pro oblast vzdělávání Mgr. Milanu Váchovi podepsat platový výměr pro ředitele příspěvkové organizace zřizované Středočeským krajem, který je uveden v neveřejné příloze k Tisku č. 2157(2025)</w:t>
      </w:r>
      <w:bookmarkEnd w:id="8"/>
    </w:p>
    <w:tbl>
      <w:tblPr>
        <w:tblW w:w="5000" w:type="pct"/>
        <w:tblLook w:val="04A0" w:firstRow="1" w:lastRow="0" w:firstColumn="1" w:lastColumn="0" w:noHBand="0" w:noVBand="1"/>
      </w:tblPr>
      <w:tblGrid>
        <w:gridCol w:w="1327"/>
        <w:gridCol w:w="8877"/>
      </w:tblGrid>
      <w:tr w:rsidR="00BD688A" w14:paraId="1E440E59" w14:textId="77777777" w:rsidTr="000D2DEC">
        <w:tc>
          <w:tcPr>
            <w:tcW w:w="650" w:type="pct"/>
            <w:hideMark/>
          </w:tcPr>
          <w:p w14:paraId="3D3A1A3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90DB775" w14:textId="77777777" w:rsidR="00BD688A" w:rsidRDefault="00BD688A" w:rsidP="000D2DEC">
            <w:pPr>
              <w:spacing w:after="240"/>
              <w:outlineLvl w:val="0"/>
              <w:rPr>
                <w:rFonts w:ascii="Times New Roman" w:hAnsi="Times New Roman"/>
                <w:b/>
                <w:sz w:val="24"/>
              </w:rPr>
            </w:pPr>
            <w:bookmarkStart w:id="9" w:name="Text39"/>
            <w:r>
              <w:rPr>
                <w:rFonts w:ascii="Times New Roman" w:hAnsi="Times New Roman"/>
                <w:b/>
                <w:sz w:val="24"/>
              </w:rPr>
              <w:t>18. 9. 2025</w:t>
            </w:r>
            <w:bookmarkEnd w:id="9"/>
          </w:p>
        </w:tc>
      </w:tr>
      <w:tr w:rsidR="00BD688A" w14:paraId="5D309CD1" w14:textId="77777777" w:rsidTr="000D2DEC">
        <w:tc>
          <w:tcPr>
            <w:tcW w:w="650" w:type="pct"/>
            <w:hideMark/>
          </w:tcPr>
          <w:p w14:paraId="33E7362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14B355" w14:textId="77777777" w:rsidR="00BD688A" w:rsidRDefault="00BD688A" w:rsidP="000D2DEC">
            <w:pPr>
              <w:spacing w:after="120"/>
              <w:outlineLvl w:val="0"/>
              <w:rPr>
                <w:rFonts w:ascii="Times New Roman" w:hAnsi="Times New Roman"/>
                <w:b/>
                <w:sz w:val="24"/>
              </w:rPr>
            </w:pPr>
            <w:bookmarkStart w:id="10" w:name="Text40"/>
            <w:r>
              <w:rPr>
                <w:rFonts w:ascii="Times New Roman" w:hAnsi="Times New Roman"/>
                <w:b/>
                <w:sz w:val="24"/>
              </w:rPr>
              <w:t>Mgr. Milan Vácha, radní pro oblast vzdělávání</w:t>
            </w:r>
            <w:bookmarkEnd w:id="10"/>
          </w:p>
        </w:tc>
      </w:tr>
    </w:tbl>
    <w:p w14:paraId="2CFCEF12" w14:textId="77777777" w:rsidR="00BD688A" w:rsidRDefault="00BD688A" w:rsidP="00BD688A">
      <w:pPr>
        <w:outlineLvl w:val="0"/>
        <w:rPr>
          <w:rFonts w:ascii="Times New Roman" w:hAnsi="Times New Roman"/>
          <w:b/>
          <w:bCs/>
          <w:sz w:val="24"/>
        </w:rPr>
      </w:pPr>
    </w:p>
    <w:p w14:paraId="3898D781" w14:textId="5EC7F955" w:rsidR="00BD688A" w:rsidRDefault="00BD688A">
      <w:r>
        <w:br w:type="page"/>
      </w:r>
    </w:p>
    <w:p w14:paraId="226FA493" w14:textId="77777777" w:rsidR="00BD688A" w:rsidRPr="0072265C" w:rsidRDefault="00BD688A" w:rsidP="00BD688A">
      <w:pPr>
        <w:jc w:val="center"/>
        <w:outlineLvl w:val="0"/>
        <w:rPr>
          <w:rFonts w:ascii="Times New Roman" w:hAnsi="Times New Roman"/>
          <w:b/>
          <w:bCs/>
          <w:sz w:val="28"/>
          <w:szCs w:val="28"/>
        </w:rPr>
      </w:pPr>
      <w:r w:rsidRPr="0072265C">
        <w:rPr>
          <w:rFonts w:ascii="Times New Roman" w:hAnsi="Times New Roman"/>
          <w:b/>
          <w:bCs/>
          <w:sz w:val="28"/>
          <w:szCs w:val="28"/>
        </w:rPr>
        <w:lastRenderedPageBreak/>
        <w:t xml:space="preserve">Výpis usnesení z jednání Rady Středočeského kraje č. 30/2025 ze dne </w:t>
      </w:r>
      <w:bookmarkStart w:id="11" w:name="Text3"/>
      <w:r w:rsidRPr="0072265C">
        <w:rPr>
          <w:rFonts w:ascii="Times New Roman" w:hAnsi="Times New Roman"/>
          <w:b/>
          <w:bCs/>
          <w:sz w:val="28"/>
          <w:szCs w:val="28"/>
        </w:rPr>
        <w:t>11.</w:t>
      </w:r>
      <w:r>
        <w:rPr>
          <w:rFonts w:ascii="Times New Roman" w:hAnsi="Times New Roman"/>
          <w:b/>
          <w:bCs/>
          <w:sz w:val="28"/>
          <w:szCs w:val="28"/>
        </w:rPr>
        <w:t xml:space="preserve"> </w:t>
      </w:r>
      <w:r w:rsidRPr="0072265C">
        <w:rPr>
          <w:rFonts w:ascii="Times New Roman" w:hAnsi="Times New Roman"/>
          <w:b/>
          <w:bCs/>
          <w:sz w:val="28"/>
          <w:szCs w:val="28"/>
        </w:rPr>
        <w:t>9.</w:t>
      </w:r>
      <w:r>
        <w:rPr>
          <w:rFonts w:ascii="Times New Roman" w:hAnsi="Times New Roman"/>
          <w:b/>
          <w:bCs/>
          <w:sz w:val="28"/>
          <w:szCs w:val="28"/>
        </w:rPr>
        <w:t xml:space="preserve"> </w:t>
      </w:r>
      <w:r w:rsidRPr="0072265C">
        <w:rPr>
          <w:rFonts w:ascii="Times New Roman" w:hAnsi="Times New Roman"/>
          <w:b/>
          <w:bCs/>
          <w:sz w:val="28"/>
          <w:szCs w:val="28"/>
        </w:rPr>
        <w:t>2025</w:t>
      </w:r>
      <w:bookmarkEnd w:id="11"/>
      <w:r w:rsidRPr="0072265C">
        <w:rPr>
          <w:rFonts w:ascii="Times New Roman" w:hAnsi="Times New Roman"/>
          <w:b/>
          <w:bCs/>
          <w:sz w:val="28"/>
          <w:szCs w:val="28"/>
        </w:rPr>
        <w:t xml:space="preserve">      </w:t>
      </w:r>
    </w:p>
    <w:p w14:paraId="30094F2E"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89FCEE2" w14:textId="77777777" w:rsidTr="000D2DEC">
        <w:tc>
          <w:tcPr>
            <w:tcW w:w="273" w:type="pct"/>
          </w:tcPr>
          <w:p w14:paraId="702F5EE4"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6458401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Volba ověřovatelů zápisu</w:t>
            </w:r>
          </w:p>
        </w:tc>
      </w:tr>
    </w:tbl>
    <w:p w14:paraId="15D078BD" w14:textId="77777777" w:rsidR="00BD688A" w:rsidRDefault="00BD688A" w:rsidP="00BD688A">
      <w:pPr>
        <w:outlineLvl w:val="0"/>
        <w:rPr>
          <w:rFonts w:ascii="Times New Roman" w:hAnsi="Times New Roman"/>
          <w:b/>
          <w:bCs/>
          <w:sz w:val="24"/>
        </w:rPr>
      </w:pPr>
    </w:p>
    <w:p w14:paraId="79B4ACD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001-30/2025/RK ze dne </w:t>
      </w:r>
      <w:r w:rsidRPr="00463985">
        <w:rPr>
          <w:rFonts w:ascii="Times New Roman" w:hAnsi="Times New Roman"/>
          <w:b/>
          <w:bCs/>
          <w:sz w:val="24"/>
          <w:u w:val="single"/>
        </w:rPr>
        <w:t>11. 9. 2025</w:t>
      </w:r>
    </w:p>
    <w:p w14:paraId="2356DD0A" w14:textId="77777777" w:rsidR="00BD688A" w:rsidRDefault="00BD688A" w:rsidP="00BD688A">
      <w:pPr>
        <w:rPr>
          <w:rFonts w:ascii="Times New Roman" w:hAnsi="Times New Roman"/>
          <w:sz w:val="24"/>
          <w:u w:val="single"/>
        </w:rPr>
      </w:pPr>
    </w:p>
    <w:p w14:paraId="566AA01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38BD1C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5FB3661" w14:textId="77777777" w:rsidR="00BD688A" w:rsidRDefault="00BD688A" w:rsidP="00BD688A">
      <w:pPr>
        <w:jc w:val="both"/>
        <w:outlineLvl w:val="0"/>
        <w:rPr>
          <w:rFonts w:ascii="Times New Roman" w:hAnsi="Times New Roman"/>
          <w:sz w:val="24"/>
        </w:rPr>
      </w:pPr>
      <w:r>
        <w:rPr>
          <w:rFonts w:ascii="Times New Roman" w:hAnsi="Times New Roman"/>
          <w:sz w:val="24"/>
        </w:rPr>
        <w:t>jako ověřovatele zápisu radní Mgr. Jindřišku Rombu, MPA a radního Mgr. Václava Švendu</w:t>
      </w:r>
    </w:p>
    <w:p w14:paraId="0161E97B"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2843C9F" w14:textId="77777777" w:rsidTr="000D2DEC">
        <w:tc>
          <w:tcPr>
            <w:tcW w:w="273" w:type="pct"/>
          </w:tcPr>
          <w:p w14:paraId="2446B6AD"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47DADE0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Kontrola plnění úkolů z usnesení Rady Středočeského kraje</w:t>
            </w:r>
          </w:p>
        </w:tc>
      </w:tr>
    </w:tbl>
    <w:p w14:paraId="161676FB" w14:textId="77777777" w:rsidR="00BD688A" w:rsidRDefault="00BD688A" w:rsidP="00BD688A">
      <w:pPr>
        <w:outlineLvl w:val="0"/>
        <w:rPr>
          <w:rFonts w:ascii="Times New Roman" w:hAnsi="Times New Roman"/>
          <w:b/>
          <w:bCs/>
          <w:sz w:val="24"/>
        </w:rPr>
      </w:pPr>
    </w:p>
    <w:p w14:paraId="76DF3F2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002-30/2025/RK ze dne </w:t>
      </w:r>
      <w:r w:rsidRPr="00463985">
        <w:rPr>
          <w:rFonts w:ascii="Times New Roman" w:hAnsi="Times New Roman"/>
          <w:b/>
          <w:bCs/>
          <w:sz w:val="24"/>
          <w:u w:val="single"/>
        </w:rPr>
        <w:t>11. 9. 2025</w:t>
      </w:r>
    </w:p>
    <w:p w14:paraId="6D863E9D" w14:textId="77777777" w:rsidR="00BD688A" w:rsidRDefault="00BD688A" w:rsidP="00BD688A">
      <w:pPr>
        <w:rPr>
          <w:rFonts w:ascii="Times New Roman" w:hAnsi="Times New Roman"/>
          <w:sz w:val="24"/>
          <w:u w:val="single"/>
        </w:rPr>
      </w:pPr>
    </w:p>
    <w:p w14:paraId="521CF4A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BE2D95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8B82E81" w14:textId="77777777" w:rsidR="00BD688A" w:rsidRDefault="00BD688A" w:rsidP="00BD688A">
      <w:pPr>
        <w:jc w:val="both"/>
        <w:outlineLvl w:val="0"/>
        <w:rPr>
          <w:rFonts w:ascii="Times New Roman" w:hAnsi="Times New Roman"/>
          <w:sz w:val="24"/>
        </w:rPr>
      </w:pPr>
      <w:r>
        <w:rPr>
          <w:rFonts w:ascii="Times New Roman" w:hAnsi="Times New Roman"/>
          <w:sz w:val="24"/>
        </w:rPr>
        <w:t>informaci o kontrole plnění úkolů z usnesení Rady Středočeského kraje</w:t>
      </w:r>
    </w:p>
    <w:p w14:paraId="1CDCCD2D"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DEBF372" w14:textId="77777777" w:rsidTr="000D2DEC">
        <w:tc>
          <w:tcPr>
            <w:tcW w:w="273" w:type="pct"/>
          </w:tcPr>
          <w:p w14:paraId="5DB807AB"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780B208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programu</w:t>
            </w:r>
          </w:p>
        </w:tc>
      </w:tr>
    </w:tbl>
    <w:p w14:paraId="3FE747F0" w14:textId="77777777" w:rsidR="00BD688A" w:rsidRDefault="00BD688A" w:rsidP="00BD688A">
      <w:pPr>
        <w:outlineLvl w:val="0"/>
        <w:rPr>
          <w:rFonts w:ascii="Times New Roman" w:hAnsi="Times New Roman"/>
          <w:b/>
          <w:bCs/>
          <w:sz w:val="24"/>
        </w:rPr>
      </w:pPr>
    </w:p>
    <w:p w14:paraId="26BF8EC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003-30/2025/RK ze dne </w:t>
      </w:r>
      <w:r w:rsidRPr="00463985">
        <w:rPr>
          <w:rFonts w:ascii="Times New Roman" w:hAnsi="Times New Roman"/>
          <w:b/>
          <w:bCs/>
          <w:sz w:val="24"/>
          <w:u w:val="single"/>
        </w:rPr>
        <w:t>11. 9. 2025</w:t>
      </w:r>
    </w:p>
    <w:p w14:paraId="1DD4C11C" w14:textId="77777777" w:rsidR="00BD688A" w:rsidRDefault="00BD688A" w:rsidP="00BD688A">
      <w:pPr>
        <w:rPr>
          <w:rFonts w:ascii="Times New Roman" w:hAnsi="Times New Roman"/>
          <w:sz w:val="24"/>
          <w:u w:val="single"/>
        </w:rPr>
      </w:pPr>
    </w:p>
    <w:p w14:paraId="060102B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FD24BD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1B49919" w14:textId="77777777" w:rsidR="00BD688A" w:rsidRDefault="00BD688A" w:rsidP="00BD688A">
      <w:pPr>
        <w:jc w:val="both"/>
        <w:outlineLvl w:val="0"/>
        <w:rPr>
          <w:rFonts w:ascii="Times New Roman" w:hAnsi="Times New Roman"/>
          <w:sz w:val="24"/>
        </w:rPr>
      </w:pPr>
      <w:r>
        <w:rPr>
          <w:rFonts w:ascii="Times New Roman" w:hAnsi="Times New Roman"/>
          <w:sz w:val="24"/>
        </w:rPr>
        <w:t>program jednání Rady Středočeského kraje dne 11. 9. 2025</w:t>
      </w:r>
    </w:p>
    <w:p w14:paraId="38624932"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C44F4E9" w14:textId="77777777" w:rsidTr="000D2DEC">
        <w:tc>
          <w:tcPr>
            <w:tcW w:w="273" w:type="pct"/>
          </w:tcPr>
          <w:p w14:paraId="2D9ED968"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4207473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498/01/2025 - převod finančních prostředků z kapitoly 23 </w:t>
            </w:r>
            <w:r>
              <w:rPr>
                <w:rFonts w:ascii="Times New Roman" w:hAnsi="Times New Roman"/>
                <w:b/>
                <w:sz w:val="26"/>
                <w:szCs w:val="26"/>
              </w:rPr>
              <w:br/>
            </w:r>
            <w:r w:rsidRPr="005E31A2">
              <w:rPr>
                <w:rFonts w:ascii="Times New Roman" w:hAnsi="Times New Roman"/>
                <w:b/>
                <w:sz w:val="26"/>
                <w:szCs w:val="26"/>
              </w:rPr>
              <w:t>– Ostatní, Výdaje dle programů do kapitoly 01 - Činnost Zastupitelstva, Středočeský Fond hejtmanky</w:t>
            </w:r>
          </w:p>
        </w:tc>
      </w:tr>
    </w:tbl>
    <w:p w14:paraId="6C744AE2" w14:textId="77777777" w:rsidR="00BD688A" w:rsidRDefault="00BD688A" w:rsidP="00BD688A">
      <w:pPr>
        <w:outlineLvl w:val="0"/>
        <w:rPr>
          <w:rFonts w:ascii="Times New Roman" w:hAnsi="Times New Roman"/>
          <w:b/>
          <w:bCs/>
          <w:sz w:val="24"/>
        </w:rPr>
      </w:pPr>
    </w:p>
    <w:p w14:paraId="4469C1C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004-30/2025/RK ze dne </w:t>
      </w:r>
      <w:r w:rsidRPr="00463985">
        <w:rPr>
          <w:rFonts w:ascii="Times New Roman" w:hAnsi="Times New Roman"/>
          <w:b/>
          <w:bCs/>
          <w:sz w:val="24"/>
          <w:u w:val="single"/>
        </w:rPr>
        <w:t>11. 9. 2025</w:t>
      </w:r>
    </w:p>
    <w:p w14:paraId="283CBF7F" w14:textId="77777777" w:rsidR="00BD688A" w:rsidRDefault="00BD688A" w:rsidP="00BD688A">
      <w:pPr>
        <w:rPr>
          <w:rFonts w:ascii="Times New Roman" w:hAnsi="Times New Roman"/>
          <w:sz w:val="24"/>
          <w:u w:val="single"/>
        </w:rPr>
      </w:pPr>
    </w:p>
    <w:p w14:paraId="3D8B45C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3019B1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FA6D3F7" w14:textId="77777777" w:rsidR="00BD688A" w:rsidRDefault="00BD688A" w:rsidP="00BD688A">
      <w:pPr>
        <w:jc w:val="both"/>
        <w:outlineLvl w:val="0"/>
        <w:rPr>
          <w:rFonts w:ascii="Times New Roman" w:hAnsi="Times New Roman"/>
          <w:sz w:val="24"/>
        </w:rPr>
      </w:pPr>
      <w:r>
        <w:rPr>
          <w:rFonts w:ascii="Times New Roman" w:hAnsi="Times New Roman"/>
          <w:sz w:val="24"/>
        </w:rPr>
        <w:t>Rozpočtovou úpravu č. 498/01/2025, kterou se převádí finanční prostředky z kapitoly 23 - Ostatní, Výdaje dle programů, do kapitoly 01 - Činnost Zastupitelstva, Středočeský Fond hejtmanky, v celkové výši 3 000 000,00 Kč</w:t>
      </w:r>
    </w:p>
    <w:p w14:paraId="0E1E56B7" w14:textId="77777777" w:rsidR="00BD688A" w:rsidRDefault="00BD688A" w:rsidP="00BD688A">
      <w:pPr>
        <w:widowControl/>
        <w:ind w:left="-30"/>
        <w:rPr>
          <w:rFonts w:ascii="Calibri" w:hAnsi="Calibri"/>
        </w:rPr>
      </w:pPr>
    </w:p>
    <w:tbl>
      <w:tblPr>
        <w:tblW w:w="10830" w:type="dxa"/>
        <w:tblInd w:w="-30" w:type="dxa"/>
        <w:tblLayout w:type="fixed"/>
        <w:tblCellMar>
          <w:left w:w="0" w:type="dxa"/>
          <w:right w:w="0" w:type="dxa"/>
        </w:tblCellMar>
        <w:tblLook w:val="0000" w:firstRow="0" w:lastRow="0" w:firstColumn="0" w:lastColumn="0" w:noHBand="0" w:noVBand="0"/>
      </w:tblPr>
      <w:tblGrid>
        <w:gridCol w:w="412"/>
        <w:gridCol w:w="535"/>
        <w:gridCol w:w="580"/>
        <w:gridCol w:w="535"/>
        <w:gridCol w:w="474"/>
        <w:gridCol w:w="443"/>
        <w:gridCol w:w="550"/>
        <w:gridCol w:w="917"/>
        <w:gridCol w:w="1237"/>
        <w:gridCol w:w="1375"/>
        <w:gridCol w:w="1344"/>
        <w:gridCol w:w="1359"/>
        <w:gridCol w:w="1069"/>
      </w:tblGrid>
      <w:tr w:rsidR="00BD688A" w:rsidRPr="00463985" w14:paraId="2A688B4B" w14:textId="77777777" w:rsidTr="000D2DEC">
        <w:trPr>
          <w:trHeight w:val="247"/>
        </w:trPr>
        <w:tc>
          <w:tcPr>
            <w:tcW w:w="930" w:type="dxa"/>
            <w:gridSpan w:val="2"/>
            <w:tcBorders>
              <w:top w:val="nil"/>
              <w:left w:val="nil"/>
              <w:bottom w:val="nil"/>
              <w:right w:val="nil"/>
            </w:tcBorders>
          </w:tcPr>
          <w:p w14:paraId="3CF175DC" w14:textId="77777777" w:rsidR="00BD688A" w:rsidRPr="00463985" w:rsidRDefault="00BD688A" w:rsidP="000D2DEC">
            <w:pPr>
              <w:widowControl/>
              <w:rPr>
                <w:rFonts w:ascii="Times New Roman" w:hAnsi="Times New Roman"/>
                <w:sz w:val="16"/>
                <w:szCs w:val="16"/>
              </w:rPr>
            </w:pPr>
            <w:r w:rsidRPr="00463985">
              <w:rPr>
                <w:rFonts w:ascii="Times New Roman" w:hAnsi="Times New Roman"/>
                <w:sz w:val="16"/>
                <w:szCs w:val="16"/>
              </w:rPr>
              <w:t>část výdaje</w:t>
            </w:r>
          </w:p>
        </w:tc>
        <w:tc>
          <w:tcPr>
            <w:tcW w:w="570" w:type="dxa"/>
            <w:tcBorders>
              <w:top w:val="nil"/>
              <w:left w:val="nil"/>
              <w:bottom w:val="nil"/>
              <w:right w:val="nil"/>
            </w:tcBorders>
          </w:tcPr>
          <w:p w14:paraId="1643486C" w14:textId="77777777" w:rsidR="00BD688A" w:rsidRPr="00463985" w:rsidRDefault="00BD688A" w:rsidP="000D2DEC">
            <w:pPr>
              <w:widowControl/>
              <w:jc w:val="right"/>
              <w:rPr>
                <w:rFonts w:ascii="Times New Roman" w:hAnsi="Times New Roman"/>
                <w:sz w:val="16"/>
                <w:szCs w:val="16"/>
              </w:rPr>
            </w:pPr>
          </w:p>
        </w:tc>
        <w:tc>
          <w:tcPr>
            <w:tcW w:w="525" w:type="dxa"/>
            <w:tcBorders>
              <w:top w:val="nil"/>
              <w:left w:val="nil"/>
              <w:bottom w:val="nil"/>
              <w:right w:val="nil"/>
            </w:tcBorders>
          </w:tcPr>
          <w:p w14:paraId="2E3E265C" w14:textId="77777777" w:rsidR="00BD688A" w:rsidRPr="00463985" w:rsidRDefault="00BD688A" w:rsidP="000D2DEC">
            <w:pPr>
              <w:widowControl/>
              <w:jc w:val="right"/>
              <w:rPr>
                <w:rFonts w:ascii="Times New Roman" w:hAnsi="Times New Roman"/>
                <w:sz w:val="16"/>
                <w:szCs w:val="16"/>
              </w:rPr>
            </w:pPr>
          </w:p>
        </w:tc>
        <w:tc>
          <w:tcPr>
            <w:tcW w:w="465" w:type="dxa"/>
            <w:tcBorders>
              <w:top w:val="nil"/>
              <w:left w:val="nil"/>
              <w:bottom w:val="nil"/>
              <w:right w:val="nil"/>
            </w:tcBorders>
          </w:tcPr>
          <w:p w14:paraId="21526A12" w14:textId="77777777" w:rsidR="00BD688A" w:rsidRPr="00463985" w:rsidRDefault="00BD688A" w:rsidP="000D2DEC">
            <w:pPr>
              <w:widowControl/>
              <w:jc w:val="right"/>
              <w:rPr>
                <w:rFonts w:ascii="Times New Roman" w:hAnsi="Times New Roman"/>
                <w:sz w:val="16"/>
                <w:szCs w:val="16"/>
              </w:rPr>
            </w:pPr>
          </w:p>
        </w:tc>
        <w:tc>
          <w:tcPr>
            <w:tcW w:w="435" w:type="dxa"/>
            <w:tcBorders>
              <w:top w:val="nil"/>
              <w:left w:val="nil"/>
              <w:bottom w:val="nil"/>
              <w:right w:val="nil"/>
            </w:tcBorders>
          </w:tcPr>
          <w:p w14:paraId="71BBF56D" w14:textId="77777777" w:rsidR="00BD688A" w:rsidRPr="00463985" w:rsidRDefault="00BD688A" w:rsidP="000D2DEC">
            <w:pPr>
              <w:widowControl/>
              <w:jc w:val="right"/>
              <w:rPr>
                <w:rFonts w:ascii="Times New Roman" w:hAnsi="Times New Roman"/>
                <w:sz w:val="16"/>
                <w:szCs w:val="16"/>
              </w:rPr>
            </w:pPr>
          </w:p>
        </w:tc>
        <w:tc>
          <w:tcPr>
            <w:tcW w:w="540" w:type="dxa"/>
            <w:tcBorders>
              <w:top w:val="nil"/>
              <w:left w:val="nil"/>
              <w:bottom w:val="nil"/>
              <w:right w:val="nil"/>
            </w:tcBorders>
          </w:tcPr>
          <w:p w14:paraId="52C33BFA" w14:textId="77777777" w:rsidR="00BD688A" w:rsidRPr="00463985" w:rsidRDefault="00BD688A" w:rsidP="000D2DEC">
            <w:pPr>
              <w:widowControl/>
              <w:jc w:val="right"/>
              <w:rPr>
                <w:rFonts w:ascii="Times New Roman" w:hAnsi="Times New Roman"/>
                <w:sz w:val="16"/>
                <w:szCs w:val="16"/>
              </w:rPr>
            </w:pPr>
          </w:p>
        </w:tc>
        <w:tc>
          <w:tcPr>
            <w:tcW w:w="900" w:type="dxa"/>
            <w:tcBorders>
              <w:top w:val="nil"/>
              <w:left w:val="nil"/>
              <w:bottom w:val="nil"/>
              <w:right w:val="nil"/>
            </w:tcBorders>
          </w:tcPr>
          <w:p w14:paraId="26E0B685" w14:textId="77777777" w:rsidR="00BD688A" w:rsidRPr="00463985" w:rsidRDefault="00BD688A" w:rsidP="000D2DEC">
            <w:pPr>
              <w:widowControl/>
              <w:jc w:val="right"/>
              <w:rPr>
                <w:rFonts w:ascii="Times New Roman" w:hAnsi="Times New Roman"/>
                <w:sz w:val="16"/>
                <w:szCs w:val="16"/>
              </w:rPr>
            </w:pPr>
          </w:p>
        </w:tc>
        <w:tc>
          <w:tcPr>
            <w:tcW w:w="1215" w:type="dxa"/>
            <w:tcBorders>
              <w:top w:val="nil"/>
              <w:left w:val="nil"/>
              <w:bottom w:val="nil"/>
              <w:right w:val="nil"/>
            </w:tcBorders>
          </w:tcPr>
          <w:p w14:paraId="15C6D7D9" w14:textId="77777777" w:rsidR="00BD688A" w:rsidRPr="00463985" w:rsidRDefault="00BD688A" w:rsidP="000D2DEC">
            <w:pPr>
              <w:widowControl/>
              <w:jc w:val="right"/>
              <w:rPr>
                <w:rFonts w:ascii="Times New Roman" w:hAnsi="Times New Roman"/>
                <w:sz w:val="16"/>
                <w:szCs w:val="16"/>
              </w:rPr>
            </w:pPr>
          </w:p>
        </w:tc>
        <w:tc>
          <w:tcPr>
            <w:tcW w:w="1350" w:type="dxa"/>
            <w:tcBorders>
              <w:top w:val="nil"/>
              <w:left w:val="nil"/>
              <w:bottom w:val="nil"/>
              <w:right w:val="nil"/>
            </w:tcBorders>
          </w:tcPr>
          <w:p w14:paraId="085356E8" w14:textId="77777777" w:rsidR="00BD688A" w:rsidRPr="00463985" w:rsidRDefault="00BD688A" w:rsidP="000D2DEC">
            <w:pPr>
              <w:widowControl/>
              <w:jc w:val="right"/>
              <w:rPr>
                <w:rFonts w:ascii="Times New Roman" w:hAnsi="Times New Roman"/>
                <w:sz w:val="16"/>
                <w:szCs w:val="16"/>
              </w:rPr>
            </w:pPr>
          </w:p>
        </w:tc>
        <w:tc>
          <w:tcPr>
            <w:tcW w:w="1320" w:type="dxa"/>
            <w:tcBorders>
              <w:top w:val="nil"/>
              <w:left w:val="nil"/>
              <w:bottom w:val="nil"/>
              <w:right w:val="nil"/>
            </w:tcBorders>
          </w:tcPr>
          <w:p w14:paraId="0039C92B" w14:textId="77777777" w:rsidR="00BD688A" w:rsidRPr="00463985" w:rsidRDefault="00BD688A" w:rsidP="000D2DEC">
            <w:pPr>
              <w:widowControl/>
              <w:jc w:val="right"/>
              <w:rPr>
                <w:rFonts w:ascii="Times New Roman" w:hAnsi="Times New Roman"/>
                <w:sz w:val="16"/>
                <w:szCs w:val="16"/>
              </w:rPr>
            </w:pPr>
          </w:p>
        </w:tc>
        <w:tc>
          <w:tcPr>
            <w:tcW w:w="1335" w:type="dxa"/>
            <w:tcBorders>
              <w:top w:val="nil"/>
              <w:left w:val="nil"/>
              <w:bottom w:val="nil"/>
              <w:right w:val="nil"/>
            </w:tcBorders>
          </w:tcPr>
          <w:p w14:paraId="43E723A7" w14:textId="77777777" w:rsidR="00BD688A" w:rsidRPr="00463985" w:rsidRDefault="00BD688A" w:rsidP="000D2DEC">
            <w:pPr>
              <w:widowControl/>
              <w:jc w:val="right"/>
              <w:rPr>
                <w:rFonts w:ascii="Times New Roman" w:hAnsi="Times New Roman"/>
                <w:sz w:val="16"/>
                <w:szCs w:val="16"/>
              </w:rPr>
            </w:pPr>
          </w:p>
        </w:tc>
        <w:tc>
          <w:tcPr>
            <w:tcW w:w="1050" w:type="dxa"/>
            <w:tcBorders>
              <w:top w:val="nil"/>
              <w:left w:val="nil"/>
              <w:bottom w:val="nil"/>
              <w:right w:val="nil"/>
            </w:tcBorders>
          </w:tcPr>
          <w:p w14:paraId="154F9DE1"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v Kč</w:t>
            </w:r>
          </w:p>
        </w:tc>
      </w:tr>
      <w:tr w:rsidR="00BD688A" w:rsidRPr="00463985" w14:paraId="347819FB" w14:textId="77777777" w:rsidTr="000D2DEC">
        <w:tblPrEx>
          <w:tblCellSpacing w:w="-8" w:type="nil"/>
        </w:tblPrEx>
        <w:trPr>
          <w:trHeight w:val="494"/>
          <w:tblCellSpacing w:w="-8" w:type="nil"/>
        </w:trPr>
        <w:tc>
          <w:tcPr>
            <w:tcW w:w="405" w:type="dxa"/>
            <w:tcBorders>
              <w:top w:val="single" w:sz="6" w:space="0" w:color="auto"/>
              <w:left w:val="single" w:sz="6" w:space="0" w:color="auto"/>
              <w:bottom w:val="single" w:sz="6" w:space="0" w:color="auto"/>
              <w:right w:val="single" w:sz="6" w:space="0" w:color="auto"/>
            </w:tcBorders>
          </w:tcPr>
          <w:p w14:paraId="07B48BD3"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SU</w:t>
            </w:r>
          </w:p>
        </w:tc>
        <w:tc>
          <w:tcPr>
            <w:tcW w:w="525" w:type="dxa"/>
            <w:tcBorders>
              <w:top w:val="single" w:sz="6" w:space="0" w:color="auto"/>
              <w:left w:val="single" w:sz="6" w:space="0" w:color="auto"/>
              <w:bottom w:val="single" w:sz="6" w:space="0" w:color="auto"/>
              <w:right w:val="single" w:sz="6" w:space="0" w:color="auto"/>
            </w:tcBorders>
          </w:tcPr>
          <w:p w14:paraId="3464CD62"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AU</w:t>
            </w:r>
          </w:p>
        </w:tc>
        <w:tc>
          <w:tcPr>
            <w:tcW w:w="570" w:type="dxa"/>
            <w:tcBorders>
              <w:top w:val="single" w:sz="6" w:space="0" w:color="auto"/>
              <w:left w:val="single" w:sz="6" w:space="0" w:color="auto"/>
              <w:bottom w:val="single" w:sz="6" w:space="0" w:color="auto"/>
              <w:right w:val="single" w:sz="6" w:space="0" w:color="auto"/>
            </w:tcBorders>
          </w:tcPr>
          <w:p w14:paraId="1A27F721"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ODPA</w:t>
            </w:r>
          </w:p>
        </w:tc>
        <w:tc>
          <w:tcPr>
            <w:tcW w:w="525" w:type="dxa"/>
            <w:tcBorders>
              <w:top w:val="single" w:sz="6" w:space="0" w:color="auto"/>
              <w:left w:val="single" w:sz="6" w:space="0" w:color="auto"/>
              <w:bottom w:val="single" w:sz="6" w:space="0" w:color="auto"/>
              <w:right w:val="single" w:sz="6" w:space="0" w:color="auto"/>
            </w:tcBorders>
          </w:tcPr>
          <w:p w14:paraId="0A406E41"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POL</w:t>
            </w:r>
          </w:p>
        </w:tc>
        <w:tc>
          <w:tcPr>
            <w:tcW w:w="465" w:type="dxa"/>
            <w:tcBorders>
              <w:top w:val="single" w:sz="6" w:space="0" w:color="auto"/>
              <w:left w:val="single" w:sz="6" w:space="0" w:color="auto"/>
              <w:bottom w:val="single" w:sz="6" w:space="0" w:color="auto"/>
              <w:right w:val="single" w:sz="6" w:space="0" w:color="auto"/>
            </w:tcBorders>
          </w:tcPr>
          <w:p w14:paraId="64D26F1B"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ZJ</w:t>
            </w:r>
          </w:p>
        </w:tc>
        <w:tc>
          <w:tcPr>
            <w:tcW w:w="435" w:type="dxa"/>
            <w:tcBorders>
              <w:top w:val="single" w:sz="6" w:space="0" w:color="auto"/>
              <w:left w:val="single" w:sz="6" w:space="0" w:color="auto"/>
              <w:bottom w:val="single" w:sz="6" w:space="0" w:color="auto"/>
              <w:right w:val="single" w:sz="6" w:space="0" w:color="auto"/>
            </w:tcBorders>
          </w:tcPr>
          <w:p w14:paraId="77FD4130"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UZ</w:t>
            </w:r>
          </w:p>
        </w:tc>
        <w:tc>
          <w:tcPr>
            <w:tcW w:w="540" w:type="dxa"/>
            <w:tcBorders>
              <w:top w:val="single" w:sz="6" w:space="0" w:color="auto"/>
              <w:left w:val="single" w:sz="6" w:space="0" w:color="auto"/>
              <w:bottom w:val="single" w:sz="6" w:space="0" w:color="auto"/>
              <w:right w:val="single" w:sz="6" w:space="0" w:color="auto"/>
            </w:tcBorders>
          </w:tcPr>
          <w:p w14:paraId="49BABB3C"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ORJ</w:t>
            </w:r>
          </w:p>
        </w:tc>
        <w:tc>
          <w:tcPr>
            <w:tcW w:w="900" w:type="dxa"/>
            <w:tcBorders>
              <w:top w:val="single" w:sz="6" w:space="0" w:color="auto"/>
              <w:left w:val="single" w:sz="6" w:space="0" w:color="auto"/>
              <w:bottom w:val="single" w:sz="6" w:space="0" w:color="auto"/>
              <w:right w:val="single" w:sz="6" w:space="0" w:color="auto"/>
            </w:tcBorders>
          </w:tcPr>
          <w:p w14:paraId="1BADBCBF"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ORG</w:t>
            </w:r>
          </w:p>
        </w:tc>
        <w:tc>
          <w:tcPr>
            <w:tcW w:w="1215" w:type="dxa"/>
            <w:tcBorders>
              <w:top w:val="single" w:sz="6" w:space="0" w:color="auto"/>
              <w:left w:val="single" w:sz="6" w:space="0" w:color="auto"/>
              <w:bottom w:val="single" w:sz="6" w:space="0" w:color="auto"/>
              <w:right w:val="single" w:sz="6" w:space="0" w:color="auto"/>
            </w:tcBorders>
          </w:tcPr>
          <w:p w14:paraId="732EBDF4"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Schválený rozpočet</w:t>
            </w:r>
          </w:p>
        </w:tc>
        <w:tc>
          <w:tcPr>
            <w:tcW w:w="1350" w:type="dxa"/>
            <w:tcBorders>
              <w:top w:val="single" w:sz="6" w:space="0" w:color="auto"/>
              <w:left w:val="single" w:sz="6" w:space="0" w:color="auto"/>
              <w:bottom w:val="single" w:sz="6" w:space="0" w:color="auto"/>
              <w:right w:val="single" w:sz="6" w:space="0" w:color="auto"/>
            </w:tcBorders>
          </w:tcPr>
          <w:p w14:paraId="633A4049"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Upravený rozpočet</w:t>
            </w:r>
          </w:p>
        </w:tc>
        <w:tc>
          <w:tcPr>
            <w:tcW w:w="1320" w:type="dxa"/>
            <w:tcBorders>
              <w:top w:val="single" w:sz="6" w:space="0" w:color="auto"/>
              <w:left w:val="single" w:sz="6" w:space="0" w:color="auto"/>
              <w:bottom w:val="single" w:sz="6" w:space="0" w:color="auto"/>
              <w:right w:val="single" w:sz="6" w:space="0" w:color="auto"/>
            </w:tcBorders>
          </w:tcPr>
          <w:p w14:paraId="4CC11A18"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úprava</w:t>
            </w:r>
          </w:p>
        </w:tc>
        <w:tc>
          <w:tcPr>
            <w:tcW w:w="1335" w:type="dxa"/>
            <w:tcBorders>
              <w:top w:val="single" w:sz="6" w:space="0" w:color="auto"/>
              <w:left w:val="single" w:sz="6" w:space="0" w:color="auto"/>
              <w:bottom w:val="single" w:sz="6" w:space="0" w:color="auto"/>
              <w:right w:val="single" w:sz="6" w:space="0" w:color="auto"/>
            </w:tcBorders>
          </w:tcPr>
          <w:p w14:paraId="2712E1F0"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Rozpočet po úpravě</w:t>
            </w:r>
          </w:p>
        </w:tc>
        <w:tc>
          <w:tcPr>
            <w:tcW w:w="1050" w:type="dxa"/>
            <w:tcBorders>
              <w:top w:val="single" w:sz="6" w:space="0" w:color="auto"/>
              <w:left w:val="single" w:sz="6" w:space="0" w:color="auto"/>
              <w:bottom w:val="single" w:sz="6" w:space="0" w:color="auto"/>
              <w:right w:val="single" w:sz="6" w:space="0" w:color="auto"/>
            </w:tcBorders>
          </w:tcPr>
          <w:p w14:paraId="1A727826" w14:textId="77777777" w:rsidR="00BD688A" w:rsidRPr="00463985" w:rsidRDefault="00BD688A" w:rsidP="000D2DEC">
            <w:pPr>
              <w:widowControl/>
              <w:jc w:val="center"/>
              <w:rPr>
                <w:rFonts w:ascii="Times New Roman" w:hAnsi="Times New Roman"/>
                <w:b/>
                <w:sz w:val="16"/>
                <w:szCs w:val="16"/>
              </w:rPr>
            </w:pPr>
            <w:r w:rsidRPr="00463985">
              <w:rPr>
                <w:rFonts w:ascii="Times New Roman" w:hAnsi="Times New Roman"/>
                <w:b/>
                <w:sz w:val="16"/>
                <w:szCs w:val="16"/>
              </w:rPr>
              <w:t>Popis</w:t>
            </w:r>
          </w:p>
        </w:tc>
      </w:tr>
      <w:tr w:rsidR="00BD688A" w:rsidRPr="00463985" w14:paraId="47BDCAD4" w14:textId="77777777" w:rsidTr="000D2DEC">
        <w:tblPrEx>
          <w:tblCellSpacing w:w="-8" w:type="nil"/>
        </w:tblPrEx>
        <w:trPr>
          <w:trHeight w:val="494"/>
          <w:tblCellSpacing w:w="-8" w:type="nil"/>
        </w:trPr>
        <w:tc>
          <w:tcPr>
            <w:tcW w:w="405" w:type="dxa"/>
            <w:tcBorders>
              <w:top w:val="single" w:sz="6" w:space="0" w:color="auto"/>
              <w:left w:val="single" w:sz="6" w:space="0" w:color="auto"/>
              <w:bottom w:val="single" w:sz="6" w:space="0" w:color="auto"/>
              <w:right w:val="single" w:sz="6" w:space="0" w:color="auto"/>
            </w:tcBorders>
          </w:tcPr>
          <w:p w14:paraId="7E89734B"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231</w:t>
            </w:r>
          </w:p>
        </w:tc>
        <w:tc>
          <w:tcPr>
            <w:tcW w:w="525" w:type="dxa"/>
            <w:tcBorders>
              <w:top w:val="single" w:sz="6" w:space="0" w:color="auto"/>
              <w:left w:val="single" w:sz="6" w:space="0" w:color="auto"/>
              <w:bottom w:val="single" w:sz="6" w:space="0" w:color="auto"/>
              <w:right w:val="single" w:sz="6" w:space="0" w:color="auto"/>
            </w:tcBorders>
          </w:tcPr>
          <w:p w14:paraId="7A18FE87"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0000</w:t>
            </w:r>
          </w:p>
        </w:tc>
        <w:tc>
          <w:tcPr>
            <w:tcW w:w="570" w:type="dxa"/>
            <w:tcBorders>
              <w:top w:val="single" w:sz="6" w:space="0" w:color="auto"/>
              <w:left w:val="single" w:sz="6" w:space="0" w:color="auto"/>
              <w:bottom w:val="single" w:sz="6" w:space="0" w:color="auto"/>
              <w:right w:val="single" w:sz="6" w:space="0" w:color="auto"/>
            </w:tcBorders>
          </w:tcPr>
          <w:p w14:paraId="2BE96BAB"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6409</w:t>
            </w:r>
          </w:p>
        </w:tc>
        <w:tc>
          <w:tcPr>
            <w:tcW w:w="525" w:type="dxa"/>
            <w:tcBorders>
              <w:top w:val="single" w:sz="6" w:space="0" w:color="auto"/>
              <w:left w:val="single" w:sz="6" w:space="0" w:color="auto"/>
              <w:bottom w:val="single" w:sz="6" w:space="0" w:color="auto"/>
              <w:right w:val="single" w:sz="6" w:space="0" w:color="auto"/>
            </w:tcBorders>
          </w:tcPr>
          <w:p w14:paraId="34D444E1"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5901</w:t>
            </w:r>
          </w:p>
        </w:tc>
        <w:tc>
          <w:tcPr>
            <w:tcW w:w="465" w:type="dxa"/>
            <w:tcBorders>
              <w:top w:val="single" w:sz="6" w:space="0" w:color="auto"/>
              <w:left w:val="single" w:sz="6" w:space="0" w:color="auto"/>
              <w:bottom w:val="single" w:sz="6" w:space="0" w:color="auto"/>
              <w:right w:val="single" w:sz="6" w:space="0" w:color="auto"/>
            </w:tcBorders>
          </w:tcPr>
          <w:p w14:paraId="4E6349B3"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000</w:t>
            </w:r>
          </w:p>
        </w:tc>
        <w:tc>
          <w:tcPr>
            <w:tcW w:w="435" w:type="dxa"/>
            <w:tcBorders>
              <w:top w:val="single" w:sz="6" w:space="0" w:color="auto"/>
              <w:left w:val="single" w:sz="6" w:space="0" w:color="auto"/>
              <w:bottom w:val="single" w:sz="6" w:space="0" w:color="auto"/>
              <w:right w:val="single" w:sz="6" w:space="0" w:color="auto"/>
            </w:tcBorders>
          </w:tcPr>
          <w:p w14:paraId="520F2953"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923</w:t>
            </w:r>
          </w:p>
        </w:tc>
        <w:tc>
          <w:tcPr>
            <w:tcW w:w="540" w:type="dxa"/>
            <w:tcBorders>
              <w:top w:val="single" w:sz="6" w:space="0" w:color="auto"/>
              <w:left w:val="single" w:sz="6" w:space="0" w:color="auto"/>
              <w:bottom w:val="single" w:sz="6" w:space="0" w:color="auto"/>
              <w:right w:val="single" w:sz="6" w:space="0" w:color="auto"/>
            </w:tcBorders>
          </w:tcPr>
          <w:p w14:paraId="2AB13211"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2300</w:t>
            </w:r>
          </w:p>
        </w:tc>
        <w:tc>
          <w:tcPr>
            <w:tcW w:w="900" w:type="dxa"/>
            <w:tcBorders>
              <w:top w:val="single" w:sz="6" w:space="0" w:color="auto"/>
              <w:left w:val="single" w:sz="6" w:space="0" w:color="auto"/>
              <w:bottom w:val="single" w:sz="6" w:space="0" w:color="auto"/>
              <w:right w:val="single" w:sz="6" w:space="0" w:color="auto"/>
            </w:tcBorders>
          </w:tcPr>
          <w:p w14:paraId="6ADA72A4"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0004892000000</w:t>
            </w:r>
          </w:p>
        </w:tc>
        <w:tc>
          <w:tcPr>
            <w:tcW w:w="1215" w:type="dxa"/>
            <w:tcBorders>
              <w:top w:val="single" w:sz="6" w:space="0" w:color="auto"/>
              <w:left w:val="single" w:sz="6" w:space="0" w:color="auto"/>
              <w:bottom w:val="single" w:sz="6" w:space="0" w:color="auto"/>
              <w:right w:val="single" w:sz="6" w:space="0" w:color="auto"/>
            </w:tcBorders>
          </w:tcPr>
          <w:p w14:paraId="596CEDD2"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0,00</w:t>
            </w:r>
          </w:p>
        </w:tc>
        <w:tc>
          <w:tcPr>
            <w:tcW w:w="1350" w:type="dxa"/>
            <w:tcBorders>
              <w:top w:val="single" w:sz="6" w:space="0" w:color="auto"/>
              <w:left w:val="single" w:sz="6" w:space="0" w:color="auto"/>
              <w:bottom w:val="single" w:sz="6" w:space="0" w:color="auto"/>
              <w:right w:val="single" w:sz="6" w:space="0" w:color="auto"/>
            </w:tcBorders>
          </w:tcPr>
          <w:p w14:paraId="42EC6F06"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75 432 793,13</w:t>
            </w:r>
          </w:p>
        </w:tc>
        <w:tc>
          <w:tcPr>
            <w:tcW w:w="1320" w:type="dxa"/>
            <w:tcBorders>
              <w:top w:val="single" w:sz="6" w:space="0" w:color="auto"/>
              <w:left w:val="single" w:sz="6" w:space="0" w:color="auto"/>
              <w:bottom w:val="single" w:sz="6" w:space="0" w:color="auto"/>
              <w:right w:val="single" w:sz="6" w:space="0" w:color="auto"/>
            </w:tcBorders>
          </w:tcPr>
          <w:p w14:paraId="036C1BF0"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-3 000 000,00</w:t>
            </w:r>
          </w:p>
        </w:tc>
        <w:tc>
          <w:tcPr>
            <w:tcW w:w="1335" w:type="dxa"/>
            <w:tcBorders>
              <w:top w:val="single" w:sz="6" w:space="0" w:color="auto"/>
              <w:left w:val="single" w:sz="6" w:space="0" w:color="auto"/>
              <w:bottom w:val="single" w:sz="6" w:space="0" w:color="auto"/>
              <w:right w:val="single" w:sz="6" w:space="0" w:color="auto"/>
            </w:tcBorders>
          </w:tcPr>
          <w:p w14:paraId="65788919"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72 432 793,13</w:t>
            </w:r>
          </w:p>
        </w:tc>
        <w:tc>
          <w:tcPr>
            <w:tcW w:w="1050" w:type="dxa"/>
            <w:tcBorders>
              <w:top w:val="single" w:sz="6" w:space="0" w:color="auto"/>
              <w:left w:val="single" w:sz="6" w:space="0" w:color="auto"/>
              <w:bottom w:val="single" w:sz="6" w:space="0" w:color="auto"/>
              <w:right w:val="single" w:sz="6" w:space="0" w:color="auto"/>
            </w:tcBorders>
          </w:tcPr>
          <w:p w14:paraId="5C3065CA" w14:textId="77777777" w:rsidR="00BD688A" w:rsidRPr="00463985" w:rsidRDefault="00BD688A" w:rsidP="000D2DEC">
            <w:pPr>
              <w:widowControl/>
              <w:rPr>
                <w:rFonts w:ascii="Times New Roman" w:hAnsi="Times New Roman"/>
                <w:sz w:val="16"/>
                <w:szCs w:val="16"/>
              </w:rPr>
            </w:pPr>
            <w:r w:rsidRPr="00463985">
              <w:rPr>
                <w:rFonts w:ascii="Times New Roman" w:hAnsi="Times New Roman"/>
                <w:sz w:val="16"/>
                <w:szCs w:val="16"/>
              </w:rPr>
              <w:t>Výdaje dle programů</w:t>
            </w:r>
          </w:p>
        </w:tc>
      </w:tr>
      <w:tr w:rsidR="00BD688A" w:rsidRPr="00463985" w14:paraId="196291E2" w14:textId="77777777" w:rsidTr="000D2DEC">
        <w:tblPrEx>
          <w:tblCellSpacing w:w="-8" w:type="nil"/>
        </w:tblPrEx>
        <w:trPr>
          <w:trHeight w:val="494"/>
          <w:tblCellSpacing w:w="-8" w:type="nil"/>
        </w:trPr>
        <w:tc>
          <w:tcPr>
            <w:tcW w:w="405" w:type="dxa"/>
            <w:tcBorders>
              <w:top w:val="single" w:sz="6" w:space="0" w:color="auto"/>
              <w:left w:val="single" w:sz="6" w:space="0" w:color="auto"/>
              <w:bottom w:val="single" w:sz="6" w:space="0" w:color="auto"/>
              <w:right w:val="single" w:sz="6" w:space="0" w:color="auto"/>
            </w:tcBorders>
          </w:tcPr>
          <w:p w14:paraId="571AF5B0"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231</w:t>
            </w:r>
          </w:p>
        </w:tc>
        <w:tc>
          <w:tcPr>
            <w:tcW w:w="525" w:type="dxa"/>
            <w:tcBorders>
              <w:top w:val="single" w:sz="6" w:space="0" w:color="auto"/>
              <w:left w:val="single" w:sz="6" w:space="0" w:color="auto"/>
              <w:bottom w:val="single" w:sz="6" w:space="0" w:color="auto"/>
              <w:right w:val="single" w:sz="6" w:space="0" w:color="auto"/>
            </w:tcBorders>
          </w:tcPr>
          <w:p w14:paraId="40505680"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0000</w:t>
            </w:r>
          </w:p>
        </w:tc>
        <w:tc>
          <w:tcPr>
            <w:tcW w:w="570" w:type="dxa"/>
            <w:tcBorders>
              <w:top w:val="single" w:sz="6" w:space="0" w:color="auto"/>
              <w:left w:val="single" w:sz="6" w:space="0" w:color="auto"/>
              <w:bottom w:val="single" w:sz="6" w:space="0" w:color="auto"/>
              <w:right w:val="single" w:sz="6" w:space="0" w:color="auto"/>
            </w:tcBorders>
          </w:tcPr>
          <w:p w14:paraId="6513461D"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3319</w:t>
            </w:r>
          </w:p>
        </w:tc>
        <w:tc>
          <w:tcPr>
            <w:tcW w:w="525" w:type="dxa"/>
            <w:tcBorders>
              <w:top w:val="single" w:sz="6" w:space="0" w:color="auto"/>
              <w:left w:val="single" w:sz="6" w:space="0" w:color="auto"/>
              <w:bottom w:val="single" w:sz="6" w:space="0" w:color="auto"/>
              <w:right w:val="single" w:sz="6" w:space="0" w:color="auto"/>
            </w:tcBorders>
          </w:tcPr>
          <w:p w14:paraId="2F75A9AB"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5222</w:t>
            </w:r>
          </w:p>
        </w:tc>
        <w:tc>
          <w:tcPr>
            <w:tcW w:w="465" w:type="dxa"/>
            <w:tcBorders>
              <w:top w:val="single" w:sz="6" w:space="0" w:color="auto"/>
              <w:left w:val="single" w:sz="6" w:space="0" w:color="auto"/>
              <w:bottom w:val="single" w:sz="6" w:space="0" w:color="auto"/>
              <w:right w:val="single" w:sz="6" w:space="0" w:color="auto"/>
            </w:tcBorders>
          </w:tcPr>
          <w:p w14:paraId="4FFAC483"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000</w:t>
            </w:r>
          </w:p>
        </w:tc>
        <w:tc>
          <w:tcPr>
            <w:tcW w:w="435" w:type="dxa"/>
            <w:tcBorders>
              <w:top w:val="single" w:sz="6" w:space="0" w:color="auto"/>
              <w:left w:val="single" w:sz="6" w:space="0" w:color="auto"/>
              <w:bottom w:val="single" w:sz="6" w:space="0" w:color="auto"/>
              <w:right w:val="single" w:sz="6" w:space="0" w:color="auto"/>
            </w:tcBorders>
          </w:tcPr>
          <w:p w14:paraId="6251A2B0"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99</w:t>
            </w:r>
          </w:p>
        </w:tc>
        <w:tc>
          <w:tcPr>
            <w:tcW w:w="540" w:type="dxa"/>
            <w:tcBorders>
              <w:top w:val="single" w:sz="6" w:space="0" w:color="auto"/>
              <w:left w:val="single" w:sz="6" w:space="0" w:color="auto"/>
              <w:bottom w:val="single" w:sz="6" w:space="0" w:color="auto"/>
              <w:right w:val="single" w:sz="6" w:space="0" w:color="auto"/>
            </w:tcBorders>
          </w:tcPr>
          <w:p w14:paraId="70DB369E"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0100</w:t>
            </w:r>
          </w:p>
        </w:tc>
        <w:tc>
          <w:tcPr>
            <w:tcW w:w="900" w:type="dxa"/>
            <w:tcBorders>
              <w:top w:val="single" w:sz="6" w:space="0" w:color="auto"/>
              <w:left w:val="single" w:sz="6" w:space="0" w:color="auto"/>
              <w:bottom w:val="single" w:sz="6" w:space="0" w:color="auto"/>
              <w:right w:val="single" w:sz="6" w:space="0" w:color="auto"/>
            </w:tcBorders>
          </w:tcPr>
          <w:p w14:paraId="24CB2ED5" w14:textId="77777777" w:rsidR="00BD688A" w:rsidRPr="00463985" w:rsidRDefault="00BD688A" w:rsidP="000D2DEC">
            <w:pPr>
              <w:widowControl/>
              <w:jc w:val="center"/>
              <w:rPr>
                <w:rFonts w:ascii="Times New Roman" w:hAnsi="Times New Roman"/>
                <w:sz w:val="16"/>
                <w:szCs w:val="16"/>
              </w:rPr>
            </w:pPr>
            <w:r w:rsidRPr="00463985">
              <w:rPr>
                <w:rFonts w:ascii="Times New Roman" w:hAnsi="Times New Roman"/>
                <w:sz w:val="16"/>
                <w:szCs w:val="16"/>
              </w:rPr>
              <w:t>0000001000000</w:t>
            </w:r>
          </w:p>
        </w:tc>
        <w:tc>
          <w:tcPr>
            <w:tcW w:w="1215" w:type="dxa"/>
            <w:tcBorders>
              <w:top w:val="single" w:sz="6" w:space="0" w:color="auto"/>
              <w:left w:val="single" w:sz="6" w:space="0" w:color="auto"/>
              <w:bottom w:val="single" w:sz="6" w:space="0" w:color="auto"/>
              <w:right w:val="single" w:sz="6" w:space="0" w:color="auto"/>
            </w:tcBorders>
          </w:tcPr>
          <w:p w14:paraId="21D0565B"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5 000 000,00</w:t>
            </w:r>
          </w:p>
        </w:tc>
        <w:tc>
          <w:tcPr>
            <w:tcW w:w="1350" w:type="dxa"/>
            <w:tcBorders>
              <w:top w:val="single" w:sz="6" w:space="0" w:color="auto"/>
              <w:left w:val="single" w:sz="6" w:space="0" w:color="auto"/>
              <w:bottom w:val="single" w:sz="6" w:space="0" w:color="auto"/>
              <w:right w:val="single" w:sz="6" w:space="0" w:color="auto"/>
            </w:tcBorders>
          </w:tcPr>
          <w:p w14:paraId="508DA4A5"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1 637 500,00</w:t>
            </w:r>
          </w:p>
        </w:tc>
        <w:tc>
          <w:tcPr>
            <w:tcW w:w="1320" w:type="dxa"/>
            <w:tcBorders>
              <w:top w:val="single" w:sz="6" w:space="0" w:color="auto"/>
              <w:left w:val="single" w:sz="6" w:space="0" w:color="auto"/>
              <w:bottom w:val="single" w:sz="6" w:space="0" w:color="auto"/>
              <w:right w:val="single" w:sz="6" w:space="0" w:color="auto"/>
            </w:tcBorders>
          </w:tcPr>
          <w:p w14:paraId="64F221A2"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3 000 000,00</w:t>
            </w:r>
          </w:p>
        </w:tc>
        <w:tc>
          <w:tcPr>
            <w:tcW w:w="1335" w:type="dxa"/>
            <w:tcBorders>
              <w:top w:val="single" w:sz="6" w:space="0" w:color="auto"/>
              <w:left w:val="single" w:sz="6" w:space="0" w:color="auto"/>
              <w:bottom w:val="single" w:sz="6" w:space="0" w:color="auto"/>
              <w:right w:val="single" w:sz="6" w:space="0" w:color="auto"/>
            </w:tcBorders>
          </w:tcPr>
          <w:p w14:paraId="38013FEF"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4 637 500,00</w:t>
            </w:r>
          </w:p>
        </w:tc>
        <w:tc>
          <w:tcPr>
            <w:tcW w:w="1050" w:type="dxa"/>
            <w:tcBorders>
              <w:top w:val="single" w:sz="6" w:space="0" w:color="auto"/>
              <w:left w:val="single" w:sz="6" w:space="0" w:color="auto"/>
              <w:bottom w:val="single" w:sz="6" w:space="0" w:color="auto"/>
              <w:right w:val="single" w:sz="6" w:space="0" w:color="auto"/>
            </w:tcBorders>
          </w:tcPr>
          <w:p w14:paraId="22FE85DF" w14:textId="77777777" w:rsidR="00BD688A" w:rsidRPr="00463985" w:rsidRDefault="00BD688A" w:rsidP="000D2DEC">
            <w:pPr>
              <w:widowControl/>
              <w:rPr>
                <w:rFonts w:ascii="Times New Roman" w:hAnsi="Times New Roman"/>
                <w:sz w:val="16"/>
                <w:szCs w:val="16"/>
              </w:rPr>
            </w:pPr>
            <w:r w:rsidRPr="00463985">
              <w:rPr>
                <w:rFonts w:ascii="Times New Roman" w:hAnsi="Times New Roman"/>
                <w:sz w:val="16"/>
                <w:szCs w:val="16"/>
              </w:rPr>
              <w:t>Středočeský Fond hejtmanky</w:t>
            </w:r>
          </w:p>
        </w:tc>
      </w:tr>
      <w:tr w:rsidR="00BD688A" w:rsidRPr="00463985" w14:paraId="3F0F26C2" w14:textId="77777777" w:rsidTr="000D2DEC">
        <w:tblPrEx>
          <w:tblCellSpacing w:w="-8" w:type="nil"/>
        </w:tblPrEx>
        <w:trPr>
          <w:trHeight w:val="247"/>
          <w:tblCellSpacing w:w="-8" w:type="nil"/>
        </w:trPr>
        <w:tc>
          <w:tcPr>
            <w:tcW w:w="1500" w:type="dxa"/>
            <w:gridSpan w:val="3"/>
            <w:tcBorders>
              <w:top w:val="single" w:sz="6" w:space="0" w:color="auto"/>
              <w:left w:val="single" w:sz="6" w:space="0" w:color="auto"/>
              <w:bottom w:val="single" w:sz="6" w:space="0" w:color="auto"/>
              <w:right w:val="nil"/>
            </w:tcBorders>
          </w:tcPr>
          <w:p w14:paraId="758344B8" w14:textId="77777777" w:rsidR="00BD688A" w:rsidRPr="00463985" w:rsidRDefault="00BD688A" w:rsidP="000D2DEC">
            <w:pPr>
              <w:widowControl/>
              <w:rPr>
                <w:rFonts w:ascii="Times New Roman" w:hAnsi="Times New Roman"/>
                <w:b/>
                <w:sz w:val="16"/>
                <w:szCs w:val="16"/>
              </w:rPr>
            </w:pPr>
            <w:r w:rsidRPr="00463985">
              <w:rPr>
                <w:rFonts w:ascii="Times New Roman" w:hAnsi="Times New Roman"/>
                <w:b/>
                <w:sz w:val="16"/>
                <w:szCs w:val="16"/>
              </w:rPr>
              <w:t>Kontrolní součet</w:t>
            </w:r>
          </w:p>
        </w:tc>
        <w:tc>
          <w:tcPr>
            <w:tcW w:w="525" w:type="dxa"/>
            <w:tcBorders>
              <w:top w:val="single" w:sz="6" w:space="0" w:color="auto"/>
              <w:left w:val="single" w:sz="6" w:space="0" w:color="auto"/>
              <w:bottom w:val="single" w:sz="6" w:space="0" w:color="auto"/>
              <w:right w:val="single" w:sz="6" w:space="0" w:color="auto"/>
            </w:tcBorders>
          </w:tcPr>
          <w:p w14:paraId="47F03AD5" w14:textId="77777777" w:rsidR="00BD688A" w:rsidRPr="00463985" w:rsidRDefault="00BD688A" w:rsidP="000D2DEC">
            <w:pPr>
              <w:widowControl/>
              <w:jc w:val="right"/>
              <w:rPr>
                <w:rFonts w:ascii="Times New Roman" w:hAnsi="Times New Roman"/>
                <w:b/>
                <w:sz w:val="16"/>
                <w:szCs w:val="16"/>
              </w:rPr>
            </w:pPr>
          </w:p>
        </w:tc>
        <w:tc>
          <w:tcPr>
            <w:tcW w:w="465" w:type="dxa"/>
            <w:tcBorders>
              <w:top w:val="single" w:sz="6" w:space="0" w:color="auto"/>
              <w:left w:val="single" w:sz="6" w:space="0" w:color="auto"/>
              <w:bottom w:val="single" w:sz="6" w:space="0" w:color="auto"/>
              <w:right w:val="single" w:sz="6" w:space="0" w:color="auto"/>
            </w:tcBorders>
          </w:tcPr>
          <w:p w14:paraId="660DDE1C" w14:textId="77777777" w:rsidR="00BD688A" w:rsidRPr="00463985" w:rsidRDefault="00BD688A" w:rsidP="000D2DEC">
            <w:pPr>
              <w:widowControl/>
              <w:jc w:val="right"/>
              <w:rPr>
                <w:rFonts w:ascii="Times New Roman" w:hAnsi="Times New Roman"/>
                <w:b/>
                <w:sz w:val="16"/>
                <w:szCs w:val="16"/>
              </w:rPr>
            </w:pPr>
          </w:p>
        </w:tc>
        <w:tc>
          <w:tcPr>
            <w:tcW w:w="435" w:type="dxa"/>
            <w:tcBorders>
              <w:top w:val="single" w:sz="6" w:space="0" w:color="auto"/>
              <w:left w:val="single" w:sz="6" w:space="0" w:color="auto"/>
              <w:bottom w:val="single" w:sz="6" w:space="0" w:color="auto"/>
              <w:right w:val="single" w:sz="6" w:space="0" w:color="auto"/>
            </w:tcBorders>
          </w:tcPr>
          <w:p w14:paraId="3D0EC51E" w14:textId="77777777" w:rsidR="00BD688A" w:rsidRPr="00463985" w:rsidRDefault="00BD688A" w:rsidP="000D2DEC">
            <w:pPr>
              <w:widowControl/>
              <w:jc w:val="right"/>
              <w:rPr>
                <w:rFonts w:ascii="Times New Roman" w:hAnsi="Times New Roman"/>
                <w:b/>
                <w:sz w:val="16"/>
                <w:szCs w:val="16"/>
              </w:rPr>
            </w:pPr>
          </w:p>
        </w:tc>
        <w:tc>
          <w:tcPr>
            <w:tcW w:w="540" w:type="dxa"/>
            <w:tcBorders>
              <w:top w:val="single" w:sz="6" w:space="0" w:color="auto"/>
              <w:left w:val="single" w:sz="6" w:space="0" w:color="auto"/>
              <w:bottom w:val="single" w:sz="6" w:space="0" w:color="auto"/>
              <w:right w:val="single" w:sz="6" w:space="0" w:color="auto"/>
            </w:tcBorders>
          </w:tcPr>
          <w:p w14:paraId="7AACEDC8" w14:textId="77777777" w:rsidR="00BD688A" w:rsidRPr="00463985" w:rsidRDefault="00BD688A" w:rsidP="000D2DEC">
            <w:pPr>
              <w:widowControl/>
              <w:jc w:val="right"/>
              <w:rPr>
                <w:rFonts w:ascii="Times New Roman" w:hAnsi="Times New Roman"/>
                <w:b/>
                <w:sz w:val="16"/>
                <w:szCs w:val="16"/>
              </w:rPr>
            </w:pPr>
          </w:p>
        </w:tc>
        <w:tc>
          <w:tcPr>
            <w:tcW w:w="900" w:type="dxa"/>
            <w:tcBorders>
              <w:top w:val="single" w:sz="6" w:space="0" w:color="auto"/>
              <w:left w:val="single" w:sz="6" w:space="0" w:color="auto"/>
              <w:bottom w:val="single" w:sz="6" w:space="0" w:color="auto"/>
              <w:right w:val="single" w:sz="6" w:space="0" w:color="auto"/>
            </w:tcBorders>
          </w:tcPr>
          <w:p w14:paraId="572B0259" w14:textId="77777777" w:rsidR="00BD688A" w:rsidRPr="00463985" w:rsidRDefault="00BD688A" w:rsidP="000D2DEC">
            <w:pPr>
              <w:widowControl/>
              <w:jc w:val="right"/>
              <w:rPr>
                <w:rFonts w:ascii="Times New Roman" w:hAnsi="Times New Roman"/>
                <w:b/>
                <w:sz w:val="16"/>
                <w:szCs w:val="16"/>
              </w:rPr>
            </w:pPr>
          </w:p>
        </w:tc>
        <w:tc>
          <w:tcPr>
            <w:tcW w:w="1215" w:type="dxa"/>
            <w:tcBorders>
              <w:top w:val="single" w:sz="6" w:space="0" w:color="auto"/>
              <w:left w:val="single" w:sz="6" w:space="0" w:color="auto"/>
              <w:bottom w:val="single" w:sz="6" w:space="0" w:color="auto"/>
              <w:right w:val="single" w:sz="6" w:space="0" w:color="auto"/>
            </w:tcBorders>
          </w:tcPr>
          <w:p w14:paraId="2805F15E"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5 000 000,00</w:t>
            </w:r>
          </w:p>
        </w:tc>
        <w:tc>
          <w:tcPr>
            <w:tcW w:w="1350" w:type="dxa"/>
            <w:tcBorders>
              <w:top w:val="single" w:sz="6" w:space="0" w:color="auto"/>
              <w:left w:val="single" w:sz="6" w:space="0" w:color="auto"/>
              <w:bottom w:val="single" w:sz="6" w:space="0" w:color="auto"/>
              <w:right w:val="single" w:sz="6" w:space="0" w:color="auto"/>
            </w:tcBorders>
          </w:tcPr>
          <w:p w14:paraId="07095F3F"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77 070 293,13</w:t>
            </w:r>
          </w:p>
        </w:tc>
        <w:tc>
          <w:tcPr>
            <w:tcW w:w="1320" w:type="dxa"/>
            <w:tcBorders>
              <w:top w:val="single" w:sz="6" w:space="0" w:color="auto"/>
              <w:left w:val="single" w:sz="6" w:space="0" w:color="auto"/>
              <w:bottom w:val="single" w:sz="6" w:space="0" w:color="auto"/>
              <w:right w:val="single" w:sz="6" w:space="0" w:color="auto"/>
            </w:tcBorders>
          </w:tcPr>
          <w:p w14:paraId="0D979AEE"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0,00</w:t>
            </w:r>
          </w:p>
        </w:tc>
        <w:tc>
          <w:tcPr>
            <w:tcW w:w="1335" w:type="dxa"/>
            <w:tcBorders>
              <w:top w:val="single" w:sz="6" w:space="0" w:color="auto"/>
              <w:left w:val="single" w:sz="6" w:space="0" w:color="auto"/>
              <w:bottom w:val="single" w:sz="6" w:space="0" w:color="auto"/>
              <w:right w:val="single" w:sz="6" w:space="0" w:color="auto"/>
            </w:tcBorders>
          </w:tcPr>
          <w:p w14:paraId="0C1F41EE" w14:textId="77777777" w:rsidR="00BD688A" w:rsidRPr="00463985" w:rsidRDefault="00BD688A" w:rsidP="000D2DEC">
            <w:pPr>
              <w:widowControl/>
              <w:jc w:val="right"/>
              <w:rPr>
                <w:rFonts w:ascii="Times New Roman" w:hAnsi="Times New Roman"/>
                <w:sz w:val="16"/>
                <w:szCs w:val="16"/>
              </w:rPr>
            </w:pPr>
            <w:r w:rsidRPr="00463985">
              <w:rPr>
                <w:rFonts w:ascii="Times New Roman" w:hAnsi="Times New Roman"/>
                <w:sz w:val="16"/>
                <w:szCs w:val="16"/>
              </w:rPr>
              <w:t>77 070 293,13</w:t>
            </w:r>
          </w:p>
        </w:tc>
        <w:tc>
          <w:tcPr>
            <w:tcW w:w="1050" w:type="dxa"/>
            <w:tcBorders>
              <w:top w:val="single" w:sz="6" w:space="0" w:color="auto"/>
              <w:left w:val="single" w:sz="6" w:space="0" w:color="auto"/>
              <w:bottom w:val="single" w:sz="6" w:space="0" w:color="auto"/>
              <w:right w:val="single" w:sz="6" w:space="0" w:color="auto"/>
            </w:tcBorders>
          </w:tcPr>
          <w:p w14:paraId="2630F40C" w14:textId="77777777" w:rsidR="00BD688A" w:rsidRPr="00463985" w:rsidRDefault="00BD688A" w:rsidP="000D2DEC">
            <w:pPr>
              <w:widowControl/>
              <w:jc w:val="right"/>
              <w:rPr>
                <w:rFonts w:ascii="Times New Roman" w:hAnsi="Times New Roman"/>
                <w:sz w:val="16"/>
                <w:szCs w:val="16"/>
              </w:rPr>
            </w:pPr>
          </w:p>
        </w:tc>
      </w:tr>
    </w:tbl>
    <w:p w14:paraId="434EB55F" w14:textId="77777777" w:rsidR="00BD688A" w:rsidRDefault="00BD688A" w:rsidP="00BD688A">
      <w:pPr>
        <w:widowControl/>
        <w:rPr>
          <w:rFonts w:ascii="Calibri" w:hAnsi="Calibri"/>
        </w:rPr>
      </w:pPr>
    </w:p>
    <w:p w14:paraId="3D90CFA2" w14:textId="77777777" w:rsidR="00BD688A" w:rsidRDefault="00BD688A" w:rsidP="00BD688A">
      <w:pPr>
        <w:outlineLvl w:val="0"/>
        <w:rPr>
          <w:rFonts w:ascii="Times New Roman" w:hAnsi="Times New Roman"/>
          <w:sz w:val="24"/>
        </w:rPr>
      </w:pPr>
    </w:p>
    <w:p w14:paraId="777A56AF" w14:textId="77777777" w:rsidR="00BD688A" w:rsidRDefault="00BD688A" w:rsidP="00BD688A">
      <w:pPr>
        <w:outlineLvl w:val="0"/>
        <w:rPr>
          <w:rFonts w:ascii="Times New Roman" w:hAnsi="Times New Roman"/>
          <w:sz w:val="24"/>
        </w:rPr>
      </w:pPr>
    </w:p>
    <w:p w14:paraId="2B5C79C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ukládá</w:t>
      </w:r>
    </w:p>
    <w:p w14:paraId="15B97BA0"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498/01/2025 do výkazů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8F28087" w14:textId="77777777" w:rsidTr="000D2DEC">
        <w:tc>
          <w:tcPr>
            <w:tcW w:w="650" w:type="pct"/>
            <w:hideMark/>
          </w:tcPr>
          <w:p w14:paraId="07C86DE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F2D53B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14D006D6" w14:textId="77777777" w:rsidTr="000D2DEC">
        <w:tc>
          <w:tcPr>
            <w:tcW w:w="650" w:type="pct"/>
            <w:hideMark/>
          </w:tcPr>
          <w:p w14:paraId="0A39B97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38C34B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0BA300D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764A57B" w14:textId="77777777" w:rsidR="00BD688A" w:rsidRDefault="00BD688A" w:rsidP="00BD688A">
      <w:pPr>
        <w:jc w:val="both"/>
        <w:outlineLvl w:val="0"/>
        <w:rPr>
          <w:rFonts w:ascii="Times New Roman" w:hAnsi="Times New Roman"/>
          <w:sz w:val="24"/>
        </w:rPr>
      </w:pPr>
      <w:r>
        <w:rPr>
          <w:rFonts w:ascii="Times New Roman" w:hAnsi="Times New Roman"/>
          <w:sz w:val="24"/>
        </w:rPr>
        <w:t>Mgr. Petře Peckové, hejtmance Středočeského kraje, předložit Rozpočtovou úpravu č. 498/01/2025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9918493" w14:textId="77777777" w:rsidTr="000D2DEC">
        <w:tc>
          <w:tcPr>
            <w:tcW w:w="650" w:type="pct"/>
            <w:hideMark/>
          </w:tcPr>
          <w:p w14:paraId="3B2D23F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DC8C09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08815902" w14:textId="77777777" w:rsidTr="000D2DEC">
        <w:tc>
          <w:tcPr>
            <w:tcW w:w="650" w:type="pct"/>
            <w:hideMark/>
          </w:tcPr>
          <w:p w14:paraId="4E97D0D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132E4D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654059D9"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956F244" w14:textId="77777777" w:rsidTr="000D2DEC">
        <w:tc>
          <w:tcPr>
            <w:tcW w:w="273" w:type="pct"/>
          </w:tcPr>
          <w:p w14:paraId="70C3B58B"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1F187BE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Účast reprezentantů Středočeského kraje na 19. ročníku mezinárodního turnaje krajů „O pohár predsedu Bratislavského samosprávneho kraja“, konaného ve dnech </w:t>
            </w:r>
            <w:r>
              <w:rPr>
                <w:rFonts w:ascii="Times New Roman" w:hAnsi="Times New Roman"/>
                <w:b/>
                <w:sz w:val="26"/>
                <w:szCs w:val="26"/>
              </w:rPr>
              <w:br/>
            </w:r>
            <w:r w:rsidRPr="005E31A2">
              <w:rPr>
                <w:rFonts w:ascii="Times New Roman" w:hAnsi="Times New Roman"/>
                <w:b/>
                <w:sz w:val="26"/>
                <w:szCs w:val="26"/>
              </w:rPr>
              <w:t>3. - 4. 10. 2025</w:t>
            </w:r>
          </w:p>
        </w:tc>
      </w:tr>
    </w:tbl>
    <w:p w14:paraId="6798D2E6" w14:textId="77777777" w:rsidR="00BD688A" w:rsidRDefault="00BD688A" w:rsidP="00BD688A">
      <w:pPr>
        <w:outlineLvl w:val="0"/>
        <w:rPr>
          <w:rFonts w:ascii="Times New Roman" w:hAnsi="Times New Roman"/>
          <w:b/>
          <w:bCs/>
          <w:sz w:val="24"/>
        </w:rPr>
      </w:pPr>
    </w:p>
    <w:p w14:paraId="6CDFA43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005-30/2025/RK ze dne </w:t>
      </w:r>
      <w:r w:rsidRPr="00463985">
        <w:rPr>
          <w:rFonts w:ascii="Times New Roman" w:hAnsi="Times New Roman"/>
          <w:b/>
          <w:bCs/>
          <w:sz w:val="24"/>
          <w:u w:val="single"/>
        </w:rPr>
        <w:t>11. 9. 2025</w:t>
      </w:r>
    </w:p>
    <w:p w14:paraId="5AAC741A" w14:textId="77777777" w:rsidR="00BD688A" w:rsidRDefault="00BD688A" w:rsidP="00BD688A">
      <w:pPr>
        <w:rPr>
          <w:rFonts w:ascii="Times New Roman" w:hAnsi="Times New Roman"/>
          <w:sz w:val="24"/>
          <w:u w:val="single"/>
        </w:rPr>
      </w:pPr>
    </w:p>
    <w:p w14:paraId="24EEEF4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D5E247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FAB14B3" w14:textId="77777777" w:rsidR="00BD688A" w:rsidRDefault="00BD688A" w:rsidP="00BD688A">
      <w:pPr>
        <w:jc w:val="both"/>
        <w:outlineLvl w:val="0"/>
        <w:rPr>
          <w:rFonts w:ascii="Times New Roman" w:hAnsi="Times New Roman"/>
          <w:sz w:val="24"/>
        </w:rPr>
      </w:pPr>
      <w:r>
        <w:rPr>
          <w:rFonts w:ascii="Times New Roman" w:hAnsi="Times New Roman"/>
          <w:sz w:val="24"/>
        </w:rPr>
        <w:t>účast reprezentantů Středočeského kraje na 19. ročníku mezinárodního turnaje krajů „O pohár predsedu Bratislavského samosprávneho kraja“ ve dnech 3. - 4. 10. 2025</w:t>
      </w:r>
    </w:p>
    <w:p w14:paraId="0145D48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EF7B73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Odboru školství, zajistit všechny kroky související s přípravou </w:t>
      </w:r>
      <w:r>
        <w:rPr>
          <w:rFonts w:ascii="Times New Roman" w:hAnsi="Times New Roman"/>
          <w:sz w:val="24"/>
        </w:rPr>
        <w:br/>
        <w:t>a organizací účasti reprezentantů Středočeského kraje na turnaji „O pohár predsedu Bratislavského samosprávneho kraja“</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156D06A" w14:textId="77777777" w:rsidTr="000D2DEC">
        <w:tc>
          <w:tcPr>
            <w:tcW w:w="650" w:type="pct"/>
            <w:hideMark/>
          </w:tcPr>
          <w:p w14:paraId="303C368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103FEE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353E82E1" w14:textId="77777777" w:rsidTr="000D2DEC">
        <w:tc>
          <w:tcPr>
            <w:tcW w:w="650" w:type="pct"/>
            <w:hideMark/>
          </w:tcPr>
          <w:p w14:paraId="5A864CF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D42C2F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3A2FC309"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3281E61" w14:textId="77777777" w:rsidTr="000D2DEC">
        <w:tc>
          <w:tcPr>
            <w:tcW w:w="273" w:type="pct"/>
          </w:tcPr>
          <w:p w14:paraId="555A0D2E"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7AB8808A"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483/26/2025 – převod finančních prostředků z kapitoly 23 </w:t>
            </w:r>
            <w:r>
              <w:rPr>
                <w:rFonts w:ascii="Times New Roman" w:hAnsi="Times New Roman"/>
                <w:b/>
                <w:sz w:val="26"/>
                <w:szCs w:val="26"/>
              </w:rPr>
              <w:br/>
            </w:r>
            <w:r w:rsidRPr="005E31A2">
              <w:rPr>
                <w:rFonts w:ascii="Times New Roman" w:hAnsi="Times New Roman"/>
                <w:b/>
                <w:sz w:val="26"/>
                <w:szCs w:val="26"/>
              </w:rPr>
              <w:t>- Ostatní, do rozpočtu kapitoly 26 – Veřejná mobilita – poskytnutí investičního příspěvku příspěvkové organizaci KSÚS</w:t>
            </w:r>
          </w:p>
        </w:tc>
      </w:tr>
    </w:tbl>
    <w:p w14:paraId="0522269D" w14:textId="77777777" w:rsidR="00BD688A" w:rsidRDefault="00BD688A" w:rsidP="00BD688A">
      <w:pPr>
        <w:outlineLvl w:val="0"/>
        <w:rPr>
          <w:rFonts w:ascii="Times New Roman" w:hAnsi="Times New Roman"/>
          <w:b/>
          <w:bCs/>
          <w:sz w:val="24"/>
        </w:rPr>
      </w:pPr>
    </w:p>
    <w:p w14:paraId="0A30116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006-30/2025/RK ze dne </w:t>
      </w:r>
      <w:r w:rsidRPr="00463985">
        <w:rPr>
          <w:rFonts w:ascii="Times New Roman" w:hAnsi="Times New Roman"/>
          <w:b/>
          <w:bCs/>
          <w:sz w:val="24"/>
          <w:u w:val="single"/>
        </w:rPr>
        <w:t>11. 9. 2025</w:t>
      </w:r>
    </w:p>
    <w:p w14:paraId="71196BDF" w14:textId="77777777" w:rsidR="00BD688A" w:rsidRDefault="00BD688A" w:rsidP="00BD688A">
      <w:pPr>
        <w:rPr>
          <w:rFonts w:ascii="Times New Roman" w:hAnsi="Times New Roman"/>
          <w:sz w:val="24"/>
          <w:u w:val="single"/>
        </w:rPr>
      </w:pPr>
    </w:p>
    <w:p w14:paraId="774C2BB7"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036064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39C13A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483/26/2025 převod finančních prostředků v celkové výši 17 854 081,61 Kč </w:t>
      </w:r>
      <w:r>
        <w:rPr>
          <w:rFonts w:ascii="Times New Roman" w:hAnsi="Times New Roman"/>
          <w:sz w:val="24"/>
        </w:rPr>
        <w:br/>
        <w:t xml:space="preserve">z kapitoly 23 – Ostatní, z prostředků na předfinancování a kofinancování projektů EU/EHP a ostatní související výdaje s projekty EU/EHP, do rozpočtu kapitoly 26 – Veřejná mobilita, z důvodu poskytnutí investičního příspěvku PO KSÚS na projekty „Elektrifikace linky č. 375 Praha - Českomoravská </w:t>
      </w:r>
      <w:r>
        <w:rPr>
          <w:rFonts w:ascii="Times New Roman" w:hAnsi="Times New Roman"/>
          <w:sz w:val="24"/>
        </w:rPr>
        <w:br/>
        <w:t>– Brandýs n. L. - St. Boleslav“ a „Tramvajová trať Kobylisy –  Zdiby“ dle přílohy č. 1 k usnesení</w:t>
      </w:r>
    </w:p>
    <w:p w14:paraId="45AA040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6690976" w14:textId="77777777" w:rsidR="00BD688A" w:rsidRDefault="00BD688A" w:rsidP="00BD688A">
      <w:pPr>
        <w:jc w:val="both"/>
        <w:outlineLvl w:val="0"/>
        <w:rPr>
          <w:rFonts w:ascii="Times New Roman" w:hAnsi="Times New Roman"/>
          <w:sz w:val="24"/>
        </w:rPr>
      </w:pPr>
      <w:r>
        <w:rPr>
          <w:rFonts w:ascii="Times New Roman" w:hAnsi="Times New Roman"/>
          <w:sz w:val="24"/>
        </w:rPr>
        <w:t>na základě žádostí příspěvkové organizace Krajské správy a údržby silnic Středočeského kraje, která je přílohou č. 2 a 3 k Tisku č. 2145(2025):</w:t>
      </w:r>
    </w:p>
    <w:p w14:paraId="269CBEF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1) poskytnutí investičního příspěvku ve výši 541 233,00 Kč na kofinancování projektu „Elektrifikace linky </w:t>
      </w:r>
      <w:r>
        <w:rPr>
          <w:rFonts w:ascii="Times New Roman" w:hAnsi="Times New Roman"/>
          <w:sz w:val="24"/>
        </w:rPr>
        <w:lastRenderedPageBreak/>
        <w:t>č. 375 Praha - Českomoravská – Brandýs n. L. - St. Boleslav“</w:t>
      </w:r>
    </w:p>
    <w:p w14:paraId="665623E7" w14:textId="77777777" w:rsidR="00BD688A" w:rsidRDefault="00BD688A" w:rsidP="00BD688A">
      <w:pPr>
        <w:jc w:val="both"/>
        <w:outlineLvl w:val="0"/>
        <w:rPr>
          <w:rFonts w:ascii="Times New Roman" w:hAnsi="Times New Roman"/>
          <w:sz w:val="24"/>
        </w:rPr>
      </w:pPr>
      <w:r>
        <w:rPr>
          <w:rFonts w:ascii="Times New Roman" w:hAnsi="Times New Roman"/>
          <w:sz w:val="24"/>
        </w:rPr>
        <w:t>2) poskytnutí investičního příspěvku ve výši 17 312 848,61 Kč na kofinancování projektu „Tramvajová trať Kobylisy  –  Zdiby“</w:t>
      </w:r>
    </w:p>
    <w:p w14:paraId="11AC348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667F031"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483/26/2025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C57507E" w14:textId="77777777" w:rsidTr="000D2DEC">
        <w:tc>
          <w:tcPr>
            <w:tcW w:w="650" w:type="pct"/>
            <w:hideMark/>
          </w:tcPr>
          <w:p w14:paraId="2C7656C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2EBD50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7634E48C" w14:textId="77777777" w:rsidTr="000D2DEC">
        <w:tc>
          <w:tcPr>
            <w:tcW w:w="650" w:type="pct"/>
            <w:hideMark/>
          </w:tcPr>
          <w:p w14:paraId="7CB7D66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3A9051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630BA9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673ADF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Rozpočtovou úpravu </w:t>
      </w:r>
      <w:r>
        <w:rPr>
          <w:rFonts w:ascii="Times New Roman" w:hAnsi="Times New Roman"/>
          <w:sz w:val="24"/>
        </w:rPr>
        <w:br/>
        <w:t>č. 483/26/2025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0957F2D" w14:textId="77777777" w:rsidTr="000D2DEC">
        <w:tc>
          <w:tcPr>
            <w:tcW w:w="650" w:type="pct"/>
            <w:hideMark/>
          </w:tcPr>
          <w:p w14:paraId="4EE4C40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941137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B8AE0C2" w14:textId="77777777" w:rsidTr="000D2DEC">
        <w:tc>
          <w:tcPr>
            <w:tcW w:w="650" w:type="pct"/>
            <w:hideMark/>
          </w:tcPr>
          <w:p w14:paraId="523C8FE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8687CDB"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79DD4E69"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A40869A" w14:textId="77777777" w:rsidTr="000D2DEC">
        <w:tc>
          <w:tcPr>
            <w:tcW w:w="273" w:type="pct"/>
          </w:tcPr>
          <w:p w14:paraId="3A160D7A"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7B0FDA8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Dodatek č. 7 k Veřejnoprávní smlouvě o spolupráci a o podmínkách úhrady finančního příspěvku při vzájemném zajištění dopravní obslužnosti mezi Středočeským a Plzeňským krajem</w:t>
            </w:r>
          </w:p>
        </w:tc>
      </w:tr>
    </w:tbl>
    <w:p w14:paraId="08789618" w14:textId="77777777" w:rsidR="00BD688A" w:rsidRDefault="00BD688A" w:rsidP="00BD688A">
      <w:pPr>
        <w:outlineLvl w:val="0"/>
        <w:rPr>
          <w:rFonts w:ascii="Times New Roman" w:hAnsi="Times New Roman"/>
          <w:b/>
          <w:bCs/>
          <w:sz w:val="24"/>
        </w:rPr>
      </w:pPr>
    </w:p>
    <w:p w14:paraId="1522C986"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007-30/2025/RK ze dne </w:t>
      </w:r>
      <w:r w:rsidRPr="00463985">
        <w:rPr>
          <w:rFonts w:ascii="Times New Roman" w:hAnsi="Times New Roman"/>
          <w:b/>
          <w:bCs/>
          <w:sz w:val="24"/>
          <w:u w:val="single"/>
        </w:rPr>
        <w:t>11. 9. 2025</w:t>
      </w:r>
    </w:p>
    <w:p w14:paraId="7299D2FF" w14:textId="77777777" w:rsidR="00BD688A" w:rsidRDefault="00BD688A" w:rsidP="00BD688A">
      <w:pPr>
        <w:rPr>
          <w:rFonts w:ascii="Times New Roman" w:hAnsi="Times New Roman"/>
          <w:sz w:val="24"/>
          <w:u w:val="single"/>
        </w:rPr>
      </w:pPr>
    </w:p>
    <w:p w14:paraId="12407F1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F596CC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4ADED33" w14:textId="77777777" w:rsidR="00BD688A" w:rsidRDefault="00BD688A" w:rsidP="00BD688A">
      <w:pPr>
        <w:jc w:val="both"/>
        <w:outlineLvl w:val="0"/>
        <w:rPr>
          <w:rFonts w:ascii="Times New Roman" w:hAnsi="Times New Roman"/>
          <w:sz w:val="24"/>
        </w:rPr>
      </w:pPr>
      <w:r>
        <w:rPr>
          <w:rFonts w:ascii="Times New Roman" w:hAnsi="Times New Roman"/>
          <w:sz w:val="24"/>
        </w:rPr>
        <w:t>informaci předloženou v Důvodové zprávě k Tisku č. 2158(2025)</w:t>
      </w:r>
    </w:p>
    <w:p w14:paraId="0F71832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0C0A5B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návrh Dodatku č. 7 k Veřejnoprávní smlouvě o spolupráci a o podmínkách úhrady finančního příspěvku při vzájemném zajištění dopravní obslužnosti mezi Středočeským a Plzeňským krajem uvedeného </w:t>
      </w:r>
      <w:r>
        <w:rPr>
          <w:rFonts w:ascii="Times New Roman" w:hAnsi="Times New Roman"/>
          <w:sz w:val="24"/>
        </w:rPr>
        <w:br/>
        <w:t>v příloze č. 2 k Tisku č. 2158(2025)</w:t>
      </w:r>
    </w:p>
    <w:p w14:paraId="49A31D3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11A409B1" w14:textId="77777777" w:rsidR="00BD688A" w:rsidRDefault="00BD688A" w:rsidP="00BD688A">
      <w:pPr>
        <w:jc w:val="both"/>
        <w:outlineLvl w:val="0"/>
        <w:rPr>
          <w:rFonts w:ascii="Times New Roman" w:hAnsi="Times New Roman"/>
          <w:sz w:val="24"/>
        </w:rPr>
      </w:pPr>
      <w:r>
        <w:rPr>
          <w:rFonts w:ascii="Times New Roman" w:hAnsi="Times New Roman"/>
          <w:sz w:val="24"/>
        </w:rPr>
        <w:t>uzavření Dodatku č. 7 k Veřejnoprávní smlouvě o spolupráci a o podmínkách úhrady finančního příspěvku při vzájemném zajištění dopravní obslužnosti mezi Středočeským a Plzeňským krajem uvedeného v příloze č. 2 k Tisku č. 2158(2025)</w:t>
      </w:r>
    </w:p>
    <w:p w14:paraId="5D148EC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8B78E49" w14:textId="77777777" w:rsidR="00BD688A" w:rsidRDefault="00BD688A" w:rsidP="00BD688A">
      <w:pPr>
        <w:jc w:val="both"/>
        <w:outlineLvl w:val="0"/>
        <w:rPr>
          <w:rFonts w:ascii="Times New Roman" w:hAnsi="Times New Roman"/>
          <w:sz w:val="24"/>
        </w:rPr>
      </w:pPr>
      <w:r>
        <w:rPr>
          <w:rFonts w:ascii="Times New Roman" w:hAnsi="Times New Roman"/>
          <w:sz w:val="24"/>
        </w:rPr>
        <w:t>Integrované dopravě Středočeského kraje, příspěvkové organizaci, v zastoupení Středočeského kraje, podepsat Dodatek č. 7 k Veřejnoprávní smlouvě o spolupráci a o podmínkách úhrady finančního příspěvku při vzájemném zajištění dopravní obslužnosti mezi Středočeským a Plzeňským krajem uvedený v příloze č. 2 k Tisku č. 2158(2025)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BE8C8FF" w14:textId="77777777" w:rsidTr="000D2DEC">
        <w:tc>
          <w:tcPr>
            <w:tcW w:w="650" w:type="pct"/>
            <w:hideMark/>
          </w:tcPr>
          <w:p w14:paraId="34DA86B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E6F38F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57F961A4" w14:textId="77777777" w:rsidTr="000D2DEC">
        <w:tc>
          <w:tcPr>
            <w:tcW w:w="650" w:type="pct"/>
            <w:hideMark/>
          </w:tcPr>
          <w:p w14:paraId="3C73CF1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1DD0AF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JUDr. Zdeněk Šponar, ředitel IDSK</w:t>
            </w:r>
          </w:p>
        </w:tc>
      </w:tr>
    </w:tbl>
    <w:p w14:paraId="1523C339"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ADFDACE" w14:textId="77777777" w:rsidTr="000D2DEC">
        <w:tc>
          <w:tcPr>
            <w:tcW w:w="273" w:type="pct"/>
          </w:tcPr>
          <w:p w14:paraId="180511BD"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158643B3"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Dodatek č. 7 k Veřejnoprávní smlouvě o spolupráci k zajištění mezikrajské dopravní obslužnosti a o podmínkách úhrady finančního příspěvku při vzájemném zajištění dopravní obslužnosti veřejnou linkovou dopravou mezi Středočeským a Ústeckým krajem</w:t>
            </w:r>
          </w:p>
        </w:tc>
      </w:tr>
    </w:tbl>
    <w:p w14:paraId="58D9F431" w14:textId="77777777" w:rsidR="00BD688A" w:rsidRDefault="00BD688A" w:rsidP="00BD688A">
      <w:pPr>
        <w:outlineLvl w:val="0"/>
        <w:rPr>
          <w:rFonts w:ascii="Times New Roman" w:hAnsi="Times New Roman"/>
          <w:b/>
          <w:bCs/>
          <w:sz w:val="24"/>
        </w:rPr>
      </w:pPr>
    </w:p>
    <w:p w14:paraId="3C79D01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008-30/2025/RK ze dne </w:t>
      </w:r>
      <w:r w:rsidRPr="00463985">
        <w:rPr>
          <w:rFonts w:ascii="Times New Roman" w:hAnsi="Times New Roman"/>
          <w:b/>
          <w:bCs/>
          <w:sz w:val="24"/>
          <w:u w:val="single"/>
        </w:rPr>
        <w:t>11. 9. 2025</w:t>
      </w:r>
    </w:p>
    <w:p w14:paraId="28310FD2" w14:textId="77777777" w:rsidR="00BD688A" w:rsidRDefault="00BD688A" w:rsidP="00BD688A">
      <w:pPr>
        <w:rPr>
          <w:rFonts w:ascii="Times New Roman" w:hAnsi="Times New Roman"/>
          <w:sz w:val="24"/>
          <w:u w:val="single"/>
        </w:rPr>
      </w:pPr>
    </w:p>
    <w:p w14:paraId="7D38C2BA" w14:textId="77777777" w:rsidR="00BD688A" w:rsidRDefault="00BD688A" w:rsidP="00BD688A">
      <w:pPr>
        <w:spacing w:before="120" w:after="60"/>
        <w:outlineLvl w:val="0"/>
        <w:rPr>
          <w:rFonts w:ascii="Times New Roman" w:hAnsi="Times New Roman"/>
          <w:sz w:val="24"/>
        </w:rPr>
      </w:pPr>
      <w:r>
        <w:rPr>
          <w:rFonts w:ascii="Times New Roman" w:hAnsi="Times New Roman"/>
          <w:sz w:val="24"/>
        </w:rPr>
        <w:lastRenderedPageBreak/>
        <w:t>Rada kraje po projednání</w:t>
      </w:r>
    </w:p>
    <w:p w14:paraId="059358C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0C27470" w14:textId="77777777" w:rsidR="00BD688A" w:rsidRDefault="00BD688A" w:rsidP="00BD688A">
      <w:pPr>
        <w:jc w:val="both"/>
        <w:outlineLvl w:val="0"/>
        <w:rPr>
          <w:rFonts w:ascii="Times New Roman" w:hAnsi="Times New Roman"/>
          <w:sz w:val="24"/>
        </w:rPr>
      </w:pPr>
      <w:r>
        <w:rPr>
          <w:rFonts w:ascii="Times New Roman" w:hAnsi="Times New Roman"/>
          <w:sz w:val="24"/>
        </w:rPr>
        <w:t>Důvodovou zprávu k Tisku č. 2159(2025)</w:t>
      </w:r>
    </w:p>
    <w:p w14:paraId="3EF9967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80F6D9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text Dodatku č. 7 k Veřejnoprávní smlouvě o spolupráci k zajištění mezikrajské dopravní obslužnosti </w:t>
      </w:r>
      <w:r>
        <w:rPr>
          <w:rFonts w:ascii="Times New Roman" w:hAnsi="Times New Roman"/>
          <w:sz w:val="24"/>
        </w:rPr>
        <w:br/>
        <w:t xml:space="preserve">a o podmínkách úhrady finančního příspěvku při vzájemném zajištění dopravní obslužnosti veřejnou linkovou dopravou mezi Středočeským a Ústeckým krajem uvedeného v příloze č. 3 k Tisku </w:t>
      </w:r>
      <w:r>
        <w:rPr>
          <w:rFonts w:ascii="Times New Roman" w:hAnsi="Times New Roman"/>
          <w:sz w:val="24"/>
        </w:rPr>
        <w:br/>
        <w:t>č. 2159(2025)</w:t>
      </w:r>
    </w:p>
    <w:p w14:paraId="52ECFF6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690F8E7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Dodatku č. 7 k Veřejnoprávní smlouvě o spolupráci k zajištění mezikrajské dopravní obslužnosti a o podmínkách úhrady finančního příspěvku při vzájemném zajištění dopravní obslužnosti veřejnou linkovou dopravou mezi Středočeským a Ústeckým krajem uvedeného v příloze č. 3 k Tisku </w:t>
      </w:r>
      <w:r>
        <w:rPr>
          <w:rFonts w:ascii="Times New Roman" w:hAnsi="Times New Roman"/>
          <w:sz w:val="24"/>
        </w:rPr>
        <w:br/>
        <w:t>č. 2159(2025)</w:t>
      </w:r>
    </w:p>
    <w:p w14:paraId="14D9B9A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FB44BF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příspěvkové organizaci Integrovaná doprava Středočeského kraje, v zastoupení Středočeského kraje, podepsat Dodatek č. 7 k Veřejnoprávní smlouvě o spolupráci k zajištění mezikrajské dopravní obslužnosti a o podmínkách úhrady finančního příspěvku při vzájemném zajištění dopravní obslužnosti veřejnou linkovou dopravou mezi Středočeským a Ústeckým krajem uvedeného v příloze č. 3 k Tisku </w:t>
      </w:r>
      <w:r>
        <w:rPr>
          <w:rFonts w:ascii="Times New Roman" w:hAnsi="Times New Roman"/>
          <w:sz w:val="24"/>
        </w:rPr>
        <w:br/>
        <w:t>č. 2159(2025)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55FDA6C" w14:textId="77777777" w:rsidTr="000D2DEC">
        <w:tc>
          <w:tcPr>
            <w:tcW w:w="650" w:type="pct"/>
            <w:hideMark/>
          </w:tcPr>
          <w:p w14:paraId="42D3AFE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E0F208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48FB499A" w14:textId="77777777" w:rsidTr="000D2DEC">
        <w:tc>
          <w:tcPr>
            <w:tcW w:w="650" w:type="pct"/>
            <w:hideMark/>
          </w:tcPr>
          <w:p w14:paraId="394B32F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4EFA78B"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JUDr. Zdeněk Šponar, ředitel IDSK</w:t>
            </w:r>
          </w:p>
        </w:tc>
      </w:tr>
    </w:tbl>
    <w:p w14:paraId="6B436512"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C4C0C4A" w14:textId="77777777" w:rsidTr="000D2DEC">
        <w:tc>
          <w:tcPr>
            <w:tcW w:w="273" w:type="pct"/>
          </w:tcPr>
          <w:p w14:paraId="1389525C"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16295FC7"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Dohoda o ukončení Smlouvy o spolupráci při zajištění dopravní obslužnosti </w:t>
            </w:r>
            <w:r>
              <w:rPr>
                <w:rFonts w:ascii="Times New Roman" w:hAnsi="Times New Roman"/>
                <w:b/>
                <w:sz w:val="26"/>
                <w:szCs w:val="26"/>
              </w:rPr>
              <w:br/>
            </w:r>
            <w:r w:rsidRPr="005E31A2">
              <w:rPr>
                <w:rFonts w:ascii="Times New Roman" w:hAnsi="Times New Roman"/>
                <w:b/>
                <w:sz w:val="26"/>
                <w:szCs w:val="26"/>
              </w:rPr>
              <w:t>se společností Allegro Retail a.s.</w:t>
            </w:r>
          </w:p>
        </w:tc>
      </w:tr>
    </w:tbl>
    <w:p w14:paraId="1C80592A" w14:textId="77777777" w:rsidR="00BD688A" w:rsidRDefault="00BD688A" w:rsidP="00BD688A">
      <w:pPr>
        <w:outlineLvl w:val="0"/>
        <w:rPr>
          <w:rFonts w:ascii="Times New Roman" w:hAnsi="Times New Roman"/>
          <w:b/>
          <w:bCs/>
          <w:sz w:val="24"/>
        </w:rPr>
      </w:pPr>
    </w:p>
    <w:p w14:paraId="02E9516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009-30/2025/RK ze dne </w:t>
      </w:r>
      <w:r w:rsidRPr="00463985">
        <w:rPr>
          <w:rFonts w:ascii="Times New Roman" w:hAnsi="Times New Roman"/>
          <w:b/>
          <w:bCs/>
          <w:sz w:val="24"/>
          <w:u w:val="single"/>
        </w:rPr>
        <w:t>11. 9. 2025</w:t>
      </w:r>
    </w:p>
    <w:p w14:paraId="4BE508FA" w14:textId="77777777" w:rsidR="00BD688A" w:rsidRDefault="00BD688A" w:rsidP="00BD688A">
      <w:pPr>
        <w:rPr>
          <w:rFonts w:ascii="Times New Roman" w:hAnsi="Times New Roman"/>
          <w:sz w:val="24"/>
          <w:u w:val="single"/>
        </w:rPr>
      </w:pPr>
    </w:p>
    <w:p w14:paraId="2C9644E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BDD1EF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CFAB30B" w14:textId="77777777" w:rsidR="00BD688A" w:rsidRDefault="00BD688A" w:rsidP="00BD688A">
      <w:pPr>
        <w:jc w:val="both"/>
        <w:outlineLvl w:val="0"/>
        <w:rPr>
          <w:rFonts w:ascii="Times New Roman" w:hAnsi="Times New Roman"/>
          <w:sz w:val="24"/>
        </w:rPr>
      </w:pPr>
      <w:r>
        <w:rPr>
          <w:rFonts w:ascii="Times New Roman" w:hAnsi="Times New Roman"/>
          <w:sz w:val="24"/>
        </w:rPr>
        <w:t>Důvodovou zprávu k Tisku č. 2142(2025)</w:t>
      </w:r>
    </w:p>
    <w:p w14:paraId="08B36C6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651DF1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návrh Dohody o ukončení Smlouvy o spolupráci při zajištění dopravní obslužnosti se společností Allegro Retail a.s., IČO: 08553866, se sídlem: U garáží 1611/1, Holešovice, 170 00 Praha 7, uvedené v příloze </w:t>
      </w:r>
      <w:r>
        <w:rPr>
          <w:rFonts w:ascii="Times New Roman" w:hAnsi="Times New Roman"/>
          <w:sz w:val="24"/>
        </w:rPr>
        <w:br/>
        <w:t>č. 1 k Tisku č. 2142(2025)</w:t>
      </w:r>
    </w:p>
    <w:p w14:paraId="6DE7657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612D763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Dohody o ukončení Smlouvy o spolupráci při zajištění dopravní obslužnosti se společností Allegro Retail a.s., IČO: 08553866, se sídlem: U garáží 1611/1, Holešovice, 170 00 Praha 7, uvedené </w:t>
      </w:r>
      <w:r>
        <w:rPr>
          <w:rFonts w:ascii="Times New Roman" w:hAnsi="Times New Roman"/>
          <w:sz w:val="24"/>
        </w:rPr>
        <w:br/>
        <w:t>v příloze č. 1 k Tisku č. 2142(2025)</w:t>
      </w:r>
    </w:p>
    <w:p w14:paraId="281C843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9098F04"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Integrovaná doprava Středočeského kraje podepsat v zastoupení Středočeského kraje Dohodu o ukončení smlouvy o spolupráci při zajištění dopravní obslužnosti se společností Allegro Retail a.s., IČO: 08553866, se sídlem: U garáží 1611/1, Holešovice, 170 00 Praha 7, uvedenou v příloze č. 1 k Tisku č. 2142(2025)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769"/>
        <w:gridCol w:w="8877"/>
      </w:tblGrid>
      <w:tr w:rsidR="00BD688A" w14:paraId="19A519C0" w14:textId="77777777" w:rsidTr="000D2DEC">
        <w:tc>
          <w:tcPr>
            <w:tcW w:w="650" w:type="pct"/>
            <w:gridSpan w:val="2"/>
            <w:hideMark/>
          </w:tcPr>
          <w:p w14:paraId="2EC0868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AF5254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1E581E49" w14:textId="77777777" w:rsidTr="000D2DEC">
        <w:tc>
          <w:tcPr>
            <w:tcW w:w="650" w:type="pct"/>
            <w:gridSpan w:val="2"/>
            <w:hideMark/>
          </w:tcPr>
          <w:p w14:paraId="6DD98A4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949FA5F" w14:textId="77777777" w:rsidR="00076190" w:rsidRDefault="00BD688A" w:rsidP="000D2DEC">
            <w:pPr>
              <w:spacing w:after="120"/>
              <w:outlineLvl w:val="0"/>
              <w:rPr>
                <w:rFonts w:ascii="Times New Roman" w:hAnsi="Times New Roman"/>
                <w:b/>
                <w:sz w:val="24"/>
              </w:rPr>
            </w:pPr>
            <w:r>
              <w:rPr>
                <w:rFonts w:ascii="Times New Roman" w:hAnsi="Times New Roman"/>
                <w:b/>
                <w:sz w:val="24"/>
              </w:rPr>
              <w:t>JUDr. Zdeněk Šponar, ředitel IDSK</w:t>
            </w:r>
          </w:p>
          <w:p w14:paraId="4D99BF99" w14:textId="34E59D62" w:rsidR="00076190" w:rsidRPr="009C1EF0" w:rsidRDefault="00076190" w:rsidP="000D2DEC">
            <w:pPr>
              <w:spacing w:after="120"/>
              <w:outlineLvl w:val="0"/>
              <w:rPr>
                <w:rFonts w:ascii="Times New Roman" w:hAnsi="Times New Roman"/>
                <w:b/>
                <w:sz w:val="24"/>
              </w:rPr>
            </w:pPr>
          </w:p>
        </w:tc>
      </w:tr>
      <w:tr w:rsidR="00BD688A" w:rsidRPr="00997BC5" w14:paraId="3FC3AEDD" w14:textId="77777777" w:rsidTr="000D2DEC">
        <w:tc>
          <w:tcPr>
            <w:tcW w:w="273" w:type="pct"/>
          </w:tcPr>
          <w:p w14:paraId="358E97DC"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gridSpan w:val="2"/>
            <w:hideMark/>
          </w:tcPr>
          <w:p w14:paraId="3A64956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Záměr projektu na akci „Lávka Roztoky – Klecany“ – zařazení projektu do zásobníku </w:t>
            </w:r>
            <w:r w:rsidRPr="005E31A2">
              <w:rPr>
                <w:rFonts w:ascii="Times New Roman" w:hAnsi="Times New Roman"/>
                <w:b/>
                <w:sz w:val="26"/>
                <w:szCs w:val="26"/>
              </w:rPr>
              <w:lastRenderedPageBreak/>
              <w:t>akcí 2021+</w:t>
            </w:r>
          </w:p>
        </w:tc>
      </w:tr>
    </w:tbl>
    <w:p w14:paraId="51181B17" w14:textId="77777777" w:rsidR="00BD688A" w:rsidRDefault="00BD688A" w:rsidP="00BD688A">
      <w:pPr>
        <w:outlineLvl w:val="0"/>
        <w:rPr>
          <w:rFonts w:ascii="Times New Roman" w:hAnsi="Times New Roman"/>
          <w:b/>
          <w:bCs/>
          <w:sz w:val="24"/>
        </w:rPr>
      </w:pPr>
    </w:p>
    <w:p w14:paraId="24D43426"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010-30/2025/RK ze dne </w:t>
      </w:r>
      <w:r w:rsidRPr="00463985">
        <w:rPr>
          <w:rFonts w:ascii="Times New Roman" w:hAnsi="Times New Roman"/>
          <w:b/>
          <w:bCs/>
          <w:sz w:val="24"/>
          <w:u w:val="single"/>
        </w:rPr>
        <w:t>11. 9. 2025</w:t>
      </w:r>
    </w:p>
    <w:p w14:paraId="7BE153C4" w14:textId="77777777" w:rsidR="00BD688A" w:rsidRDefault="00BD688A" w:rsidP="00BD688A">
      <w:pPr>
        <w:rPr>
          <w:rFonts w:ascii="Times New Roman" w:hAnsi="Times New Roman"/>
          <w:sz w:val="24"/>
          <w:u w:val="single"/>
        </w:rPr>
      </w:pPr>
    </w:p>
    <w:p w14:paraId="0E578EB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00B273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6ED8622" w14:textId="77777777" w:rsidR="00BD688A" w:rsidRDefault="00BD688A" w:rsidP="00BD688A">
      <w:pPr>
        <w:jc w:val="both"/>
        <w:outlineLvl w:val="0"/>
        <w:rPr>
          <w:rFonts w:ascii="Times New Roman" w:hAnsi="Times New Roman"/>
          <w:sz w:val="24"/>
        </w:rPr>
      </w:pPr>
      <w:r>
        <w:rPr>
          <w:rFonts w:ascii="Times New Roman" w:hAnsi="Times New Roman"/>
          <w:sz w:val="24"/>
        </w:rPr>
        <w:t>záměr projektu „Lávka Roztoky – Klecany“ a jeho zařazení do Zásobníku akcí 2021+ s předpokládanými náklady 157 028 000,00 Kč bez DPH, tedy 190 003 880,00 Kč s DPH</w:t>
      </w:r>
    </w:p>
    <w:p w14:paraId="713FB5E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432E3F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aktualizovat Zásobník akcí 2021+ o akci „Lávka Roztoky </w:t>
      </w:r>
      <w:r>
        <w:rPr>
          <w:rFonts w:ascii="Times New Roman" w:hAnsi="Times New Roman"/>
          <w:sz w:val="24"/>
        </w:rPr>
        <w:br/>
        <w:t>– Klecany“, v souladu s bodem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78DC6B5" w14:textId="77777777" w:rsidTr="000D2DEC">
        <w:tc>
          <w:tcPr>
            <w:tcW w:w="650" w:type="pct"/>
            <w:hideMark/>
          </w:tcPr>
          <w:p w14:paraId="1F6074A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2677F5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3FD95420" w14:textId="77777777" w:rsidTr="000D2DEC">
        <w:tc>
          <w:tcPr>
            <w:tcW w:w="650" w:type="pct"/>
            <w:hideMark/>
          </w:tcPr>
          <w:p w14:paraId="450D093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02829D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0F7D2C9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5025467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 případě přidělení finančních prostředků z IROP nebo národních zdrojů přesun akce „Lávka Roztoky </w:t>
      </w:r>
      <w:r>
        <w:rPr>
          <w:rFonts w:ascii="Times New Roman" w:hAnsi="Times New Roman"/>
          <w:sz w:val="24"/>
        </w:rPr>
        <w:br/>
        <w:t>– Klecany“ do Zásobníku projektů spolufinancovaných EU/EHP a národních zdrojů</w:t>
      </w:r>
    </w:p>
    <w:p w14:paraId="410D55B7"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557B63E" w14:textId="77777777" w:rsidTr="000D2DEC">
        <w:tc>
          <w:tcPr>
            <w:tcW w:w="273" w:type="pct"/>
          </w:tcPr>
          <w:p w14:paraId="379E2B71"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49F55F5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484/17/2025 - čerpání finančních prostředků kapitoly 17 </w:t>
            </w:r>
            <w:r>
              <w:rPr>
                <w:rFonts w:ascii="Times New Roman" w:hAnsi="Times New Roman"/>
                <w:b/>
                <w:sz w:val="26"/>
                <w:szCs w:val="26"/>
              </w:rPr>
              <w:br/>
            </w:r>
            <w:r w:rsidRPr="005E31A2">
              <w:rPr>
                <w:rFonts w:ascii="Times New Roman" w:hAnsi="Times New Roman"/>
                <w:b/>
                <w:sz w:val="26"/>
                <w:szCs w:val="26"/>
              </w:rPr>
              <w:t>- Sociální věci, určených na opravy a havárie PO (ÚZ 012)</w:t>
            </w:r>
          </w:p>
        </w:tc>
      </w:tr>
    </w:tbl>
    <w:p w14:paraId="70F74B5A" w14:textId="77777777" w:rsidR="00BD688A" w:rsidRDefault="00BD688A" w:rsidP="00BD688A">
      <w:pPr>
        <w:outlineLvl w:val="0"/>
        <w:rPr>
          <w:rFonts w:ascii="Times New Roman" w:hAnsi="Times New Roman"/>
          <w:b/>
          <w:bCs/>
          <w:sz w:val="24"/>
        </w:rPr>
      </w:pPr>
    </w:p>
    <w:p w14:paraId="5A12ABF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011-30/2025/RK ze dne </w:t>
      </w:r>
      <w:r w:rsidRPr="00463985">
        <w:rPr>
          <w:rFonts w:ascii="Times New Roman" w:hAnsi="Times New Roman"/>
          <w:b/>
          <w:bCs/>
          <w:sz w:val="24"/>
          <w:u w:val="single"/>
        </w:rPr>
        <w:t>11. 9. 2025</w:t>
      </w:r>
    </w:p>
    <w:p w14:paraId="195AF3ED" w14:textId="77777777" w:rsidR="00BD688A" w:rsidRDefault="00BD688A" w:rsidP="00BD688A">
      <w:pPr>
        <w:rPr>
          <w:rFonts w:ascii="Times New Roman" w:hAnsi="Times New Roman"/>
          <w:sz w:val="24"/>
          <w:u w:val="single"/>
        </w:rPr>
      </w:pPr>
    </w:p>
    <w:p w14:paraId="514C877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FF6AFA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5BEAE48" w14:textId="77777777" w:rsidR="00BD688A" w:rsidRDefault="00BD688A" w:rsidP="00BD688A">
      <w:pPr>
        <w:jc w:val="both"/>
        <w:outlineLvl w:val="0"/>
        <w:rPr>
          <w:rFonts w:ascii="Times New Roman" w:hAnsi="Times New Roman"/>
          <w:sz w:val="24"/>
        </w:rPr>
      </w:pPr>
      <w:r>
        <w:rPr>
          <w:rFonts w:ascii="Times New Roman" w:hAnsi="Times New Roman"/>
          <w:sz w:val="24"/>
        </w:rPr>
        <w:t>a) Rozpočtovou úpravu č. 484/17/2025 (v Kč), která je přílohou č. 2 k usnesení</w:t>
      </w:r>
    </w:p>
    <w:p w14:paraId="6F30D499" w14:textId="77777777" w:rsidR="00BD688A" w:rsidRDefault="00BD688A" w:rsidP="00BD688A">
      <w:pPr>
        <w:jc w:val="both"/>
        <w:outlineLvl w:val="0"/>
        <w:rPr>
          <w:rFonts w:ascii="Times New Roman" w:hAnsi="Times New Roman"/>
          <w:sz w:val="24"/>
        </w:rPr>
      </w:pPr>
      <w:r>
        <w:rPr>
          <w:rFonts w:ascii="Times New Roman" w:hAnsi="Times New Roman"/>
          <w:sz w:val="24"/>
        </w:rPr>
        <w:t>b) poskytnutí finančních prostředků určených na opravy a havárie příspěvkové organizaci ze sociální oblasti dle přílohy č. 1 k usnesení</w:t>
      </w:r>
    </w:p>
    <w:p w14:paraId="3F58E69F" w14:textId="77777777" w:rsidR="00BD688A" w:rsidRDefault="00BD688A" w:rsidP="00BD688A">
      <w:pPr>
        <w:jc w:val="both"/>
        <w:outlineLvl w:val="0"/>
        <w:rPr>
          <w:rFonts w:ascii="Times New Roman" w:hAnsi="Times New Roman"/>
          <w:sz w:val="24"/>
        </w:rPr>
      </w:pPr>
      <w:r>
        <w:rPr>
          <w:rFonts w:ascii="Times New Roman" w:hAnsi="Times New Roman"/>
          <w:sz w:val="24"/>
        </w:rPr>
        <w:t>c) příspěvkové organizaci Domov Pod Lipami Smečno, poskytovateli sociálních služeb, čerpání fondu investic a poskytnutí prostředků na investiční akce dle přílohy č. 1 v celkové výši 5 559 621,03 Kč</w:t>
      </w:r>
    </w:p>
    <w:p w14:paraId="5094311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02CE6B9" w14:textId="77777777" w:rsidR="00BD688A" w:rsidRDefault="00BD688A" w:rsidP="00BD688A">
      <w:pPr>
        <w:jc w:val="both"/>
        <w:outlineLvl w:val="0"/>
        <w:rPr>
          <w:rFonts w:ascii="Times New Roman" w:hAnsi="Times New Roman"/>
          <w:sz w:val="24"/>
        </w:rPr>
      </w:pPr>
      <w:r>
        <w:rPr>
          <w:rFonts w:ascii="Times New Roman" w:hAnsi="Times New Roman"/>
          <w:sz w:val="24"/>
        </w:rPr>
        <w:t>Mgr. Martinu Hrabánkovi, radnímu pro oblast sociálních věcí, předložit na vědomí Výboru finančnímu Zastupitelstva Středočeského kraje Rozpočtovou úpravu č. 484/17/2025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D9E25C4" w14:textId="77777777" w:rsidTr="000D2DEC">
        <w:tc>
          <w:tcPr>
            <w:tcW w:w="650" w:type="pct"/>
            <w:hideMark/>
          </w:tcPr>
          <w:p w14:paraId="359C221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1D4D93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1EEB05CE" w14:textId="77777777" w:rsidTr="000D2DEC">
        <w:tc>
          <w:tcPr>
            <w:tcW w:w="650" w:type="pct"/>
            <w:hideMark/>
          </w:tcPr>
          <w:p w14:paraId="571BA3A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A62E4A9"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394A849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ACD0C4F"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484/17/2025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4FCFAB7" w14:textId="77777777" w:rsidTr="000D2DEC">
        <w:tc>
          <w:tcPr>
            <w:tcW w:w="650" w:type="pct"/>
            <w:hideMark/>
          </w:tcPr>
          <w:p w14:paraId="275E3E2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582C64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2F80C432" w14:textId="77777777" w:rsidTr="000D2DEC">
        <w:tc>
          <w:tcPr>
            <w:tcW w:w="650" w:type="pct"/>
            <w:hideMark/>
          </w:tcPr>
          <w:p w14:paraId="582B1A6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8A14FD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9F38AE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F23B5FA"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seznámit ředitele příspěvkové organizace uvedené v bodě I. tohoto usnesení s usnesením Rady Středočeského kraje</w:t>
      </w:r>
    </w:p>
    <w:p w14:paraId="6809025F" w14:textId="77777777" w:rsidR="00BD688A" w:rsidRDefault="00BD688A" w:rsidP="00BD688A">
      <w:pPr>
        <w:jc w:val="both"/>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DA1B289" w14:textId="77777777" w:rsidTr="000D2DEC">
        <w:tc>
          <w:tcPr>
            <w:tcW w:w="650" w:type="pct"/>
            <w:hideMark/>
          </w:tcPr>
          <w:p w14:paraId="3CACEC7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0F7CDD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7752F23D" w14:textId="77777777" w:rsidTr="000D2DEC">
        <w:tc>
          <w:tcPr>
            <w:tcW w:w="650" w:type="pct"/>
            <w:hideMark/>
          </w:tcPr>
          <w:p w14:paraId="4F4B1965"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0F1A198D"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4423FAF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35F58F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řediteli příspěvkové organizace uvedené v bodě I. tohoto usnesení realizovat usnesení Rady </w:t>
      </w:r>
      <w:r>
        <w:rPr>
          <w:rFonts w:ascii="Times New Roman" w:hAnsi="Times New Roman"/>
          <w:sz w:val="24"/>
        </w:rPr>
        <w:br/>
        <w:t>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0F18F21" w14:textId="77777777" w:rsidTr="000D2DEC">
        <w:tc>
          <w:tcPr>
            <w:tcW w:w="650" w:type="pct"/>
            <w:hideMark/>
          </w:tcPr>
          <w:p w14:paraId="6BE45B3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28C06E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7446B28" w14:textId="77777777" w:rsidTr="000D2DEC">
        <w:tc>
          <w:tcPr>
            <w:tcW w:w="650" w:type="pct"/>
            <w:hideMark/>
          </w:tcPr>
          <w:p w14:paraId="0E0CBC3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99D013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Bc. Petr Šála, ředitel příspěvkové organizace,</w:t>
            </w:r>
          </w:p>
        </w:tc>
      </w:tr>
    </w:tbl>
    <w:p w14:paraId="56CF9EA5"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66BA59F" w14:textId="77777777" w:rsidTr="000D2DEC">
        <w:tc>
          <w:tcPr>
            <w:tcW w:w="273" w:type="pct"/>
          </w:tcPr>
          <w:p w14:paraId="7605F3DC"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5D69298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Smluvní pokuta z prodlení plnění díla dle SoD „Projektová dokumentace na opravu fasády – Domov Na Zátiší Rakovník“</w:t>
            </w:r>
          </w:p>
        </w:tc>
      </w:tr>
    </w:tbl>
    <w:p w14:paraId="0ABD7C5D" w14:textId="77777777" w:rsidR="00BD688A" w:rsidRDefault="00BD688A" w:rsidP="00BD688A">
      <w:pPr>
        <w:outlineLvl w:val="0"/>
        <w:rPr>
          <w:rFonts w:ascii="Times New Roman" w:hAnsi="Times New Roman"/>
          <w:b/>
          <w:bCs/>
          <w:sz w:val="24"/>
        </w:rPr>
      </w:pPr>
    </w:p>
    <w:p w14:paraId="2258A6B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012-30/2025/RK ze dne </w:t>
      </w:r>
      <w:r w:rsidRPr="00463985">
        <w:rPr>
          <w:rFonts w:ascii="Times New Roman" w:hAnsi="Times New Roman"/>
          <w:b/>
          <w:bCs/>
          <w:sz w:val="24"/>
          <w:u w:val="single"/>
        </w:rPr>
        <w:t>11. 9. 2025</w:t>
      </w:r>
    </w:p>
    <w:p w14:paraId="3E00BDC1" w14:textId="77777777" w:rsidR="00BD688A" w:rsidRDefault="00BD688A" w:rsidP="00BD688A">
      <w:pPr>
        <w:rPr>
          <w:rFonts w:ascii="Times New Roman" w:hAnsi="Times New Roman"/>
          <w:sz w:val="24"/>
          <w:u w:val="single"/>
        </w:rPr>
      </w:pPr>
    </w:p>
    <w:p w14:paraId="3D7C77F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B1248C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77F7155" w14:textId="77777777" w:rsidR="00BD688A" w:rsidRDefault="00BD688A" w:rsidP="00BD688A">
      <w:pPr>
        <w:jc w:val="both"/>
        <w:outlineLvl w:val="0"/>
        <w:rPr>
          <w:rFonts w:ascii="Times New Roman" w:hAnsi="Times New Roman"/>
          <w:sz w:val="24"/>
        </w:rPr>
      </w:pPr>
      <w:r>
        <w:rPr>
          <w:rFonts w:ascii="Times New Roman" w:hAnsi="Times New Roman"/>
          <w:sz w:val="24"/>
        </w:rPr>
        <w:t>s navrženou smluvní pokutou ve výši 63 119,00 Kč stanovenou v souladu s článkem 3.1.1 Smlouvy o dílo uzavřenou dne 18. 12. 2023 mezi objednatelem Středočeským krajem a dodavatelem firmou Saffron Universe s.r.o., se sídlem Zrzavého 1705, 163 00 Praha 6, IČO: 03595269</w:t>
      </w:r>
    </w:p>
    <w:p w14:paraId="2F2B9EC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776E40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zpracovat a zaslat Výzvu k úhradě smluvní pokuty ve výši </w:t>
      </w:r>
      <w:r>
        <w:rPr>
          <w:rFonts w:ascii="Times New Roman" w:hAnsi="Times New Roman"/>
          <w:sz w:val="24"/>
        </w:rPr>
        <w:br/>
        <w:t xml:space="preserve">63 119,00 Kč dodavateli Saffron Universe s.r.o., se sídlem Zrzavého 1705, 163 00 Praha 6, </w:t>
      </w:r>
      <w:r>
        <w:rPr>
          <w:rFonts w:ascii="Times New Roman" w:hAnsi="Times New Roman"/>
          <w:sz w:val="24"/>
        </w:rPr>
        <w:br/>
        <w:t>IČO: 03595269</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F5C7991" w14:textId="77777777" w:rsidTr="000D2DEC">
        <w:tc>
          <w:tcPr>
            <w:tcW w:w="650" w:type="pct"/>
            <w:hideMark/>
          </w:tcPr>
          <w:p w14:paraId="6717A38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0EA80D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29FFCE94" w14:textId="77777777" w:rsidTr="000D2DEC">
        <w:tc>
          <w:tcPr>
            <w:tcW w:w="650" w:type="pct"/>
            <w:hideMark/>
          </w:tcPr>
          <w:p w14:paraId="69B0668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F59FB0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55A4BC7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8852E02" w14:textId="77777777" w:rsidTr="000D2DEC">
        <w:tc>
          <w:tcPr>
            <w:tcW w:w="273" w:type="pct"/>
          </w:tcPr>
          <w:p w14:paraId="2BDFCE25"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43F426E6"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„Projektová dokumentace a zajištění stavebního povolení ke stavbě – Rozšíření kapacity Domova seniorů Jenštejn“ odsouhlasení Dodatku č. 1 ke Smlouvě o dílo </w:t>
            </w:r>
            <w:r>
              <w:rPr>
                <w:rFonts w:ascii="Times New Roman" w:hAnsi="Times New Roman"/>
                <w:b/>
                <w:sz w:val="26"/>
                <w:szCs w:val="26"/>
              </w:rPr>
              <w:br/>
            </w:r>
            <w:r w:rsidRPr="005E31A2">
              <w:rPr>
                <w:rFonts w:ascii="Times New Roman" w:hAnsi="Times New Roman"/>
                <w:b/>
                <w:sz w:val="26"/>
                <w:szCs w:val="26"/>
              </w:rPr>
              <w:t>v souladu se zákonem č. 134/2016 Sb., o zadávání veřejných zakázek</w:t>
            </w:r>
          </w:p>
        </w:tc>
      </w:tr>
    </w:tbl>
    <w:p w14:paraId="7842BE24" w14:textId="77777777" w:rsidR="00BD688A" w:rsidRDefault="00BD688A" w:rsidP="00BD688A">
      <w:pPr>
        <w:outlineLvl w:val="0"/>
        <w:rPr>
          <w:rFonts w:ascii="Times New Roman" w:hAnsi="Times New Roman"/>
          <w:b/>
          <w:bCs/>
          <w:sz w:val="24"/>
        </w:rPr>
      </w:pPr>
    </w:p>
    <w:p w14:paraId="33856CD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013-30/2025/RK ze dne </w:t>
      </w:r>
      <w:r w:rsidRPr="00463985">
        <w:rPr>
          <w:rFonts w:ascii="Times New Roman" w:hAnsi="Times New Roman"/>
          <w:b/>
          <w:bCs/>
          <w:sz w:val="24"/>
          <w:u w:val="single"/>
        </w:rPr>
        <w:t>11. 9. 2025</w:t>
      </w:r>
    </w:p>
    <w:p w14:paraId="20ADD81D" w14:textId="77777777" w:rsidR="00BD688A" w:rsidRDefault="00BD688A" w:rsidP="00BD688A">
      <w:pPr>
        <w:rPr>
          <w:rFonts w:ascii="Times New Roman" w:hAnsi="Times New Roman"/>
          <w:sz w:val="24"/>
          <w:u w:val="single"/>
        </w:rPr>
      </w:pPr>
    </w:p>
    <w:p w14:paraId="4848A01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533284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69C873B" w14:textId="77777777" w:rsidR="00BD688A" w:rsidRDefault="00BD688A" w:rsidP="00BD688A">
      <w:pPr>
        <w:jc w:val="both"/>
        <w:outlineLvl w:val="0"/>
        <w:rPr>
          <w:rFonts w:ascii="Times New Roman" w:hAnsi="Times New Roman"/>
          <w:sz w:val="24"/>
        </w:rPr>
      </w:pPr>
      <w:r>
        <w:rPr>
          <w:rFonts w:ascii="Times New Roman" w:hAnsi="Times New Roman"/>
          <w:sz w:val="24"/>
        </w:rPr>
        <w:t>znění Důvodové zprávy k Tisku č. 2155(2025)</w:t>
      </w:r>
    </w:p>
    <w:p w14:paraId="2DFCA3B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020C585" w14:textId="77777777" w:rsidR="00BD688A" w:rsidRDefault="00BD688A" w:rsidP="00BD688A">
      <w:pPr>
        <w:jc w:val="both"/>
        <w:outlineLvl w:val="0"/>
        <w:rPr>
          <w:rFonts w:ascii="Times New Roman" w:hAnsi="Times New Roman"/>
          <w:sz w:val="24"/>
        </w:rPr>
      </w:pPr>
      <w:r>
        <w:rPr>
          <w:rFonts w:ascii="Times New Roman" w:hAnsi="Times New Roman"/>
          <w:sz w:val="24"/>
        </w:rPr>
        <w:t>a) dodatečné plnění ve výši 369 750,00 Kč bez DPH</w:t>
      </w:r>
    </w:p>
    <w:p w14:paraId="144661B3" w14:textId="77777777" w:rsidR="00BD688A" w:rsidRDefault="00BD688A" w:rsidP="00BD688A">
      <w:pPr>
        <w:jc w:val="both"/>
        <w:outlineLvl w:val="0"/>
        <w:rPr>
          <w:rFonts w:ascii="Times New Roman" w:hAnsi="Times New Roman"/>
          <w:sz w:val="24"/>
        </w:rPr>
      </w:pPr>
      <w:r>
        <w:rPr>
          <w:rFonts w:ascii="Times New Roman" w:hAnsi="Times New Roman"/>
          <w:sz w:val="24"/>
        </w:rPr>
        <w:t>b) navýšení celkové ceny za dílo z 1 250 000,00 Kč bez DPH (1 512 500,00 Kč s DPH) o 369 750,00 Kč bez DPH (447 397,00 Kč s DPH) na 1 619 750,00 Kč bez DPH, (1 959 897,50 Kč s DPH)</w:t>
      </w:r>
    </w:p>
    <w:p w14:paraId="6B1ED67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uzavření Dodatku č. 1 ke Smlouvě o dílo, číslo objednatele S-2221/SOC/2023 Projektová dokumentace a zajištění stavebního povolení ke stavbě – Rozšíření kapacity Domova seniorů Jenštejn uvedeného </w:t>
      </w:r>
      <w:r>
        <w:rPr>
          <w:rFonts w:ascii="Times New Roman" w:hAnsi="Times New Roman"/>
          <w:sz w:val="24"/>
        </w:rPr>
        <w:br/>
        <w:t>v příloze č. 2 Tisku č. 2155(2025)</w:t>
      </w:r>
    </w:p>
    <w:p w14:paraId="19163CD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527F09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sociálních věcí Mgr. Martinu Hrabánkovi zajistit podepsání Dodatku č. 1 ke Smlouvě o dílo číslo objednatele S-2221/SOC/2023 Projektová dokumentace a zajištění stavebního povolení </w:t>
      </w:r>
      <w:r>
        <w:rPr>
          <w:rFonts w:ascii="Times New Roman" w:hAnsi="Times New Roman"/>
          <w:sz w:val="24"/>
        </w:rPr>
        <w:br/>
        <w:t>ke stavbě – Rozšíření kapacity Domova seniorů Jenštejn</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3741EF6" w14:textId="77777777" w:rsidTr="000D2DEC">
        <w:tc>
          <w:tcPr>
            <w:tcW w:w="650" w:type="pct"/>
            <w:hideMark/>
          </w:tcPr>
          <w:p w14:paraId="6844F84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8F6144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25. 10. 2025</w:t>
            </w:r>
          </w:p>
        </w:tc>
      </w:tr>
      <w:tr w:rsidR="00BD688A" w14:paraId="67156B8E" w14:textId="77777777" w:rsidTr="000D2DEC">
        <w:tc>
          <w:tcPr>
            <w:tcW w:w="650" w:type="pct"/>
            <w:hideMark/>
          </w:tcPr>
          <w:p w14:paraId="28D4AE4B"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022F2E7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3BCC23D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2188E11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radního pro oblast sociálních věcí Mgr. Martina Hrabánka k podpisu Dodatku č. 1 ke Smlouvě o dílo číslo objednatele S-2221/SOC/2023 Projektová dokumentace a zajištění stavebního povolení ke stavbě </w:t>
      </w:r>
      <w:r>
        <w:rPr>
          <w:rFonts w:ascii="Times New Roman" w:hAnsi="Times New Roman"/>
          <w:sz w:val="24"/>
        </w:rPr>
        <w:br/>
        <w:t>– Rozšíření kapacity Domova seniorů Jenštejn</w:t>
      </w:r>
    </w:p>
    <w:p w14:paraId="1B307A0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DC6921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w:t>
      </w:r>
    </w:p>
    <w:p w14:paraId="35DE9E7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zveřejnění Dodatku č. 1 na profilu zadavatele dle zák č. 134/2026 Sb., o zadávání veřejných zakázek </w:t>
      </w:r>
      <w:r>
        <w:rPr>
          <w:rFonts w:ascii="Times New Roman" w:hAnsi="Times New Roman"/>
          <w:sz w:val="24"/>
        </w:rPr>
        <w:br/>
        <w:t>v platném znění</w:t>
      </w:r>
    </w:p>
    <w:p w14:paraId="38724AF2" w14:textId="77777777" w:rsidR="00BD688A" w:rsidRDefault="00BD688A" w:rsidP="00BD688A">
      <w:pPr>
        <w:jc w:val="both"/>
        <w:outlineLvl w:val="0"/>
        <w:rPr>
          <w:rFonts w:ascii="Times New Roman" w:hAnsi="Times New Roman"/>
          <w:sz w:val="24"/>
        </w:rPr>
      </w:pPr>
      <w:r>
        <w:rPr>
          <w:rFonts w:ascii="Times New Roman" w:hAnsi="Times New Roman"/>
          <w:sz w:val="24"/>
        </w:rPr>
        <w:t>b) zveřejnění Dodatku č. 1 v registru smluv dle zákona č. 340/2015 Sb., v platném znění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A08F6BF" w14:textId="77777777" w:rsidTr="000D2DEC">
        <w:tc>
          <w:tcPr>
            <w:tcW w:w="650" w:type="pct"/>
            <w:hideMark/>
          </w:tcPr>
          <w:p w14:paraId="13B1E83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B26C96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30. 10. 2025</w:t>
            </w:r>
          </w:p>
        </w:tc>
      </w:tr>
      <w:tr w:rsidR="00BD688A" w14:paraId="59B7660F" w14:textId="77777777" w:rsidTr="000D2DEC">
        <w:tc>
          <w:tcPr>
            <w:tcW w:w="650" w:type="pct"/>
            <w:hideMark/>
          </w:tcPr>
          <w:p w14:paraId="14EEA2B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1E4986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6BD32197"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75AC060" w14:textId="77777777" w:rsidTr="000D2DEC">
        <w:tc>
          <w:tcPr>
            <w:tcW w:w="273" w:type="pct"/>
          </w:tcPr>
          <w:p w14:paraId="1DBC9D63"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67EE986F"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Opětovný souhlas se zadáním podlimitní veřejné zakázky vyhlášené na stavební práce v otevřeném řízení s názvem: „Přístavba objektu Domova U Anežky – Luštěnice“</w:t>
            </w:r>
          </w:p>
        </w:tc>
      </w:tr>
    </w:tbl>
    <w:p w14:paraId="7F930BD9" w14:textId="77777777" w:rsidR="00BD688A" w:rsidRDefault="00BD688A" w:rsidP="00BD688A">
      <w:pPr>
        <w:outlineLvl w:val="0"/>
        <w:rPr>
          <w:rFonts w:ascii="Times New Roman" w:hAnsi="Times New Roman"/>
          <w:b/>
          <w:bCs/>
          <w:sz w:val="24"/>
        </w:rPr>
      </w:pPr>
    </w:p>
    <w:p w14:paraId="473A700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014-30/2025/RK ze dne </w:t>
      </w:r>
      <w:r w:rsidRPr="00463985">
        <w:rPr>
          <w:rFonts w:ascii="Times New Roman" w:hAnsi="Times New Roman"/>
          <w:b/>
          <w:bCs/>
          <w:sz w:val="24"/>
          <w:u w:val="single"/>
        </w:rPr>
        <w:t>11. 9. 2025</w:t>
      </w:r>
    </w:p>
    <w:p w14:paraId="27E8A179" w14:textId="77777777" w:rsidR="00BD688A" w:rsidRDefault="00BD688A" w:rsidP="00BD688A">
      <w:pPr>
        <w:rPr>
          <w:rFonts w:ascii="Times New Roman" w:hAnsi="Times New Roman"/>
          <w:sz w:val="24"/>
          <w:u w:val="single"/>
        </w:rPr>
      </w:pPr>
    </w:p>
    <w:p w14:paraId="22876C2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04C31A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6191986" w14:textId="77777777" w:rsidR="00BD688A" w:rsidRDefault="00BD688A" w:rsidP="00BD688A">
      <w:pPr>
        <w:jc w:val="both"/>
        <w:outlineLvl w:val="0"/>
        <w:rPr>
          <w:rFonts w:ascii="Times New Roman" w:hAnsi="Times New Roman"/>
          <w:sz w:val="24"/>
        </w:rPr>
      </w:pPr>
      <w:r>
        <w:rPr>
          <w:rFonts w:ascii="Times New Roman" w:hAnsi="Times New Roman"/>
          <w:sz w:val="24"/>
        </w:rPr>
        <w:t>a) Důvodovou zprávu k Tisku č. 2162(2025)</w:t>
      </w:r>
    </w:p>
    <w:p w14:paraId="4BF50551" w14:textId="77777777" w:rsidR="00BD688A" w:rsidRDefault="00BD688A" w:rsidP="00BD688A">
      <w:pPr>
        <w:jc w:val="both"/>
        <w:outlineLvl w:val="0"/>
        <w:rPr>
          <w:rFonts w:ascii="Times New Roman" w:hAnsi="Times New Roman"/>
          <w:sz w:val="24"/>
        </w:rPr>
      </w:pPr>
      <w:r>
        <w:rPr>
          <w:rFonts w:ascii="Times New Roman" w:hAnsi="Times New Roman"/>
          <w:sz w:val="24"/>
        </w:rPr>
        <w:t>b) Zprávu o hodnocení nabídek v příloze č. 1 k Tisku č. 2162(2025)</w:t>
      </w:r>
    </w:p>
    <w:p w14:paraId="11D9D3E3" w14:textId="77777777" w:rsidR="00BD688A" w:rsidRDefault="00BD688A" w:rsidP="00BD688A">
      <w:pPr>
        <w:jc w:val="both"/>
        <w:outlineLvl w:val="0"/>
        <w:rPr>
          <w:rFonts w:ascii="Times New Roman" w:hAnsi="Times New Roman"/>
          <w:sz w:val="24"/>
        </w:rPr>
      </w:pPr>
      <w:r>
        <w:rPr>
          <w:rFonts w:ascii="Times New Roman" w:hAnsi="Times New Roman"/>
          <w:sz w:val="24"/>
        </w:rPr>
        <w:t>c) Protokol o posouzení splnění podmínek účasti v příloze č. 2 k Tisku č. 2162(2025)</w:t>
      </w:r>
    </w:p>
    <w:p w14:paraId="6CA26EAC" w14:textId="77777777" w:rsidR="00BD688A" w:rsidRDefault="00BD688A" w:rsidP="00BD688A">
      <w:pPr>
        <w:jc w:val="both"/>
        <w:outlineLvl w:val="0"/>
        <w:rPr>
          <w:rFonts w:ascii="Times New Roman" w:hAnsi="Times New Roman"/>
          <w:sz w:val="24"/>
        </w:rPr>
      </w:pPr>
      <w:r>
        <w:rPr>
          <w:rFonts w:ascii="Times New Roman" w:hAnsi="Times New Roman"/>
          <w:sz w:val="24"/>
        </w:rPr>
        <w:t>d) Rozhodnutí o výběru dodavatele v příloze č. 3 k Tisku č. 2162(2025)</w:t>
      </w:r>
    </w:p>
    <w:p w14:paraId="2E7CBA11" w14:textId="77777777" w:rsidR="00BD688A" w:rsidRDefault="00BD688A" w:rsidP="00BD688A">
      <w:pPr>
        <w:jc w:val="both"/>
        <w:outlineLvl w:val="0"/>
        <w:rPr>
          <w:rFonts w:ascii="Times New Roman" w:hAnsi="Times New Roman"/>
          <w:sz w:val="24"/>
        </w:rPr>
      </w:pPr>
      <w:r>
        <w:rPr>
          <w:rFonts w:ascii="Times New Roman" w:hAnsi="Times New Roman"/>
          <w:sz w:val="24"/>
        </w:rPr>
        <w:t>e) Rozhodnutí a oznámení o vyloučení účastníka v příloze č. 4 k Tisku 2162(2025)</w:t>
      </w:r>
    </w:p>
    <w:p w14:paraId="01FAE22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0C228E4" w14:textId="77777777" w:rsidR="00BD688A" w:rsidRDefault="00BD688A" w:rsidP="00BD688A">
      <w:pPr>
        <w:jc w:val="both"/>
        <w:outlineLvl w:val="0"/>
        <w:rPr>
          <w:rFonts w:ascii="Times New Roman" w:hAnsi="Times New Roman"/>
          <w:sz w:val="24"/>
        </w:rPr>
      </w:pPr>
      <w:r>
        <w:rPr>
          <w:rFonts w:ascii="Times New Roman" w:hAnsi="Times New Roman"/>
          <w:sz w:val="24"/>
        </w:rPr>
        <w:t>za podmínky, že v zákonné lhůtě pro podání námitek proti výběru dodavatele nebudou zadavateli doručeny žádné námitky:</w:t>
      </w:r>
    </w:p>
    <w:p w14:paraId="03A773F2" w14:textId="77777777" w:rsidR="00BD688A" w:rsidRDefault="00BD688A" w:rsidP="00BD688A">
      <w:pPr>
        <w:jc w:val="both"/>
        <w:outlineLvl w:val="0"/>
        <w:rPr>
          <w:rFonts w:ascii="Times New Roman" w:hAnsi="Times New Roman"/>
          <w:sz w:val="24"/>
        </w:rPr>
      </w:pPr>
      <w:r>
        <w:rPr>
          <w:rFonts w:ascii="Times New Roman" w:hAnsi="Times New Roman"/>
          <w:sz w:val="24"/>
        </w:rPr>
        <w:t>a) že vybraným dodavatelem, v souladu s § 122 odst. 1 zákona č. 134/2016 Sb., o zadávání veřejných zakázek, ve znění pozdějších předpisů je společnost:</w:t>
      </w:r>
    </w:p>
    <w:p w14:paraId="4A17CF79" w14:textId="77777777" w:rsidR="00BD688A" w:rsidRDefault="00BD688A" w:rsidP="00BD688A">
      <w:pPr>
        <w:jc w:val="both"/>
        <w:outlineLvl w:val="0"/>
        <w:rPr>
          <w:rFonts w:ascii="Times New Roman" w:hAnsi="Times New Roman"/>
          <w:sz w:val="24"/>
        </w:rPr>
      </w:pPr>
      <w:r>
        <w:rPr>
          <w:rFonts w:ascii="Times New Roman" w:hAnsi="Times New Roman"/>
          <w:sz w:val="24"/>
        </w:rPr>
        <w:t>Název firmy: Metrostav DIZ s.r.o.</w:t>
      </w:r>
    </w:p>
    <w:p w14:paraId="0E7F3684" w14:textId="77777777" w:rsidR="00BD688A" w:rsidRDefault="00BD688A" w:rsidP="00BD688A">
      <w:pPr>
        <w:jc w:val="both"/>
        <w:outlineLvl w:val="0"/>
        <w:rPr>
          <w:rFonts w:ascii="Times New Roman" w:hAnsi="Times New Roman"/>
          <w:sz w:val="24"/>
        </w:rPr>
      </w:pPr>
      <w:r>
        <w:rPr>
          <w:rFonts w:ascii="Times New Roman" w:hAnsi="Times New Roman"/>
          <w:sz w:val="24"/>
        </w:rPr>
        <w:t>IČO: 25021915</w:t>
      </w:r>
    </w:p>
    <w:p w14:paraId="415B2C76" w14:textId="77777777" w:rsidR="00BD688A" w:rsidRDefault="00BD688A" w:rsidP="00BD688A">
      <w:pPr>
        <w:jc w:val="both"/>
        <w:outlineLvl w:val="0"/>
        <w:rPr>
          <w:rFonts w:ascii="Times New Roman" w:hAnsi="Times New Roman"/>
          <w:sz w:val="24"/>
        </w:rPr>
      </w:pPr>
      <w:r>
        <w:rPr>
          <w:rFonts w:ascii="Times New Roman" w:hAnsi="Times New Roman"/>
          <w:sz w:val="24"/>
        </w:rPr>
        <w:t>Se sídlem: Koželužská 2450/4, 180 00 Praha 8</w:t>
      </w:r>
    </w:p>
    <w:p w14:paraId="61C581C8"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104 850 000,00 Kč bez DPH, tj. 118 826 380,29 Kč s DPH</w:t>
      </w:r>
    </w:p>
    <w:p w14:paraId="7110CA7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uzavření smlouvy na veřejnou zakázku: „Přístavba objektu Domova U Anežky – Luštěnice“ </w:t>
      </w:r>
      <w:r>
        <w:rPr>
          <w:rFonts w:ascii="Times New Roman" w:hAnsi="Times New Roman"/>
          <w:sz w:val="24"/>
        </w:rPr>
        <w:br/>
        <w:t xml:space="preserve">s vybraným dodavatelem, v souladu s § 124 zákona č. 134/2016 Sb., o zadávání veřejných zakázek, </w:t>
      </w:r>
      <w:r>
        <w:rPr>
          <w:rFonts w:ascii="Times New Roman" w:hAnsi="Times New Roman"/>
          <w:sz w:val="24"/>
        </w:rPr>
        <w:br/>
        <w:t>ve znění pozdějších předpisů</w:t>
      </w:r>
    </w:p>
    <w:p w14:paraId="2C343E4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6B45036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 podmínky, že v zákonné lhůtě pro podání námitek proti výběru dodavatele nebudou zadavateli doručeny žádné námitky, Mgr. Martina Hrabánka, radního pro oblast sociálních věcí, podepsat smlouvu </w:t>
      </w:r>
      <w:r>
        <w:rPr>
          <w:rFonts w:ascii="Times New Roman" w:hAnsi="Times New Roman"/>
          <w:sz w:val="24"/>
        </w:rPr>
        <w:br/>
        <w:t>s vybraným dodavatelem dle bodu II. tohoto usnesení a Písemnou zprávu zadavatele</w:t>
      </w:r>
    </w:p>
    <w:p w14:paraId="519F69D1" w14:textId="77777777" w:rsidR="00BD688A" w:rsidRDefault="00BD688A" w:rsidP="00BD688A">
      <w:pPr>
        <w:outlineLvl w:val="0"/>
        <w:rPr>
          <w:rFonts w:ascii="Times New Roman" w:hAnsi="Times New Roman"/>
          <w:sz w:val="24"/>
        </w:rPr>
      </w:pPr>
    </w:p>
    <w:p w14:paraId="6BAB5F26" w14:textId="77777777" w:rsidR="00BD688A" w:rsidRDefault="00BD688A" w:rsidP="00BD688A">
      <w:pPr>
        <w:outlineLvl w:val="0"/>
        <w:rPr>
          <w:rFonts w:ascii="Times New Roman" w:hAnsi="Times New Roman"/>
          <w:sz w:val="24"/>
        </w:rPr>
      </w:pPr>
    </w:p>
    <w:p w14:paraId="510CCAEC" w14:textId="77777777" w:rsidR="00BD688A" w:rsidRDefault="00BD688A" w:rsidP="00BD688A">
      <w:pPr>
        <w:outlineLvl w:val="0"/>
        <w:rPr>
          <w:rFonts w:ascii="Times New Roman" w:hAnsi="Times New Roman"/>
          <w:sz w:val="24"/>
        </w:rPr>
      </w:pPr>
    </w:p>
    <w:p w14:paraId="6CCCBBC8" w14:textId="77777777" w:rsidR="00BD688A" w:rsidRDefault="00BD688A" w:rsidP="00BD688A">
      <w:pPr>
        <w:outlineLvl w:val="0"/>
        <w:rPr>
          <w:rFonts w:ascii="Times New Roman" w:hAnsi="Times New Roman"/>
          <w:sz w:val="24"/>
        </w:rPr>
      </w:pPr>
    </w:p>
    <w:p w14:paraId="6ECFDE0D" w14:textId="77777777" w:rsidR="00BD688A" w:rsidRDefault="00BD688A" w:rsidP="00BD688A">
      <w:pPr>
        <w:outlineLvl w:val="0"/>
        <w:rPr>
          <w:rFonts w:ascii="Times New Roman" w:hAnsi="Times New Roman"/>
          <w:sz w:val="24"/>
        </w:rPr>
      </w:pPr>
    </w:p>
    <w:p w14:paraId="286E280C" w14:textId="77777777" w:rsidR="00BD688A" w:rsidRDefault="00BD688A" w:rsidP="00BD688A">
      <w:pPr>
        <w:outlineLvl w:val="0"/>
        <w:rPr>
          <w:rFonts w:ascii="Times New Roman" w:hAnsi="Times New Roman"/>
          <w:sz w:val="24"/>
        </w:rPr>
      </w:pPr>
    </w:p>
    <w:p w14:paraId="250315E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6C878E7" w14:textId="77777777" w:rsidTr="000D2DEC">
        <w:tc>
          <w:tcPr>
            <w:tcW w:w="273" w:type="pct"/>
          </w:tcPr>
          <w:p w14:paraId="026CD61B"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245E755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135/04/2025 – zapojení dotace z MMR ČR v rámci projektu IROP 2</w:t>
            </w:r>
          </w:p>
        </w:tc>
      </w:tr>
    </w:tbl>
    <w:p w14:paraId="63D30EC8" w14:textId="77777777" w:rsidR="00BD688A" w:rsidRDefault="00BD688A" w:rsidP="00BD688A">
      <w:pPr>
        <w:outlineLvl w:val="0"/>
        <w:rPr>
          <w:rFonts w:ascii="Times New Roman" w:hAnsi="Times New Roman"/>
          <w:b/>
          <w:bCs/>
          <w:sz w:val="24"/>
        </w:rPr>
      </w:pPr>
    </w:p>
    <w:p w14:paraId="32EAF8D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015-30/2025/RK ze dne </w:t>
      </w:r>
      <w:r w:rsidRPr="00463985">
        <w:rPr>
          <w:rFonts w:ascii="Times New Roman" w:hAnsi="Times New Roman"/>
          <w:b/>
          <w:bCs/>
          <w:sz w:val="24"/>
          <w:u w:val="single"/>
        </w:rPr>
        <w:t>11. 9. 2025</w:t>
      </w:r>
    </w:p>
    <w:p w14:paraId="7B58C59D" w14:textId="77777777" w:rsidR="00BD688A" w:rsidRDefault="00BD688A" w:rsidP="00BD688A">
      <w:pPr>
        <w:rPr>
          <w:rFonts w:ascii="Times New Roman" w:hAnsi="Times New Roman"/>
          <w:sz w:val="24"/>
          <w:u w:val="single"/>
        </w:rPr>
      </w:pPr>
    </w:p>
    <w:p w14:paraId="17A207C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E104A5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2017DB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Rozpočtové opatření č. 135/04/2025 – zapojení dotace z MMR ČR v rámci projektu IROP 2 „Geoportál KSUS“ ve výši 14 308 306,89 Kč do rozpočtu kapitoly 04 – Doprava, a následný převod finančních prostředků Krajské správě a údržbě silnic Středočeského kraje, příspěvkové organizaci dle přílohy č. 1 </w:t>
      </w:r>
      <w:r>
        <w:rPr>
          <w:rFonts w:ascii="Times New Roman" w:hAnsi="Times New Roman"/>
          <w:sz w:val="24"/>
        </w:rPr>
        <w:br/>
        <w:t>k usnesení</w:t>
      </w:r>
    </w:p>
    <w:p w14:paraId="5E3FDA1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29DDE86"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Rozpočtové opatření č. 135/04/2025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CD3227C" w14:textId="77777777" w:rsidTr="000D2DEC">
        <w:tc>
          <w:tcPr>
            <w:tcW w:w="650" w:type="pct"/>
            <w:hideMark/>
          </w:tcPr>
          <w:p w14:paraId="0D6E896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49B172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5E1471FB" w14:textId="77777777" w:rsidTr="000D2DEC">
        <w:tc>
          <w:tcPr>
            <w:tcW w:w="650" w:type="pct"/>
            <w:hideMark/>
          </w:tcPr>
          <w:p w14:paraId="3ADEAC3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B808FA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165826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E476EB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silniční dopravy Ing. Josefu Pátkovi, PhD. předložit Rozpočtové opatření </w:t>
      </w:r>
      <w:r>
        <w:rPr>
          <w:rFonts w:ascii="Times New Roman" w:hAnsi="Times New Roman"/>
          <w:sz w:val="24"/>
        </w:rPr>
        <w:br/>
        <w:t>č. 135/04/2025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E40FF7A" w14:textId="77777777" w:rsidTr="000D2DEC">
        <w:tc>
          <w:tcPr>
            <w:tcW w:w="650" w:type="pct"/>
            <w:hideMark/>
          </w:tcPr>
          <w:p w14:paraId="556E89F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CB09B4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60A8FF97" w14:textId="77777777" w:rsidTr="000D2DEC">
        <w:tc>
          <w:tcPr>
            <w:tcW w:w="650" w:type="pct"/>
            <w:hideMark/>
          </w:tcPr>
          <w:p w14:paraId="4E95D69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557496E"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Josef Pátek,PhD., radní pro oblast silniční dopravy</w:t>
            </w:r>
          </w:p>
        </w:tc>
      </w:tr>
    </w:tbl>
    <w:p w14:paraId="4E621CA5"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8D47D3D" w14:textId="77777777" w:rsidTr="000D2DEC">
        <w:tc>
          <w:tcPr>
            <w:tcW w:w="273" w:type="pct"/>
          </w:tcPr>
          <w:p w14:paraId="24F1C926"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6ABE7D2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490/04/2025 – převod finančních prostředků z kapitoly 23 </w:t>
            </w:r>
            <w:r>
              <w:rPr>
                <w:rFonts w:ascii="Times New Roman" w:hAnsi="Times New Roman"/>
                <w:b/>
                <w:sz w:val="26"/>
                <w:szCs w:val="26"/>
              </w:rPr>
              <w:br/>
            </w:r>
            <w:r w:rsidRPr="005E31A2">
              <w:rPr>
                <w:rFonts w:ascii="Times New Roman" w:hAnsi="Times New Roman"/>
                <w:b/>
                <w:sz w:val="26"/>
                <w:szCs w:val="26"/>
              </w:rPr>
              <w:t>- Ostatní – do kapitoly 04 – Doprava – poskytnutí investičního příspěvku a návratné finanční výpomoci PO KSÚS</w:t>
            </w:r>
          </w:p>
        </w:tc>
      </w:tr>
    </w:tbl>
    <w:p w14:paraId="7AD563D9" w14:textId="77777777" w:rsidR="00BD688A" w:rsidRDefault="00BD688A" w:rsidP="00BD688A">
      <w:pPr>
        <w:outlineLvl w:val="0"/>
        <w:rPr>
          <w:rFonts w:ascii="Times New Roman" w:hAnsi="Times New Roman"/>
          <w:b/>
          <w:bCs/>
          <w:sz w:val="24"/>
        </w:rPr>
      </w:pPr>
    </w:p>
    <w:p w14:paraId="6764821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016-30/2025/RK ze dne </w:t>
      </w:r>
      <w:r w:rsidRPr="00463985">
        <w:rPr>
          <w:rFonts w:ascii="Times New Roman" w:hAnsi="Times New Roman"/>
          <w:b/>
          <w:bCs/>
          <w:sz w:val="24"/>
          <w:u w:val="single"/>
        </w:rPr>
        <w:t>11. 9. 2025</w:t>
      </w:r>
    </w:p>
    <w:p w14:paraId="15E00C78" w14:textId="77777777" w:rsidR="00BD688A" w:rsidRDefault="00BD688A" w:rsidP="00BD688A">
      <w:pPr>
        <w:rPr>
          <w:rFonts w:ascii="Times New Roman" w:hAnsi="Times New Roman"/>
          <w:sz w:val="24"/>
          <w:u w:val="single"/>
        </w:rPr>
      </w:pPr>
    </w:p>
    <w:p w14:paraId="4F4B161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E9B103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DC955E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490/04/2025 - převod finančních prostředků v celkové výši 51 990 675,09 Kč </w:t>
      </w:r>
      <w:r>
        <w:rPr>
          <w:rFonts w:ascii="Times New Roman" w:hAnsi="Times New Roman"/>
          <w:sz w:val="24"/>
        </w:rPr>
        <w:br/>
        <w:t xml:space="preserve">z kapitoly 23 – Ostatní, z prostředků na předfinancování a kofinancování projektů spolufinancovaných </w:t>
      </w:r>
      <w:r>
        <w:rPr>
          <w:rFonts w:ascii="Times New Roman" w:hAnsi="Times New Roman"/>
          <w:sz w:val="24"/>
        </w:rPr>
        <w:br/>
        <w:t xml:space="preserve">z EU/EHP a ostatní související výdaje s projekty EU/EHP – programové období 2021-2027, do kapitoly 04 – Doprava, z důvodu poskytnutí investičního příspěvku a návratné finanční výpomoci PO KSÚS </w:t>
      </w:r>
      <w:r>
        <w:rPr>
          <w:rFonts w:ascii="Times New Roman" w:hAnsi="Times New Roman"/>
          <w:sz w:val="24"/>
        </w:rPr>
        <w:br/>
        <w:t>u projektů „II/229 Rakovník, připojení na II/237 (obchvat města, trasa B3)“; „Geoportál KSÚS“; „II/114, II/117 Hořovice, východní obchvat“; „II/261 a III/26124 Liběchov – hranice kraje, rekonstrukce 1. část (intravilán Liběchov)“; „II/111 Líšno, most ev. č. 111-003 přes odpad z rybníka u obce Líšno“ dle přílohy č. 1 k usnesení</w:t>
      </w:r>
    </w:p>
    <w:p w14:paraId="5FF290C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7A841B5" w14:textId="77777777" w:rsidR="00BD688A" w:rsidRDefault="00BD688A" w:rsidP="00BD688A">
      <w:pPr>
        <w:jc w:val="both"/>
        <w:outlineLvl w:val="0"/>
        <w:rPr>
          <w:rFonts w:ascii="Times New Roman" w:hAnsi="Times New Roman"/>
          <w:sz w:val="24"/>
        </w:rPr>
      </w:pPr>
      <w:r>
        <w:rPr>
          <w:rFonts w:ascii="Times New Roman" w:hAnsi="Times New Roman"/>
          <w:sz w:val="24"/>
        </w:rPr>
        <w:t>na základě žádostí PO Krajské správy a údržby silnic Středočeského kraje, které jsou přílohou č. 2, 3, 4, 5, 6, 7 k usnesení:</w:t>
      </w:r>
    </w:p>
    <w:p w14:paraId="0CEDB7C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1 a) poskytnutí investičního příspěvku ve výši 6 568 000,00 Kč na kofinancování projektu „II/229 Rakovník, připojení na II/237 (obchvat města, trasa B3)“ </w:t>
      </w:r>
    </w:p>
    <w:p w14:paraId="16B07DC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a) poskytnutí investičního příspěvku ve výši 6 512,22 Kč na kofinancování projektu „Geoportál KSÚS“ </w:t>
      </w:r>
    </w:p>
    <w:p w14:paraId="0BD4FF8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návratné finanční výpomoci ve výši 36 902,58 Kč na předfinancování projektu „Geoportál KSÚS“ s termínem vrácení prostředků do 30 kalendářních dnů od finančního vypořádání projektu </w:t>
      </w:r>
      <w:r>
        <w:rPr>
          <w:rFonts w:ascii="Times New Roman" w:hAnsi="Times New Roman"/>
          <w:sz w:val="24"/>
        </w:rPr>
        <w:br/>
        <w:t>s poskytovatelem dotace, nejpozději však do 31. 12. 2028</w:t>
      </w:r>
    </w:p>
    <w:p w14:paraId="055B8A2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3 a) poskytnutí investičního příspěvku ve výši 5 395 089,01 Kč na kofinancování projektu „II/114, II/117 </w:t>
      </w:r>
      <w:r>
        <w:rPr>
          <w:rFonts w:ascii="Times New Roman" w:hAnsi="Times New Roman"/>
          <w:sz w:val="24"/>
        </w:rPr>
        <w:lastRenderedPageBreak/>
        <w:t xml:space="preserve">Hořovice, východní obchvat“ </w:t>
      </w:r>
    </w:p>
    <w:p w14:paraId="23D0B9AA" w14:textId="77777777" w:rsidR="00BD688A" w:rsidRDefault="00BD688A" w:rsidP="00BD688A">
      <w:pPr>
        <w:jc w:val="both"/>
        <w:outlineLvl w:val="0"/>
        <w:rPr>
          <w:rFonts w:ascii="Times New Roman" w:hAnsi="Times New Roman"/>
          <w:sz w:val="24"/>
        </w:rPr>
      </w:pPr>
      <w:r>
        <w:rPr>
          <w:rFonts w:ascii="Times New Roman" w:hAnsi="Times New Roman"/>
          <w:sz w:val="24"/>
        </w:rPr>
        <w:t>b) poskytnutí návratné finanční výpomoci ve výši 30 572 171,08 Kč na předfinancování projektu „II/114, II/117 Hořovice, východní obchvat“ s termínem vrácení prostředků do 30 kalendářních dnů od finančního vypořádání projektu s poskytovatelem dotace, nejpozději však do 31. 12. 2028</w:t>
      </w:r>
    </w:p>
    <w:p w14:paraId="196F760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4 a) poskytnutí investičního příspěvku ve výši 2 832 982,43 Kč na kofinancování projektu „II/261 </w:t>
      </w:r>
      <w:r>
        <w:rPr>
          <w:rFonts w:ascii="Times New Roman" w:hAnsi="Times New Roman"/>
          <w:sz w:val="24"/>
        </w:rPr>
        <w:br/>
        <w:t xml:space="preserve">a III/26124 Liběchov – hranice kraje, rekonstrukce 1. část (intravilán Liběchov)“ </w:t>
      </w:r>
    </w:p>
    <w:p w14:paraId="640F475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návratné finanční výpomoci ve výši 2 446 720,19 Kč na předfinancování projektu „II/261 </w:t>
      </w:r>
      <w:r>
        <w:rPr>
          <w:rFonts w:ascii="Times New Roman" w:hAnsi="Times New Roman"/>
          <w:sz w:val="24"/>
        </w:rPr>
        <w:br/>
        <w:t>a III/26124 Liběchov – hranice kraje, rekonstrukce 1. část (intravilán Liběchov)“ s termínem vrácení prostředků do 30 kalendářních dnů od finančního vypořádání projektu s poskytovatelem dotace, nejpozději však do 31. 12. 2028</w:t>
      </w:r>
    </w:p>
    <w:p w14:paraId="39302D1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5 a) poskytnutí investičního příspěvku ve výši 820 104,09 Kč na kofinancování projektu „II/111 Líšno, most ev. č. 111-003 přes odpad z rybníka u obce Líšno“ </w:t>
      </w:r>
    </w:p>
    <w:p w14:paraId="083FBC4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návratné finanční výpomoci ve výši 3 312 193,49 Kč na předfinancování projektu „II/111 Líšno, most ev. č. 111-003 přes odpad z rybníka u obce Líšno“ s termínem vrácení prostředků </w:t>
      </w:r>
      <w:r>
        <w:rPr>
          <w:rFonts w:ascii="Times New Roman" w:hAnsi="Times New Roman"/>
          <w:sz w:val="24"/>
        </w:rPr>
        <w:br/>
        <w:t xml:space="preserve">do 30 kalendářních dnů od finančního vypořádání projektu s poskytovatelem dotace, nejpozději však </w:t>
      </w:r>
      <w:r>
        <w:rPr>
          <w:rFonts w:ascii="Times New Roman" w:hAnsi="Times New Roman"/>
          <w:sz w:val="24"/>
        </w:rPr>
        <w:br/>
        <w:t>do 31. 12. 2028</w:t>
      </w:r>
    </w:p>
    <w:p w14:paraId="1027BF1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FDAF5DA"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490/04/2025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2A326C8" w14:textId="77777777" w:rsidTr="000D2DEC">
        <w:tc>
          <w:tcPr>
            <w:tcW w:w="650" w:type="pct"/>
            <w:hideMark/>
          </w:tcPr>
          <w:p w14:paraId="6E1688E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18E140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6339DF9E" w14:textId="77777777" w:rsidTr="000D2DEC">
        <w:tc>
          <w:tcPr>
            <w:tcW w:w="650" w:type="pct"/>
            <w:hideMark/>
          </w:tcPr>
          <w:p w14:paraId="7813C98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A28330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3E448EF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72D2FAF"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silniční dopravy Ing. Josefu Pátkovi, PhD. předložit na vědomí Výboru finančnímu Zastupitelstva Středočeského kraje Rozpočtovou úpravu č. 490/04/2025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99CB5BF" w14:textId="77777777" w:rsidTr="000D2DEC">
        <w:tc>
          <w:tcPr>
            <w:tcW w:w="650" w:type="pct"/>
            <w:hideMark/>
          </w:tcPr>
          <w:p w14:paraId="4B8B2EE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592539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7893E590" w14:textId="77777777" w:rsidTr="000D2DEC">
        <w:tc>
          <w:tcPr>
            <w:tcW w:w="650" w:type="pct"/>
            <w:hideMark/>
          </w:tcPr>
          <w:p w14:paraId="1BF5329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8A261E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Josef Pátek,PhD., radní pro oblast silniční dopravy</w:t>
            </w:r>
          </w:p>
        </w:tc>
      </w:tr>
    </w:tbl>
    <w:p w14:paraId="5CDABA0D"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07F1BEF" w14:textId="77777777" w:rsidTr="000D2DEC">
        <w:tc>
          <w:tcPr>
            <w:tcW w:w="273" w:type="pct"/>
          </w:tcPr>
          <w:p w14:paraId="4E205E90"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4AD88BF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Uzavření dodatku č. 2 k Prováděcí smlouvě S-7500/DOP/2022 ze dne 24.11.2022 </w:t>
            </w:r>
            <w:r>
              <w:rPr>
                <w:rFonts w:ascii="Times New Roman" w:hAnsi="Times New Roman"/>
                <w:b/>
                <w:sz w:val="26"/>
                <w:szCs w:val="26"/>
              </w:rPr>
              <w:br/>
            </w:r>
            <w:r w:rsidRPr="005E31A2">
              <w:rPr>
                <w:rFonts w:ascii="Times New Roman" w:hAnsi="Times New Roman"/>
                <w:b/>
                <w:sz w:val="26"/>
                <w:szCs w:val="26"/>
              </w:rPr>
              <w:t>na zajištění projekčních prací a souvisejících činností na akci Severovýchodní obchvat Benešova I+II etapa – PD</w:t>
            </w:r>
          </w:p>
        </w:tc>
      </w:tr>
    </w:tbl>
    <w:p w14:paraId="575F9469" w14:textId="77777777" w:rsidR="00BD688A" w:rsidRDefault="00BD688A" w:rsidP="00BD688A">
      <w:pPr>
        <w:outlineLvl w:val="0"/>
        <w:rPr>
          <w:rFonts w:ascii="Times New Roman" w:hAnsi="Times New Roman"/>
          <w:b/>
          <w:bCs/>
          <w:sz w:val="24"/>
        </w:rPr>
      </w:pPr>
    </w:p>
    <w:p w14:paraId="08CD724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017-30/2025/RK ze dne </w:t>
      </w:r>
      <w:r w:rsidRPr="00463985">
        <w:rPr>
          <w:rFonts w:ascii="Times New Roman" w:hAnsi="Times New Roman"/>
          <w:b/>
          <w:bCs/>
          <w:sz w:val="24"/>
          <w:u w:val="single"/>
        </w:rPr>
        <w:t>11. 9. 2025</w:t>
      </w:r>
    </w:p>
    <w:p w14:paraId="4CA54051" w14:textId="77777777" w:rsidR="00BD688A" w:rsidRDefault="00BD688A" w:rsidP="00BD688A">
      <w:pPr>
        <w:rPr>
          <w:rFonts w:ascii="Times New Roman" w:hAnsi="Times New Roman"/>
          <w:sz w:val="24"/>
          <w:u w:val="single"/>
        </w:rPr>
      </w:pPr>
    </w:p>
    <w:p w14:paraId="7AA1444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7C65F3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03FBCF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se zněním a uzavřením Dodatku č. 2 Prováděcí smlouvy k Prováděcí smlouvě č. S-7500/DOP/2022 </w:t>
      </w:r>
      <w:r>
        <w:rPr>
          <w:rFonts w:ascii="Times New Roman" w:hAnsi="Times New Roman"/>
          <w:sz w:val="24"/>
        </w:rPr>
        <w:br/>
        <w:t>ze dne 24. 11. 2022 na zajištění projekčních prací a souvisejících činností na akci Severovýchodní obchvat Benešova I+II etapa – PD, dle přílohy č. 1 k usnesení</w:t>
      </w:r>
    </w:p>
    <w:p w14:paraId="184200F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se změnou ceny díla plynoucí z Prováděcí smlouvy č. S-7500/DOP/2022 ze dne 24. 11. 2022 </w:t>
      </w:r>
      <w:r>
        <w:rPr>
          <w:rFonts w:ascii="Times New Roman" w:hAnsi="Times New Roman"/>
          <w:sz w:val="24"/>
        </w:rPr>
        <w:br/>
        <w:t xml:space="preserve">na zajištění projekčních prací a souvisejících činností na akci Severovýchodní obchvat Benešova I+II etapa – PD. Cena díla se navyšuje z předchozí výše nákladů 8 760 000,00 Kč bez DPH, 10 599 600,00 Kč vč. DPH na celkovou částku 11 911 400,00 Kč bez DPH, 14 412 794,00 Kč vč. DPH. Cena díla </w:t>
      </w:r>
      <w:r>
        <w:rPr>
          <w:rFonts w:ascii="Times New Roman" w:hAnsi="Times New Roman"/>
          <w:sz w:val="24"/>
        </w:rPr>
        <w:br/>
        <w:t xml:space="preserve">se navyšuje oproti Prováděcí smlouvě č. S-7500/DOP/2022 o 3 151 400,00 Kč bez DPH, </w:t>
      </w:r>
      <w:r>
        <w:rPr>
          <w:rFonts w:ascii="Times New Roman" w:hAnsi="Times New Roman"/>
          <w:sz w:val="24"/>
        </w:rPr>
        <w:br/>
        <w:t>3 813 194,00 Kč vč. DPH. Změny uvedené v dodatku č. 2 se nezapočítávají do limitu 30 % dle § 222 odst. 9 ZZVZ</w:t>
      </w:r>
    </w:p>
    <w:p w14:paraId="372CC3E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B642E2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Krajskému úřadu Středočeského kraje zajistit odeslání formulářů do Věstníku veřejných zakázek </w:t>
      </w:r>
      <w:r>
        <w:rPr>
          <w:rFonts w:ascii="Times New Roman" w:hAnsi="Times New Roman"/>
          <w:sz w:val="24"/>
        </w:rPr>
        <w:br/>
        <w:t>a zveřejnění podepsaného dodatku dle přílohy č. 1 k usnesení</w:t>
      </w:r>
    </w:p>
    <w:p w14:paraId="5D4BD26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Krajskému úřadu Středočeského kraje zajistit uveřejnění předmětného dodatku v registru smluv a jeho </w:t>
      </w:r>
      <w:r>
        <w:rPr>
          <w:rFonts w:ascii="Times New Roman" w:hAnsi="Times New Roman"/>
          <w:sz w:val="24"/>
        </w:rPr>
        <w:lastRenderedPageBreak/>
        <w:t>podepsání protistranou</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EDAB392" w14:textId="77777777" w:rsidTr="000D2DEC">
        <w:tc>
          <w:tcPr>
            <w:tcW w:w="650" w:type="pct"/>
            <w:hideMark/>
          </w:tcPr>
          <w:p w14:paraId="40D3AEC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3E40D3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64D5ABC5" w14:textId="77777777" w:rsidTr="000D2DEC">
        <w:tc>
          <w:tcPr>
            <w:tcW w:w="650" w:type="pct"/>
            <w:hideMark/>
          </w:tcPr>
          <w:p w14:paraId="1727A64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723D60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742B826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4358699"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podepsat Dodatek č. S-7500/DOP/2022 ze dne 24. 11. 2022 na zajištění projekčních prací a souvisejících činností na akci Severovýchodní obchvat Benešova I+II etapa – PD, uvedeného v příloze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6455A0E" w14:textId="77777777" w:rsidTr="000D2DEC">
        <w:tc>
          <w:tcPr>
            <w:tcW w:w="650" w:type="pct"/>
            <w:hideMark/>
          </w:tcPr>
          <w:p w14:paraId="547980C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44F6E3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7C28B3C4" w14:textId="77777777" w:rsidTr="000D2DEC">
        <w:tc>
          <w:tcPr>
            <w:tcW w:w="650" w:type="pct"/>
            <w:hideMark/>
          </w:tcPr>
          <w:p w14:paraId="2D9C858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8BB7FF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40855745"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C909C90" w14:textId="77777777" w:rsidTr="000D2DEC">
        <w:tc>
          <w:tcPr>
            <w:tcW w:w="273" w:type="pct"/>
          </w:tcPr>
          <w:p w14:paraId="5671CFA7"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67380E7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„II/126 – Propojení D1 se silnicí I/2, akt. PD“- uzavření Dodatku č. 6 ke Smlouvě o dílo</w:t>
            </w:r>
          </w:p>
        </w:tc>
      </w:tr>
    </w:tbl>
    <w:p w14:paraId="02D32146" w14:textId="77777777" w:rsidR="00BD688A" w:rsidRDefault="00BD688A" w:rsidP="00BD688A">
      <w:pPr>
        <w:outlineLvl w:val="0"/>
        <w:rPr>
          <w:rFonts w:ascii="Times New Roman" w:hAnsi="Times New Roman"/>
          <w:b/>
          <w:bCs/>
          <w:sz w:val="24"/>
        </w:rPr>
      </w:pPr>
    </w:p>
    <w:p w14:paraId="78B02FB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018-30/2025/RK ze dne </w:t>
      </w:r>
      <w:r w:rsidRPr="00463985">
        <w:rPr>
          <w:rFonts w:ascii="Times New Roman" w:hAnsi="Times New Roman"/>
          <w:b/>
          <w:bCs/>
          <w:sz w:val="24"/>
          <w:u w:val="single"/>
        </w:rPr>
        <w:t>11. 9. 2025</w:t>
      </w:r>
    </w:p>
    <w:p w14:paraId="1A22EBDB" w14:textId="77777777" w:rsidR="00BD688A" w:rsidRDefault="00BD688A" w:rsidP="00BD688A">
      <w:pPr>
        <w:rPr>
          <w:rFonts w:ascii="Times New Roman" w:hAnsi="Times New Roman"/>
          <w:sz w:val="24"/>
          <w:u w:val="single"/>
        </w:rPr>
      </w:pPr>
    </w:p>
    <w:p w14:paraId="48BEE47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E503E2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476DB84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s rozšířením předmětu díla v rámci akce „II/126 – Propojení D1 se silnicí I/2, akt. PD“ o udržování platnosti povolovacích dokladů, koordinaci rekonstrukce dešťové kanalizace ve správě Města Zruč </w:t>
      </w:r>
      <w:r>
        <w:rPr>
          <w:rFonts w:ascii="Times New Roman" w:hAnsi="Times New Roman"/>
          <w:sz w:val="24"/>
        </w:rPr>
        <w:br/>
        <w:t>nad Sázavou s řešením odvodnění komunikace II/126 dle podmínek IROP 2, dopracování závěrů bezpečnostního auditu dle podmínek dotačního programu IROP 2, úpravy technického řešení křižovatky Májovka, přípravu podkladů pro vyvlastnění nájmu pozemku 605/2, k.ú. Soutice, zpracování aktualizace rozpočtů OTSKP na cenovou hladinu 2025</w:t>
      </w:r>
    </w:p>
    <w:p w14:paraId="574398F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s navýšením ceny díla o 429 000,00 Kč bez DPH, 519 090,00 Kč s DPH. Celková cena díla bude činit 13 713 400,00 Kč bez DPH, 16 593 214,00 Kč s DPH, což činí 11,27 % z původní ceny díla </w:t>
      </w:r>
      <w:r>
        <w:rPr>
          <w:rFonts w:ascii="Times New Roman" w:hAnsi="Times New Roman"/>
          <w:sz w:val="24"/>
        </w:rPr>
        <w:br/>
        <w:t>a nepřekračuje povolený limit 30 % hodnoty závazku dle § 222 odst. 6 zákona č. 134/2016 Sb. o zadávání veřejných zakázek</w:t>
      </w:r>
    </w:p>
    <w:p w14:paraId="57512542" w14:textId="77777777" w:rsidR="00BD688A" w:rsidRDefault="00BD688A" w:rsidP="00BD688A">
      <w:pPr>
        <w:jc w:val="both"/>
        <w:outlineLvl w:val="0"/>
        <w:rPr>
          <w:rFonts w:ascii="Times New Roman" w:hAnsi="Times New Roman"/>
          <w:sz w:val="24"/>
        </w:rPr>
      </w:pPr>
      <w:r>
        <w:rPr>
          <w:rFonts w:ascii="Times New Roman" w:hAnsi="Times New Roman"/>
          <w:sz w:val="24"/>
        </w:rPr>
        <w:t>c) s uzavřením Dodatku č. 6 k Prováděcí smlouvě č. S-3555/DOP/2017 ze dne 22. 1. 2018 ke shora uvedené akci dle přílohy č. 1 k usnesení</w:t>
      </w:r>
    </w:p>
    <w:p w14:paraId="5F0F3EC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6E81E0D"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investic, majetku a rozvoje datové infrastruktury kraje Ing. Robertu Pechovi podepsat Dodatek č. 6 k Prováděcí smlouvě č. S-3555/DOP/2017 ze dne 22. 1. 2018 dle přílohy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602D000" w14:textId="77777777" w:rsidTr="000D2DEC">
        <w:tc>
          <w:tcPr>
            <w:tcW w:w="650" w:type="pct"/>
            <w:hideMark/>
          </w:tcPr>
          <w:p w14:paraId="71D5B6A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ECE28D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4. 11. 2025</w:t>
            </w:r>
          </w:p>
        </w:tc>
      </w:tr>
      <w:tr w:rsidR="00BD688A" w14:paraId="2E78B460" w14:textId="77777777" w:rsidTr="000D2DEC">
        <w:tc>
          <w:tcPr>
            <w:tcW w:w="650" w:type="pct"/>
            <w:hideMark/>
          </w:tcPr>
          <w:p w14:paraId="24F2537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F77B57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67AC985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35C6CA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finanční kontrolu a po uzavření zveřejnění uzavřeného Dodatku č. 6 v registru smluv</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CEEEBC5" w14:textId="77777777" w:rsidTr="000D2DEC">
        <w:tc>
          <w:tcPr>
            <w:tcW w:w="650" w:type="pct"/>
            <w:hideMark/>
          </w:tcPr>
          <w:p w14:paraId="6BC083C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38D407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4. 11. 2025</w:t>
            </w:r>
          </w:p>
        </w:tc>
      </w:tr>
      <w:tr w:rsidR="00BD688A" w14:paraId="745BEDC5" w14:textId="77777777" w:rsidTr="000D2DEC">
        <w:tc>
          <w:tcPr>
            <w:tcW w:w="650" w:type="pct"/>
            <w:hideMark/>
          </w:tcPr>
          <w:p w14:paraId="24D7DCE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84258F9"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05BD89F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361A14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zajistit zveřejnění uzavřeného Dodatku č. 6 na profilu zadavatele </w:t>
      </w:r>
      <w:r>
        <w:rPr>
          <w:rFonts w:ascii="Times New Roman" w:hAnsi="Times New Roman"/>
          <w:sz w:val="24"/>
        </w:rPr>
        <w:br/>
        <w:t>a zajistit odeslání opraveného formuláře do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EC6A027" w14:textId="77777777" w:rsidTr="000D2DEC">
        <w:tc>
          <w:tcPr>
            <w:tcW w:w="650" w:type="pct"/>
            <w:hideMark/>
          </w:tcPr>
          <w:p w14:paraId="637488D0" w14:textId="77777777" w:rsidR="00BD688A" w:rsidRDefault="00BD688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08B18EF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18. 11. 2025</w:t>
            </w:r>
          </w:p>
        </w:tc>
      </w:tr>
      <w:tr w:rsidR="00BD688A" w14:paraId="3E0BF619" w14:textId="77777777" w:rsidTr="000D2DEC">
        <w:tc>
          <w:tcPr>
            <w:tcW w:w="650" w:type="pct"/>
            <w:hideMark/>
          </w:tcPr>
          <w:p w14:paraId="44FACCC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48E317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6BECF77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E537F93" w14:textId="77777777" w:rsidTr="000D2DEC">
        <w:tc>
          <w:tcPr>
            <w:tcW w:w="273" w:type="pct"/>
          </w:tcPr>
          <w:p w14:paraId="7CDDAC7F"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5F2F8D7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Souhlas s pronájmem parkovacích míst na pozemku v areálu KSÚS Kolín</w:t>
            </w:r>
          </w:p>
        </w:tc>
      </w:tr>
    </w:tbl>
    <w:p w14:paraId="245206B7" w14:textId="77777777" w:rsidR="00BD688A" w:rsidRDefault="00BD688A" w:rsidP="00BD688A">
      <w:pPr>
        <w:outlineLvl w:val="0"/>
        <w:rPr>
          <w:rFonts w:ascii="Times New Roman" w:hAnsi="Times New Roman"/>
          <w:b/>
          <w:bCs/>
          <w:sz w:val="24"/>
        </w:rPr>
      </w:pPr>
    </w:p>
    <w:p w14:paraId="79D86BE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019-30/2025/RK ze dne </w:t>
      </w:r>
      <w:r w:rsidRPr="00463985">
        <w:rPr>
          <w:rFonts w:ascii="Times New Roman" w:hAnsi="Times New Roman"/>
          <w:b/>
          <w:bCs/>
          <w:sz w:val="24"/>
          <w:u w:val="single"/>
        </w:rPr>
        <w:t>11. 9. 2025</w:t>
      </w:r>
    </w:p>
    <w:p w14:paraId="7EB14DF1" w14:textId="77777777" w:rsidR="00BD688A" w:rsidRDefault="00BD688A" w:rsidP="00BD688A">
      <w:pPr>
        <w:rPr>
          <w:rFonts w:ascii="Times New Roman" w:hAnsi="Times New Roman"/>
          <w:sz w:val="24"/>
          <w:u w:val="single"/>
        </w:rPr>
      </w:pPr>
    </w:p>
    <w:p w14:paraId="730817A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8803A5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 a schvaluje</w:t>
      </w:r>
    </w:p>
    <w:p w14:paraId="0A49BE0C" w14:textId="77777777" w:rsidR="00BD688A" w:rsidRDefault="00BD688A" w:rsidP="00BD688A">
      <w:pPr>
        <w:jc w:val="both"/>
        <w:outlineLvl w:val="0"/>
        <w:rPr>
          <w:rFonts w:ascii="Times New Roman" w:hAnsi="Times New Roman"/>
          <w:sz w:val="24"/>
        </w:rPr>
      </w:pPr>
      <w:r>
        <w:rPr>
          <w:rFonts w:ascii="Times New Roman" w:hAnsi="Times New Roman"/>
          <w:sz w:val="24"/>
        </w:rPr>
        <w:t>pronájem parkovacích míst na pozemku v areálu provozního střediska KSÚS Kolín firmě Gasko spol. s.r.o. na období od 30. 9. 2025 do 6. 10. 2026</w:t>
      </w:r>
    </w:p>
    <w:p w14:paraId="4A0C819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CD35BC9" w14:textId="77777777" w:rsidR="00BD688A" w:rsidRDefault="00BD688A" w:rsidP="00BD688A">
      <w:pPr>
        <w:jc w:val="both"/>
        <w:outlineLvl w:val="0"/>
        <w:rPr>
          <w:rFonts w:ascii="Times New Roman" w:hAnsi="Times New Roman"/>
          <w:sz w:val="24"/>
        </w:rPr>
      </w:pPr>
      <w:r>
        <w:rPr>
          <w:rFonts w:ascii="Times New Roman" w:hAnsi="Times New Roman"/>
          <w:sz w:val="24"/>
        </w:rPr>
        <w:t>Krajské správě a údržbě silnic Středočeského kraje p. o. uzavřít nájemní smlouvu s žadatelem firmou Gasko spol. s.r.o. dle přílohy č.1 k Tisku č. 2167(2025)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A56B860" w14:textId="77777777" w:rsidTr="000D2DEC">
        <w:tc>
          <w:tcPr>
            <w:tcW w:w="650" w:type="pct"/>
            <w:hideMark/>
          </w:tcPr>
          <w:p w14:paraId="33750C2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C5F2D3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29. 9. 2025</w:t>
            </w:r>
          </w:p>
        </w:tc>
      </w:tr>
      <w:tr w:rsidR="00BD688A" w14:paraId="44C6B158" w14:textId="77777777" w:rsidTr="000D2DEC">
        <w:tc>
          <w:tcPr>
            <w:tcW w:w="650" w:type="pct"/>
            <w:hideMark/>
          </w:tcPr>
          <w:p w14:paraId="4BEC1E7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C59315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MBA Ph.D. Aleš Čermák, ředitel Krajské správy a údržby silnic Středočeského kraje, p.o.</w:t>
            </w:r>
          </w:p>
        </w:tc>
      </w:tr>
    </w:tbl>
    <w:p w14:paraId="158E5589"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E525231" w14:textId="77777777" w:rsidTr="000D2DEC">
        <w:tc>
          <w:tcPr>
            <w:tcW w:w="273" w:type="pct"/>
          </w:tcPr>
          <w:p w14:paraId="10743713"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5571804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Souhlas s pronájmem bytové jednotky v areálu provozního cestmistrovství Sedlec-Prčice</w:t>
            </w:r>
          </w:p>
        </w:tc>
      </w:tr>
    </w:tbl>
    <w:p w14:paraId="3728296C" w14:textId="77777777" w:rsidR="00BD688A" w:rsidRDefault="00BD688A" w:rsidP="00BD688A">
      <w:pPr>
        <w:outlineLvl w:val="0"/>
        <w:rPr>
          <w:rFonts w:ascii="Times New Roman" w:hAnsi="Times New Roman"/>
          <w:b/>
          <w:bCs/>
          <w:sz w:val="24"/>
        </w:rPr>
      </w:pPr>
    </w:p>
    <w:p w14:paraId="1AC9E56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020-30/2025/RK ze dne </w:t>
      </w:r>
      <w:r w:rsidRPr="00463985">
        <w:rPr>
          <w:rFonts w:ascii="Times New Roman" w:hAnsi="Times New Roman"/>
          <w:b/>
          <w:bCs/>
          <w:sz w:val="24"/>
          <w:u w:val="single"/>
        </w:rPr>
        <w:t>11. 9. 2025</w:t>
      </w:r>
    </w:p>
    <w:p w14:paraId="4E71AF93" w14:textId="77777777" w:rsidR="00BD688A" w:rsidRDefault="00BD688A" w:rsidP="00BD688A">
      <w:pPr>
        <w:rPr>
          <w:rFonts w:ascii="Times New Roman" w:hAnsi="Times New Roman"/>
          <w:sz w:val="24"/>
          <w:u w:val="single"/>
        </w:rPr>
      </w:pPr>
    </w:p>
    <w:p w14:paraId="7A69857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D32627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 a schvaluje</w:t>
      </w:r>
    </w:p>
    <w:p w14:paraId="50F7BA68" w14:textId="77777777" w:rsidR="00BD688A" w:rsidRDefault="00BD688A" w:rsidP="00BD688A">
      <w:pPr>
        <w:jc w:val="both"/>
        <w:outlineLvl w:val="0"/>
        <w:rPr>
          <w:rFonts w:ascii="Times New Roman" w:hAnsi="Times New Roman"/>
          <w:sz w:val="24"/>
        </w:rPr>
      </w:pPr>
      <w:r>
        <w:rPr>
          <w:rFonts w:ascii="Times New Roman" w:hAnsi="Times New Roman"/>
          <w:sz w:val="24"/>
        </w:rPr>
        <w:t>pronájem bytové jednotky v budově v areálu provozního cestmistrovství Sedlec-Prčice panu Jaromíru Boubalíkovi na období od 30. 9. 2025 do 23. 10. 2026</w:t>
      </w:r>
    </w:p>
    <w:p w14:paraId="4AB6FF7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972A62F" w14:textId="77777777" w:rsidR="00BD688A" w:rsidRDefault="00BD688A" w:rsidP="00BD688A">
      <w:pPr>
        <w:jc w:val="both"/>
        <w:outlineLvl w:val="0"/>
        <w:rPr>
          <w:rFonts w:ascii="Times New Roman" w:hAnsi="Times New Roman"/>
          <w:sz w:val="24"/>
        </w:rPr>
      </w:pPr>
      <w:r>
        <w:rPr>
          <w:rFonts w:ascii="Times New Roman" w:hAnsi="Times New Roman"/>
          <w:sz w:val="24"/>
        </w:rPr>
        <w:t>Krajské správě a údržbě silnic Středočeského kraje p.o. uzavřít nájemní smlouvu s žadatelem panem Jaromírem Boubalíkem dle přílohy č. 1 k Tisku č. 2170(2025)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C8B34E1" w14:textId="77777777" w:rsidTr="000D2DEC">
        <w:tc>
          <w:tcPr>
            <w:tcW w:w="650" w:type="pct"/>
            <w:hideMark/>
          </w:tcPr>
          <w:p w14:paraId="6E5E36E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F6C65D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29. 9. 2025</w:t>
            </w:r>
          </w:p>
        </w:tc>
      </w:tr>
      <w:tr w:rsidR="00BD688A" w14:paraId="3D7ED9A0" w14:textId="77777777" w:rsidTr="000D2DEC">
        <w:tc>
          <w:tcPr>
            <w:tcW w:w="650" w:type="pct"/>
            <w:hideMark/>
          </w:tcPr>
          <w:p w14:paraId="337884C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18B065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MBA Ph.D. Aleš Čermák, ředitel Krajské správy a údržby silnic Středočeského kraje p. o.</w:t>
            </w:r>
          </w:p>
        </w:tc>
      </w:tr>
    </w:tbl>
    <w:p w14:paraId="466F946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243A8DE" w14:textId="77777777" w:rsidTr="000D2DEC">
        <w:tc>
          <w:tcPr>
            <w:tcW w:w="273" w:type="pct"/>
          </w:tcPr>
          <w:p w14:paraId="419E40D6"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6F2A3BC3"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Souhlas s pronájmem nebytových prostor v areálu KSÚS Rakovník</w:t>
            </w:r>
          </w:p>
        </w:tc>
      </w:tr>
    </w:tbl>
    <w:p w14:paraId="38B21E65" w14:textId="77777777" w:rsidR="00BD688A" w:rsidRDefault="00BD688A" w:rsidP="00BD688A">
      <w:pPr>
        <w:outlineLvl w:val="0"/>
        <w:rPr>
          <w:rFonts w:ascii="Times New Roman" w:hAnsi="Times New Roman"/>
          <w:b/>
          <w:bCs/>
          <w:sz w:val="24"/>
        </w:rPr>
      </w:pPr>
    </w:p>
    <w:p w14:paraId="2444E90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021-30/2025/RK ze dne </w:t>
      </w:r>
      <w:r w:rsidRPr="00463985">
        <w:rPr>
          <w:rFonts w:ascii="Times New Roman" w:hAnsi="Times New Roman"/>
          <w:b/>
          <w:bCs/>
          <w:sz w:val="24"/>
          <w:u w:val="single"/>
        </w:rPr>
        <w:t>11. 9. 2025</w:t>
      </w:r>
    </w:p>
    <w:p w14:paraId="02AD61D5" w14:textId="77777777" w:rsidR="00BD688A" w:rsidRDefault="00BD688A" w:rsidP="00BD688A">
      <w:pPr>
        <w:rPr>
          <w:rFonts w:ascii="Times New Roman" w:hAnsi="Times New Roman"/>
          <w:sz w:val="24"/>
          <w:u w:val="single"/>
        </w:rPr>
      </w:pPr>
    </w:p>
    <w:p w14:paraId="508ECE2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18729E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 a schvaluje</w:t>
      </w:r>
    </w:p>
    <w:p w14:paraId="095F3FD7" w14:textId="77777777" w:rsidR="00BD688A" w:rsidRDefault="00BD688A" w:rsidP="00BD688A">
      <w:pPr>
        <w:jc w:val="both"/>
        <w:outlineLvl w:val="0"/>
        <w:rPr>
          <w:rFonts w:ascii="Times New Roman" w:hAnsi="Times New Roman"/>
          <w:sz w:val="24"/>
        </w:rPr>
      </w:pPr>
      <w:r>
        <w:rPr>
          <w:rFonts w:ascii="Times New Roman" w:hAnsi="Times New Roman"/>
          <w:sz w:val="24"/>
        </w:rPr>
        <w:t>pronájem nebytových prostor v areálu provozního střediska KSÚS Rakovník firmě Unigrid Solutions, s.r.o. na období od 30. 9. 2025 do 29. 9. 2027</w:t>
      </w:r>
    </w:p>
    <w:p w14:paraId="2620C21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1C1F166" w14:textId="77777777" w:rsidR="00BD688A" w:rsidRDefault="00BD688A" w:rsidP="00BD688A">
      <w:pPr>
        <w:jc w:val="both"/>
        <w:outlineLvl w:val="0"/>
        <w:rPr>
          <w:rFonts w:ascii="Times New Roman" w:hAnsi="Times New Roman"/>
          <w:sz w:val="24"/>
        </w:rPr>
      </w:pPr>
      <w:r>
        <w:rPr>
          <w:rFonts w:ascii="Times New Roman" w:hAnsi="Times New Roman"/>
          <w:sz w:val="24"/>
        </w:rPr>
        <w:t>Krajské správě a údržbě silnic Středočeského kraje p. o. uzavřít nájemní smlouvu s žadatelem firmou Unigrid Solutions, s.r.o. dle přílohy č. 1 k Tisku č. 2171(2025)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66E6AB9" w14:textId="77777777" w:rsidTr="000D2DEC">
        <w:tc>
          <w:tcPr>
            <w:tcW w:w="650" w:type="pct"/>
            <w:hideMark/>
          </w:tcPr>
          <w:p w14:paraId="1856AD20" w14:textId="77777777" w:rsidR="00BD688A" w:rsidRDefault="00BD688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503C5AA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29. 9. 2025</w:t>
            </w:r>
          </w:p>
        </w:tc>
      </w:tr>
      <w:tr w:rsidR="00BD688A" w14:paraId="4AA74C78" w14:textId="77777777" w:rsidTr="000D2DEC">
        <w:tc>
          <w:tcPr>
            <w:tcW w:w="650" w:type="pct"/>
            <w:hideMark/>
          </w:tcPr>
          <w:p w14:paraId="4500FB9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1BFEB0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MBA Ph.D. Aleš Čermák, ředitel Krajské správy a údržby silnic Středočeského kraje p.o.</w:t>
            </w:r>
          </w:p>
        </w:tc>
      </w:tr>
    </w:tbl>
    <w:p w14:paraId="0F2D7FE6"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1B4A1E7" w14:textId="77777777" w:rsidTr="000D2DEC">
        <w:tc>
          <w:tcPr>
            <w:tcW w:w="273" w:type="pct"/>
          </w:tcPr>
          <w:p w14:paraId="5F904809"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3D2864E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uzavření smlouvy o výpůjčce nemovitých věcí v k. ú. Brandýs nad Labem</w:t>
            </w:r>
          </w:p>
        </w:tc>
      </w:tr>
    </w:tbl>
    <w:p w14:paraId="19B3F18A" w14:textId="77777777" w:rsidR="00BD688A" w:rsidRDefault="00BD688A" w:rsidP="00BD688A">
      <w:pPr>
        <w:outlineLvl w:val="0"/>
        <w:rPr>
          <w:rFonts w:ascii="Times New Roman" w:hAnsi="Times New Roman"/>
          <w:b/>
          <w:bCs/>
          <w:sz w:val="24"/>
        </w:rPr>
      </w:pPr>
    </w:p>
    <w:p w14:paraId="2745EDB6"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022-30/2025/RK ze dne </w:t>
      </w:r>
      <w:r w:rsidRPr="00463985">
        <w:rPr>
          <w:rFonts w:ascii="Times New Roman" w:hAnsi="Times New Roman"/>
          <w:b/>
          <w:bCs/>
          <w:sz w:val="24"/>
          <w:u w:val="single"/>
        </w:rPr>
        <w:t>11. 9. 2025</w:t>
      </w:r>
    </w:p>
    <w:p w14:paraId="40BD29E5" w14:textId="77777777" w:rsidR="00BD688A" w:rsidRDefault="00BD688A" w:rsidP="00BD688A">
      <w:pPr>
        <w:rPr>
          <w:rFonts w:ascii="Times New Roman" w:hAnsi="Times New Roman"/>
          <w:sz w:val="24"/>
          <w:u w:val="single"/>
        </w:rPr>
      </w:pPr>
    </w:p>
    <w:p w14:paraId="33FD1AA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FF5023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562C7A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ukončení smlouvy o výpůjčce ev. č. Středočeského kraje S-6209/MAJ/2023) uzavřené v minulosti </w:t>
      </w:r>
      <w:r>
        <w:rPr>
          <w:rFonts w:ascii="Times New Roman" w:hAnsi="Times New Roman"/>
          <w:sz w:val="24"/>
        </w:rPr>
        <w:br/>
        <w:t xml:space="preserve">mezi Středočeským krajem, IČO: 708 91 095, se sídlem Zborovská 81/11, 150 21 Praha 5, </w:t>
      </w:r>
      <w:r>
        <w:rPr>
          <w:rFonts w:ascii="Times New Roman" w:hAnsi="Times New Roman"/>
          <w:sz w:val="24"/>
        </w:rPr>
        <w:br/>
        <w:t>jako půjčitelem, a Zdravotnickou záchrannou službou Středočeského kraje, příspěvkovou organizací, IČO: 750 30 926, se sídlem Vančurova 1544, Kladno, jako vypůjčitelem, a to uplynutím sjednané doby výpůjčky ke dni 31. 12. 2025</w:t>
      </w:r>
    </w:p>
    <w:p w14:paraId="7991488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59913A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výpůjčku nebytových prostor o celkové výměře 322,45 m2, které jsou situovány v budově č. p. 370, jiná stavba, jež je součástí pozemku p. č. st. 357 o výměře 2 611 m2,  zastavěná plocha a nádvoří, vše uvedeno na LV 8863 pro obec Brandýs nad Labem – Stará Boleslav, v k. ú. Brandýs nad Labem, v územním obvodu, kde státní správu katastru nemovitostí ČR vykonává Katastrální úřad pro Středočeský kraj, Katastrální pracoviště Praha východ, mezi Středočeským krajem, IČO: 70891095, se sídlem Zborovská 81/11, 150 21 Praha 5, jako půjčitelem, a Středočeskou záchrannou službou, p. o., IČO: 750 30 926, </w:t>
      </w:r>
      <w:r>
        <w:rPr>
          <w:rFonts w:ascii="Times New Roman" w:hAnsi="Times New Roman"/>
          <w:sz w:val="24"/>
        </w:rPr>
        <w:br/>
        <w:t>se sídlem Vančurova 1544, Kladno, jako vypůjčitelem, a o tomto uzavřít smlouvu o výpůjčce na dobu určitou do 31. 12. 2030, kdy předmět výpůjčky bude užíván za účelem provozování výjezdového stanoviště zdravotnické záchranné služby. Náklady na provoz předmětu výpůjčky ponese vypůjčitel včetně úhrad za služby, které jsou spojeny s provozem vypůjčených nebytových prostor, a jež budou hrazeny měsíční zálohovou platbou na účet půjčitele</w:t>
      </w:r>
    </w:p>
    <w:p w14:paraId="6C92C93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63D8ED4"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investic, majetku a rozvoje datové infrastruktury kraje Ing. Robertu Pechovi předložit návrh smlouvy o výpůjčce nemovitých věcí Radě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B182B76" w14:textId="77777777" w:rsidTr="000D2DEC">
        <w:tc>
          <w:tcPr>
            <w:tcW w:w="650" w:type="pct"/>
            <w:hideMark/>
          </w:tcPr>
          <w:p w14:paraId="129D4B0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75460F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25. 9. 2025</w:t>
            </w:r>
          </w:p>
        </w:tc>
      </w:tr>
      <w:tr w:rsidR="00BD688A" w14:paraId="49CE140F" w14:textId="77777777" w:rsidTr="000D2DEC">
        <w:tc>
          <w:tcPr>
            <w:tcW w:w="650" w:type="pct"/>
            <w:hideMark/>
          </w:tcPr>
          <w:p w14:paraId="294817E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DC997B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01E44F5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EC5099C"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E233BC6" w14:textId="77777777" w:rsidTr="000D2DEC">
        <w:tc>
          <w:tcPr>
            <w:tcW w:w="650" w:type="pct"/>
            <w:hideMark/>
          </w:tcPr>
          <w:p w14:paraId="580E7E5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F10AF5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62F72CEE" w14:textId="77777777" w:rsidTr="000D2DEC">
        <w:tc>
          <w:tcPr>
            <w:tcW w:w="650" w:type="pct"/>
            <w:hideMark/>
          </w:tcPr>
          <w:p w14:paraId="28B90A5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DCED61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F838FB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2DA6EE0" w14:textId="77777777" w:rsidTr="000D2DEC">
        <w:tc>
          <w:tcPr>
            <w:tcW w:w="273" w:type="pct"/>
          </w:tcPr>
          <w:p w14:paraId="352E0101"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40E957CF"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Souhlas se stavbou v k.ú. Velká Víska</w:t>
            </w:r>
          </w:p>
        </w:tc>
      </w:tr>
    </w:tbl>
    <w:p w14:paraId="20DC5694" w14:textId="77777777" w:rsidR="00BD688A" w:rsidRDefault="00BD688A" w:rsidP="00BD688A">
      <w:pPr>
        <w:outlineLvl w:val="0"/>
        <w:rPr>
          <w:rFonts w:ascii="Times New Roman" w:hAnsi="Times New Roman"/>
          <w:b/>
          <w:bCs/>
          <w:sz w:val="24"/>
        </w:rPr>
      </w:pPr>
    </w:p>
    <w:p w14:paraId="3FF21F0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023-30/2025/RK ze dne </w:t>
      </w:r>
      <w:r w:rsidRPr="00463985">
        <w:rPr>
          <w:rFonts w:ascii="Times New Roman" w:hAnsi="Times New Roman"/>
          <w:b/>
          <w:bCs/>
          <w:sz w:val="24"/>
          <w:u w:val="single"/>
        </w:rPr>
        <w:t>11. 9. 2025</w:t>
      </w:r>
    </w:p>
    <w:p w14:paraId="469CBF95" w14:textId="77777777" w:rsidR="00BD688A" w:rsidRDefault="00BD688A" w:rsidP="00BD688A">
      <w:pPr>
        <w:rPr>
          <w:rFonts w:ascii="Times New Roman" w:hAnsi="Times New Roman"/>
          <w:sz w:val="24"/>
          <w:u w:val="single"/>
        </w:rPr>
      </w:pPr>
    </w:p>
    <w:p w14:paraId="066E9CE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26F3C3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0065A0B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se stavbou vybudování zálivu autobusové zastávky, středového ostrůvku, části chodníku, rozšíření vozovky a vybudování připojení na komunikaci I/14 v rámci akce „Obchodní centrum Hořovice, k.ú. Velká Víska“ </w:t>
      </w:r>
      <w:r>
        <w:rPr>
          <w:rFonts w:ascii="Times New Roman" w:hAnsi="Times New Roman"/>
          <w:sz w:val="24"/>
        </w:rPr>
        <w:lastRenderedPageBreak/>
        <w:t xml:space="preserve">na částech pozemků p.č. 78/1 o předpokládané výměře cca 408 m2  a p.č. 958/54 </w:t>
      </w:r>
      <w:r>
        <w:rPr>
          <w:rFonts w:ascii="Times New Roman" w:hAnsi="Times New Roman"/>
          <w:sz w:val="24"/>
        </w:rPr>
        <w:br/>
        <w:t>o předpokládané výměře cca 274 m2 vše v k.ú. Velká Víska, zapsaných v katastru nemovitostí vedeném Katastrálním úřadem pro Středočeský kraj, Katastrálním pracovištěm Beroun na LV 404 pro obec Hořovice a k.ú. Velká Víska, ve vlastnictví Středočeského kraje, které byly předány k hospodaření Krajské správě a údržbě silnic Středočeského kraje, příspěvkové organizaci, IČO: 00066001, investorem stavby je společnost Ekotech Hořovice, s.r.o., IČO: 27630668</w:t>
      </w:r>
    </w:p>
    <w:p w14:paraId="55D234D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C41EFB7"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Krajské správě a údržbě silnic Středočeského kraje, se sídlem Zborovská 81/11, Praha 5, 150 00, IČO: 00066001, zajištění realizace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1D64DF2" w14:textId="77777777" w:rsidTr="000D2DEC">
        <w:tc>
          <w:tcPr>
            <w:tcW w:w="650" w:type="pct"/>
            <w:hideMark/>
          </w:tcPr>
          <w:p w14:paraId="08964AB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8BC7B6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7F2587FF" w14:textId="77777777" w:rsidTr="000D2DEC">
        <w:tc>
          <w:tcPr>
            <w:tcW w:w="650" w:type="pct"/>
            <w:hideMark/>
          </w:tcPr>
          <w:p w14:paraId="5579139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0F2013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MBA Ph.D. Aleš Čermák, ředitel Krajské správy a údržby silnic Středočeského kraje, p.o.</w:t>
            </w:r>
          </w:p>
        </w:tc>
      </w:tr>
    </w:tbl>
    <w:p w14:paraId="5DDF4CDA"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08D5E63" w14:textId="77777777" w:rsidTr="000D2DEC">
        <w:tc>
          <w:tcPr>
            <w:tcW w:w="273" w:type="pct"/>
          </w:tcPr>
          <w:p w14:paraId="5A9433EA"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0298875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Chomutovice – Zahloubení lomu a zmenšení plochy dobývacího prostoru – oznámení záměru</w:t>
            </w:r>
          </w:p>
        </w:tc>
      </w:tr>
    </w:tbl>
    <w:p w14:paraId="3A6ADBE0" w14:textId="77777777" w:rsidR="00BD688A" w:rsidRDefault="00BD688A" w:rsidP="00BD688A">
      <w:pPr>
        <w:outlineLvl w:val="0"/>
        <w:rPr>
          <w:rFonts w:ascii="Times New Roman" w:hAnsi="Times New Roman"/>
          <w:b/>
          <w:bCs/>
          <w:sz w:val="24"/>
        </w:rPr>
      </w:pPr>
    </w:p>
    <w:p w14:paraId="3081FE0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024-30/2025/RK ze dne </w:t>
      </w:r>
      <w:r w:rsidRPr="00463985">
        <w:rPr>
          <w:rFonts w:ascii="Times New Roman" w:hAnsi="Times New Roman"/>
          <w:b/>
          <w:bCs/>
          <w:sz w:val="24"/>
          <w:u w:val="single"/>
        </w:rPr>
        <w:t>11. 9. 2025</w:t>
      </w:r>
    </w:p>
    <w:p w14:paraId="05FB7B10" w14:textId="77777777" w:rsidR="00BD688A" w:rsidRDefault="00BD688A" w:rsidP="00BD688A">
      <w:pPr>
        <w:rPr>
          <w:rFonts w:ascii="Times New Roman" w:hAnsi="Times New Roman"/>
          <w:sz w:val="24"/>
          <w:u w:val="single"/>
        </w:rPr>
      </w:pPr>
    </w:p>
    <w:p w14:paraId="1BACB57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BBB110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2889E6B"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2E325227" w14:textId="77777777" w:rsidR="00BD688A" w:rsidRDefault="00BD688A" w:rsidP="00BD688A">
      <w:pPr>
        <w:jc w:val="both"/>
        <w:outlineLvl w:val="0"/>
        <w:rPr>
          <w:rFonts w:ascii="Times New Roman" w:hAnsi="Times New Roman"/>
          <w:sz w:val="24"/>
        </w:rPr>
      </w:pPr>
      <w:r>
        <w:rPr>
          <w:rFonts w:ascii="Times New Roman" w:hAnsi="Times New Roman"/>
          <w:sz w:val="24"/>
        </w:rPr>
        <w:t>Středočeský kraj souhlasí se záměrem „Chomutovice – Zahloubení lomu a zmenšení plochy dobývacího prostoru", ke zjišťovacímu řízení nemá připomínek a nepožaduje další posuzování dle zákona č. 100/2001 Sb.</w:t>
      </w:r>
    </w:p>
    <w:p w14:paraId="5B866F7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F701FFF"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357DBB5" w14:textId="77777777" w:rsidTr="000D2DEC">
        <w:tc>
          <w:tcPr>
            <w:tcW w:w="650" w:type="pct"/>
            <w:hideMark/>
          </w:tcPr>
          <w:p w14:paraId="1B8850B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78CE5C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17. 9. 2025</w:t>
            </w:r>
          </w:p>
        </w:tc>
      </w:tr>
      <w:tr w:rsidR="00BD688A" w14:paraId="38032990" w14:textId="77777777" w:rsidTr="000D2DEC">
        <w:tc>
          <w:tcPr>
            <w:tcW w:w="650" w:type="pct"/>
            <w:hideMark/>
          </w:tcPr>
          <w:p w14:paraId="6C94957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B376AA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Romba,MPA, radní pro oblast životního prostředí a zemědělství</w:t>
            </w:r>
          </w:p>
        </w:tc>
      </w:tr>
    </w:tbl>
    <w:p w14:paraId="6C5E492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B7D8857" w14:textId="77777777" w:rsidTr="000D2DEC">
        <w:tc>
          <w:tcPr>
            <w:tcW w:w="273" w:type="pct"/>
          </w:tcPr>
          <w:p w14:paraId="782A8209"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11CB9E1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 xml:space="preserve">na životní prostředí: Přístavba skladovacího boxu s recyklační linkou sádrovce </w:t>
            </w:r>
            <w:r>
              <w:rPr>
                <w:rFonts w:ascii="Times New Roman" w:hAnsi="Times New Roman"/>
                <w:b/>
                <w:sz w:val="26"/>
                <w:szCs w:val="26"/>
              </w:rPr>
              <w:br/>
            </w:r>
            <w:r w:rsidRPr="005E31A2">
              <w:rPr>
                <w:rFonts w:ascii="Times New Roman" w:hAnsi="Times New Roman"/>
                <w:b/>
                <w:sz w:val="26"/>
                <w:szCs w:val="26"/>
              </w:rPr>
              <w:t>– oznámení záměru</w:t>
            </w:r>
          </w:p>
        </w:tc>
      </w:tr>
    </w:tbl>
    <w:p w14:paraId="29E44839" w14:textId="77777777" w:rsidR="00BD688A" w:rsidRDefault="00BD688A" w:rsidP="00BD688A">
      <w:pPr>
        <w:outlineLvl w:val="0"/>
        <w:rPr>
          <w:rFonts w:ascii="Times New Roman" w:hAnsi="Times New Roman"/>
          <w:b/>
          <w:bCs/>
          <w:sz w:val="24"/>
        </w:rPr>
      </w:pPr>
    </w:p>
    <w:p w14:paraId="35B38BA6"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025-30/2025/RK ze dne </w:t>
      </w:r>
      <w:r w:rsidRPr="00463985">
        <w:rPr>
          <w:rFonts w:ascii="Times New Roman" w:hAnsi="Times New Roman"/>
          <w:b/>
          <w:bCs/>
          <w:sz w:val="24"/>
          <w:u w:val="single"/>
        </w:rPr>
        <w:t>11. 9. 2025</w:t>
      </w:r>
    </w:p>
    <w:p w14:paraId="44012A15" w14:textId="77777777" w:rsidR="00BD688A" w:rsidRDefault="00BD688A" w:rsidP="00BD688A">
      <w:pPr>
        <w:rPr>
          <w:rFonts w:ascii="Times New Roman" w:hAnsi="Times New Roman"/>
          <w:sz w:val="24"/>
          <w:u w:val="single"/>
        </w:rPr>
      </w:pPr>
    </w:p>
    <w:p w14:paraId="7BB84C1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84C97E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D6C4891"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1E28BFB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Středočeský kraj souhlasí se záměrem „Přístavba skladovacího boxu s recyklační linkou sádrovce", </w:t>
      </w:r>
      <w:r>
        <w:rPr>
          <w:rFonts w:ascii="Times New Roman" w:hAnsi="Times New Roman"/>
          <w:sz w:val="24"/>
        </w:rPr>
        <w:br/>
        <w:t>ke zjišťovacímu řízení nemá připomínek a nepožaduje další posuzování dle zákona č. 100/2001 Sb.</w:t>
      </w:r>
    </w:p>
    <w:p w14:paraId="1C50801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74DCDD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 pro oblast životního prostředí a zemědělství Středočeského kraje Mgr. Jindřišce Rombě, MPA vydat </w:t>
      </w:r>
      <w:r>
        <w:rPr>
          <w:rFonts w:ascii="Times New Roman" w:hAnsi="Times New Roman"/>
          <w:sz w:val="24"/>
        </w:rPr>
        <w:lastRenderedPageBreak/>
        <w:t>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268A830" w14:textId="77777777" w:rsidTr="000D2DEC">
        <w:tc>
          <w:tcPr>
            <w:tcW w:w="650" w:type="pct"/>
            <w:hideMark/>
          </w:tcPr>
          <w:p w14:paraId="5EDD82E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2F37F5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15. 9. 2025</w:t>
            </w:r>
          </w:p>
        </w:tc>
      </w:tr>
      <w:tr w:rsidR="00BD688A" w14:paraId="507DCDA1" w14:textId="77777777" w:rsidTr="000D2DEC">
        <w:tc>
          <w:tcPr>
            <w:tcW w:w="650" w:type="pct"/>
            <w:hideMark/>
          </w:tcPr>
          <w:p w14:paraId="0408F7D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7194BC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Romba,MPA, radní pro oblast životního prostředí a zemědělství</w:t>
            </w:r>
          </w:p>
        </w:tc>
      </w:tr>
    </w:tbl>
    <w:p w14:paraId="0546861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1696F02" w14:textId="77777777" w:rsidTr="000D2DEC">
        <w:tc>
          <w:tcPr>
            <w:tcW w:w="273" w:type="pct"/>
          </w:tcPr>
          <w:p w14:paraId="7D91CEDA"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5DB9867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Změna členů Komise VODA – SUCHO Středočeského kraje, pracovní skupina „Retence vody v krajině“</w:t>
            </w:r>
          </w:p>
        </w:tc>
      </w:tr>
    </w:tbl>
    <w:p w14:paraId="34D47466" w14:textId="77777777" w:rsidR="00BD688A" w:rsidRDefault="00BD688A" w:rsidP="00BD688A">
      <w:pPr>
        <w:outlineLvl w:val="0"/>
        <w:rPr>
          <w:rFonts w:ascii="Times New Roman" w:hAnsi="Times New Roman"/>
          <w:b/>
          <w:bCs/>
          <w:sz w:val="24"/>
        </w:rPr>
      </w:pPr>
    </w:p>
    <w:p w14:paraId="55822A4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026-30/2025/RK ze dne </w:t>
      </w:r>
      <w:r w:rsidRPr="00463985">
        <w:rPr>
          <w:rFonts w:ascii="Times New Roman" w:hAnsi="Times New Roman"/>
          <w:b/>
          <w:bCs/>
          <w:sz w:val="24"/>
          <w:u w:val="single"/>
        </w:rPr>
        <w:t>11. 9. 2025</w:t>
      </w:r>
    </w:p>
    <w:p w14:paraId="7D9C8243" w14:textId="77777777" w:rsidR="00BD688A" w:rsidRDefault="00BD688A" w:rsidP="00BD688A">
      <w:pPr>
        <w:rPr>
          <w:rFonts w:ascii="Times New Roman" w:hAnsi="Times New Roman"/>
          <w:sz w:val="24"/>
          <w:u w:val="single"/>
        </w:rPr>
      </w:pPr>
    </w:p>
    <w:p w14:paraId="783E457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7FAD8B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jmenuje</w:t>
      </w:r>
    </w:p>
    <w:p w14:paraId="3D57D3A5" w14:textId="77777777" w:rsidR="00BD688A" w:rsidRDefault="00BD688A" w:rsidP="00BD688A">
      <w:pPr>
        <w:jc w:val="both"/>
        <w:outlineLvl w:val="0"/>
        <w:rPr>
          <w:rFonts w:ascii="Times New Roman" w:hAnsi="Times New Roman"/>
          <w:sz w:val="24"/>
        </w:rPr>
      </w:pPr>
      <w:r>
        <w:rPr>
          <w:rFonts w:ascii="Times New Roman" w:hAnsi="Times New Roman"/>
          <w:sz w:val="24"/>
        </w:rPr>
        <w:t>tyto zástupce Komise VODA – SUCHO Středočeského kraje, pracovní skupiny „Retence vody v krajině“:</w:t>
      </w:r>
    </w:p>
    <w:p w14:paraId="6D5F368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Předseda: </w:t>
      </w:r>
    </w:p>
    <w:p w14:paraId="78BB03B2" w14:textId="77777777" w:rsidR="00BD688A" w:rsidRDefault="00BD688A" w:rsidP="00BD688A">
      <w:pPr>
        <w:jc w:val="both"/>
        <w:outlineLvl w:val="0"/>
        <w:rPr>
          <w:rFonts w:ascii="Times New Roman" w:hAnsi="Times New Roman"/>
          <w:sz w:val="24"/>
        </w:rPr>
      </w:pPr>
      <w:r>
        <w:rPr>
          <w:rFonts w:ascii="Times New Roman" w:hAnsi="Times New Roman"/>
          <w:sz w:val="24"/>
        </w:rPr>
        <w:t>Tomáš Vodička (Sázíme stromy, z.ú)</w:t>
      </w:r>
    </w:p>
    <w:p w14:paraId="3989C83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Člen: </w:t>
      </w:r>
    </w:p>
    <w:p w14:paraId="75D2A5E4" w14:textId="77777777" w:rsidR="00BD688A" w:rsidRDefault="00BD688A" w:rsidP="00BD688A">
      <w:pPr>
        <w:jc w:val="both"/>
        <w:outlineLvl w:val="0"/>
        <w:rPr>
          <w:rFonts w:ascii="Times New Roman" w:hAnsi="Times New Roman"/>
          <w:sz w:val="24"/>
        </w:rPr>
      </w:pPr>
      <w:r>
        <w:rPr>
          <w:rFonts w:ascii="Times New Roman" w:hAnsi="Times New Roman"/>
          <w:sz w:val="24"/>
        </w:rPr>
        <w:t>Mgr. Jindřiška Romba, MPA (Středočeský kraj)</w:t>
      </w:r>
    </w:p>
    <w:p w14:paraId="2D3319B6"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A6D5179" w14:textId="77777777" w:rsidTr="000D2DEC">
        <w:tc>
          <w:tcPr>
            <w:tcW w:w="273" w:type="pct"/>
          </w:tcPr>
          <w:p w14:paraId="1C6E1497"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4618A48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Návrh Nařízení Středočeského kraje, kterým se stanovují požadavky na zpracování movitých archeologických nálezů</w:t>
            </w:r>
          </w:p>
        </w:tc>
      </w:tr>
    </w:tbl>
    <w:p w14:paraId="0EDB54CB" w14:textId="77777777" w:rsidR="00BD688A" w:rsidRDefault="00BD688A" w:rsidP="00BD688A">
      <w:pPr>
        <w:outlineLvl w:val="0"/>
        <w:rPr>
          <w:rFonts w:ascii="Times New Roman" w:hAnsi="Times New Roman"/>
          <w:b/>
          <w:bCs/>
          <w:sz w:val="24"/>
        </w:rPr>
      </w:pPr>
    </w:p>
    <w:p w14:paraId="0F50AE51"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027-30/2025/RK ze dne </w:t>
      </w:r>
      <w:r w:rsidRPr="00463985">
        <w:rPr>
          <w:rFonts w:ascii="Times New Roman" w:hAnsi="Times New Roman"/>
          <w:b/>
          <w:bCs/>
          <w:sz w:val="24"/>
          <w:u w:val="single"/>
        </w:rPr>
        <w:t>11. 9. 2025</w:t>
      </w:r>
    </w:p>
    <w:p w14:paraId="253C003E" w14:textId="77777777" w:rsidR="00BD688A" w:rsidRDefault="00BD688A" w:rsidP="00BD688A">
      <w:pPr>
        <w:rPr>
          <w:rFonts w:ascii="Times New Roman" w:hAnsi="Times New Roman"/>
          <w:sz w:val="24"/>
          <w:u w:val="single"/>
        </w:rPr>
      </w:pPr>
    </w:p>
    <w:p w14:paraId="09E2017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E5E51B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vydává</w:t>
      </w:r>
    </w:p>
    <w:p w14:paraId="437201D8" w14:textId="77777777" w:rsidR="00BD688A" w:rsidRDefault="00BD688A" w:rsidP="00BD688A">
      <w:pPr>
        <w:jc w:val="both"/>
        <w:outlineLvl w:val="0"/>
        <w:rPr>
          <w:rFonts w:ascii="Times New Roman" w:hAnsi="Times New Roman"/>
          <w:sz w:val="24"/>
        </w:rPr>
      </w:pPr>
      <w:r>
        <w:rPr>
          <w:rFonts w:ascii="Times New Roman" w:hAnsi="Times New Roman"/>
          <w:sz w:val="24"/>
        </w:rPr>
        <w:t>v souladu s ustanovením § 7 zákona č. 129/2000 Sb., Nařízení Středočeského kraje, kterým se stanovují požadavky na zpracování movitých archeologických nálezů dle přílohy č. 1 a č. 2 k usnesení</w:t>
      </w:r>
    </w:p>
    <w:p w14:paraId="07BD9AE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0FED5FAD" w14:textId="77777777" w:rsidR="00BD688A" w:rsidRDefault="00BD688A" w:rsidP="00BD688A">
      <w:pPr>
        <w:jc w:val="both"/>
        <w:outlineLvl w:val="0"/>
        <w:rPr>
          <w:rFonts w:ascii="Times New Roman" w:hAnsi="Times New Roman"/>
          <w:sz w:val="24"/>
        </w:rPr>
      </w:pPr>
      <w:r>
        <w:rPr>
          <w:rFonts w:ascii="Times New Roman" w:hAnsi="Times New Roman"/>
          <w:sz w:val="24"/>
        </w:rPr>
        <w:t>podpisem Nařízení Středočeského kraje, kterým se stanovují požadavky na zpracování movitých archeologických nálezů, hejtmanku Středočeského kraje Mgr. Petru Peckovu a radního pro oblast kultury, památkové péče a cestovního ruchu Mgr. Václava Švendu</w:t>
      </w:r>
    </w:p>
    <w:p w14:paraId="207C20B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4FF5D5A" w14:textId="77777777" w:rsidR="00BD688A" w:rsidRDefault="00BD688A" w:rsidP="00BD688A">
      <w:pPr>
        <w:jc w:val="both"/>
        <w:outlineLvl w:val="0"/>
        <w:rPr>
          <w:rFonts w:ascii="Times New Roman" w:hAnsi="Times New Roman"/>
          <w:sz w:val="24"/>
        </w:rPr>
      </w:pPr>
      <w:r>
        <w:rPr>
          <w:rFonts w:ascii="Times New Roman" w:hAnsi="Times New Roman"/>
          <w:sz w:val="24"/>
        </w:rPr>
        <w:t>zveřejnit Nařízení Středočeského kraje, kterým se stanovují požadavky na zpracování movitých archeologických nálezů, ve Sbírce právních předpisů územních samosprávných celků a některých správních úřadů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BC6188C" w14:textId="77777777" w:rsidTr="000D2DEC">
        <w:tc>
          <w:tcPr>
            <w:tcW w:w="650" w:type="pct"/>
            <w:hideMark/>
          </w:tcPr>
          <w:p w14:paraId="63AD15D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22CCD2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07D32832" w14:textId="77777777" w:rsidTr="000D2DEC">
        <w:tc>
          <w:tcPr>
            <w:tcW w:w="650" w:type="pct"/>
            <w:hideMark/>
          </w:tcPr>
          <w:p w14:paraId="49A8771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EEEBCF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Vladimír Černý, vedoucí Odboru legislativně právního</w:t>
            </w:r>
          </w:p>
        </w:tc>
      </w:tr>
    </w:tbl>
    <w:p w14:paraId="4AB9B3F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schvaluje</w:t>
      </w:r>
    </w:p>
    <w:p w14:paraId="5139241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Dohody o využívání archeologické mapy České republiky mezi Středočeským krajem </w:t>
      </w:r>
      <w:r>
        <w:rPr>
          <w:rFonts w:ascii="Times New Roman" w:hAnsi="Times New Roman"/>
          <w:sz w:val="24"/>
        </w:rPr>
        <w:br/>
        <w:t>a Archeologickým ústavem AV ČR, Praha, v.v.i. dle přílohy č. 3 k Tisku č. 1817(2025)</w:t>
      </w:r>
    </w:p>
    <w:p w14:paraId="1829F2F4" w14:textId="77777777" w:rsidR="00BD688A" w:rsidRDefault="00BD688A" w:rsidP="00BD688A">
      <w:pPr>
        <w:jc w:val="both"/>
        <w:outlineLvl w:val="0"/>
        <w:rPr>
          <w:rFonts w:ascii="Times New Roman" w:hAnsi="Times New Roman"/>
          <w:sz w:val="24"/>
        </w:rPr>
      </w:pPr>
    </w:p>
    <w:p w14:paraId="1C5A2C6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4A65E98B" w14:textId="77777777" w:rsidR="00BD688A" w:rsidRDefault="00BD688A" w:rsidP="00BD688A">
      <w:pPr>
        <w:jc w:val="both"/>
        <w:outlineLvl w:val="0"/>
        <w:rPr>
          <w:rFonts w:ascii="Times New Roman" w:hAnsi="Times New Roman"/>
          <w:sz w:val="24"/>
        </w:rPr>
      </w:pPr>
      <w:r>
        <w:rPr>
          <w:rFonts w:ascii="Times New Roman" w:hAnsi="Times New Roman"/>
          <w:sz w:val="24"/>
        </w:rPr>
        <w:t>radního pro oblast kultury, památkové péče a cestovního ruchu Mgr. Václava Švendu podpisem Dohody o využívání archeologické mapy České republiky mezi Středočeským krajem a Archeologickým ústavem AV ČR, Praha, v.v.i.</w:t>
      </w:r>
    </w:p>
    <w:p w14:paraId="42BD64F2"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BEAABEE" w14:textId="77777777" w:rsidTr="000D2DEC">
        <w:tc>
          <w:tcPr>
            <w:tcW w:w="273" w:type="pct"/>
          </w:tcPr>
          <w:p w14:paraId="76D65D85"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18CEADB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132/05/2025 – zapojení účelových dotací MMR ČR do rozpočtu kapitoly 05 – Školství, na financování projektů IROP příspěvkovým organizacím</w:t>
            </w:r>
          </w:p>
        </w:tc>
      </w:tr>
    </w:tbl>
    <w:p w14:paraId="04D2A5A0" w14:textId="77777777" w:rsidR="00BD688A" w:rsidRDefault="00BD688A" w:rsidP="00BD688A">
      <w:pPr>
        <w:outlineLvl w:val="0"/>
        <w:rPr>
          <w:rFonts w:ascii="Times New Roman" w:hAnsi="Times New Roman"/>
          <w:b/>
          <w:bCs/>
          <w:sz w:val="24"/>
        </w:rPr>
      </w:pPr>
    </w:p>
    <w:p w14:paraId="2028AEA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028-30/2025/RK ze dne </w:t>
      </w:r>
      <w:r w:rsidRPr="00463985">
        <w:rPr>
          <w:rFonts w:ascii="Times New Roman" w:hAnsi="Times New Roman"/>
          <w:b/>
          <w:bCs/>
          <w:sz w:val="24"/>
          <w:u w:val="single"/>
        </w:rPr>
        <w:t>11. 9. 2025</w:t>
      </w:r>
    </w:p>
    <w:p w14:paraId="53C06FF1" w14:textId="77777777" w:rsidR="00BD688A" w:rsidRDefault="00BD688A" w:rsidP="00BD688A">
      <w:pPr>
        <w:rPr>
          <w:rFonts w:ascii="Times New Roman" w:hAnsi="Times New Roman"/>
          <w:sz w:val="24"/>
          <w:u w:val="single"/>
        </w:rPr>
      </w:pPr>
    </w:p>
    <w:p w14:paraId="18934A6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599AFF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401C963"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132/05/2025 – přijetí účelových dotací z Ministerstva pro místní rozvoj České republiky v celkové výši 19 189 013,64 Kč do kapitoly 05 – Školství, a následně jejich převod dle přílohy k usnesení:</w:t>
      </w:r>
    </w:p>
    <w:p w14:paraId="6397CF8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1) zaslání investiční a neinvestiční dotace v celkové výši 6 767 213,86 Kč Střední pedagogické škole </w:t>
      </w:r>
      <w:r>
        <w:rPr>
          <w:rFonts w:ascii="Times New Roman" w:hAnsi="Times New Roman"/>
          <w:sz w:val="24"/>
        </w:rPr>
        <w:br/>
        <w:t>a Střední odborné škole Kladno, příspěvkové organizaci na projekt IROP „Vybudování odborných učeben a zázemí pro pedagogy v SOŠ a SOU Kladno“</w:t>
      </w:r>
    </w:p>
    <w:p w14:paraId="5202465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zaslání investiční a neinvestiční dotace v celkové výši 2 022 437,75 Kč Střední zdravotnické škole </w:t>
      </w:r>
      <w:r>
        <w:rPr>
          <w:rFonts w:ascii="Times New Roman" w:hAnsi="Times New Roman"/>
          <w:sz w:val="24"/>
        </w:rPr>
        <w:br/>
        <w:t>a Vyšší odborné škole zdravotnické, Mladá Boleslav, B. Němcové 482, na projekt IROP „SZŠ a VOŠZ Mladá Boleslav – vznik a modernizace učeben cizích jazyků a informačních technologií“</w:t>
      </w:r>
    </w:p>
    <w:p w14:paraId="3C514395" w14:textId="77777777" w:rsidR="00BD688A" w:rsidRDefault="00BD688A" w:rsidP="00BD688A">
      <w:pPr>
        <w:jc w:val="both"/>
        <w:outlineLvl w:val="0"/>
        <w:rPr>
          <w:rFonts w:ascii="Times New Roman" w:hAnsi="Times New Roman"/>
          <w:sz w:val="24"/>
        </w:rPr>
      </w:pPr>
      <w:r>
        <w:rPr>
          <w:rFonts w:ascii="Times New Roman" w:hAnsi="Times New Roman"/>
          <w:sz w:val="24"/>
        </w:rPr>
        <w:t>3) zaslání investiční a neinvestiční dotace v celkové výši 4 518 579,70 Kč Střednímu odbornému učilišti, Nové Strašecí, Sportovní 1135, na projekt IROP „CNC centrum a svářečská škola v SOU Nové Strašecí“</w:t>
      </w:r>
    </w:p>
    <w:p w14:paraId="149A8C0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4) zaslání investiční a neinvestiční dotace v celkové výši 5 880 782,33 Kč Vyšší odborné škole, Střední průmyslové škole a Jazykové škole s právem státní jazykové zkoušky, Kutná Hora, Masarykova 197, </w:t>
      </w:r>
      <w:r>
        <w:rPr>
          <w:rFonts w:ascii="Times New Roman" w:hAnsi="Times New Roman"/>
          <w:sz w:val="24"/>
        </w:rPr>
        <w:br/>
        <w:t xml:space="preserve">na projekt IROP „Vytvoření komplexu slaboproudých laboratoří a modernizace dílen II na VOŠ, SPŠ </w:t>
      </w:r>
      <w:r>
        <w:rPr>
          <w:rFonts w:ascii="Times New Roman" w:hAnsi="Times New Roman"/>
          <w:sz w:val="24"/>
        </w:rPr>
        <w:br/>
        <w:t>a JŠ Kutná Hora“</w:t>
      </w:r>
    </w:p>
    <w:p w14:paraId="07FA239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234ED51"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132/05/2025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82BBFCD" w14:textId="77777777" w:rsidTr="000D2DEC">
        <w:tc>
          <w:tcPr>
            <w:tcW w:w="650" w:type="pct"/>
            <w:hideMark/>
          </w:tcPr>
          <w:p w14:paraId="6381078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809B9D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77BE0563" w14:textId="77777777" w:rsidTr="000D2DEC">
        <w:tc>
          <w:tcPr>
            <w:tcW w:w="650" w:type="pct"/>
            <w:hideMark/>
          </w:tcPr>
          <w:p w14:paraId="216A12F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D671C85"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4FE1968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C58CB15"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881A216" w14:textId="77777777" w:rsidTr="000D2DEC">
        <w:tc>
          <w:tcPr>
            <w:tcW w:w="650" w:type="pct"/>
            <w:hideMark/>
          </w:tcPr>
          <w:p w14:paraId="157398C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EB8F45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15. 10. 2025</w:t>
            </w:r>
          </w:p>
        </w:tc>
      </w:tr>
      <w:tr w:rsidR="00BD688A" w14:paraId="6605F428" w14:textId="77777777" w:rsidTr="000D2DEC">
        <w:tc>
          <w:tcPr>
            <w:tcW w:w="650" w:type="pct"/>
            <w:hideMark/>
          </w:tcPr>
          <w:p w14:paraId="50341DF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A6DEC0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0D74945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C6BF0C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Mgr. Milanu Váchovi, radnímu pro oblast vzdělávání, předložit Rozpočtové opatření č. 132/05/2025 </w:t>
      </w:r>
      <w:r>
        <w:rPr>
          <w:rFonts w:ascii="Times New Roman" w:hAnsi="Times New Roman"/>
          <w:sz w:val="24"/>
        </w:rPr>
        <w:br/>
        <w:t>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6E54755" w14:textId="77777777" w:rsidTr="000D2DEC">
        <w:tc>
          <w:tcPr>
            <w:tcW w:w="650" w:type="pct"/>
            <w:hideMark/>
          </w:tcPr>
          <w:p w14:paraId="6401B37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04F225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20F7D998" w14:textId="77777777" w:rsidTr="000D2DEC">
        <w:tc>
          <w:tcPr>
            <w:tcW w:w="650" w:type="pct"/>
            <w:hideMark/>
          </w:tcPr>
          <w:p w14:paraId="04EE7F0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C8B8EF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5F636379"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7C98F9C" w14:textId="77777777" w:rsidTr="000D2DEC">
        <w:tc>
          <w:tcPr>
            <w:tcW w:w="273" w:type="pct"/>
          </w:tcPr>
          <w:p w14:paraId="02EC0F33"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350FBCC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138/05/2025 – zapojení dotace MŠMT ČR do příjmů a výdajů kapitoly 05 - Školství</w:t>
            </w:r>
          </w:p>
        </w:tc>
      </w:tr>
    </w:tbl>
    <w:p w14:paraId="4A972D70" w14:textId="77777777" w:rsidR="00BD688A" w:rsidRDefault="00BD688A" w:rsidP="00BD688A">
      <w:pPr>
        <w:outlineLvl w:val="0"/>
        <w:rPr>
          <w:rFonts w:ascii="Times New Roman" w:hAnsi="Times New Roman"/>
          <w:b/>
          <w:bCs/>
          <w:sz w:val="24"/>
        </w:rPr>
      </w:pPr>
    </w:p>
    <w:p w14:paraId="24B6EC6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029-30/2025/RK ze dne </w:t>
      </w:r>
      <w:r w:rsidRPr="00463985">
        <w:rPr>
          <w:rFonts w:ascii="Times New Roman" w:hAnsi="Times New Roman"/>
          <w:b/>
          <w:bCs/>
          <w:sz w:val="24"/>
          <w:u w:val="single"/>
        </w:rPr>
        <w:t>11. 9. 2025</w:t>
      </w:r>
    </w:p>
    <w:p w14:paraId="189795D7" w14:textId="77777777" w:rsidR="00BD688A" w:rsidRDefault="00BD688A" w:rsidP="00BD688A">
      <w:pPr>
        <w:rPr>
          <w:rFonts w:ascii="Times New Roman" w:hAnsi="Times New Roman"/>
          <w:sz w:val="24"/>
          <w:u w:val="single"/>
        </w:rPr>
      </w:pPr>
    </w:p>
    <w:p w14:paraId="0A5C26F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C4F544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A610860"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138/05/2025 - příjem účelové dotace MŠMT ČR do kapitoly 05 - Školství, ve výši 765 217 267,00 Kč pod UZ 33 353 na financování nepedagogických zaměstnanců a ostatních neinvestičních výdajů a následně její převod příjemcům uvedeným v příloze č. 1 a č. 2 k usnesení</w:t>
      </w:r>
    </w:p>
    <w:p w14:paraId="578B29E2" w14:textId="77777777" w:rsidR="00BD688A" w:rsidRDefault="00BD688A" w:rsidP="00BD688A">
      <w:pPr>
        <w:widowControl/>
        <w:rPr>
          <w:rFonts w:ascii="Times New Roman" w:hAnsi="Times New Roman"/>
          <w:b/>
          <w:sz w:val="18"/>
        </w:rPr>
      </w:pPr>
      <w:r>
        <w:rPr>
          <w:rFonts w:ascii="Times New Roman" w:hAnsi="Times New Roman"/>
          <w:b/>
          <w:sz w:val="18"/>
        </w:rPr>
        <w:lastRenderedPageBreak/>
        <w:t>Část příjmy                                                                                                                                     V Kč</w:t>
      </w:r>
    </w:p>
    <w:tbl>
      <w:tblPr>
        <w:tblW w:w="9386" w:type="dxa"/>
        <w:tblInd w:w="80" w:type="dxa"/>
        <w:tblLayout w:type="fixed"/>
        <w:tblCellMar>
          <w:left w:w="70" w:type="dxa"/>
          <w:right w:w="70" w:type="dxa"/>
        </w:tblCellMar>
        <w:tblLook w:val="0000" w:firstRow="0" w:lastRow="0" w:firstColumn="0" w:lastColumn="0" w:noHBand="0" w:noVBand="0"/>
      </w:tblPr>
      <w:tblGrid>
        <w:gridCol w:w="528"/>
        <w:gridCol w:w="497"/>
        <w:gridCol w:w="727"/>
        <w:gridCol w:w="574"/>
        <w:gridCol w:w="727"/>
        <w:gridCol w:w="527"/>
        <w:gridCol w:w="742"/>
        <w:gridCol w:w="896"/>
        <w:gridCol w:w="1004"/>
        <w:gridCol w:w="1157"/>
        <w:gridCol w:w="1142"/>
        <w:gridCol w:w="865"/>
      </w:tblGrid>
      <w:tr w:rsidR="00BD688A" w14:paraId="4EC40ED1" w14:textId="77777777" w:rsidTr="000D2DEC">
        <w:trPr>
          <w:trHeight w:val="478"/>
        </w:trPr>
        <w:tc>
          <w:tcPr>
            <w:tcW w:w="515" w:type="dxa"/>
            <w:tcBorders>
              <w:top w:val="single" w:sz="8" w:space="0" w:color="auto"/>
              <w:left w:val="single" w:sz="8" w:space="0" w:color="auto"/>
              <w:bottom w:val="single" w:sz="8" w:space="0" w:color="auto"/>
              <w:right w:val="single" w:sz="8" w:space="0" w:color="auto"/>
            </w:tcBorders>
            <w:vAlign w:val="bottom"/>
          </w:tcPr>
          <w:p w14:paraId="10D2A93B" w14:textId="77777777" w:rsidR="00BD688A" w:rsidRDefault="00BD688A" w:rsidP="000D2DEC">
            <w:pPr>
              <w:widowControl/>
              <w:jc w:val="center"/>
              <w:rPr>
                <w:rFonts w:ascii="Times New Roman" w:hAnsi="Times New Roman"/>
                <w:b/>
                <w:sz w:val="14"/>
              </w:rPr>
            </w:pPr>
            <w:r>
              <w:rPr>
                <w:rFonts w:ascii="Times New Roman" w:hAnsi="Times New Roman"/>
                <w:b/>
                <w:sz w:val="14"/>
              </w:rPr>
              <w:t>SU</w:t>
            </w:r>
          </w:p>
        </w:tc>
        <w:tc>
          <w:tcPr>
            <w:tcW w:w="485" w:type="dxa"/>
            <w:tcBorders>
              <w:top w:val="single" w:sz="8" w:space="0" w:color="auto"/>
              <w:left w:val="nil"/>
              <w:bottom w:val="single" w:sz="8" w:space="0" w:color="auto"/>
              <w:right w:val="single" w:sz="8" w:space="0" w:color="auto"/>
            </w:tcBorders>
            <w:vAlign w:val="bottom"/>
          </w:tcPr>
          <w:p w14:paraId="7CB30603" w14:textId="77777777" w:rsidR="00BD688A" w:rsidRDefault="00BD688A" w:rsidP="000D2DEC">
            <w:pPr>
              <w:widowControl/>
              <w:jc w:val="center"/>
              <w:rPr>
                <w:rFonts w:ascii="Times New Roman" w:hAnsi="Times New Roman"/>
                <w:b/>
                <w:sz w:val="14"/>
              </w:rPr>
            </w:pPr>
            <w:r>
              <w:rPr>
                <w:rFonts w:ascii="Times New Roman" w:hAnsi="Times New Roman"/>
                <w:b/>
                <w:sz w:val="14"/>
              </w:rPr>
              <w:t>AU</w:t>
            </w:r>
          </w:p>
        </w:tc>
        <w:tc>
          <w:tcPr>
            <w:tcW w:w="710" w:type="dxa"/>
            <w:tcBorders>
              <w:top w:val="single" w:sz="8" w:space="0" w:color="auto"/>
              <w:left w:val="nil"/>
              <w:bottom w:val="single" w:sz="8" w:space="0" w:color="auto"/>
              <w:right w:val="single" w:sz="8" w:space="0" w:color="auto"/>
            </w:tcBorders>
            <w:vAlign w:val="bottom"/>
          </w:tcPr>
          <w:p w14:paraId="7AFA8929" w14:textId="77777777" w:rsidR="00BD688A" w:rsidRDefault="00BD688A" w:rsidP="000D2DEC">
            <w:pPr>
              <w:widowControl/>
              <w:jc w:val="center"/>
              <w:rPr>
                <w:rFonts w:ascii="Times New Roman" w:hAnsi="Times New Roman"/>
                <w:b/>
                <w:sz w:val="14"/>
              </w:rPr>
            </w:pPr>
            <w:r>
              <w:rPr>
                <w:rFonts w:ascii="Times New Roman" w:hAnsi="Times New Roman"/>
                <w:b/>
                <w:sz w:val="14"/>
              </w:rPr>
              <w:t>ODPA</w:t>
            </w:r>
          </w:p>
        </w:tc>
        <w:tc>
          <w:tcPr>
            <w:tcW w:w="560" w:type="dxa"/>
            <w:tcBorders>
              <w:top w:val="single" w:sz="8" w:space="0" w:color="auto"/>
              <w:left w:val="nil"/>
              <w:bottom w:val="single" w:sz="8" w:space="0" w:color="auto"/>
              <w:right w:val="single" w:sz="8" w:space="0" w:color="auto"/>
            </w:tcBorders>
            <w:vAlign w:val="bottom"/>
          </w:tcPr>
          <w:p w14:paraId="786CF5A2" w14:textId="77777777" w:rsidR="00BD688A" w:rsidRDefault="00BD688A" w:rsidP="000D2DEC">
            <w:pPr>
              <w:widowControl/>
              <w:jc w:val="center"/>
              <w:rPr>
                <w:rFonts w:ascii="Times New Roman" w:hAnsi="Times New Roman"/>
                <w:b/>
                <w:sz w:val="14"/>
              </w:rPr>
            </w:pPr>
            <w:r>
              <w:rPr>
                <w:rFonts w:ascii="Times New Roman" w:hAnsi="Times New Roman"/>
                <w:b/>
                <w:sz w:val="14"/>
              </w:rPr>
              <w:t>POL</w:t>
            </w:r>
          </w:p>
        </w:tc>
        <w:tc>
          <w:tcPr>
            <w:tcW w:w="710" w:type="dxa"/>
            <w:tcBorders>
              <w:top w:val="single" w:sz="8" w:space="0" w:color="auto"/>
              <w:left w:val="nil"/>
              <w:bottom w:val="single" w:sz="8" w:space="0" w:color="auto"/>
              <w:right w:val="single" w:sz="8" w:space="0" w:color="auto"/>
            </w:tcBorders>
            <w:vAlign w:val="bottom"/>
          </w:tcPr>
          <w:p w14:paraId="07183EEB" w14:textId="77777777" w:rsidR="00BD688A" w:rsidRDefault="00BD688A" w:rsidP="000D2DEC">
            <w:pPr>
              <w:widowControl/>
              <w:ind w:right="-70"/>
              <w:jc w:val="center"/>
              <w:rPr>
                <w:rFonts w:ascii="Times New Roman" w:hAnsi="Times New Roman"/>
                <w:b/>
                <w:sz w:val="14"/>
              </w:rPr>
            </w:pPr>
            <w:r>
              <w:rPr>
                <w:rFonts w:ascii="Times New Roman" w:hAnsi="Times New Roman"/>
                <w:b/>
                <w:sz w:val="14"/>
              </w:rPr>
              <w:t>UZ</w:t>
            </w:r>
          </w:p>
        </w:tc>
        <w:tc>
          <w:tcPr>
            <w:tcW w:w="515" w:type="dxa"/>
            <w:tcBorders>
              <w:top w:val="single" w:sz="8" w:space="0" w:color="auto"/>
              <w:left w:val="nil"/>
              <w:bottom w:val="single" w:sz="8" w:space="0" w:color="auto"/>
              <w:right w:val="single" w:sz="8" w:space="0" w:color="auto"/>
            </w:tcBorders>
            <w:vAlign w:val="bottom"/>
          </w:tcPr>
          <w:p w14:paraId="4832629C" w14:textId="77777777" w:rsidR="00BD688A" w:rsidRDefault="00BD688A" w:rsidP="000D2DEC">
            <w:pPr>
              <w:widowControl/>
              <w:jc w:val="center"/>
              <w:rPr>
                <w:rFonts w:ascii="Times New Roman" w:hAnsi="Times New Roman"/>
                <w:b/>
                <w:sz w:val="14"/>
              </w:rPr>
            </w:pPr>
            <w:r>
              <w:rPr>
                <w:rFonts w:ascii="Times New Roman" w:hAnsi="Times New Roman"/>
                <w:b/>
                <w:sz w:val="14"/>
              </w:rPr>
              <w:t>ORJ</w:t>
            </w:r>
          </w:p>
        </w:tc>
        <w:tc>
          <w:tcPr>
            <w:tcW w:w="725" w:type="dxa"/>
            <w:tcBorders>
              <w:top w:val="single" w:sz="8" w:space="0" w:color="auto"/>
              <w:left w:val="nil"/>
              <w:bottom w:val="single" w:sz="8" w:space="0" w:color="auto"/>
              <w:right w:val="single" w:sz="8" w:space="0" w:color="auto"/>
            </w:tcBorders>
            <w:vAlign w:val="bottom"/>
          </w:tcPr>
          <w:p w14:paraId="4FFDDF13" w14:textId="77777777" w:rsidR="00BD688A" w:rsidRDefault="00BD688A" w:rsidP="000D2DEC">
            <w:pPr>
              <w:widowControl/>
              <w:jc w:val="center"/>
              <w:rPr>
                <w:rFonts w:ascii="Times New Roman" w:hAnsi="Times New Roman"/>
                <w:b/>
                <w:sz w:val="14"/>
              </w:rPr>
            </w:pPr>
            <w:r>
              <w:rPr>
                <w:rFonts w:ascii="Times New Roman" w:hAnsi="Times New Roman"/>
                <w:b/>
                <w:sz w:val="14"/>
              </w:rPr>
              <w:t>ORG</w:t>
            </w:r>
          </w:p>
        </w:tc>
        <w:tc>
          <w:tcPr>
            <w:tcW w:w="875" w:type="dxa"/>
            <w:tcBorders>
              <w:top w:val="single" w:sz="8" w:space="0" w:color="auto"/>
              <w:left w:val="nil"/>
              <w:bottom w:val="single" w:sz="8" w:space="0" w:color="auto"/>
              <w:right w:val="single" w:sz="8" w:space="0" w:color="auto"/>
            </w:tcBorders>
            <w:vAlign w:val="bottom"/>
          </w:tcPr>
          <w:p w14:paraId="5963C507" w14:textId="77777777" w:rsidR="00BD688A" w:rsidRDefault="00BD688A" w:rsidP="000D2DEC">
            <w:pPr>
              <w:widowControl/>
              <w:jc w:val="center"/>
              <w:rPr>
                <w:rFonts w:ascii="Times New Roman" w:hAnsi="Times New Roman"/>
                <w:b/>
                <w:sz w:val="14"/>
              </w:rPr>
            </w:pPr>
            <w:r>
              <w:rPr>
                <w:rFonts w:ascii="Times New Roman" w:hAnsi="Times New Roman"/>
                <w:b/>
                <w:sz w:val="14"/>
              </w:rPr>
              <w:t>Schválený rozpočet</w:t>
            </w:r>
          </w:p>
        </w:tc>
        <w:tc>
          <w:tcPr>
            <w:tcW w:w="980" w:type="dxa"/>
            <w:tcBorders>
              <w:top w:val="single" w:sz="8" w:space="0" w:color="auto"/>
              <w:left w:val="nil"/>
              <w:bottom w:val="single" w:sz="8" w:space="0" w:color="auto"/>
              <w:right w:val="single" w:sz="8" w:space="0" w:color="auto"/>
            </w:tcBorders>
            <w:vAlign w:val="bottom"/>
          </w:tcPr>
          <w:p w14:paraId="638A7150" w14:textId="77777777" w:rsidR="00BD688A" w:rsidRDefault="00BD688A" w:rsidP="000D2DEC">
            <w:pPr>
              <w:widowControl/>
              <w:jc w:val="center"/>
              <w:rPr>
                <w:rFonts w:ascii="Times New Roman" w:hAnsi="Times New Roman"/>
                <w:b/>
                <w:sz w:val="14"/>
              </w:rPr>
            </w:pPr>
            <w:r>
              <w:rPr>
                <w:rFonts w:ascii="Times New Roman" w:hAnsi="Times New Roman"/>
                <w:b/>
                <w:sz w:val="14"/>
              </w:rPr>
              <w:t>Upravený rozpočet</w:t>
            </w:r>
          </w:p>
        </w:tc>
        <w:tc>
          <w:tcPr>
            <w:tcW w:w="1130" w:type="dxa"/>
            <w:tcBorders>
              <w:top w:val="single" w:sz="8" w:space="0" w:color="auto"/>
              <w:left w:val="nil"/>
              <w:bottom w:val="single" w:sz="8" w:space="0" w:color="auto"/>
              <w:right w:val="single" w:sz="8" w:space="0" w:color="auto"/>
            </w:tcBorders>
            <w:vAlign w:val="bottom"/>
          </w:tcPr>
          <w:p w14:paraId="5129E6C0" w14:textId="77777777" w:rsidR="00BD688A" w:rsidRDefault="00BD688A" w:rsidP="000D2DEC">
            <w:pPr>
              <w:widowControl/>
              <w:jc w:val="center"/>
              <w:rPr>
                <w:rFonts w:ascii="Times New Roman" w:hAnsi="Times New Roman"/>
                <w:b/>
                <w:sz w:val="14"/>
              </w:rPr>
            </w:pPr>
            <w:r>
              <w:rPr>
                <w:rFonts w:ascii="Times New Roman" w:hAnsi="Times New Roman"/>
                <w:b/>
                <w:sz w:val="14"/>
              </w:rPr>
              <w:t>Úprava</w:t>
            </w:r>
          </w:p>
        </w:tc>
        <w:tc>
          <w:tcPr>
            <w:tcW w:w="1115" w:type="dxa"/>
            <w:tcBorders>
              <w:top w:val="single" w:sz="8" w:space="0" w:color="auto"/>
              <w:left w:val="nil"/>
              <w:bottom w:val="single" w:sz="8" w:space="0" w:color="auto"/>
              <w:right w:val="single" w:sz="8" w:space="0" w:color="auto"/>
            </w:tcBorders>
            <w:vAlign w:val="bottom"/>
          </w:tcPr>
          <w:p w14:paraId="4F8621AD" w14:textId="77777777" w:rsidR="00BD688A" w:rsidRDefault="00BD688A" w:rsidP="000D2DEC">
            <w:pPr>
              <w:widowControl/>
              <w:jc w:val="center"/>
              <w:rPr>
                <w:rFonts w:ascii="Times New Roman" w:hAnsi="Times New Roman"/>
                <w:b/>
                <w:sz w:val="14"/>
              </w:rPr>
            </w:pPr>
            <w:r>
              <w:rPr>
                <w:rFonts w:ascii="Times New Roman" w:hAnsi="Times New Roman"/>
                <w:b/>
                <w:sz w:val="14"/>
              </w:rPr>
              <w:t>Rozpočet po úpravě</w:t>
            </w:r>
          </w:p>
        </w:tc>
        <w:tc>
          <w:tcPr>
            <w:tcW w:w="845" w:type="dxa"/>
            <w:tcBorders>
              <w:top w:val="single" w:sz="8" w:space="0" w:color="auto"/>
              <w:left w:val="nil"/>
              <w:bottom w:val="single" w:sz="8" w:space="0" w:color="auto"/>
              <w:right w:val="single" w:sz="8" w:space="0" w:color="auto"/>
            </w:tcBorders>
            <w:vAlign w:val="bottom"/>
          </w:tcPr>
          <w:p w14:paraId="67C6C017" w14:textId="77777777" w:rsidR="00BD688A" w:rsidRDefault="00BD688A" w:rsidP="000D2DEC">
            <w:pPr>
              <w:widowControl/>
              <w:jc w:val="center"/>
              <w:rPr>
                <w:rFonts w:ascii="Times New Roman" w:hAnsi="Times New Roman"/>
                <w:b/>
                <w:sz w:val="14"/>
              </w:rPr>
            </w:pPr>
            <w:r>
              <w:rPr>
                <w:rFonts w:ascii="Times New Roman" w:hAnsi="Times New Roman"/>
                <w:b/>
                <w:sz w:val="14"/>
              </w:rPr>
              <w:t>Popis</w:t>
            </w:r>
          </w:p>
        </w:tc>
      </w:tr>
      <w:tr w:rsidR="00BD688A" w14:paraId="17A61F74" w14:textId="77777777" w:rsidTr="000D2DEC">
        <w:tblPrEx>
          <w:tblCellSpacing w:w="-10" w:type="nil"/>
        </w:tblPrEx>
        <w:trPr>
          <w:trHeight w:val="556"/>
          <w:tblCellSpacing w:w="-10" w:type="nil"/>
        </w:trPr>
        <w:tc>
          <w:tcPr>
            <w:tcW w:w="515" w:type="dxa"/>
            <w:tcBorders>
              <w:top w:val="nil"/>
              <w:left w:val="single" w:sz="8" w:space="0" w:color="auto"/>
              <w:bottom w:val="single" w:sz="8" w:space="0" w:color="auto"/>
              <w:right w:val="single" w:sz="8" w:space="0" w:color="auto"/>
            </w:tcBorders>
            <w:vAlign w:val="bottom"/>
          </w:tcPr>
          <w:p w14:paraId="5279474F" w14:textId="77777777" w:rsidR="00BD688A" w:rsidRDefault="00BD688A" w:rsidP="000D2DEC">
            <w:pPr>
              <w:widowControl/>
              <w:jc w:val="center"/>
              <w:rPr>
                <w:rFonts w:ascii="Times New Roman" w:hAnsi="Times New Roman"/>
                <w:sz w:val="14"/>
              </w:rPr>
            </w:pPr>
            <w:r>
              <w:rPr>
                <w:rFonts w:ascii="Times New Roman" w:hAnsi="Times New Roman"/>
                <w:sz w:val="14"/>
              </w:rPr>
              <w:t>231</w:t>
            </w:r>
          </w:p>
        </w:tc>
        <w:tc>
          <w:tcPr>
            <w:tcW w:w="485" w:type="dxa"/>
            <w:tcBorders>
              <w:top w:val="nil"/>
              <w:left w:val="nil"/>
              <w:bottom w:val="single" w:sz="8" w:space="0" w:color="auto"/>
              <w:right w:val="single" w:sz="8" w:space="0" w:color="auto"/>
            </w:tcBorders>
            <w:vAlign w:val="bottom"/>
          </w:tcPr>
          <w:p w14:paraId="11B1844F" w14:textId="77777777" w:rsidR="00BD688A" w:rsidRDefault="00BD688A" w:rsidP="000D2DEC">
            <w:pPr>
              <w:widowControl/>
              <w:jc w:val="center"/>
              <w:rPr>
                <w:rFonts w:ascii="Times New Roman" w:hAnsi="Times New Roman"/>
                <w:sz w:val="14"/>
              </w:rPr>
            </w:pPr>
            <w:r>
              <w:rPr>
                <w:rFonts w:ascii="Times New Roman" w:hAnsi="Times New Roman"/>
                <w:sz w:val="14"/>
              </w:rPr>
              <w:t>0000</w:t>
            </w:r>
          </w:p>
        </w:tc>
        <w:tc>
          <w:tcPr>
            <w:tcW w:w="710" w:type="dxa"/>
            <w:tcBorders>
              <w:top w:val="nil"/>
              <w:left w:val="nil"/>
              <w:bottom w:val="single" w:sz="8" w:space="0" w:color="auto"/>
              <w:right w:val="single" w:sz="8" w:space="0" w:color="auto"/>
            </w:tcBorders>
            <w:vAlign w:val="bottom"/>
          </w:tcPr>
          <w:p w14:paraId="622D7FAC" w14:textId="77777777" w:rsidR="00BD688A" w:rsidRDefault="00BD688A" w:rsidP="000D2DEC">
            <w:pPr>
              <w:widowControl/>
              <w:jc w:val="center"/>
              <w:rPr>
                <w:rFonts w:ascii="Times New Roman" w:hAnsi="Times New Roman"/>
                <w:sz w:val="14"/>
              </w:rPr>
            </w:pPr>
            <w:r>
              <w:rPr>
                <w:rFonts w:ascii="Times New Roman" w:hAnsi="Times New Roman"/>
                <w:sz w:val="14"/>
              </w:rPr>
              <w:t>000000</w:t>
            </w:r>
          </w:p>
        </w:tc>
        <w:tc>
          <w:tcPr>
            <w:tcW w:w="560" w:type="dxa"/>
            <w:tcBorders>
              <w:top w:val="nil"/>
              <w:left w:val="nil"/>
              <w:bottom w:val="single" w:sz="8" w:space="0" w:color="auto"/>
              <w:right w:val="single" w:sz="8" w:space="0" w:color="auto"/>
            </w:tcBorders>
            <w:vAlign w:val="bottom"/>
          </w:tcPr>
          <w:p w14:paraId="0687D370" w14:textId="77777777" w:rsidR="00BD688A" w:rsidRDefault="00BD688A" w:rsidP="000D2DEC">
            <w:pPr>
              <w:widowControl/>
              <w:jc w:val="center"/>
              <w:rPr>
                <w:rFonts w:ascii="Times New Roman" w:hAnsi="Times New Roman"/>
                <w:sz w:val="14"/>
              </w:rPr>
            </w:pPr>
            <w:r>
              <w:rPr>
                <w:rFonts w:ascii="Times New Roman" w:hAnsi="Times New Roman"/>
                <w:sz w:val="14"/>
              </w:rPr>
              <w:t>4116</w:t>
            </w:r>
          </w:p>
        </w:tc>
        <w:tc>
          <w:tcPr>
            <w:tcW w:w="710" w:type="dxa"/>
            <w:tcBorders>
              <w:top w:val="nil"/>
              <w:left w:val="nil"/>
              <w:bottom w:val="single" w:sz="8" w:space="0" w:color="auto"/>
              <w:right w:val="single" w:sz="8" w:space="0" w:color="auto"/>
            </w:tcBorders>
            <w:vAlign w:val="bottom"/>
          </w:tcPr>
          <w:p w14:paraId="23C71D05" w14:textId="77777777" w:rsidR="00BD688A" w:rsidRDefault="00BD688A" w:rsidP="000D2DEC">
            <w:pPr>
              <w:widowControl/>
              <w:jc w:val="center"/>
              <w:rPr>
                <w:rFonts w:ascii="Times New Roman" w:hAnsi="Times New Roman"/>
                <w:sz w:val="14"/>
              </w:rPr>
            </w:pPr>
            <w:r>
              <w:rPr>
                <w:rFonts w:ascii="Times New Roman" w:hAnsi="Times New Roman"/>
                <w:sz w:val="14"/>
              </w:rPr>
              <w:t>33 353</w:t>
            </w:r>
          </w:p>
        </w:tc>
        <w:tc>
          <w:tcPr>
            <w:tcW w:w="515" w:type="dxa"/>
            <w:tcBorders>
              <w:top w:val="nil"/>
              <w:left w:val="nil"/>
              <w:bottom w:val="single" w:sz="8" w:space="0" w:color="auto"/>
              <w:right w:val="single" w:sz="8" w:space="0" w:color="auto"/>
            </w:tcBorders>
            <w:vAlign w:val="bottom"/>
          </w:tcPr>
          <w:p w14:paraId="28B11E89" w14:textId="77777777" w:rsidR="00BD688A" w:rsidRDefault="00BD688A" w:rsidP="000D2DEC">
            <w:pPr>
              <w:widowControl/>
              <w:jc w:val="center"/>
              <w:rPr>
                <w:rFonts w:ascii="Times New Roman" w:hAnsi="Times New Roman"/>
                <w:sz w:val="14"/>
              </w:rPr>
            </w:pPr>
            <w:r>
              <w:rPr>
                <w:rFonts w:ascii="Times New Roman" w:hAnsi="Times New Roman"/>
                <w:sz w:val="14"/>
              </w:rPr>
              <w:t>0500</w:t>
            </w:r>
          </w:p>
        </w:tc>
        <w:tc>
          <w:tcPr>
            <w:tcW w:w="725" w:type="dxa"/>
            <w:tcBorders>
              <w:top w:val="nil"/>
              <w:left w:val="nil"/>
              <w:bottom w:val="single" w:sz="8" w:space="0" w:color="auto"/>
              <w:right w:val="single" w:sz="8" w:space="0" w:color="auto"/>
            </w:tcBorders>
            <w:vAlign w:val="bottom"/>
          </w:tcPr>
          <w:p w14:paraId="2DED3FD1" w14:textId="77777777" w:rsidR="00BD688A" w:rsidRDefault="00BD688A" w:rsidP="000D2DEC">
            <w:pPr>
              <w:widowControl/>
              <w:jc w:val="center"/>
              <w:rPr>
                <w:rFonts w:ascii="Times New Roman" w:hAnsi="Times New Roman"/>
                <w:sz w:val="14"/>
              </w:rPr>
            </w:pPr>
            <w:r>
              <w:rPr>
                <w:rFonts w:ascii="Times New Roman" w:hAnsi="Times New Roman"/>
                <w:sz w:val="14"/>
              </w:rPr>
              <w:t> 1008428</w:t>
            </w:r>
          </w:p>
          <w:p w14:paraId="01B60ACC" w14:textId="77777777" w:rsidR="00BD688A" w:rsidRDefault="00BD688A" w:rsidP="000D2DEC">
            <w:pPr>
              <w:widowControl/>
              <w:jc w:val="center"/>
              <w:rPr>
                <w:rFonts w:ascii="Times New Roman" w:hAnsi="Times New Roman"/>
                <w:sz w:val="14"/>
              </w:rPr>
            </w:pPr>
            <w:r>
              <w:rPr>
                <w:rFonts w:ascii="Times New Roman" w:hAnsi="Times New Roman"/>
                <w:sz w:val="14"/>
              </w:rPr>
              <w:t>000000</w:t>
            </w:r>
          </w:p>
        </w:tc>
        <w:tc>
          <w:tcPr>
            <w:tcW w:w="875" w:type="dxa"/>
            <w:tcBorders>
              <w:top w:val="nil"/>
              <w:left w:val="nil"/>
              <w:bottom w:val="single" w:sz="8" w:space="0" w:color="auto"/>
              <w:right w:val="single" w:sz="8" w:space="0" w:color="auto"/>
            </w:tcBorders>
            <w:vAlign w:val="bottom"/>
          </w:tcPr>
          <w:p w14:paraId="3FC8EDBB" w14:textId="77777777" w:rsidR="00BD688A" w:rsidRDefault="00BD688A" w:rsidP="000D2DEC">
            <w:pPr>
              <w:widowControl/>
              <w:jc w:val="right"/>
              <w:rPr>
                <w:rFonts w:ascii="Times New Roman" w:hAnsi="Times New Roman"/>
                <w:sz w:val="14"/>
              </w:rPr>
            </w:pPr>
            <w:r>
              <w:rPr>
                <w:rFonts w:ascii="Times New Roman" w:hAnsi="Times New Roman"/>
                <w:sz w:val="14"/>
              </w:rPr>
              <w:t>0,00 </w:t>
            </w:r>
          </w:p>
        </w:tc>
        <w:tc>
          <w:tcPr>
            <w:tcW w:w="980" w:type="dxa"/>
            <w:tcBorders>
              <w:top w:val="nil"/>
              <w:left w:val="nil"/>
              <w:bottom w:val="single" w:sz="8" w:space="0" w:color="auto"/>
              <w:right w:val="single" w:sz="8" w:space="0" w:color="auto"/>
            </w:tcBorders>
            <w:vAlign w:val="bottom"/>
          </w:tcPr>
          <w:p w14:paraId="1A54EC90" w14:textId="77777777" w:rsidR="00BD688A" w:rsidRDefault="00BD688A" w:rsidP="000D2DEC">
            <w:pPr>
              <w:widowControl/>
              <w:jc w:val="right"/>
              <w:rPr>
                <w:rFonts w:ascii="Times New Roman" w:hAnsi="Times New Roman"/>
                <w:sz w:val="14"/>
              </w:rPr>
            </w:pPr>
            <w:r>
              <w:rPr>
                <w:rFonts w:ascii="Times New Roman" w:hAnsi="Times New Roman"/>
                <w:sz w:val="14"/>
              </w:rPr>
              <w:t>0,00</w:t>
            </w:r>
          </w:p>
        </w:tc>
        <w:tc>
          <w:tcPr>
            <w:tcW w:w="1130" w:type="dxa"/>
            <w:tcBorders>
              <w:top w:val="nil"/>
              <w:left w:val="nil"/>
              <w:bottom w:val="single" w:sz="8" w:space="0" w:color="auto"/>
              <w:right w:val="single" w:sz="8" w:space="0" w:color="auto"/>
            </w:tcBorders>
            <w:vAlign w:val="bottom"/>
          </w:tcPr>
          <w:p w14:paraId="470421AF" w14:textId="77777777" w:rsidR="00BD688A" w:rsidRDefault="00BD688A" w:rsidP="000D2DEC">
            <w:pPr>
              <w:widowControl/>
              <w:jc w:val="right"/>
              <w:rPr>
                <w:rFonts w:ascii="Times New Roman" w:hAnsi="Times New Roman"/>
                <w:sz w:val="14"/>
              </w:rPr>
            </w:pPr>
            <w:r>
              <w:rPr>
                <w:rFonts w:ascii="Times New Roman" w:hAnsi="Times New Roman"/>
                <w:sz w:val="14"/>
              </w:rPr>
              <w:t>765 217 267,00</w:t>
            </w:r>
          </w:p>
        </w:tc>
        <w:tc>
          <w:tcPr>
            <w:tcW w:w="1115" w:type="dxa"/>
            <w:tcBorders>
              <w:top w:val="nil"/>
              <w:left w:val="nil"/>
              <w:bottom w:val="single" w:sz="8" w:space="0" w:color="auto"/>
              <w:right w:val="single" w:sz="8" w:space="0" w:color="auto"/>
            </w:tcBorders>
            <w:vAlign w:val="bottom"/>
          </w:tcPr>
          <w:p w14:paraId="048D1A75" w14:textId="77777777" w:rsidR="00BD688A" w:rsidRDefault="00BD688A" w:rsidP="000D2DEC">
            <w:pPr>
              <w:widowControl/>
              <w:jc w:val="right"/>
              <w:rPr>
                <w:rFonts w:ascii="Times New Roman" w:hAnsi="Times New Roman"/>
                <w:sz w:val="14"/>
              </w:rPr>
            </w:pPr>
            <w:r>
              <w:rPr>
                <w:rFonts w:ascii="Times New Roman" w:hAnsi="Times New Roman"/>
                <w:sz w:val="14"/>
              </w:rPr>
              <w:t>765 217 267,00</w:t>
            </w:r>
          </w:p>
        </w:tc>
        <w:tc>
          <w:tcPr>
            <w:tcW w:w="845" w:type="dxa"/>
            <w:tcBorders>
              <w:top w:val="nil"/>
              <w:left w:val="nil"/>
              <w:bottom w:val="single" w:sz="8" w:space="0" w:color="auto"/>
              <w:right w:val="single" w:sz="8" w:space="0" w:color="auto"/>
            </w:tcBorders>
            <w:vAlign w:val="bottom"/>
          </w:tcPr>
          <w:p w14:paraId="343CB2DA" w14:textId="77777777" w:rsidR="00BD688A" w:rsidRDefault="00BD688A" w:rsidP="000D2DEC">
            <w:pPr>
              <w:widowControl/>
              <w:jc w:val="center"/>
              <w:rPr>
                <w:rFonts w:ascii="Times New Roman" w:hAnsi="Times New Roman"/>
                <w:sz w:val="14"/>
              </w:rPr>
            </w:pPr>
            <w:r>
              <w:rPr>
                <w:rFonts w:ascii="Times New Roman" w:hAnsi="Times New Roman"/>
                <w:sz w:val="14"/>
              </w:rPr>
              <w:t xml:space="preserve">Příjem dotace </w:t>
            </w:r>
          </w:p>
        </w:tc>
      </w:tr>
    </w:tbl>
    <w:p w14:paraId="5B1158D7" w14:textId="77777777" w:rsidR="00BD688A" w:rsidRDefault="00BD688A" w:rsidP="00BD688A">
      <w:pPr>
        <w:widowControl/>
      </w:pPr>
    </w:p>
    <w:p w14:paraId="438A16A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395049A" w14:textId="77777777" w:rsidR="00BD688A" w:rsidRDefault="00BD688A" w:rsidP="00BD688A">
      <w:pPr>
        <w:jc w:val="both"/>
        <w:outlineLvl w:val="0"/>
        <w:rPr>
          <w:rFonts w:ascii="Times New Roman" w:hAnsi="Times New Roman"/>
          <w:sz w:val="24"/>
        </w:rPr>
      </w:pPr>
      <w:r>
        <w:rPr>
          <w:rFonts w:ascii="Times New Roman" w:hAnsi="Times New Roman"/>
          <w:sz w:val="24"/>
        </w:rPr>
        <w:t>úpravu závazného ukazatele „limit prostředků na platy“ u příspěvkových organizací zřizovaných Středočeským krajem dle přílohy č. 3 k usnesení</w:t>
      </w:r>
    </w:p>
    <w:p w14:paraId="26DE574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AC7BFCC"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138/05/2025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AE43B23" w14:textId="77777777" w:rsidTr="000D2DEC">
        <w:tc>
          <w:tcPr>
            <w:tcW w:w="650" w:type="pct"/>
            <w:hideMark/>
          </w:tcPr>
          <w:p w14:paraId="1C15D00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BD9502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3348A8A9" w14:textId="77777777" w:rsidTr="000D2DEC">
        <w:tc>
          <w:tcPr>
            <w:tcW w:w="650" w:type="pct"/>
            <w:hideMark/>
          </w:tcPr>
          <w:p w14:paraId="10BD813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111CF4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057B302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1F2994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rozpis finančních prostředků na organizace dle bodu</w:t>
      </w:r>
      <w:r>
        <w:rPr>
          <w:rFonts w:ascii="Times New Roman" w:hAnsi="Times New Roman"/>
          <w:sz w:val="24"/>
        </w:rPr>
        <w:br/>
        <w:t xml:space="preserve"> I. usnesení a dle příloh č. 1 a č. 2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F1CB397" w14:textId="77777777" w:rsidTr="000D2DEC">
        <w:tc>
          <w:tcPr>
            <w:tcW w:w="650" w:type="pct"/>
            <w:hideMark/>
          </w:tcPr>
          <w:p w14:paraId="32EE846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35AD7F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1C4F208F" w14:textId="77777777" w:rsidTr="000D2DEC">
        <w:tc>
          <w:tcPr>
            <w:tcW w:w="650" w:type="pct"/>
            <w:hideMark/>
          </w:tcPr>
          <w:p w14:paraId="1B2287E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6C4F09B"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2A0D4E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0F14A2A6"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vzdělávání Mgr. Milanu Váchovi předložit Rozpočtové opatření č. 138/05/2025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ADFCF9F" w14:textId="77777777" w:rsidTr="000D2DEC">
        <w:tc>
          <w:tcPr>
            <w:tcW w:w="650" w:type="pct"/>
            <w:hideMark/>
          </w:tcPr>
          <w:p w14:paraId="25B0700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CC69F7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2285981E" w14:textId="77777777" w:rsidTr="000D2DEC">
        <w:tc>
          <w:tcPr>
            <w:tcW w:w="650" w:type="pct"/>
            <w:hideMark/>
          </w:tcPr>
          <w:p w14:paraId="272D06A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565840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7A297F8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347A8A7" w14:textId="77777777" w:rsidTr="000D2DEC">
        <w:tc>
          <w:tcPr>
            <w:tcW w:w="273" w:type="pct"/>
          </w:tcPr>
          <w:p w14:paraId="250D5214"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0B12976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477/05/2025 – převod finančních prostředků z kapitoly 23 </w:t>
            </w:r>
            <w:r>
              <w:rPr>
                <w:rFonts w:ascii="Times New Roman" w:hAnsi="Times New Roman"/>
                <w:b/>
                <w:sz w:val="26"/>
                <w:szCs w:val="26"/>
              </w:rPr>
              <w:br/>
            </w:r>
            <w:r w:rsidRPr="005E31A2">
              <w:rPr>
                <w:rFonts w:ascii="Times New Roman" w:hAnsi="Times New Roman"/>
                <w:b/>
                <w:sz w:val="26"/>
                <w:szCs w:val="26"/>
              </w:rPr>
              <w:t>– Ostatní, do kapitoly 05 – Školství, na předfinancování a kofinancování projektu IROP SOŠ a SOU dopravní, Čáslav</w:t>
            </w:r>
          </w:p>
        </w:tc>
      </w:tr>
    </w:tbl>
    <w:p w14:paraId="4F1E0521" w14:textId="77777777" w:rsidR="00BD688A" w:rsidRDefault="00BD688A" w:rsidP="00BD688A">
      <w:pPr>
        <w:outlineLvl w:val="0"/>
        <w:rPr>
          <w:rFonts w:ascii="Times New Roman" w:hAnsi="Times New Roman"/>
          <w:b/>
          <w:bCs/>
          <w:sz w:val="24"/>
        </w:rPr>
      </w:pPr>
    </w:p>
    <w:p w14:paraId="4DB7A37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030-30/2025/RK ze dne </w:t>
      </w:r>
      <w:r w:rsidRPr="00463985">
        <w:rPr>
          <w:rFonts w:ascii="Times New Roman" w:hAnsi="Times New Roman"/>
          <w:b/>
          <w:bCs/>
          <w:sz w:val="24"/>
          <w:u w:val="single"/>
        </w:rPr>
        <w:t>11. 9. 2025</w:t>
      </w:r>
    </w:p>
    <w:p w14:paraId="1908172E" w14:textId="77777777" w:rsidR="00BD688A" w:rsidRDefault="00BD688A" w:rsidP="00BD688A">
      <w:pPr>
        <w:rPr>
          <w:rFonts w:ascii="Times New Roman" w:hAnsi="Times New Roman"/>
          <w:sz w:val="24"/>
          <w:u w:val="single"/>
        </w:rPr>
      </w:pPr>
    </w:p>
    <w:p w14:paraId="666E039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58CCDC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5BF839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477/05/2025 – převod finančních prostředků v celkové výši 16 002 364,20 Kč </w:t>
      </w:r>
      <w:r>
        <w:rPr>
          <w:rFonts w:ascii="Times New Roman" w:hAnsi="Times New Roman"/>
          <w:sz w:val="24"/>
        </w:rPr>
        <w:br/>
        <w:t xml:space="preserve">z kapitoly 23 – Ostatní, prostředky na předfinancování a kofinancování projektů spolufinancovaných </w:t>
      </w:r>
      <w:r>
        <w:rPr>
          <w:rFonts w:ascii="Times New Roman" w:hAnsi="Times New Roman"/>
          <w:sz w:val="24"/>
        </w:rPr>
        <w:br/>
        <w:t xml:space="preserve">z EU/EHP a ostatní související výdaje s projekty EU/EHP do kapitoly 05 – Školství, na předfinancování </w:t>
      </w:r>
      <w:r>
        <w:rPr>
          <w:rFonts w:ascii="Times New Roman" w:hAnsi="Times New Roman"/>
          <w:sz w:val="24"/>
        </w:rPr>
        <w:br/>
        <w:t>a kofinancování projektu IROP Střední odborné školy a Středního odborného učiliště dopravního Čáslav, příspěvkové organizace, dle přílohy č. 1 k usnesení</w:t>
      </w:r>
    </w:p>
    <w:p w14:paraId="3F2917F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68866B2" w14:textId="77777777" w:rsidR="00BD688A" w:rsidRDefault="00BD688A" w:rsidP="00BD688A">
      <w:pPr>
        <w:jc w:val="both"/>
        <w:outlineLvl w:val="0"/>
        <w:rPr>
          <w:rFonts w:ascii="Times New Roman" w:hAnsi="Times New Roman"/>
          <w:sz w:val="24"/>
        </w:rPr>
      </w:pPr>
      <w:r>
        <w:rPr>
          <w:rFonts w:ascii="Times New Roman" w:hAnsi="Times New Roman"/>
          <w:sz w:val="24"/>
        </w:rPr>
        <w:t>na základě žádosti Střední odborné školy a Středního odborného učiliště dopravního Čáslav, příspěvkové organizace, která je přílohou č. 2 k usnesení:</w:t>
      </w:r>
    </w:p>
    <w:p w14:paraId="59D894F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poskytnutí investičního příspěvku zřizovatele ve výši 2 159 264,20 Kč na kofinancování projektu „Vybudování a vybavení odborných učeben a dílen odborného výcviku SOŠ a SOU dopravní Čáslav“ </w:t>
      </w:r>
    </w:p>
    <w:p w14:paraId="64D729C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návratné finanční výpomoci ve výši 13 843 100,00 Kč na předfinancování projektu „Vybudování a vybavení odborných učeben a dílen odborného výcviku SOŠ a SOU dopravní Čáslav“ </w:t>
      </w:r>
      <w:r>
        <w:rPr>
          <w:rFonts w:ascii="Times New Roman" w:hAnsi="Times New Roman"/>
          <w:sz w:val="24"/>
        </w:rPr>
        <w:br/>
        <w:t xml:space="preserve">s termínem vrácení prostředků do 30 kalendářních dnů od finančního vypořádání projektu </w:t>
      </w:r>
      <w:r>
        <w:rPr>
          <w:rFonts w:ascii="Times New Roman" w:hAnsi="Times New Roman"/>
          <w:sz w:val="24"/>
        </w:rPr>
        <w:br/>
        <w:t>s poskytovatelem dotace, nejpozději však do 29. 11. 2026</w:t>
      </w:r>
    </w:p>
    <w:p w14:paraId="2D69DE8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ukládá</w:t>
      </w:r>
    </w:p>
    <w:p w14:paraId="5189CB56"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Rozpočtovou úpravu č. 477/05/2025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023D9C5" w14:textId="77777777" w:rsidTr="000D2DEC">
        <w:tc>
          <w:tcPr>
            <w:tcW w:w="650" w:type="pct"/>
            <w:hideMark/>
          </w:tcPr>
          <w:p w14:paraId="2E4A7F3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AFFBDD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65C3A468" w14:textId="77777777" w:rsidTr="000D2DEC">
        <w:tc>
          <w:tcPr>
            <w:tcW w:w="650" w:type="pct"/>
            <w:hideMark/>
          </w:tcPr>
          <w:p w14:paraId="3A66389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E964435"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D870D1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10CEC2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C8D3CFF" w14:textId="77777777" w:rsidTr="000D2DEC">
        <w:tc>
          <w:tcPr>
            <w:tcW w:w="650" w:type="pct"/>
            <w:hideMark/>
          </w:tcPr>
          <w:p w14:paraId="47CBE5F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440FF4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15. 10. 2025</w:t>
            </w:r>
          </w:p>
        </w:tc>
      </w:tr>
      <w:tr w:rsidR="00BD688A" w14:paraId="16A1F086" w14:textId="77777777" w:rsidTr="000D2DEC">
        <w:tc>
          <w:tcPr>
            <w:tcW w:w="650" w:type="pct"/>
            <w:hideMark/>
          </w:tcPr>
          <w:p w14:paraId="516A017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AC8062E"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5D95080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9624CC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Mgr. Milanu Váchovi, radnímu pro oblast vzdělávání, předložit Rozpočtovou úpravu č. 477/05/2025 </w:t>
      </w:r>
      <w:r>
        <w:rPr>
          <w:rFonts w:ascii="Times New Roman" w:hAnsi="Times New Roman"/>
          <w:sz w:val="24"/>
        </w:rPr>
        <w:br/>
        <w:t>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CFD5995" w14:textId="77777777" w:rsidTr="000D2DEC">
        <w:tc>
          <w:tcPr>
            <w:tcW w:w="650" w:type="pct"/>
            <w:hideMark/>
          </w:tcPr>
          <w:p w14:paraId="0B289D1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01FBF5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24B81463" w14:textId="77777777" w:rsidTr="000D2DEC">
        <w:tc>
          <w:tcPr>
            <w:tcW w:w="650" w:type="pct"/>
            <w:hideMark/>
          </w:tcPr>
          <w:p w14:paraId="2E627A3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2F6E4E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44F2E2B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8378065" w14:textId="77777777" w:rsidTr="000D2DEC">
        <w:tc>
          <w:tcPr>
            <w:tcW w:w="273" w:type="pct"/>
          </w:tcPr>
          <w:p w14:paraId="34F094FF"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0C90C08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489/05/2025 – převod finančních prostředků z kapitoly 23 </w:t>
            </w:r>
            <w:r>
              <w:rPr>
                <w:rFonts w:ascii="Times New Roman" w:hAnsi="Times New Roman"/>
                <w:b/>
                <w:sz w:val="26"/>
                <w:szCs w:val="26"/>
              </w:rPr>
              <w:br/>
            </w:r>
            <w:r w:rsidRPr="005E31A2">
              <w:rPr>
                <w:rFonts w:ascii="Times New Roman" w:hAnsi="Times New Roman"/>
                <w:b/>
                <w:sz w:val="26"/>
                <w:szCs w:val="26"/>
              </w:rPr>
              <w:t>– Ostatní, do kapitoly 05 – Školství, za účelem vrácení části dotace v rámci projektu OPŽP Střední průmyslové školy, Mladá Boleslav, Havlíčkova 456</w:t>
            </w:r>
          </w:p>
        </w:tc>
      </w:tr>
    </w:tbl>
    <w:p w14:paraId="74456BBE" w14:textId="77777777" w:rsidR="00BD688A" w:rsidRDefault="00BD688A" w:rsidP="00BD688A">
      <w:pPr>
        <w:outlineLvl w:val="0"/>
        <w:rPr>
          <w:rFonts w:ascii="Times New Roman" w:hAnsi="Times New Roman"/>
          <w:b/>
          <w:bCs/>
          <w:sz w:val="24"/>
        </w:rPr>
      </w:pPr>
    </w:p>
    <w:p w14:paraId="26435C0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031-30/2025/RK ze dne </w:t>
      </w:r>
      <w:r w:rsidRPr="00463985">
        <w:rPr>
          <w:rFonts w:ascii="Times New Roman" w:hAnsi="Times New Roman"/>
          <w:b/>
          <w:bCs/>
          <w:sz w:val="24"/>
          <w:u w:val="single"/>
        </w:rPr>
        <w:t>11. 9. 2025</w:t>
      </w:r>
    </w:p>
    <w:p w14:paraId="012F144D" w14:textId="77777777" w:rsidR="00BD688A" w:rsidRDefault="00BD688A" w:rsidP="00BD688A">
      <w:pPr>
        <w:rPr>
          <w:rFonts w:ascii="Times New Roman" w:hAnsi="Times New Roman"/>
          <w:sz w:val="24"/>
          <w:u w:val="single"/>
        </w:rPr>
      </w:pPr>
    </w:p>
    <w:p w14:paraId="062A7C9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6FA12D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2B23FC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489/05/2025 – převod finančních prostředků v celkové výši 24 505,91 Kč </w:t>
      </w:r>
      <w:r>
        <w:rPr>
          <w:rFonts w:ascii="Times New Roman" w:hAnsi="Times New Roman"/>
          <w:sz w:val="24"/>
        </w:rPr>
        <w:br/>
        <w:t xml:space="preserve">z kapitoly 23 – Ostatní, prostředky na předfinancování a kofinancování projektů spolufinancovaných </w:t>
      </w:r>
      <w:r>
        <w:rPr>
          <w:rFonts w:ascii="Times New Roman" w:hAnsi="Times New Roman"/>
          <w:sz w:val="24"/>
        </w:rPr>
        <w:br/>
        <w:t xml:space="preserve">z EU/EHP a ostatní související výdaje s projekty EU/EHP (neočekávaná finanční plnění) do kapitoly 05 </w:t>
      </w:r>
      <w:r>
        <w:rPr>
          <w:rFonts w:ascii="Times New Roman" w:hAnsi="Times New Roman"/>
          <w:sz w:val="24"/>
        </w:rPr>
        <w:br/>
        <w:t>– Školství, za účelem vrácení části dotace na základě výzvy Ministerstva životního prostředí České republiky v rámci projektu OPŽP 2014–2020 „5.1b - Snížení energetické náročnosti budovy Střední průmyslové školy v Mladé Boleslavi“, reg. číslo CZ.05.5.18/0.0/0.0/20_146/0014354 a následně jejich převod Střední průmyslové škole, Mladá Boleslav, Havlíčkova 456, dle přílohy č. 1 k usnesení</w:t>
      </w:r>
    </w:p>
    <w:p w14:paraId="6B454BC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C7A214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Rozpočtovou úpravu č. 489/05/2025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0A3EE4C" w14:textId="77777777" w:rsidTr="000D2DEC">
        <w:tc>
          <w:tcPr>
            <w:tcW w:w="650" w:type="pct"/>
            <w:hideMark/>
          </w:tcPr>
          <w:p w14:paraId="545AD1E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B330DC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3CA2E3AD" w14:textId="77777777" w:rsidTr="000D2DEC">
        <w:tc>
          <w:tcPr>
            <w:tcW w:w="650" w:type="pct"/>
            <w:hideMark/>
          </w:tcPr>
          <w:p w14:paraId="1BF9A82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3B407F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005463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5640BD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2104353" w14:textId="77777777" w:rsidTr="000D2DEC">
        <w:tc>
          <w:tcPr>
            <w:tcW w:w="650" w:type="pct"/>
            <w:hideMark/>
          </w:tcPr>
          <w:p w14:paraId="1A28139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E84A73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21. 9. 2025</w:t>
            </w:r>
          </w:p>
        </w:tc>
      </w:tr>
      <w:tr w:rsidR="00BD688A" w14:paraId="04036573" w14:textId="77777777" w:rsidTr="000D2DEC">
        <w:tc>
          <w:tcPr>
            <w:tcW w:w="650" w:type="pct"/>
            <w:hideMark/>
          </w:tcPr>
          <w:p w14:paraId="14F3862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D6EF03E"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1157A7F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AD3C1F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Mgr. Milanu Váchovi, radnímu pro oblast vzdělávání, předložit Rozpočtovou úpravu č. 489/05/2025 </w:t>
      </w:r>
      <w:r>
        <w:rPr>
          <w:rFonts w:ascii="Times New Roman" w:hAnsi="Times New Roman"/>
          <w:sz w:val="24"/>
        </w:rPr>
        <w:br/>
        <w:t>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5AEF1C5" w14:textId="77777777" w:rsidTr="000D2DEC">
        <w:tc>
          <w:tcPr>
            <w:tcW w:w="650" w:type="pct"/>
            <w:hideMark/>
          </w:tcPr>
          <w:p w14:paraId="58C4F7A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75D69C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0D65D4B1" w14:textId="77777777" w:rsidTr="000D2DEC">
        <w:tc>
          <w:tcPr>
            <w:tcW w:w="650" w:type="pct"/>
            <w:hideMark/>
          </w:tcPr>
          <w:p w14:paraId="537DF88B"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22B4CE9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169D446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0C37A56" w14:textId="77777777" w:rsidTr="000D2DEC">
        <w:tc>
          <w:tcPr>
            <w:tcW w:w="273" w:type="pct"/>
          </w:tcPr>
          <w:p w14:paraId="2A54C196"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10935F80"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Uložení odvodu za porušení rozpočtové kázně školské příspěvkové organizaci</w:t>
            </w:r>
          </w:p>
        </w:tc>
      </w:tr>
    </w:tbl>
    <w:p w14:paraId="6638D7A2" w14:textId="77777777" w:rsidR="00BD688A" w:rsidRDefault="00BD688A" w:rsidP="00BD688A">
      <w:pPr>
        <w:outlineLvl w:val="0"/>
        <w:rPr>
          <w:rFonts w:ascii="Times New Roman" w:hAnsi="Times New Roman"/>
          <w:b/>
          <w:bCs/>
          <w:sz w:val="24"/>
        </w:rPr>
      </w:pPr>
    </w:p>
    <w:p w14:paraId="2DB54A01"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032-30/2025/RK ze dne </w:t>
      </w:r>
      <w:r w:rsidRPr="00463985">
        <w:rPr>
          <w:rFonts w:ascii="Times New Roman" w:hAnsi="Times New Roman"/>
          <w:b/>
          <w:bCs/>
          <w:sz w:val="24"/>
          <w:u w:val="single"/>
        </w:rPr>
        <w:t>11. 9. 2025</w:t>
      </w:r>
    </w:p>
    <w:p w14:paraId="1EE4D9BD" w14:textId="77777777" w:rsidR="00BD688A" w:rsidRDefault="00BD688A" w:rsidP="00BD688A">
      <w:pPr>
        <w:rPr>
          <w:rFonts w:ascii="Times New Roman" w:hAnsi="Times New Roman"/>
          <w:sz w:val="24"/>
          <w:u w:val="single"/>
        </w:rPr>
      </w:pPr>
    </w:p>
    <w:p w14:paraId="4C81E52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E41CE0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ukládá</w:t>
      </w:r>
    </w:p>
    <w:p w14:paraId="2D8ADFB4"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Základní škola, Sedlčany, Konečná 1090, se sídlem Konečná 1090, 267 01 Sedlčany, IČO: 61904180, odvod za porušení rozpočtové kázně ve výši 129 000,00 Kč do rozpočtu Středočeského kraje podle ustanovení § 28 odst. 11 zákona č. 250/2000 Sb., o rozpočtových pravidlech územních rozpočtů, ve znění pozdějších předpisů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8D28DDF" w14:textId="77777777" w:rsidTr="000D2DEC">
        <w:tc>
          <w:tcPr>
            <w:tcW w:w="650" w:type="pct"/>
            <w:hideMark/>
          </w:tcPr>
          <w:p w14:paraId="43B4D67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B9406B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49666658" w14:textId="77777777" w:rsidTr="000D2DEC">
        <w:tc>
          <w:tcPr>
            <w:tcW w:w="650" w:type="pct"/>
            <w:hideMark/>
          </w:tcPr>
          <w:p w14:paraId="5099735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9EB77F9"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Hana Bednářová, ředitelka Základní školy, Sedlčany</w:t>
            </w:r>
          </w:p>
        </w:tc>
      </w:tr>
    </w:tbl>
    <w:p w14:paraId="7871247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790FC0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oznámit usnesení Rady Středočeského kraje příslušné příspěvkové organizaci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D119EF3" w14:textId="77777777" w:rsidTr="000D2DEC">
        <w:tc>
          <w:tcPr>
            <w:tcW w:w="650" w:type="pct"/>
            <w:hideMark/>
          </w:tcPr>
          <w:p w14:paraId="0020F90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BFD3CC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2CD60B14" w14:textId="77777777" w:rsidTr="000D2DEC">
        <w:tc>
          <w:tcPr>
            <w:tcW w:w="650" w:type="pct"/>
            <w:hideMark/>
          </w:tcPr>
          <w:p w14:paraId="780B8D6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E3CC81E"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A73D29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9775D20" w14:textId="77777777" w:rsidTr="000D2DEC">
        <w:tc>
          <w:tcPr>
            <w:tcW w:w="273" w:type="pct"/>
          </w:tcPr>
          <w:p w14:paraId="38619F0D"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141F8D2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Souhlas s vyhlášením veřejné zakázky na dodávky v otevřeném řízení s názvem „Učební pomůcky polytechnika“</w:t>
            </w:r>
          </w:p>
        </w:tc>
      </w:tr>
    </w:tbl>
    <w:p w14:paraId="133C5870" w14:textId="77777777" w:rsidR="00BD688A" w:rsidRDefault="00BD688A" w:rsidP="00BD688A">
      <w:pPr>
        <w:outlineLvl w:val="0"/>
        <w:rPr>
          <w:rFonts w:ascii="Times New Roman" w:hAnsi="Times New Roman"/>
          <w:b/>
          <w:bCs/>
          <w:sz w:val="24"/>
        </w:rPr>
      </w:pPr>
    </w:p>
    <w:p w14:paraId="0D1982E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033-30/2025/RK ze dne </w:t>
      </w:r>
      <w:r w:rsidRPr="00463985">
        <w:rPr>
          <w:rFonts w:ascii="Times New Roman" w:hAnsi="Times New Roman"/>
          <w:b/>
          <w:bCs/>
          <w:sz w:val="24"/>
          <w:u w:val="single"/>
        </w:rPr>
        <w:t>11. 9. 2025</w:t>
      </w:r>
    </w:p>
    <w:p w14:paraId="26C08774" w14:textId="77777777" w:rsidR="00BD688A" w:rsidRDefault="00BD688A" w:rsidP="00BD688A">
      <w:pPr>
        <w:rPr>
          <w:rFonts w:ascii="Times New Roman" w:hAnsi="Times New Roman"/>
          <w:sz w:val="24"/>
          <w:u w:val="single"/>
        </w:rPr>
      </w:pPr>
    </w:p>
    <w:p w14:paraId="4319405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AC5085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3DEC6AE" w14:textId="77777777" w:rsidR="00BD688A" w:rsidRDefault="00BD688A" w:rsidP="00BD688A">
      <w:pPr>
        <w:jc w:val="both"/>
        <w:outlineLvl w:val="0"/>
        <w:rPr>
          <w:rFonts w:ascii="Times New Roman" w:hAnsi="Times New Roman"/>
          <w:sz w:val="24"/>
        </w:rPr>
      </w:pPr>
      <w:r>
        <w:rPr>
          <w:rFonts w:ascii="Times New Roman" w:hAnsi="Times New Roman"/>
          <w:sz w:val="24"/>
        </w:rPr>
        <w:t>Interní formulář uvedený v příloze č. 6 k Tisku č. 2100(2025) a Důvodovou zprávu k Tisku č. 2100(2025)</w:t>
      </w:r>
    </w:p>
    <w:p w14:paraId="0478D47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A7B5EC7" w14:textId="77777777" w:rsidR="00BD688A" w:rsidRDefault="00BD688A" w:rsidP="00BD688A">
      <w:pPr>
        <w:jc w:val="both"/>
        <w:outlineLvl w:val="0"/>
        <w:rPr>
          <w:rFonts w:ascii="Times New Roman" w:hAnsi="Times New Roman"/>
          <w:sz w:val="24"/>
        </w:rPr>
      </w:pPr>
      <w:r>
        <w:rPr>
          <w:rFonts w:ascii="Times New Roman" w:hAnsi="Times New Roman"/>
          <w:sz w:val="24"/>
        </w:rPr>
        <w:t>a) Zadávací dokumentaci dle přílohy č. 1 k Tisku č. 2100(2025)</w:t>
      </w:r>
    </w:p>
    <w:p w14:paraId="59EFBCB4" w14:textId="77777777" w:rsidR="00BD688A" w:rsidRDefault="00BD688A" w:rsidP="00BD688A">
      <w:pPr>
        <w:jc w:val="both"/>
        <w:outlineLvl w:val="0"/>
        <w:rPr>
          <w:rFonts w:ascii="Times New Roman" w:hAnsi="Times New Roman"/>
          <w:sz w:val="24"/>
        </w:rPr>
      </w:pPr>
      <w:r>
        <w:rPr>
          <w:rFonts w:ascii="Times New Roman" w:hAnsi="Times New Roman"/>
          <w:sz w:val="24"/>
        </w:rPr>
        <w:t>b) Návrh kupní smlouvy dle přílohy č. 2 k Tisku č. 2100(2025)</w:t>
      </w:r>
    </w:p>
    <w:p w14:paraId="5D271902" w14:textId="77777777" w:rsidR="00BD688A" w:rsidRDefault="00BD688A" w:rsidP="00BD688A">
      <w:pPr>
        <w:jc w:val="both"/>
        <w:outlineLvl w:val="0"/>
        <w:rPr>
          <w:rFonts w:ascii="Times New Roman" w:hAnsi="Times New Roman"/>
          <w:sz w:val="24"/>
        </w:rPr>
      </w:pPr>
      <w:r>
        <w:rPr>
          <w:rFonts w:ascii="Times New Roman" w:hAnsi="Times New Roman"/>
          <w:sz w:val="24"/>
        </w:rPr>
        <w:t>c) Specifikaci a rozpočet dle přílohy č. 3 k Tisku č. 2100(2025)</w:t>
      </w:r>
    </w:p>
    <w:p w14:paraId="3FF756D7" w14:textId="77777777" w:rsidR="00BD688A" w:rsidRDefault="00BD688A" w:rsidP="00BD688A">
      <w:pPr>
        <w:jc w:val="both"/>
        <w:outlineLvl w:val="0"/>
        <w:rPr>
          <w:rFonts w:ascii="Times New Roman" w:hAnsi="Times New Roman"/>
          <w:sz w:val="24"/>
        </w:rPr>
      </w:pPr>
      <w:r>
        <w:rPr>
          <w:rFonts w:ascii="Times New Roman" w:hAnsi="Times New Roman"/>
          <w:sz w:val="24"/>
        </w:rPr>
        <w:t>d) Pověření komise k VZ dle přílohy č. 4 k Tisku č. 2100(2025)</w:t>
      </w:r>
    </w:p>
    <w:p w14:paraId="0ECB4C47" w14:textId="77777777" w:rsidR="00BD688A" w:rsidRDefault="00BD688A" w:rsidP="00BD688A">
      <w:pPr>
        <w:jc w:val="both"/>
        <w:outlineLvl w:val="0"/>
        <w:rPr>
          <w:rFonts w:ascii="Times New Roman" w:hAnsi="Times New Roman"/>
          <w:sz w:val="24"/>
        </w:rPr>
      </w:pPr>
      <w:r>
        <w:rPr>
          <w:rFonts w:ascii="Times New Roman" w:hAnsi="Times New Roman"/>
          <w:sz w:val="24"/>
        </w:rPr>
        <w:t>e) Pověření zaměstnanců Krajského úřadu Středočeského kraje dle přílohy č. 5 k Tisku č. 2100(2025)</w:t>
      </w:r>
    </w:p>
    <w:p w14:paraId="2839EEE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uděluje</w:t>
      </w:r>
    </w:p>
    <w:p w14:paraId="518FB73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souhlas statutárnímu zástupci příspěvkové organizace PhDr. Ing. Miroslavě Zachariášové k vyhlášení veřejné zakázky na dodávky v otevřeném řízení v souladu se Směrnicí č. 174, o zadávání veřejných zakázek Středočeským krajem a příspěvkovými organizacemi Středočeského kraje a zákonem </w:t>
      </w:r>
      <w:r>
        <w:rPr>
          <w:rFonts w:ascii="Times New Roman" w:hAnsi="Times New Roman"/>
          <w:sz w:val="24"/>
        </w:rPr>
        <w:br/>
        <w:t>č. 134/2016 Sb., o zadávání veřejných zakázek, na akci: „Učební pomůcky polytechnika“</w:t>
      </w:r>
    </w:p>
    <w:p w14:paraId="4B33E1A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2063AF5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a v souladu se Směrnicí č. 174, o zadávání veřejných zakázek Středočeským krajem </w:t>
      </w:r>
      <w:r>
        <w:rPr>
          <w:rFonts w:ascii="Times New Roman" w:hAnsi="Times New Roman"/>
          <w:sz w:val="24"/>
        </w:rPr>
        <w:br/>
        <w:t>a příspěvkovými organizacemi Středočeského kraje, k provádění jmenovitých úkolů zadavatele Komisi pro otevírání, posouzení a hodnocení nabídek na realizaci veřejné zakázky s názvem: „Učební pomůcky polytechnika“ dle odsouhlaseného pověření v bodě II., dle přílohy č. 4 k Tisku č. 2100(2025)</w:t>
      </w:r>
    </w:p>
    <w:p w14:paraId="3D2C91AC" w14:textId="71DD5B55" w:rsidR="00076190" w:rsidRDefault="00076190" w:rsidP="00BD688A">
      <w:pPr>
        <w:jc w:val="both"/>
        <w:outlineLvl w:val="0"/>
        <w:rPr>
          <w:rFonts w:ascii="Times New Roman" w:hAnsi="Times New Roman"/>
          <w:sz w:val="24"/>
        </w:rPr>
      </w:pPr>
      <w:r>
        <w:rPr>
          <w:rFonts w:ascii="Times New Roman" w:hAnsi="Times New Roman"/>
          <w:sz w:val="24"/>
        </w:rPr>
        <w:t xml:space="preserve"> </w:t>
      </w:r>
    </w:p>
    <w:p w14:paraId="2B49510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V. </w:t>
      </w:r>
      <w:r w:rsidRPr="00280E80">
        <w:rPr>
          <w:rFonts w:ascii="Times New Roman" w:hAnsi="Times New Roman"/>
          <w:b/>
          <w:spacing w:val="60"/>
          <w:sz w:val="24"/>
        </w:rPr>
        <w:t>ukládá</w:t>
      </w:r>
    </w:p>
    <w:p w14:paraId="36B63F8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Gymnáziu J. S. Machara, Brandýs nad Labem – Stará Boleslav, příspěvkové organizaci, aby na základě výše uvedeného pověřilo jednotlivé členy a náhradníky komise, zaměstnance příspěvkové organizace, </w:t>
      </w:r>
      <w:r>
        <w:rPr>
          <w:rFonts w:ascii="Times New Roman" w:hAnsi="Times New Roman"/>
          <w:sz w:val="24"/>
        </w:rPr>
        <w:br/>
        <w:t>dle odsouhlaseného pověření v bodě 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0A866C8" w14:textId="77777777" w:rsidTr="000D2DEC">
        <w:tc>
          <w:tcPr>
            <w:tcW w:w="650" w:type="pct"/>
            <w:hideMark/>
          </w:tcPr>
          <w:p w14:paraId="08AFEA8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FC5C1C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16. 10. 2025</w:t>
            </w:r>
          </w:p>
        </w:tc>
      </w:tr>
      <w:tr w:rsidR="00BD688A" w14:paraId="28CFE3E3" w14:textId="77777777" w:rsidTr="000D2DEC">
        <w:tc>
          <w:tcPr>
            <w:tcW w:w="650" w:type="pct"/>
            <w:hideMark/>
          </w:tcPr>
          <w:p w14:paraId="177BDEE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623DC8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PhDr. Ing. Miroslava Zachariášová, ředitelka</w:t>
            </w:r>
          </w:p>
        </w:tc>
      </w:tr>
    </w:tbl>
    <w:p w14:paraId="4A6641D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4FF804A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aby na základě výše uvedeného pověřil jednotlivé členy </w:t>
      </w:r>
      <w:r>
        <w:rPr>
          <w:rFonts w:ascii="Times New Roman" w:hAnsi="Times New Roman"/>
          <w:sz w:val="24"/>
        </w:rPr>
        <w:br/>
        <w:t xml:space="preserve">a náhradníky komise, zaměstnance Krajského úřadu Středočeského kraje, dle odsouhlaseného pověření </w:t>
      </w:r>
      <w:r>
        <w:rPr>
          <w:rFonts w:ascii="Times New Roman" w:hAnsi="Times New Roman"/>
          <w:sz w:val="24"/>
        </w:rPr>
        <w:br/>
        <w:t>v bodě II., dle přílohy č. 5 k Tisku č. 2100(2025)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F979970" w14:textId="77777777" w:rsidTr="000D2DEC">
        <w:tc>
          <w:tcPr>
            <w:tcW w:w="650" w:type="pct"/>
            <w:hideMark/>
          </w:tcPr>
          <w:p w14:paraId="78D6918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A9A616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16. 10. 2025</w:t>
            </w:r>
          </w:p>
        </w:tc>
      </w:tr>
      <w:tr w:rsidR="00BD688A" w14:paraId="71C25E89" w14:textId="77777777" w:rsidTr="000D2DEC">
        <w:tc>
          <w:tcPr>
            <w:tcW w:w="650" w:type="pct"/>
            <w:hideMark/>
          </w:tcPr>
          <w:p w14:paraId="25E6428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D9394DB"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Jan Louška, ředitel krajského úřadu</w:t>
            </w:r>
          </w:p>
        </w:tc>
      </w:tr>
    </w:tbl>
    <w:p w14:paraId="48B1AAD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souhlasí</w:t>
      </w:r>
    </w:p>
    <w:p w14:paraId="62F340A2" w14:textId="77777777" w:rsidR="00BD688A" w:rsidRDefault="00BD688A" w:rsidP="00BD688A">
      <w:pPr>
        <w:jc w:val="both"/>
        <w:outlineLvl w:val="0"/>
        <w:rPr>
          <w:rFonts w:ascii="Times New Roman" w:hAnsi="Times New Roman"/>
          <w:sz w:val="24"/>
        </w:rPr>
      </w:pPr>
      <w:r>
        <w:rPr>
          <w:rFonts w:ascii="Times New Roman" w:hAnsi="Times New Roman"/>
          <w:sz w:val="24"/>
        </w:rPr>
        <w:t>a) s tím, aby statutární zástupce Gymnázia J. S. Machara, Brandýs nad Labem – Stará Boleslav, příspěvkové organizace podepsal text Výzvy a Zadávací dokumentace a Pověření komise k zadávacímu řízení</w:t>
      </w:r>
    </w:p>
    <w:p w14:paraId="29037AD8" w14:textId="77777777" w:rsidR="00BD688A" w:rsidRDefault="00BD688A" w:rsidP="00BD688A">
      <w:pPr>
        <w:jc w:val="both"/>
        <w:outlineLvl w:val="0"/>
        <w:rPr>
          <w:rFonts w:ascii="Times New Roman" w:hAnsi="Times New Roman"/>
          <w:sz w:val="24"/>
        </w:rPr>
      </w:pPr>
      <w:r>
        <w:rPr>
          <w:rFonts w:ascii="Times New Roman" w:hAnsi="Times New Roman"/>
          <w:sz w:val="24"/>
        </w:rPr>
        <w:t>b) s tím, aby statutární zástupce Gymnázia J. S. Machara, Brandýs nad Labem – Stará Boleslav, příspěvkové organizace podepsal Rozhodnutí o výběru dodavatele</w:t>
      </w:r>
    </w:p>
    <w:p w14:paraId="058C6AD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s tím, aby statutární zástupce Gymnázia J. S. Machara, Brandýs nad Labem – Stará Boleslav, příspěvkové organizace prováděl všechny úkony zadavatele v rámci zadávacího řízení na výběr dodavatele veřejné zakázky, tedy zejména vydával rozhodnutí zadavatele o vyloučení uchazečů z další účasti v zadávacím řízení, rozhodnutí zadavatele o námitkách účastníků ve smyslu ust. 245 zákona </w:t>
      </w:r>
      <w:r>
        <w:rPr>
          <w:rFonts w:ascii="Times New Roman" w:hAnsi="Times New Roman"/>
          <w:sz w:val="24"/>
        </w:rPr>
        <w:br/>
        <w:t>č. 134/2016 Sb., o zadávání veřejných zakázek, vplatném znění (dále jen „zákona“), přijímal a prováděl opatření k nápravě ve smyslu § 49 a § 245 zákona, a to včetně případných dodatečných úprav zadávací dokumentace ve smyslu ust. § 98 a § 99 zákona, uplatnit právo na plnění z jistoty podle § 41 odst. 8 zákona a vydával rozhodnutí o výběru dodavatele ve smyslu ust. § 122 zákona. Rada kraje si vyhrazuje možnost přijímat v případě, že to uzná za vhodné, jakákoliv rozhodnutí zadavatele ve smyslu ust. § 49 zákona</w:t>
      </w:r>
    </w:p>
    <w:p w14:paraId="76EB80A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D388B16" w14:textId="77777777" w:rsidTr="000D2DEC">
        <w:tc>
          <w:tcPr>
            <w:tcW w:w="273" w:type="pct"/>
          </w:tcPr>
          <w:p w14:paraId="43B4BDD3"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07E3120F"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Záměry projektů do výzev Operačního programu Jan Amos Komenský „Šablony </w:t>
            </w:r>
            <w:r>
              <w:rPr>
                <w:rFonts w:ascii="Times New Roman" w:hAnsi="Times New Roman"/>
                <w:b/>
                <w:sz w:val="26"/>
                <w:szCs w:val="26"/>
              </w:rPr>
              <w:br/>
            </w:r>
            <w:r w:rsidRPr="005E31A2">
              <w:rPr>
                <w:rFonts w:ascii="Times New Roman" w:hAnsi="Times New Roman"/>
                <w:b/>
                <w:sz w:val="26"/>
                <w:szCs w:val="26"/>
              </w:rPr>
              <w:t>pro MŠ a ZŠ II“ a „Šablony pro SŠ a VOŠ II“</w:t>
            </w:r>
          </w:p>
        </w:tc>
      </w:tr>
    </w:tbl>
    <w:p w14:paraId="6D3CA953" w14:textId="77777777" w:rsidR="00BD688A" w:rsidRDefault="00BD688A" w:rsidP="00BD688A">
      <w:pPr>
        <w:outlineLvl w:val="0"/>
        <w:rPr>
          <w:rFonts w:ascii="Times New Roman" w:hAnsi="Times New Roman"/>
          <w:b/>
          <w:bCs/>
          <w:sz w:val="24"/>
        </w:rPr>
      </w:pPr>
    </w:p>
    <w:p w14:paraId="4B38C94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034-30/2025/RK ze dne </w:t>
      </w:r>
      <w:r w:rsidRPr="00463985">
        <w:rPr>
          <w:rFonts w:ascii="Times New Roman" w:hAnsi="Times New Roman"/>
          <w:b/>
          <w:bCs/>
          <w:sz w:val="24"/>
          <w:u w:val="single"/>
        </w:rPr>
        <w:t>11. 9. 2025</w:t>
      </w:r>
    </w:p>
    <w:p w14:paraId="5C8F0AB3" w14:textId="77777777" w:rsidR="00BD688A" w:rsidRDefault="00BD688A" w:rsidP="00BD688A">
      <w:pPr>
        <w:rPr>
          <w:rFonts w:ascii="Times New Roman" w:hAnsi="Times New Roman"/>
          <w:sz w:val="24"/>
          <w:u w:val="single"/>
        </w:rPr>
      </w:pPr>
    </w:p>
    <w:p w14:paraId="769A67A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C87E18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3E34911" w14:textId="77777777" w:rsidR="00BD688A" w:rsidRDefault="00BD688A" w:rsidP="00BD688A">
      <w:pPr>
        <w:jc w:val="both"/>
        <w:outlineLvl w:val="0"/>
        <w:rPr>
          <w:rFonts w:ascii="Times New Roman" w:hAnsi="Times New Roman"/>
          <w:sz w:val="24"/>
        </w:rPr>
      </w:pPr>
      <w:r>
        <w:rPr>
          <w:rFonts w:ascii="Times New Roman" w:hAnsi="Times New Roman"/>
          <w:sz w:val="24"/>
        </w:rPr>
        <w:t>záměry projektů příspěvkových organizací zřizovaných Středočeským krajem, včetně jejich spolufinancování z prostředků Středočeského kraje dle přílohy č. 1 k usnesení v případě realizace</w:t>
      </w:r>
    </w:p>
    <w:p w14:paraId="6176C8E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2506E4F8" w14:textId="77777777" w:rsidR="00BD688A" w:rsidRDefault="00BD688A" w:rsidP="00BD688A">
      <w:pPr>
        <w:jc w:val="both"/>
        <w:outlineLvl w:val="0"/>
        <w:rPr>
          <w:rFonts w:ascii="Times New Roman" w:hAnsi="Times New Roman"/>
          <w:sz w:val="24"/>
        </w:rPr>
      </w:pPr>
      <w:r>
        <w:rPr>
          <w:rFonts w:ascii="Times New Roman" w:hAnsi="Times New Roman"/>
          <w:sz w:val="24"/>
        </w:rPr>
        <w:t>s realizací projektů uvedených v příloze č. 1 k usnesení v rámci výzev č. 02_24_034 Operačního programu Jan Amos Komenský „Šablony pro MŠ a ZŠ II“ a č. 02_24_035 Operačního programu Jan Amos Komenský „Šablony pro SŠ a VOŠ II“</w:t>
      </w:r>
    </w:p>
    <w:p w14:paraId="148AD2C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CC4666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zapracovat financování projektů dle bodu I. tohoto usnesení </w:t>
      </w:r>
      <w:r>
        <w:rPr>
          <w:rFonts w:ascii="Times New Roman" w:hAnsi="Times New Roman"/>
          <w:sz w:val="24"/>
        </w:rPr>
        <w:br/>
        <w:t>do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695B55B" w14:textId="77777777" w:rsidTr="000D2DEC">
        <w:tc>
          <w:tcPr>
            <w:tcW w:w="650" w:type="pct"/>
            <w:hideMark/>
          </w:tcPr>
          <w:p w14:paraId="059A001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0018D4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6750D164" w14:textId="77777777" w:rsidTr="000D2DEC">
        <w:tc>
          <w:tcPr>
            <w:tcW w:w="650" w:type="pct"/>
            <w:hideMark/>
          </w:tcPr>
          <w:p w14:paraId="485B58B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C08E3AB"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p w14:paraId="736791C9" w14:textId="77777777" w:rsidR="00076190" w:rsidRPr="009C1EF0" w:rsidRDefault="00076190" w:rsidP="000D2DEC">
            <w:pPr>
              <w:spacing w:after="120"/>
              <w:outlineLvl w:val="0"/>
              <w:rPr>
                <w:rFonts w:ascii="Times New Roman" w:hAnsi="Times New Roman"/>
                <w:b/>
                <w:sz w:val="24"/>
              </w:rPr>
            </w:pPr>
          </w:p>
        </w:tc>
      </w:tr>
    </w:tbl>
    <w:p w14:paraId="227DCF7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F8C8515"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470EA52" w14:textId="77777777" w:rsidTr="000D2DEC">
        <w:tc>
          <w:tcPr>
            <w:tcW w:w="650" w:type="pct"/>
            <w:hideMark/>
          </w:tcPr>
          <w:p w14:paraId="5CDA5EB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07004B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1. 12. 2025</w:t>
            </w:r>
          </w:p>
        </w:tc>
      </w:tr>
      <w:tr w:rsidR="00BD688A" w14:paraId="0C063C53" w14:textId="77777777" w:rsidTr="000D2DEC">
        <w:tc>
          <w:tcPr>
            <w:tcW w:w="650" w:type="pct"/>
            <w:hideMark/>
          </w:tcPr>
          <w:p w14:paraId="1ADA147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B5020C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6645014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8C8A199" w14:textId="77777777" w:rsidTr="000D2DEC">
        <w:tc>
          <w:tcPr>
            <w:tcW w:w="273" w:type="pct"/>
          </w:tcPr>
          <w:p w14:paraId="005026A5"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1DE72D7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Změny zápisu v rejstříku škol a školských zařízení a povolení výjimky z počtu žáků </w:t>
            </w:r>
            <w:r>
              <w:rPr>
                <w:rFonts w:ascii="Times New Roman" w:hAnsi="Times New Roman"/>
                <w:b/>
                <w:sz w:val="26"/>
                <w:szCs w:val="26"/>
              </w:rPr>
              <w:br/>
            </w:r>
            <w:r w:rsidRPr="005E31A2">
              <w:rPr>
                <w:rFonts w:ascii="Times New Roman" w:hAnsi="Times New Roman"/>
                <w:b/>
                <w:sz w:val="26"/>
                <w:szCs w:val="26"/>
              </w:rPr>
              <w:t>ve školách zřizovaných Středočeským krajem</w:t>
            </w:r>
          </w:p>
        </w:tc>
      </w:tr>
    </w:tbl>
    <w:p w14:paraId="53EC519C" w14:textId="77777777" w:rsidR="00BD688A" w:rsidRDefault="00BD688A" w:rsidP="00BD688A">
      <w:pPr>
        <w:outlineLvl w:val="0"/>
        <w:rPr>
          <w:rFonts w:ascii="Times New Roman" w:hAnsi="Times New Roman"/>
          <w:b/>
          <w:bCs/>
          <w:sz w:val="24"/>
        </w:rPr>
      </w:pPr>
    </w:p>
    <w:p w14:paraId="2C039E2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035-30/2025/RK ze dne </w:t>
      </w:r>
      <w:r w:rsidRPr="00463985">
        <w:rPr>
          <w:rFonts w:ascii="Times New Roman" w:hAnsi="Times New Roman"/>
          <w:b/>
          <w:bCs/>
          <w:sz w:val="24"/>
          <w:u w:val="single"/>
        </w:rPr>
        <w:t>11. 9. 2025</w:t>
      </w:r>
    </w:p>
    <w:p w14:paraId="21D6CE6E" w14:textId="77777777" w:rsidR="00BD688A" w:rsidRDefault="00BD688A" w:rsidP="00BD688A">
      <w:pPr>
        <w:rPr>
          <w:rFonts w:ascii="Times New Roman" w:hAnsi="Times New Roman"/>
          <w:sz w:val="24"/>
          <w:u w:val="single"/>
        </w:rPr>
      </w:pPr>
    </w:p>
    <w:p w14:paraId="48BA156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5D3AFD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450C9C86" w14:textId="77777777" w:rsidR="00BD688A" w:rsidRDefault="00BD688A" w:rsidP="00BD688A">
      <w:pPr>
        <w:jc w:val="both"/>
        <w:outlineLvl w:val="0"/>
        <w:rPr>
          <w:rFonts w:ascii="Times New Roman" w:hAnsi="Times New Roman"/>
          <w:sz w:val="24"/>
        </w:rPr>
      </w:pPr>
      <w:r>
        <w:rPr>
          <w:rFonts w:ascii="Times New Roman" w:hAnsi="Times New Roman"/>
          <w:sz w:val="24"/>
        </w:rPr>
        <w:t>se změnou zápisu v rejstříku škol a školských zařízení u níže uvedených příspěvkových organizací zřizovaných Středočeským krajem:</w:t>
      </w:r>
    </w:p>
    <w:p w14:paraId="0FDD91FB" w14:textId="77777777" w:rsidR="00BD688A" w:rsidRDefault="00BD688A" w:rsidP="00BD688A">
      <w:pPr>
        <w:widowControl/>
        <w:jc w:val="both"/>
        <w:rPr>
          <w:rFonts w:ascii="Times New Roman" w:hAnsi="Times New Roman"/>
          <w:sz w:val="24"/>
        </w:rPr>
      </w:pPr>
    </w:p>
    <w:tbl>
      <w:tblPr>
        <w:tblW w:w="8700" w:type="dxa"/>
        <w:tblInd w:w="113" w:type="dxa"/>
        <w:tblLayout w:type="fixed"/>
        <w:tblLook w:val="0000" w:firstRow="0" w:lastRow="0" w:firstColumn="0" w:lastColumn="0" w:noHBand="0" w:noVBand="0"/>
      </w:tblPr>
      <w:tblGrid>
        <w:gridCol w:w="2562"/>
        <w:gridCol w:w="2427"/>
        <w:gridCol w:w="2145"/>
        <w:gridCol w:w="1566"/>
      </w:tblGrid>
      <w:tr w:rsidR="00BD688A" w14:paraId="39DE9DA0" w14:textId="77777777" w:rsidTr="000D2DEC">
        <w:tc>
          <w:tcPr>
            <w:tcW w:w="2545" w:type="dxa"/>
            <w:tcBorders>
              <w:top w:val="single" w:sz="4" w:space="0" w:color="auto"/>
              <w:left w:val="single" w:sz="4" w:space="0" w:color="auto"/>
              <w:bottom w:val="single" w:sz="4" w:space="0" w:color="auto"/>
              <w:right w:val="single" w:sz="4" w:space="0" w:color="auto"/>
            </w:tcBorders>
          </w:tcPr>
          <w:p w14:paraId="423600BB" w14:textId="77777777" w:rsidR="00BD688A" w:rsidRDefault="00BD688A" w:rsidP="000D2DEC">
            <w:pPr>
              <w:widowControl/>
              <w:rPr>
                <w:rFonts w:ascii="Times New Roman" w:hAnsi="Times New Roman"/>
                <w:sz w:val="24"/>
              </w:rPr>
            </w:pPr>
            <w:r>
              <w:rPr>
                <w:rFonts w:ascii="Times New Roman" w:hAnsi="Times New Roman"/>
                <w:sz w:val="24"/>
              </w:rPr>
              <w:t>Příspěvková organizace</w:t>
            </w:r>
          </w:p>
          <w:p w14:paraId="2CC6E8C4" w14:textId="77777777" w:rsidR="00BD688A" w:rsidRDefault="00BD688A" w:rsidP="000D2DEC">
            <w:pPr>
              <w:widowControl/>
              <w:rPr>
                <w:rFonts w:ascii="Times New Roman" w:hAnsi="Times New Roman"/>
                <w:sz w:val="24"/>
              </w:rPr>
            </w:pPr>
          </w:p>
        </w:tc>
        <w:tc>
          <w:tcPr>
            <w:tcW w:w="2410" w:type="dxa"/>
            <w:tcBorders>
              <w:top w:val="single" w:sz="4" w:space="0" w:color="auto"/>
              <w:left w:val="single" w:sz="4" w:space="0" w:color="auto"/>
              <w:bottom w:val="single" w:sz="4" w:space="0" w:color="auto"/>
              <w:right w:val="single" w:sz="4" w:space="0" w:color="auto"/>
            </w:tcBorders>
          </w:tcPr>
          <w:p w14:paraId="65DC7115" w14:textId="77777777" w:rsidR="00BD688A" w:rsidRDefault="00BD688A" w:rsidP="000D2DEC">
            <w:pPr>
              <w:widowControl/>
              <w:rPr>
                <w:rFonts w:ascii="Times New Roman" w:hAnsi="Times New Roman"/>
                <w:sz w:val="24"/>
              </w:rPr>
            </w:pPr>
            <w:r>
              <w:rPr>
                <w:rFonts w:ascii="Times New Roman" w:hAnsi="Times New Roman"/>
                <w:sz w:val="24"/>
              </w:rPr>
              <w:t>Předmět změny</w:t>
            </w:r>
          </w:p>
        </w:tc>
        <w:tc>
          <w:tcPr>
            <w:tcW w:w="2125" w:type="dxa"/>
            <w:tcBorders>
              <w:top w:val="single" w:sz="4" w:space="0" w:color="auto"/>
              <w:left w:val="single" w:sz="4" w:space="0" w:color="auto"/>
              <w:bottom w:val="single" w:sz="4" w:space="0" w:color="auto"/>
              <w:right w:val="single" w:sz="4" w:space="0" w:color="auto"/>
            </w:tcBorders>
          </w:tcPr>
          <w:p w14:paraId="54EB1037" w14:textId="77777777" w:rsidR="00BD688A" w:rsidRDefault="00BD688A" w:rsidP="000D2DEC">
            <w:pPr>
              <w:widowControl/>
              <w:rPr>
                <w:rFonts w:ascii="Times New Roman" w:hAnsi="Times New Roman"/>
                <w:sz w:val="24"/>
              </w:rPr>
            </w:pPr>
            <w:r>
              <w:rPr>
                <w:rFonts w:ascii="Times New Roman" w:hAnsi="Times New Roman"/>
                <w:sz w:val="24"/>
              </w:rPr>
              <w:t>Nejvyšší povolený počet</w:t>
            </w:r>
          </w:p>
        </w:tc>
        <w:tc>
          <w:tcPr>
            <w:tcW w:w="1555" w:type="dxa"/>
            <w:tcBorders>
              <w:top w:val="single" w:sz="4" w:space="0" w:color="auto"/>
              <w:left w:val="single" w:sz="4" w:space="0" w:color="auto"/>
              <w:bottom w:val="single" w:sz="4" w:space="0" w:color="auto"/>
              <w:right w:val="single" w:sz="4" w:space="0" w:color="auto"/>
            </w:tcBorders>
          </w:tcPr>
          <w:p w14:paraId="58D9E2CC" w14:textId="77777777" w:rsidR="00BD688A" w:rsidRDefault="00BD688A" w:rsidP="000D2DEC">
            <w:pPr>
              <w:widowControl/>
              <w:rPr>
                <w:rFonts w:ascii="Times New Roman" w:hAnsi="Times New Roman"/>
                <w:sz w:val="24"/>
              </w:rPr>
            </w:pPr>
            <w:r>
              <w:rPr>
                <w:rFonts w:ascii="Times New Roman" w:hAnsi="Times New Roman"/>
                <w:sz w:val="24"/>
              </w:rPr>
              <w:t>Účinnost</w:t>
            </w:r>
          </w:p>
        </w:tc>
      </w:tr>
      <w:tr w:rsidR="00BD688A" w14:paraId="483FBDC9" w14:textId="77777777" w:rsidTr="000D2DEC">
        <w:tblPrEx>
          <w:tblCellSpacing w:w="-5" w:type="nil"/>
        </w:tblPrEx>
        <w:trPr>
          <w:tblCellSpacing w:w="-5" w:type="nil"/>
        </w:trPr>
        <w:tc>
          <w:tcPr>
            <w:tcW w:w="2545" w:type="dxa"/>
            <w:tcBorders>
              <w:top w:val="single" w:sz="4" w:space="0" w:color="auto"/>
              <w:left w:val="single" w:sz="4" w:space="0" w:color="auto"/>
              <w:bottom w:val="single" w:sz="4" w:space="0" w:color="auto"/>
              <w:right w:val="single" w:sz="4" w:space="0" w:color="auto"/>
            </w:tcBorders>
          </w:tcPr>
          <w:p w14:paraId="2C51E415" w14:textId="77777777" w:rsidR="00BD688A" w:rsidRDefault="00BD688A" w:rsidP="000D2DEC">
            <w:pPr>
              <w:widowControl/>
              <w:rPr>
                <w:rFonts w:ascii="Times New Roman" w:hAnsi="Times New Roman"/>
                <w:sz w:val="24"/>
              </w:rPr>
            </w:pPr>
            <w:r>
              <w:rPr>
                <w:rFonts w:ascii="Times New Roman" w:hAnsi="Times New Roman"/>
                <w:sz w:val="24"/>
              </w:rPr>
              <w:t>Střední odborná škola a Střední odborné učiliště řemesel, Kutná Hora, Čáslavská 202</w:t>
            </w:r>
          </w:p>
        </w:tc>
        <w:tc>
          <w:tcPr>
            <w:tcW w:w="2410" w:type="dxa"/>
            <w:tcBorders>
              <w:top w:val="single" w:sz="4" w:space="0" w:color="auto"/>
              <w:left w:val="single" w:sz="4" w:space="0" w:color="auto"/>
              <w:bottom w:val="single" w:sz="4" w:space="0" w:color="auto"/>
              <w:right w:val="single" w:sz="4" w:space="0" w:color="auto"/>
            </w:tcBorders>
          </w:tcPr>
          <w:p w14:paraId="5CA7D51D" w14:textId="77777777" w:rsidR="00BD688A" w:rsidRDefault="00BD688A" w:rsidP="000D2DEC">
            <w:pPr>
              <w:widowControl/>
              <w:rPr>
                <w:rFonts w:ascii="Times New Roman" w:hAnsi="Times New Roman"/>
                <w:sz w:val="24"/>
              </w:rPr>
            </w:pPr>
            <w:r>
              <w:rPr>
                <w:rFonts w:ascii="Times New Roman" w:hAnsi="Times New Roman"/>
                <w:sz w:val="24"/>
              </w:rPr>
              <w:t>- změna nejvyššího povoleného počtu stravovaných ve školní jídelně - výdejně</w:t>
            </w:r>
          </w:p>
        </w:tc>
        <w:tc>
          <w:tcPr>
            <w:tcW w:w="2125" w:type="dxa"/>
            <w:tcBorders>
              <w:top w:val="single" w:sz="4" w:space="0" w:color="auto"/>
              <w:left w:val="single" w:sz="4" w:space="0" w:color="auto"/>
              <w:bottom w:val="single" w:sz="4" w:space="0" w:color="auto"/>
              <w:right w:val="single" w:sz="4" w:space="0" w:color="auto"/>
            </w:tcBorders>
          </w:tcPr>
          <w:p w14:paraId="2DA7B16C" w14:textId="77777777" w:rsidR="00BD688A" w:rsidRDefault="00BD688A" w:rsidP="000D2DEC">
            <w:pPr>
              <w:widowControl/>
              <w:rPr>
                <w:rFonts w:ascii="Times New Roman" w:hAnsi="Times New Roman"/>
                <w:sz w:val="24"/>
              </w:rPr>
            </w:pPr>
            <w:r>
              <w:rPr>
                <w:rFonts w:ascii="Times New Roman" w:hAnsi="Times New Roman"/>
                <w:sz w:val="24"/>
              </w:rPr>
              <w:t xml:space="preserve">ze 150 na 200 stravovaných </w:t>
            </w:r>
          </w:p>
        </w:tc>
        <w:tc>
          <w:tcPr>
            <w:tcW w:w="1555" w:type="dxa"/>
            <w:tcBorders>
              <w:top w:val="single" w:sz="4" w:space="0" w:color="auto"/>
              <w:left w:val="single" w:sz="4" w:space="0" w:color="auto"/>
              <w:bottom w:val="single" w:sz="4" w:space="0" w:color="auto"/>
              <w:right w:val="single" w:sz="4" w:space="0" w:color="auto"/>
            </w:tcBorders>
          </w:tcPr>
          <w:p w14:paraId="154E47B1" w14:textId="77777777" w:rsidR="00BD688A" w:rsidRDefault="00BD688A" w:rsidP="000D2DEC">
            <w:pPr>
              <w:widowControl/>
              <w:rPr>
                <w:rFonts w:ascii="Times New Roman" w:hAnsi="Times New Roman"/>
                <w:sz w:val="24"/>
              </w:rPr>
            </w:pPr>
            <w:r>
              <w:rPr>
                <w:rFonts w:ascii="Times New Roman" w:hAnsi="Times New Roman"/>
                <w:sz w:val="24"/>
              </w:rPr>
              <w:t>nejbližší termín</w:t>
            </w:r>
          </w:p>
          <w:p w14:paraId="77210167" w14:textId="77777777" w:rsidR="00BD688A" w:rsidRDefault="00BD688A" w:rsidP="000D2DEC">
            <w:pPr>
              <w:widowControl/>
              <w:rPr>
                <w:rFonts w:ascii="Times New Roman" w:hAnsi="Times New Roman"/>
                <w:sz w:val="24"/>
              </w:rPr>
            </w:pPr>
          </w:p>
        </w:tc>
      </w:tr>
      <w:tr w:rsidR="00BD688A" w14:paraId="2AC8E8B3" w14:textId="77777777" w:rsidTr="000D2DEC">
        <w:tblPrEx>
          <w:tblCellSpacing w:w="-5" w:type="nil"/>
        </w:tblPrEx>
        <w:trPr>
          <w:tblCellSpacing w:w="-5" w:type="nil"/>
        </w:trPr>
        <w:tc>
          <w:tcPr>
            <w:tcW w:w="2545" w:type="dxa"/>
            <w:tcBorders>
              <w:top w:val="single" w:sz="4" w:space="0" w:color="auto"/>
              <w:left w:val="single" w:sz="4" w:space="0" w:color="auto"/>
              <w:bottom w:val="single" w:sz="4" w:space="0" w:color="auto"/>
              <w:right w:val="single" w:sz="4" w:space="0" w:color="auto"/>
            </w:tcBorders>
          </w:tcPr>
          <w:p w14:paraId="50609B1D" w14:textId="77777777" w:rsidR="00BD688A" w:rsidRDefault="00BD688A" w:rsidP="000D2DEC">
            <w:pPr>
              <w:widowControl/>
              <w:rPr>
                <w:rFonts w:ascii="Times New Roman" w:hAnsi="Times New Roman"/>
                <w:sz w:val="24"/>
                <w:shd w:val="clear" w:color="auto" w:fill="FFFFFF"/>
              </w:rPr>
            </w:pPr>
            <w:r>
              <w:rPr>
                <w:rFonts w:ascii="Times New Roman" w:hAnsi="Times New Roman"/>
                <w:sz w:val="24"/>
                <w:shd w:val="clear" w:color="auto" w:fill="FFFFFF"/>
              </w:rPr>
              <w:t>Střední odborná škola informatiky a spojů a Střední odborné učiliště, Kolín, Jaselská 826</w:t>
            </w:r>
          </w:p>
        </w:tc>
        <w:tc>
          <w:tcPr>
            <w:tcW w:w="4540" w:type="dxa"/>
            <w:gridSpan w:val="2"/>
            <w:tcBorders>
              <w:top w:val="single" w:sz="4" w:space="0" w:color="auto"/>
              <w:left w:val="single" w:sz="4" w:space="0" w:color="auto"/>
              <w:bottom w:val="single" w:sz="4" w:space="0" w:color="auto"/>
              <w:right w:val="single" w:sz="4" w:space="0" w:color="auto"/>
            </w:tcBorders>
          </w:tcPr>
          <w:p w14:paraId="252B923C" w14:textId="77777777" w:rsidR="00BD688A" w:rsidRDefault="00BD688A" w:rsidP="000D2DEC">
            <w:pPr>
              <w:widowControl/>
              <w:rPr>
                <w:rFonts w:ascii="Times New Roman" w:hAnsi="Times New Roman"/>
                <w:sz w:val="24"/>
              </w:rPr>
            </w:pPr>
            <w:r>
              <w:rPr>
                <w:rFonts w:ascii="Times New Roman" w:hAnsi="Times New Roman"/>
                <w:sz w:val="24"/>
              </w:rPr>
              <w:t>- výmaz školní jídelny – výdejny na adrese:</w:t>
            </w:r>
          </w:p>
          <w:p w14:paraId="1395D474" w14:textId="77777777" w:rsidR="00BD688A" w:rsidRDefault="00BD688A" w:rsidP="000D2DEC">
            <w:pPr>
              <w:widowControl/>
              <w:rPr>
                <w:rFonts w:ascii="Times New Roman" w:hAnsi="Times New Roman"/>
                <w:sz w:val="24"/>
                <w:shd w:val="clear" w:color="auto" w:fill="FFFFFF"/>
              </w:rPr>
            </w:pPr>
            <w:r>
              <w:rPr>
                <w:rFonts w:ascii="Times New Roman" w:hAnsi="Times New Roman"/>
                <w:sz w:val="24"/>
                <w:shd w:val="clear" w:color="auto" w:fill="FFFFFF"/>
              </w:rPr>
              <w:t>Benešova 245, 280 02 Kolín</w:t>
            </w:r>
          </w:p>
          <w:p w14:paraId="760412A5" w14:textId="77777777" w:rsidR="00BD688A" w:rsidRDefault="00BD688A" w:rsidP="000D2DEC">
            <w:pPr>
              <w:widowControl/>
              <w:rPr>
                <w:rFonts w:ascii="Times New Roman" w:hAnsi="Times New Roman"/>
                <w:sz w:val="24"/>
              </w:rPr>
            </w:pPr>
          </w:p>
        </w:tc>
        <w:tc>
          <w:tcPr>
            <w:tcW w:w="1555" w:type="dxa"/>
            <w:tcBorders>
              <w:top w:val="single" w:sz="4" w:space="0" w:color="auto"/>
              <w:left w:val="single" w:sz="4" w:space="0" w:color="auto"/>
              <w:bottom w:val="single" w:sz="4" w:space="0" w:color="auto"/>
              <w:right w:val="single" w:sz="4" w:space="0" w:color="auto"/>
            </w:tcBorders>
          </w:tcPr>
          <w:p w14:paraId="154C401A" w14:textId="77777777" w:rsidR="00BD688A" w:rsidRDefault="00BD688A" w:rsidP="000D2DEC">
            <w:pPr>
              <w:widowControl/>
              <w:rPr>
                <w:rFonts w:ascii="Times New Roman" w:hAnsi="Times New Roman"/>
                <w:sz w:val="24"/>
              </w:rPr>
            </w:pPr>
            <w:r>
              <w:rPr>
                <w:rFonts w:ascii="Times New Roman" w:hAnsi="Times New Roman"/>
                <w:sz w:val="24"/>
              </w:rPr>
              <w:t>nejbližší termín</w:t>
            </w:r>
          </w:p>
          <w:p w14:paraId="2943D82C" w14:textId="77777777" w:rsidR="00BD688A" w:rsidRDefault="00BD688A" w:rsidP="000D2DEC">
            <w:pPr>
              <w:widowControl/>
              <w:rPr>
                <w:rFonts w:ascii="Times New Roman" w:hAnsi="Times New Roman"/>
                <w:sz w:val="24"/>
              </w:rPr>
            </w:pPr>
          </w:p>
        </w:tc>
      </w:tr>
    </w:tbl>
    <w:p w14:paraId="7893F743" w14:textId="77777777" w:rsidR="00BD688A" w:rsidRDefault="00BD688A" w:rsidP="00BD688A">
      <w:pPr>
        <w:outlineLvl w:val="0"/>
        <w:rPr>
          <w:rFonts w:ascii="Times New Roman" w:hAnsi="Times New Roman"/>
          <w:sz w:val="24"/>
        </w:rPr>
      </w:pPr>
    </w:p>
    <w:p w14:paraId="5F81B62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E36F1D5"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vzdělávání Mgr. Milanu Váchovi podepsat žádosti příspěvkových organizací zřizovaných Středočeským krajem o změnu zápisu v rejstříku škol a školských zařízení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66DAC05" w14:textId="77777777" w:rsidTr="000D2DEC">
        <w:tc>
          <w:tcPr>
            <w:tcW w:w="650" w:type="pct"/>
            <w:hideMark/>
          </w:tcPr>
          <w:p w14:paraId="6CE83A2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40C498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22. 9. 2025</w:t>
            </w:r>
          </w:p>
        </w:tc>
      </w:tr>
      <w:tr w:rsidR="00BD688A" w14:paraId="21F39E16" w14:textId="77777777" w:rsidTr="000D2DEC">
        <w:tc>
          <w:tcPr>
            <w:tcW w:w="650" w:type="pct"/>
            <w:hideMark/>
          </w:tcPr>
          <w:p w14:paraId="386CE57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4AC52D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1A04758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81CA297"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předložit žádosti o změnu zápisu v rejstříku škol a školských zařízení orgánu, který vede rejstřík škol a školských zařízení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83276A1" w14:textId="77777777" w:rsidTr="000D2DEC">
        <w:tc>
          <w:tcPr>
            <w:tcW w:w="650" w:type="pct"/>
            <w:hideMark/>
          </w:tcPr>
          <w:p w14:paraId="3D9654B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B3C025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29. 9. 2025</w:t>
            </w:r>
          </w:p>
        </w:tc>
      </w:tr>
      <w:tr w:rsidR="00BD688A" w14:paraId="0AB715CC" w14:textId="77777777" w:rsidTr="000D2DEC">
        <w:tc>
          <w:tcPr>
            <w:tcW w:w="650" w:type="pct"/>
            <w:hideMark/>
          </w:tcPr>
          <w:p w14:paraId="22FDF31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363120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CCBEDA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povoluje</w:t>
      </w:r>
    </w:p>
    <w:p w14:paraId="26680E02" w14:textId="77777777" w:rsidR="00BD688A" w:rsidRDefault="00BD688A" w:rsidP="00BD688A">
      <w:pPr>
        <w:jc w:val="both"/>
        <w:outlineLvl w:val="0"/>
        <w:rPr>
          <w:rFonts w:ascii="Times New Roman" w:hAnsi="Times New Roman"/>
          <w:sz w:val="24"/>
        </w:rPr>
      </w:pPr>
      <w:r>
        <w:rPr>
          <w:rFonts w:ascii="Times New Roman" w:hAnsi="Times New Roman"/>
          <w:sz w:val="24"/>
        </w:rPr>
        <w:t>výjimku z počtu žáků v níže uvedených školách zřizovaných Středočeským krajem pro školní rok 2025/2026:</w:t>
      </w:r>
    </w:p>
    <w:p w14:paraId="00EE3860" w14:textId="77777777" w:rsidR="00BD688A" w:rsidRDefault="00BD688A" w:rsidP="00BD688A">
      <w:pPr>
        <w:widowControl/>
        <w:jc w:val="both"/>
        <w:rPr>
          <w:rFonts w:ascii="Times New Roman" w:hAnsi="Times New Roman"/>
          <w:sz w:val="24"/>
        </w:rPr>
      </w:pPr>
    </w:p>
    <w:tbl>
      <w:tblPr>
        <w:tblW w:w="9310" w:type="dxa"/>
        <w:tblLayout w:type="fixed"/>
        <w:tblLook w:val="0000" w:firstRow="0" w:lastRow="0" w:firstColumn="0" w:lastColumn="0" w:noHBand="0" w:noVBand="0"/>
      </w:tblPr>
      <w:tblGrid>
        <w:gridCol w:w="2673"/>
        <w:gridCol w:w="857"/>
        <w:gridCol w:w="1145"/>
        <w:gridCol w:w="1992"/>
        <w:gridCol w:w="2643"/>
      </w:tblGrid>
      <w:tr w:rsidR="00BD688A" w14:paraId="63B3A8C7" w14:textId="77777777" w:rsidTr="000D2DEC">
        <w:tc>
          <w:tcPr>
            <w:tcW w:w="2650" w:type="dxa"/>
            <w:tcBorders>
              <w:top w:val="single" w:sz="4" w:space="0" w:color="auto"/>
              <w:left w:val="single" w:sz="4" w:space="0" w:color="auto"/>
              <w:bottom w:val="single" w:sz="4" w:space="0" w:color="auto"/>
              <w:right w:val="single" w:sz="4" w:space="0" w:color="auto"/>
            </w:tcBorders>
          </w:tcPr>
          <w:p w14:paraId="4DF55F97" w14:textId="77777777" w:rsidR="00BD688A" w:rsidRDefault="00BD688A" w:rsidP="000D2DEC">
            <w:pPr>
              <w:widowControl/>
              <w:jc w:val="both"/>
              <w:rPr>
                <w:rFonts w:ascii="Times New Roman" w:hAnsi="Times New Roman"/>
                <w:sz w:val="24"/>
              </w:rPr>
            </w:pPr>
            <w:r>
              <w:rPr>
                <w:rFonts w:ascii="Times New Roman" w:hAnsi="Times New Roman"/>
                <w:sz w:val="24"/>
              </w:rPr>
              <w:t>Škola</w:t>
            </w:r>
          </w:p>
        </w:tc>
        <w:tc>
          <w:tcPr>
            <w:tcW w:w="850" w:type="dxa"/>
            <w:tcBorders>
              <w:top w:val="single" w:sz="4" w:space="0" w:color="auto"/>
              <w:left w:val="single" w:sz="4" w:space="0" w:color="auto"/>
              <w:bottom w:val="single" w:sz="4" w:space="0" w:color="auto"/>
              <w:right w:val="single" w:sz="4" w:space="0" w:color="auto"/>
            </w:tcBorders>
          </w:tcPr>
          <w:p w14:paraId="5960FDD8" w14:textId="77777777" w:rsidR="00BD688A" w:rsidRDefault="00BD688A" w:rsidP="000D2DEC">
            <w:pPr>
              <w:widowControl/>
              <w:jc w:val="both"/>
              <w:rPr>
                <w:rFonts w:ascii="Times New Roman" w:hAnsi="Times New Roman"/>
                <w:sz w:val="24"/>
              </w:rPr>
            </w:pPr>
            <w:r>
              <w:rPr>
                <w:rFonts w:ascii="Times New Roman" w:hAnsi="Times New Roman"/>
                <w:sz w:val="24"/>
              </w:rPr>
              <w:t>Třída</w:t>
            </w:r>
          </w:p>
        </w:tc>
        <w:tc>
          <w:tcPr>
            <w:tcW w:w="1135" w:type="dxa"/>
            <w:tcBorders>
              <w:top w:val="single" w:sz="4" w:space="0" w:color="auto"/>
              <w:left w:val="single" w:sz="4" w:space="0" w:color="auto"/>
              <w:bottom w:val="single" w:sz="4" w:space="0" w:color="auto"/>
              <w:right w:val="single" w:sz="4" w:space="0" w:color="auto"/>
            </w:tcBorders>
          </w:tcPr>
          <w:p w14:paraId="78F7328A" w14:textId="77777777" w:rsidR="00BD688A" w:rsidRDefault="00BD688A" w:rsidP="000D2DEC">
            <w:pPr>
              <w:widowControl/>
              <w:jc w:val="both"/>
              <w:rPr>
                <w:rFonts w:ascii="Times New Roman" w:hAnsi="Times New Roman"/>
                <w:sz w:val="24"/>
              </w:rPr>
            </w:pPr>
            <w:r>
              <w:rPr>
                <w:rFonts w:ascii="Times New Roman" w:hAnsi="Times New Roman"/>
                <w:sz w:val="24"/>
              </w:rPr>
              <w:t>Počet žáků</w:t>
            </w:r>
          </w:p>
        </w:tc>
        <w:tc>
          <w:tcPr>
            <w:tcW w:w="1975" w:type="dxa"/>
            <w:tcBorders>
              <w:top w:val="single" w:sz="4" w:space="0" w:color="auto"/>
              <w:left w:val="single" w:sz="4" w:space="0" w:color="auto"/>
              <w:bottom w:val="single" w:sz="4" w:space="0" w:color="auto"/>
              <w:right w:val="single" w:sz="4" w:space="0" w:color="auto"/>
            </w:tcBorders>
          </w:tcPr>
          <w:p w14:paraId="3E5AC7A0" w14:textId="77777777" w:rsidR="00BD688A" w:rsidRDefault="00BD688A" w:rsidP="000D2DEC">
            <w:pPr>
              <w:widowControl/>
              <w:jc w:val="both"/>
              <w:rPr>
                <w:rFonts w:ascii="Times New Roman" w:hAnsi="Times New Roman"/>
                <w:sz w:val="24"/>
              </w:rPr>
            </w:pPr>
            <w:r>
              <w:rPr>
                <w:rFonts w:ascii="Times New Roman" w:hAnsi="Times New Roman"/>
                <w:sz w:val="24"/>
              </w:rPr>
              <w:t>Obor vzdělání</w:t>
            </w:r>
          </w:p>
        </w:tc>
        <w:tc>
          <w:tcPr>
            <w:tcW w:w="2620" w:type="dxa"/>
            <w:tcBorders>
              <w:top w:val="single" w:sz="4" w:space="0" w:color="auto"/>
              <w:left w:val="single" w:sz="4" w:space="0" w:color="auto"/>
              <w:bottom w:val="single" w:sz="4" w:space="0" w:color="auto"/>
              <w:right w:val="single" w:sz="4" w:space="0" w:color="auto"/>
            </w:tcBorders>
          </w:tcPr>
          <w:p w14:paraId="3BA929C1" w14:textId="77777777" w:rsidR="00BD688A" w:rsidRDefault="00BD688A" w:rsidP="000D2DEC">
            <w:pPr>
              <w:widowControl/>
              <w:jc w:val="both"/>
              <w:rPr>
                <w:rFonts w:ascii="Times New Roman" w:hAnsi="Times New Roman"/>
                <w:sz w:val="24"/>
              </w:rPr>
            </w:pPr>
            <w:r>
              <w:rPr>
                <w:rFonts w:ascii="Times New Roman" w:hAnsi="Times New Roman"/>
                <w:sz w:val="24"/>
              </w:rPr>
              <w:t>Důvod</w:t>
            </w:r>
          </w:p>
        </w:tc>
      </w:tr>
      <w:tr w:rsidR="00BD688A" w14:paraId="5DEF8407" w14:textId="77777777" w:rsidTr="000D2DEC">
        <w:tblPrEx>
          <w:tblCellSpacing w:w="-5" w:type="nil"/>
        </w:tblPrEx>
        <w:trPr>
          <w:tblCellSpacing w:w="-5" w:type="nil"/>
        </w:trPr>
        <w:tc>
          <w:tcPr>
            <w:tcW w:w="2650" w:type="dxa"/>
            <w:tcBorders>
              <w:top w:val="single" w:sz="4" w:space="0" w:color="auto"/>
              <w:left w:val="single" w:sz="4" w:space="0" w:color="auto"/>
              <w:bottom w:val="single" w:sz="4" w:space="0" w:color="auto"/>
              <w:right w:val="single" w:sz="4" w:space="0" w:color="auto"/>
            </w:tcBorders>
          </w:tcPr>
          <w:p w14:paraId="7E5EC80F" w14:textId="77777777" w:rsidR="00BD688A" w:rsidRDefault="00BD688A" w:rsidP="000D2DEC">
            <w:pPr>
              <w:widowControl/>
              <w:rPr>
                <w:rFonts w:ascii="Times New Roman" w:hAnsi="Times New Roman"/>
                <w:sz w:val="24"/>
              </w:rPr>
            </w:pPr>
            <w:r>
              <w:rPr>
                <w:rFonts w:ascii="Times New Roman" w:hAnsi="Times New Roman"/>
                <w:sz w:val="24"/>
              </w:rPr>
              <w:t>Gymnázium Jiřího Ortena, Kutná Hora, Jaselská 932</w:t>
            </w:r>
          </w:p>
        </w:tc>
        <w:tc>
          <w:tcPr>
            <w:tcW w:w="850" w:type="dxa"/>
            <w:tcBorders>
              <w:top w:val="single" w:sz="4" w:space="0" w:color="auto"/>
              <w:left w:val="single" w:sz="4" w:space="0" w:color="auto"/>
              <w:bottom w:val="single" w:sz="4" w:space="0" w:color="auto"/>
              <w:right w:val="single" w:sz="4" w:space="0" w:color="auto"/>
            </w:tcBorders>
          </w:tcPr>
          <w:p w14:paraId="152DEBA0" w14:textId="77777777" w:rsidR="00BD688A" w:rsidRDefault="00BD688A" w:rsidP="000D2DEC">
            <w:pPr>
              <w:widowControl/>
              <w:rPr>
                <w:rFonts w:ascii="Times New Roman" w:hAnsi="Times New Roman"/>
                <w:sz w:val="24"/>
              </w:rPr>
            </w:pPr>
            <w:r>
              <w:rPr>
                <w:rFonts w:ascii="Times New Roman" w:hAnsi="Times New Roman"/>
                <w:sz w:val="24"/>
              </w:rPr>
              <w:t>V7A  C3A</w:t>
            </w:r>
          </w:p>
        </w:tc>
        <w:tc>
          <w:tcPr>
            <w:tcW w:w="1135" w:type="dxa"/>
            <w:tcBorders>
              <w:top w:val="single" w:sz="4" w:space="0" w:color="auto"/>
              <w:left w:val="single" w:sz="4" w:space="0" w:color="auto"/>
              <w:bottom w:val="single" w:sz="4" w:space="0" w:color="auto"/>
              <w:right w:val="single" w:sz="4" w:space="0" w:color="auto"/>
            </w:tcBorders>
          </w:tcPr>
          <w:p w14:paraId="1DB51C7D" w14:textId="77777777" w:rsidR="00BD688A" w:rsidRDefault="00BD688A" w:rsidP="000D2DEC">
            <w:pPr>
              <w:widowControl/>
              <w:jc w:val="both"/>
              <w:rPr>
                <w:rFonts w:ascii="Times New Roman" w:hAnsi="Times New Roman"/>
                <w:sz w:val="24"/>
              </w:rPr>
            </w:pPr>
            <w:r>
              <w:rPr>
                <w:rFonts w:ascii="Times New Roman" w:hAnsi="Times New Roman"/>
                <w:sz w:val="24"/>
              </w:rPr>
              <w:t>33</w:t>
            </w:r>
          </w:p>
          <w:p w14:paraId="4812A633" w14:textId="77777777" w:rsidR="00BD688A" w:rsidRDefault="00BD688A" w:rsidP="000D2DEC">
            <w:pPr>
              <w:widowControl/>
              <w:jc w:val="both"/>
              <w:rPr>
                <w:rFonts w:ascii="Times New Roman" w:hAnsi="Times New Roman"/>
                <w:sz w:val="24"/>
              </w:rPr>
            </w:pPr>
            <w:r>
              <w:rPr>
                <w:rFonts w:ascii="Times New Roman" w:hAnsi="Times New Roman"/>
                <w:sz w:val="24"/>
              </w:rPr>
              <w:t>33</w:t>
            </w:r>
          </w:p>
        </w:tc>
        <w:tc>
          <w:tcPr>
            <w:tcW w:w="1975" w:type="dxa"/>
            <w:tcBorders>
              <w:top w:val="single" w:sz="4" w:space="0" w:color="auto"/>
              <w:left w:val="single" w:sz="4" w:space="0" w:color="auto"/>
              <w:bottom w:val="single" w:sz="4" w:space="0" w:color="auto"/>
              <w:right w:val="single" w:sz="4" w:space="0" w:color="auto"/>
            </w:tcBorders>
          </w:tcPr>
          <w:p w14:paraId="0E7ED49D" w14:textId="77777777" w:rsidR="00BD688A" w:rsidRDefault="00BD688A" w:rsidP="000D2DEC">
            <w:pPr>
              <w:widowControl/>
              <w:rPr>
                <w:rFonts w:ascii="Times New Roman" w:hAnsi="Times New Roman"/>
                <w:sz w:val="24"/>
              </w:rPr>
            </w:pPr>
            <w:r>
              <w:rPr>
                <w:rFonts w:ascii="Times New Roman" w:hAnsi="Times New Roman"/>
                <w:sz w:val="24"/>
              </w:rPr>
              <w:t xml:space="preserve">79-41-K/81 Gymnázium, </w:t>
            </w:r>
            <w:r>
              <w:rPr>
                <w:rFonts w:ascii="Times New Roman" w:hAnsi="Times New Roman"/>
                <w:sz w:val="24"/>
              </w:rPr>
              <w:lastRenderedPageBreak/>
              <w:t>denní forma vzdělávání</w:t>
            </w:r>
          </w:p>
          <w:p w14:paraId="32AF3598" w14:textId="77777777" w:rsidR="00BD688A" w:rsidRDefault="00BD688A" w:rsidP="000D2DEC">
            <w:pPr>
              <w:widowControl/>
              <w:rPr>
                <w:rFonts w:ascii="Times New Roman" w:hAnsi="Times New Roman"/>
                <w:sz w:val="24"/>
              </w:rPr>
            </w:pPr>
            <w:r>
              <w:rPr>
                <w:rFonts w:ascii="Times New Roman" w:hAnsi="Times New Roman"/>
                <w:sz w:val="24"/>
              </w:rPr>
              <w:t>79-41-K/41 Gymnázium, denní forma vzdělávání</w:t>
            </w:r>
          </w:p>
        </w:tc>
        <w:tc>
          <w:tcPr>
            <w:tcW w:w="2620" w:type="dxa"/>
            <w:tcBorders>
              <w:top w:val="single" w:sz="4" w:space="0" w:color="auto"/>
              <w:left w:val="single" w:sz="4" w:space="0" w:color="auto"/>
              <w:bottom w:val="single" w:sz="4" w:space="0" w:color="auto"/>
              <w:right w:val="single" w:sz="4" w:space="0" w:color="auto"/>
            </w:tcBorders>
          </w:tcPr>
          <w:p w14:paraId="06A7E8A8" w14:textId="77777777" w:rsidR="00BD688A" w:rsidRDefault="00BD688A" w:rsidP="000D2DEC">
            <w:pPr>
              <w:widowControl/>
              <w:rPr>
                <w:rFonts w:ascii="Times New Roman" w:hAnsi="Times New Roman"/>
                <w:sz w:val="24"/>
              </w:rPr>
            </w:pPr>
            <w:r>
              <w:rPr>
                <w:rFonts w:ascii="Times New Roman" w:hAnsi="Times New Roman"/>
                <w:sz w:val="24"/>
              </w:rPr>
              <w:lastRenderedPageBreak/>
              <w:t>Pokračování výjimky povolené v předchozím školním roce.</w:t>
            </w:r>
          </w:p>
          <w:p w14:paraId="72951FBD" w14:textId="77777777" w:rsidR="00BD688A" w:rsidRDefault="00BD688A" w:rsidP="000D2DEC">
            <w:pPr>
              <w:widowControl/>
              <w:rPr>
                <w:rFonts w:ascii="Times New Roman" w:hAnsi="Times New Roman"/>
                <w:sz w:val="24"/>
              </w:rPr>
            </w:pPr>
          </w:p>
        </w:tc>
      </w:tr>
      <w:tr w:rsidR="00BD688A" w14:paraId="54E8D90C" w14:textId="77777777" w:rsidTr="000D2DEC">
        <w:tblPrEx>
          <w:tblCellSpacing w:w="-5" w:type="nil"/>
        </w:tblPrEx>
        <w:trPr>
          <w:tblCellSpacing w:w="-5" w:type="nil"/>
        </w:trPr>
        <w:tc>
          <w:tcPr>
            <w:tcW w:w="2650" w:type="dxa"/>
            <w:tcBorders>
              <w:top w:val="single" w:sz="4" w:space="0" w:color="auto"/>
              <w:left w:val="single" w:sz="4" w:space="0" w:color="auto"/>
              <w:bottom w:val="single" w:sz="4" w:space="0" w:color="auto"/>
              <w:right w:val="single" w:sz="4" w:space="0" w:color="auto"/>
            </w:tcBorders>
          </w:tcPr>
          <w:p w14:paraId="48A8EFD0" w14:textId="77777777" w:rsidR="00BD688A" w:rsidRDefault="00BD688A" w:rsidP="000D2DEC">
            <w:pPr>
              <w:widowControl/>
              <w:rPr>
                <w:rFonts w:ascii="Times New Roman" w:hAnsi="Times New Roman"/>
                <w:sz w:val="24"/>
              </w:rPr>
            </w:pPr>
            <w:r>
              <w:rPr>
                <w:rFonts w:ascii="Times New Roman" w:hAnsi="Times New Roman"/>
                <w:sz w:val="24"/>
              </w:rPr>
              <w:lastRenderedPageBreak/>
              <w:t>Obchodní akademie, Lysá nad Labem, Komenského 1534</w:t>
            </w:r>
          </w:p>
        </w:tc>
        <w:tc>
          <w:tcPr>
            <w:tcW w:w="850" w:type="dxa"/>
            <w:tcBorders>
              <w:top w:val="single" w:sz="4" w:space="0" w:color="auto"/>
              <w:left w:val="single" w:sz="4" w:space="0" w:color="auto"/>
              <w:bottom w:val="single" w:sz="4" w:space="0" w:color="auto"/>
              <w:right w:val="single" w:sz="4" w:space="0" w:color="auto"/>
            </w:tcBorders>
          </w:tcPr>
          <w:p w14:paraId="1404CE4A" w14:textId="77777777" w:rsidR="00BD688A" w:rsidRDefault="00BD688A" w:rsidP="000D2DEC">
            <w:pPr>
              <w:widowControl/>
              <w:rPr>
                <w:rFonts w:ascii="Times New Roman" w:hAnsi="Times New Roman"/>
                <w:sz w:val="24"/>
              </w:rPr>
            </w:pPr>
            <w:r>
              <w:rPr>
                <w:rFonts w:ascii="Times New Roman" w:hAnsi="Times New Roman"/>
                <w:sz w:val="24"/>
              </w:rPr>
              <w:t>3. B</w:t>
            </w:r>
          </w:p>
        </w:tc>
        <w:tc>
          <w:tcPr>
            <w:tcW w:w="1135" w:type="dxa"/>
            <w:tcBorders>
              <w:top w:val="single" w:sz="4" w:space="0" w:color="auto"/>
              <w:left w:val="single" w:sz="4" w:space="0" w:color="auto"/>
              <w:bottom w:val="single" w:sz="4" w:space="0" w:color="auto"/>
              <w:right w:val="single" w:sz="4" w:space="0" w:color="auto"/>
            </w:tcBorders>
          </w:tcPr>
          <w:p w14:paraId="176AAA8D" w14:textId="77777777" w:rsidR="00BD688A" w:rsidRDefault="00BD688A" w:rsidP="000D2DEC">
            <w:pPr>
              <w:widowControl/>
              <w:jc w:val="both"/>
              <w:rPr>
                <w:rFonts w:ascii="Times New Roman" w:hAnsi="Times New Roman"/>
                <w:sz w:val="24"/>
              </w:rPr>
            </w:pPr>
            <w:r>
              <w:rPr>
                <w:rFonts w:ascii="Times New Roman" w:hAnsi="Times New Roman"/>
                <w:sz w:val="24"/>
              </w:rPr>
              <w:t>33</w:t>
            </w:r>
          </w:p>
        </w:tc>
        <w:tc>
          <w:tcPr>
            <w:tcW w:w="1975" w:type="dxa"/>
            <w:tcBorders>
              <w:top w:val="single" w:sz="4" w:space="0" w:color="auto"/>
              <w:left w:val="single" w:sz="4" w:space="0" w:color="auto"/>
              <w:bottom w:val="single" w:sz="4" w:space="0" w:color="auto"/>
              <w:right w:val="single" w:sz="4" w:space="0" w:color="auto"/>
            </w:tcBorders>
          </w:tcPr>
          <w:p w14:paraId="721DA981" w14:textId="77777777" w:rsidR="00BD688A" w:rsidRDefault="00BD688A" w:rsidP="000D2DEC">
            <w:pPr>
              <w:widowControl/>
              <w:rPr>
                <w:rFonts w:ascii="Times New Roman" w:hAnsi="Times New Roman"/>
                <w:sz w:val="24"/>
              </w:rPr>
            </w:pPr>
            <w:r>
              <w:rPr>
                <w:rFonts w:ascii="Times New Roman" w:hAnsi="Times New Roman"/>
                <w:sz w:val="24"/>
              </w:rPr>
              <w:t>63-41-M/02 Obchodní akademie, denní forma vzdělávání</w:t>
            </w:r>
          </w:p>
        </w:tc>
        <w:tc>
          <w:tcPr>
            <w:tcW w:w="2620" w:type="dxa"/>
            <w:tcBorders>
              <w:top w:val="single" w:sz="4" w:space="0" w:color="auto"/>
              <w:left w:val="single" w:sz="4" w:space="0" w:color="auto"/>
              <w:bottom w:val="single" w:sz="4" w:space="0" w:color="auto"/>
              <w:right w:val="single" w:sz="4" w:space="0" w:color="auto"/>
            </w:tcBorders>
          </w:tcPr>
          <w:p w14:paraId="76FCA23C" w14:textId="77777777" w:rsidR="00BD688A" w:rsidRDefault="00BD688A" w:rsidP="000D2DEC">
            <w:pPr>
              <w:widowControl/>
              <w:rPr>
                <w:rFonts w:ascii="Times New Roman" w:hAnsi="Times New Roman"/>
                <w:sz w:val="24"/>
              </w:rPr>
            </w:pPr>
            <w:r>
              <w:rPr>
                <w:rFonts w:ascii="Times New Roman" w:hAnsi="Times New Roman"/>
                <w:sz w:val="24"/>
              </w:rPr>
              <w:t>Opakování ročníku z důvodu neprospěchu žáka při opravné zkoušce.</w:t>
            </w:r>
          </w:p>
        </w:tc>
      </w:tr>
      <w:tr w:rsidR="00BD688A" w14:paraId="6198E550" w14:textId="77777777" w:rsidTr="000D2DEC">
        <w:tblPrEx>
          <w:tblCellSpacing w:w="-5" w:type="nil"/>
        </w:tblPrEx>
        <w:trPr>
          <w:tblCellSpacing w:w="-5" w:type="nil"/>
        </w:trPr>
        <w:tc>
          <w:tcPr>
            <w:tcW w:w="2650" w:type="dxa"/>
            <w:tcBorders>
              <w:top w:val="single" w:sz="4" w:space="0" w:color="auto"/>
              <w:left w:val="single" w:sz="4" w:space="0" w:color="auto"/>
              <w:bottom w:val="single" w:sz="4" w:space="0" w:color="auto"/>
              <w:right w:val="single" w:sz="4" w:space="0" w:color="auto"/>
            </w:tcBorders>
          </w:tcPr>
          <w:p w14:paraId="03DB87F1" w14:textId="77777777" w:rsidR="00BD688A" w:rsidRDefault="00BD688A" w:rsidP="000D2DEC">
            <w:pPr>
              <w:widowControl/>
              <w:rPr>
                <w:rFonts w:ascii="Times New Roman" w:hAnsi="Times New Roman"/>
                <w:sz w:val="24"/>
              </w:rPr>
            </w:pPr>
            <w:r>
              <w:rPr>
                <w:rFonts w:ascii="Times New Roman" w:hAnsi="Times New Roman"/>
                <w:sz w:val="24"/>
              </w:rPr>
              <w:t>Obchodní akademie, Střední pedagogická škola a Jazyková škola s právem státní jazykové zkoušky, Beroun, U Stadionu 486</w:t>
            </w:r>
          </w:p>
        </w:tc>
        <w:tc>
          <w:tcPr>
            <w:tcW w:w="850" w:type="dxa"/>
            <w:tcBorders>
              <w:top w:val="single" w:sz="4" w:space="0" w:color="auto"/>
              <w:left w:val="single" w:sz="4" w:space="0" w:color="auto"/>
              <w:bottom w:val="single" w:sz="4" w:space="0" w:color="auto"/>
              <w:right w:val="single" w:sz="4" w:space="0" w:color="auto"/>
            </w:tcBorders>
          </w:tcPr>
          <w:p w14:paraId="17FACF37" w14:textId="77777777" w:rsidR="00BD688A" w:rsidRDefault="00BD688A" w:rsidP="000D2DEC">
            <w:pPr>
              <w:widowControl/>
              <w:rPr>
                <w:rFonts w:ascii="Times New Roman" w:hAnsi="Times New Roman"/>
                <w:sz w:val="24"/>
              </w:rPr>
            </w:pPr>
            <w:r>
              <w:rPr>
                <w:rFonts w:ascii="Times New Roman" w:hAnsi="Times New Roman"/>
                <w:sz w:val="24"/>
              </w:rPr>
              <w:t>4. PA</w:t>
            </w:r>
          </w:p>
        </w:tc>
        <w:tc>
          <w:tcPr>
            <w:tcW w:w="1135" w:type="dxa"/>
            <w:tcBorders>
              <w:top w:val="single" w:sz="4" w:space="0" w:color="auto"/>
              <w:left w:val="single" w:sz="4" w:space="0" w:color="auto"/>
              <w:bottom w:val="single" w:sz="4" w:space="0" w:color="auto"/>
              <w:right w:val="single" w:sz="4" w:space="0" w:color="auto"/>
            </w:tcBorders>
          </w:tcPr>
          <w:p w14:paraId="0BEC4055" w14:textId="77777777" w:rsidR="00BD688A" w:rsidRDefault="00BD688A" w:rsidP="000D2DEC">
            <w:pPr>
              <w:widowControl/>
              <w:jc w:val="both"/>
              <w:rPr>
                <w:rFonts w:ascii="Times New Roman" w:hAnsi="Times New Roman"/>
                <w:sz w:val="24"/>
              </w:rPr>
            </w:pPr>
            <w:r>
              <w:rPr>
                <w:rFonts w:ascii="Times New Roman" w:hAnsi="Times New Roman"/>
                <w:sz w:val="24"/>
              </w:rPr>
              <w:t>33</w:t>
            </w:r>
          </w:p>
        </w:tc>
        <w:tc>
          <w:tcPr>
            <w:tcW w:w="1975" w:type="dxa"/>
            <w:tcBorders>
              <w:top w:val="single" w:sz="4" w:space="0" w:color="auto"/>
              <w:left w:val="single" w:sz="4" w:space="0" w:color="auto"/>
              <w:bottom w:val="single" w:sz="4" w:space="0" w:color="auto"/>
              <w:right w:val="single" w:sz="4" w:space="0" w:color="auto"/>
            </w:tcBorders>
          </w:tcPr>
          <w:p w14:paraId="016CBE12" w14:textId="77777777" w:rsidR="00BD688A" w:rsidRDefault="00BD688A" w:rsidP="000D2DEC">
            <w:pPr>
              <w:widowControl/>
              <w:rPr>
                <w:rFonts w:ascii="Times New Roman" w:hAnsi="Times New Roman"/>
                <w:sz w:val="24"/>
              </w:rPr>
            </w:pPr>
            <w:r>
              <w:rPr>
                <w:rFonts w:ascii="Times New Roman" w:hAnsi="Times New Roman"/>
                <w:sz w:val="24"/>
              </w:rPr>
              <w:t>75-31-M/01 Předškolní a mimoškolní pedagogika, denní forma vzdělávání</w:t>
            </w:r>
          </w:p>
        </w:tc>
        <w:tc>
          <w:tcPr>
            <w:tcW w:w="2620" w:type="dxa"/>
            <w:tcBorders>
              <w:top w:val="single" w:sz="4" w:space="0" w:color="auto"/>
              <w:left w:val="single" w:sz="4" w:space="0" w:color="auto"/>
              <w:bottom w:val="single" w:sz="4" w:space="0" w:color="auto"/>
              <w:right w:val="single" w:sz="4" w:space="0" w:color="auto"/>
            </w:tcBorders>
          </w:tcPr>
          <w:p w14:paraId="43C46D10" w14:textId="77777777" w:rsidR="00BD688A" w:rsidRDefault="00BD688A" w:rsidP="000D2DEC">
            <w:pPr>
              <w:widowControl/>
              <w:rPr>
                <w:rFonts w:ascii="Times New Roman" w:hAnsi="Times New Roman"/>
                <w:sz w:val="24"/>
              </w:rPr>
            </w:pPr>
            <w:r>
              <w:rPr>
                <w:rFonts w:ascii="Times New Roman" w:hAnsi="Times New Roman"/>
                <w:sz w:val="24"/>
              </w:rPr>
              <w:t>Opakování ročníku z důvodu neprospěchu žáka při opravné zkoušce.</w:t>
            </w:r>
          </w:p>
        </w:tc>
      </w:tr>
      <w:tr w:rsidR="00BD688A" w14:paraId="4D6F99A1" w14:textId="77777777" w:rsidTr="000D2DEC">
        <w:tblPrEx>
          <w:tblCellSpacing w:w="-5" w:type="nil"/>
        </w:tblPrEx>
        <w:trPr>
          <w:tblCellSpacing w:w="-5" w:type="nil"/>
        </w:trPr>
        <w:tc>
          <w:tcPr>
            <w:tcW w:w="2650" w:type="dxa"/>
            <w:tcBorders>
              <w:top w:val="single" w:sz="4" w:space="0" w:color="auto"/>
              <w:left w:val="single" w:sz="4" w:space="0" w:color="auto"/>
              <w:bottom w:val="single" w:sz="4" w:space="0" w:color="auto"/>
              <w:right w:val="single" w:sz="4" w:space="0" w:color="auto"/>
            </w:tcBorders>
          </w:tcPr>
          <w:p w14:paraId="41A225F3" w14:textId="77777777" w:rsidR="00BD688A" w:rsidRDefault="00BD688A" w:rsidP="000D2DEC">
            <w:pPr>
              <w:widowControl/>
              <w:rPr>
                <w:rFonts w:ascii="Times New Roman" w:hAnsi="Times New Roman"/>
                <w:sz w:val="24"/>
              </w:rPr>
            </w:pPr>
            <w:r>
              <w:rPr>
                <w:rFonts w:ascii="Times New Roman" w:hAnsi="Times New Roman"/>
                <w:sz w:val="24"/>
              </w:rPr>
              <w:t>Základní škola a Praktická škola Neratovice, příspěvková organizace</w:t>
            </w:r>
          </w:p>
        </w:tc>
        <w:tc>
          <w:tcPr>
            <w:tcW w:w="850" w:type="dxa"/>
            <w:tcBorders>
              <w:top w:val="single" w:sz="4" w:space="0" w:color="auto"/>
              <w:left w:val="single" w:sz="4" w:space="0" w:color="auto"/>
              <w:bottom w:val="single" w:sz="4" w:space="0" w:color="auto"/>
              <w:right w:val="single" w:sz="4" w:space="0" w:color="auto"/>
            </w:tcBorders>
          </w:tcPr>
          <w:p w14:paraId="0496A6BC" w14:textId="77777777" w:rsidR="00BD688A" w:rsidRDefault="00BD688A" w:rsidP="000D2DEC">
            <w:pPr>
              <w:widowControl/>
              <w:rPr>
                <w:rFonts w:ascii="Times New Roman" w:hAnsi="Times New Roman"/>
                <w:sz w:val="24"/>
              </w:rPr>
            </w:pPr>
            <w:r>
              <w:rPr>
                <w:rFonts w:ascii="Times New Roman" w:hAnsi="Times New Roman"/>
                <w:sz w:val="24"/>
              </w:rPr>
              <w:t xml:space="preserve">I. </w:t>
            </w:r>
          </w:p>
          <w:p w14:paraId="22872A67" w14:textId="77777777" w:rsidR="00BD688A" w:rsidRDefault="00BD688A" w:rsidP="000D2DEC">
            <w:pPr>
              <w:widowControl/>
              <w:rPr>
                <w:rFonts w:ascii="Times New Roman" w:hAnsi="Times New Roman"/>
                <w:sz w:val="24"/>
              </w:rPr>
            </w:pPr>
            <w:r>
              <w:rPr>
                <w:rFonts w:ascii="Times New Roman" w:hAnsi="Times New Roman"/>
                <w:sz w:val="24"/>
              </w:rPr>
              <w:t>II.</w:t>
            </w:r>
          </w:p>
        </w:tc>
        <w:tc>
          <w:tcPr>
            <w:tcW w:w="1135" w:type="dxa"/>
            <w:tcBorders>
              <w:top w:val="single" w:sz="4" w:space="0" w:color="auto"/>
              <w:left w:val="single" w:sz="4" w:space="0" w:color="auto"/>
              <w:bottom w:val="single" w:sz="4" w:space="0" w:color="auto"/>
              <w:right w:val="single" w:sz="4" w:space="0" w:color="auto"/>
            </w:tcBorders>
          </w:tcPr>
          <w:p w14:paraId="36727C6C" w14:textId="77777777" w:rsidR="00BD688A" w:rsidRDefault="00BD688A" w:rsidP="000D2DEC">
            <w:pPr>
              <w:widowControl/>
              <w:jc w:val="both"/>
              <w:rPr>
                <w:rFonts w:ascii="Times New Roman" w:hAnsi="Times New Roman"/>
                <w:sz w:val="24"/>
              </w:rPr>
            </w:pPr>
            <w:r>
              <w:rPr>
                <w:rFonts w:ascii="Times New Roman" w:hAnsi="Times New Roman"/>
                <w:sz w:val="24"/>
              </w:rPr>
              <w:t>9</w:t>
            </w:r>
          </w:p>
          <w:p w14:paraId="611C0E41" w14:textId="77777777" w:rsidR="00BD688A" w:rsidRDefault="00BD688A" w:rsidP="000D2DEC">
            <w:pPr>
              <w:widowControl/>
              <w:jc w:val="both"/>
              <w:rPr>
                <w:rFonts w:ascii="Times New Roman" w:hAnsi="Times New Roman"/>
                <w:sz w:val="24"/>
              </w:rPr>
            </w:pPr>
            <w:r>
              <w:rPr>
                <w:rFonts w:ascii="Times New Roman" w:hAnsi="Times New Roman"/>
                <w:sz w:val="24"/>
              </w:rPr>
              <w:t>9</w:t>
            </w:r>
          </w:p>
        </w:tc>
        <w:tc>
          <w:tcPr>
            <w:tcW w:w="1975" w:type="dxa"/>
            <w:tcBorders>
              <w:top w:val="single" w:sz="4" w:space="0" w:color="auto"/>
              <w:left w:val="single" w:sz="4" w:space="0" w:color="auto"/>
              <w:bottom w:val="single" w:sz="4" w:space="0" w:color="auto"/>
              <w:right w:val="single" w:sz="4" w:space="0" w:color="auto"/>
            </w:tcBorders>
          </w:tcPr>
          <w:p w14:paraId="0C5BB759" w14:textId="77777777" w:rsidR="00BD688A" w:rsidRDefault="00BD688A" w:rsidP="000D2DEC">
            <w:pPr>
              <w:widowControl/>
              <w:rPr>
                <w:rFonts w:ascii="Times New Roman" w:hAnsi="Times New Roman"/>
                <w:sz w:val="24"/>
              </w:rPr>
            </w:pPr>
            <w:r>
              <w:rPr>
                <w:rFonts w:ascii="Times New Roman" w:hAnsi="Times New Roman"/>
                <w:sz w:val="24"/>
              </w:rPr>
              <w:t>79-01-B/01 Základní škola speciální</w:t>
            </w:r>
          </w:p>
        </w:tc>
        <w:tc>
          <w:tcPr>
            <w:tcW w:w="2620" w:type="dxa"/>
            <w:tcBorders>
              <w:top w:val="single" w:sz="4" w:space="0" w:color="auto"/>
              <w:left w:val="single" w:sz="4" w:space="0" w:color="auto"/>
              <w:bottom w:val="single" w:sz="4" w:space="0" w:color="auto"/>
              <w:right w:val="single" w:sz="4" w:space="0" w:color="auto"/>
            </w:tcBorders>
          </w:tcPr>
          <w:p w14:paraId="35957BBE" w14:textId="77777777" w:rsidR="00BD688A" w:rsidRDefault="00BD688A" w:rsidP="000D2DEC">
            <w:pPr>
              <w:widowControl/>
              <w:rPr>
                <w:rFonts w:ascii="Times New Roman" w:hAnsi="Times New Roman"/>
                <w:sz w:val="24"/>
              </w:rPr>
            </w:pPr>
            <w:r>
              <w:rPr>
                <w:rFonts w:ascii="Times New Roman" w:hAnsi="Times New Roman"/>
                <w:sz w:val="24"/>
              </w:rPr>
              <w:t>Vyšší naplněnost tříd žáky se speciálními vzdělávacími potřebami.</w:t>
            </w:r>
          </w:p>
          <w:p w14:paraId="42B8FA85" w14:textId="77777777" w:rsidR="00BD688A" w:rsidRDefault="00BD688A" w:rsidP="000D2DEC">
            <w:pPr>
              <w:widowControl/>
              <w:rPr>
                <w:rFonts w:ascii="Times New Roman" w:hAnsi="Times New Roman"/>
                <w:sz w:val="24"/>
              </w:rPr>
            </w:pPr>
          </w:p>
        </w:tc>
      </w:tr>
      <w:tr w:rsidR="00BD688A" w14:paraId="133C7061" w14:textId="77777777" w:rsidTr="000D2DEC">
        <w:tblPrEx>
          <w:tblCellSpacing w:w="-5" w:type="nil"/>
        </w:tblPrEx>
        <w:trPr>
          <w:tblCellSpacing w:w="-5" w:type="nil"/>
        </w:trPr>
        <w:tc>
          <w:tcPr>
            <w:tcW w:w="2650" w:type="dxa"/>
            <w:tcBorders>
              <w:top w:val="single" w:sz="4" w:space="0" w:color="auto"/>
              <w:left w:val="single" w:sz="4" w:space="0" w:color="auto"/>
              <w:bottom w:val="single" w:sz="4" w:space="0" w:color="auto"/>
              <w:right w:val="single" w:sz="4" w:space="0" w:color="auto"/>
            </w:tcBorders>
          </w:tcPr>
          <w:p w14:paraId="4D65A31C" w14:textId="77777777" w:rsidR="00BD688A" w:rsidRDefault="00BD688A" w:rsidP="000D2DEC">
            <w:pPr>
              <w:widowControl/>
              <w:rPr>
                <w:rFonts w:ascii="Times New Roman" w:hAnsi="Times New Roman"/>
                <w:sz w:val="24"/>
              </w:rPr>
            </w:pPr>
            <w:r>
              <w:rPr>
                <w:rFonts w:ascii="Times New Roman" w:hAnsi="Times New Roman"/>
                <w:sz w:val="24"/>
              </w:rPr>
              <w:t>Dětský domov, Praktická škola, Základní škola a Mateřská škola Nymburk, příspěvková organizace</w:t>
            </w:r>
          </w:p>
        </w:tc>
        <w:tc>
          <w:tcPr>
            <w:tcW w:w="850" w:type="dxa"/>
            <w:tcBorders>
              <w:top w:val="single" w:sz="4" w:space="0" w:color="auto"/>
              <w:left w:val="single" w:sz="4" w:space="0" w:color="auto"/>
              <w:bottom w:val="single" w:sz="4" w:space="0" w:color="auto"/>
              <w:right w:val="single" w:sz="4" w:space="0" w:color="auto"/>
            </w:tcBorders>
          </w:tcPr>
          <w:p w14:paraId="4F2F390B" w14:textId="77777777" w:rsidR="00BD688A" w:rsidRDefault="00BD688A" w:rsidP="000D2DEC">
            <w:pPr>
              <w:widowControl/>
              <w:rPr>
                <w:rFonts w:ascii="Times New Roman" w:hAnsi="Times New Roman"/>
                <w:sz w:val="24"/>
              </w:rPr>
            </w:pPr>
            <w:r>
              <w:rPr>
                <w:rFonts w:ascii="Times New Roman" w:hAnsi="Times New Roman"/>
                <w:sz w:val="24"/>
              </w:rPr>
              <w:t>I. PT</w:t>
            </w:r>
          </w:p>
        </w:tc>
        <w:tc>
          <w:tcPr>
            <w:tcW w:w="1135" w:type="dxa"/>
            <w:tcBorders>
              <w:top w:val="single" w:sz="4" w:space="0" w:color="auto"/>
              <w:left w:val="single" w:sz="4" w:space="0" w:color="auto"/>
              <w:bottom w:val="single" w:sz="4" w:space="0" w:color="auto"/>
              <w:right w:val="single" w:sz="4" w:space="0" w:color="auto"/>
            </w:tcBorders>
          </w:tcPr>
          <w:p w14:paraId="61AC4CF6" w14:textId="77777777" w:rsidR="00BD688A" w:rsidRDefault="00BD688A" w:rsidP="000D2DEC">
            <w:pPr>
              <w:widowControl/>
              <w:jc w:val="both"/>
              <w:rPr>
                <w:rFonts w:ascii="Times New Roman" w:hAnsi="Times New Roman"/>
                <w:sz w:val="24"/>
              </w:rPr>
            </w:pPr>
            <w:r>
              <w:rPr>
                <w:rFonts w:ascii="Times New Roman" w:hAnsi="Times New Roman"/>
                <w:sz w:val="24"/>
              </w:rPr>
              <w:t>7</w:t>
            </w:r>
          </w:p>
        </w:tc>
        <w:tc>
          <w:tcPr>
            <w:tcW w:w="1975" w:type="dxa"/>
            <w:tcBorders>
              <w:top w:val="single" w:sz="4" w:space="0" w:color="auto"/>
              <w:left w:val="single" w:sz="4" w:space="0" w:color="auto"/>
              <w:bottom w:val="single" w:sz="4" w:space="0" w:color="auto"/>
              <w:right w:val="single" w:sz="4" w:space="0" w:color="auto"/>
            </w:tcBorders>
          </w:tcPr>
          <w:p w14:paraId="2A115DC6" w14:textId="77777777" w:rsidR="00BD688A" w:rsidRDefault="00BD688A" w:rsidP="000D2DEC">
            <w:pPr>
              <w:widowControl/>
              <w:rPr>
                <w:rFonts w:ascii="Times New Roman" w:hAnsi="Times New Roman"/>
                <w:sz w:val="24"/>
              </w:rPr>
            </w:pPr>
            <w:r>
              <w:rPr>
                <w:rFonts w:ascii="Times New Roman" w:hAnsi="Times New Roman"/>
                <w:sz w:val="24"/>
              </w:rPr>
              <w:t>79-01-B/01 Základní škola speciální</w:t>
            </w:r>
          </w:p>
        </w:tc>
        <w:tc>
          <w:tcPr>
            <w:tcW w:w="2620" w:type="dxa"/>
            <w:tcBorders>
              <w:top w:val="single" w:sz="4" w:space="0" w:color="auto"/>
              <w:left w:val="single" w:sz="4" w:space="0" w:color="auto"/>
              <w:bottom w:val="single" w:sz="4" w:space="0" w:color="auto"/>
              <w:right w:val="single" w:sz="4" w:space="0" w:color="auto"/>
            </w:tcBorders>
          </w:tcPr>
          <w:p w14:paraId="774737B0" w14:textId="77777777" w:rsidR="00BD688A" w:rsidRDefault="00BD688A" w:rsidP="000D2DEC">
            <w:pPr>
              <w:widowControl/>
              <w:rPr>
                <w:rFonts w:ascii="Times New Roman" w:hAnsi="Times New Roman"/>
                <w:sz w:val="24"/>
              </w:rPr>
            </w:pPr>
            <w:r>
              <w:rPr>
                <w:rFonts w:ascii="Times New Roman" w:hAnsi="Times New Roman"/>
                <w:sz w:val="24"/>
              </w:rPr>
              <w:t>Vyšší naplněnost třídy žáky se speciálními vzdělávacími potřebami.</w:t>
            </w:r>
          </w:p>
          <w:p w14:paraId="02305513" w14:textId="77777777" w:rsidR="00BD688A" w:rsidRDefault="00BD688A" w:rsidP="000D2DEC">
            <w:pPr>
              <w:widowControl/>
              <w:rPr>
                <w:rFonts w:ascii="Times New Roman" w:hAnsi="Times New Roman"/>
                <w:sz w:val="24"/>
              </w:rPr>
            </w:pPr>
          </w:p>
        </w:tc>
      </w:tr>
      <w:tr w:rsidR="00BD688A" w14:paraId="731DD32D" w14:textId="77777777" w:rsidTr="000D2DEC">
        <w:tblPrEx>
          <w:tblCellSpacing w:w="-5" w:type="nil"/>
        </w:tblPrEx>
        <w:trPr>
          <w:tblCellSpacing w:w="-5" w:type="nil"/>
        </w:trPr>
        <w:tc>
          <w:tcPr>
            <w:tcW w:w="2650" w:type="dxa"/>
            <w:tcBorders>
              <w:top w:val="single" w:sz="4" w:space="0" w:color="auto"/>
              <w:left w:val="single" w:sz="4" w:space="0" w:color="auto"/>
              <w:bottom w:val="single" w:sz="4" w:space="0" w:color="auto"/>
              <w:right w:val="single" w:sz="4" w:space="0" w:color="auto"/>
            </w:tcBorders>
          </w:tcPr>
          <w:p w14:paraId="10AFEEBE" w14:textId="77777777" w:rsidR="00BD688A" w:rsidRDefault="00BD688A" w:rsidP="000D2DEC">
            <w:pPr>
              <w:widowControl/>
              <w:rPr>
                <w:rFonts w:ascii="Times New Roman" w:hAnsi="Times New Roman"/>
                <w:sz w:val="24"/>
              </w:rPr>
            </w:pPr>
            <w:r>
              <w:rPr>
                <w:rFonts w:ascii="Times New Roman" w:hAnsi="Times New Roman"/>
                <w:sz w:val="24"/>
              </w:rPr>
              <w:t>Základní škola, Votice, Smetanova 153</w:t>
            </w:r>
          </w:p>
        </w:tc>
        <w:tc>
          <w:tcPr>
            <w:tcW w:w="850" w:type="dxa"/>
            <w:tcBorders>
              <w:top w:val="single" w:sz="4" w:space="0" w:color="auto"/>
              <w:left w:val="single" w:sz="4" w:space="0" w:color="auto"/>
              <w:bottom w:val="single" w:sz="4" w:space="0" w:color="auto"/>
              <w:right w:val="single" w:sz="4" w:space="0" w:color="auto"/>
            </w:tcBorders>
          </w:tcPr>
          <w:p w14:paraId="4866ADAA" w14:textId="77777777" w:rsidR="00BD688A" w:rsidRDefault="00BD688A" w:rsidP="000D2DEC">
            <w:pPr>
              <w:widowControl/>
              <w:rPr>
                <w:rFonts w:ascii="Times New Roman" w:hAnsi="Times New Roman"/>
                <w:sz w:val="24"/>
              </w:rPr>
            </w:pPr>
            <w:r>
              <w:rPr>
                <w:rFonts w:ascii="Times New Roman" w:hAnsi="Times New Roman"/>
                <w:sz w:val="24"/>
              </w:rPr>
              <w:t>II.</w:t>
            </w:r>
          </w:p>
        </w:tc>
        <w:tc>
          <w:tcPr>
            <w:tcW w:w="1135" w:type="dxa"/>
            <w:tcBorders>
              <w:top w:val="single" w:sz="4" w:space="0" w:color="auto"/>
              <w:left w:val="single" w:sz="4" w:space="0" w:color="auto"/>
              <w:bottom w:val="single" w:sz="4" w:space="0" w:color="auto"/>
              <w:right w:val="single" w:sz="4" w:space="0" w:color="auto"/>
            </w:tcBorders>
          </w:tcPr>
          <w:p w14:paraId="262126E7" w14:textId="77777777" w:rsidR="00BD688A" w:rsidRDefault="00BD688A" w:rsidP="000D2DEC">
            <w:pPr>
              <w:widowControl/>
              <w:jc w:val="both"/>
              <w:rPr>
                <w:rFonts w:ascii="Times New Roman" w:hAnsi="Times New Roman"/>
                <w:sz w:val="24"/>
              </w:rPr>
            </w:pPr>
            <w:r>
              <w:rPr>
                <w:rFonts w:ascii="Times New Roman" w:hAnsi="Times New Roman"/>
                <w:sz w:val="24"/>
              </w:rPr>
              <w:t>5</w:t>
            </w:r>
          </w:p>
        </w:tc>
        <w:tc>
          <w:tcPr>
            <w:tcW w:w="1975" w:type="dxa"/>
            <w:tcBorders>
              <w:top w:val="single" w:sz="4" w:space="0" w:color="auto"/>
              <w:left w:val="single" w:sz="4" w:space="0" w:color="auto"/>
              <w:bottom w:val="single" w:sz="4" w:space="0" w:color="auto"/>
              <w:right w:val="single" w:sz="4" w:space="0" w:color="auto"/>
            </w:tcBorders>
          </w:tcPr>
          <w:p w14:paraId="60DE4515" w14:textId="77777777" w:rsidR="00BD688A" w:rsidRDefault="00BD688A" w:rsidP="000D2DEC">
            <w:pPr>
              <w:widowControl/>
              <w:rPr>
                <w:rFonts w:ascii="Times New Roman" w:hAnsi="Times New Roman"/>
                <w:sz w:val="24"/>
              </w:rPr>
            </w:pPr>
            <w:r>
              <w:rPr>
                <w:rFonts w:ascii="Times New Roman" w:hAnsi="Times New Roman"/>
                <w:sz w:val="24"/>
              </w:rPr>
              <w:t>79-01-B/01 Základní škola speciální</w:t>
            </w:r>
          </w:p>
        </w:tc>
        <w:tc>
          <w:tcPr>
            <w:tcW w:w="2620" w:type="dxa"/>
            <w:tcBorders>
              <w:top w:val="single" w:sz="4" w:space="0" w:color="auto"/>
              <w:left w:val="single" w:sz="4" w:space="0" w:color="auto"/>
              <w:bottom w:val="single" w:sz="4" w:space="0" w:color="auto"/>
              <w:right w:val="single" w:sz="4" w:space="0" w:color="auto"/>
            </w:tcBorders>
          </w:tcPr>
          <w:p w14:paraId="4A0D1650" w14:textId="77777777" w:rsidR="00BD688A" w:rsidRDefault="00BD688A" w:rsidP="000D2DEC">
            <w:pPr>
              <w:widowControl/>
              <w:rPr>
                <w:rFonts w:ascii="Times New Roman" w:hAnsi="Times New Roman"/>
                <w:sz w:val="24"/>
              </w:rPr>
            </w:pPr>
            <w:r>
              <w:rPr>
                <w:rFonts w:ascii="Times New Roman" w:hAnsi="Times New Roman"/>
                <w:sz w:val="24"/>
              </w:rPr>
              <w:t>Nižší naplněnost třídy žáky se speciálními vzdělávacími potřebami.</w:t>
            </w:r>
          </w:p>
        </w:tc>
      </w:tr>
    </w:tbl>
    <w:p w14:paraId="5A3B5690" w14:textId="77777777" w:rsidR="00BD688A" w:rsidRDefault="00BD688A" w:rsidP="00BD688A">
      <w:pPr>
        <w:outlineLvl w:val="0"/>
        <w:rPr>
          <w:rFonts w:ascii="Times New Roman" w:hAnsi="Times New Roman"/>
          <w:sz w:val="24"/>
        </w:rPr>
      </w:pPr>
    </w:p>
    <w:p w14:paraId="3174BDD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66A38751"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oznámit ředitelům výše uvedených příspěvkových organizací povolení výjimky z počtu žáků ve škole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E7F169F" w14:textId="77777777" w:rsidTr="000D2DEC">
        <w:tc>
          <w:tcPr>
            <w:tcW w:w="650" w:type="pct"/>
            <w:hideMark/>
          </w:tcPr>
          <w:p w14:paraId="2A8B20B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672003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22. 9. 2025</w:t>
            </w:r>
          </w:p>
        </w:tc>
      </w:tr>
      <w:tr w:rsidR="00BD688A" w14:paraId="6E95BF88" w14:textId="77777777" w:rsidTr="000D2DEC">
        <w:tc>
          <w:tcPr>
            <w:tcW w:w="650" w:type="pct"/>
            <w:hideMark/>
          </w:tcPr>
          <w:p w14:paraId="7C93A70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77BAC8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01E1A91D"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35D0F3C" w14:textId="77777777" w:rsidTr="000D2DEC">
        <w:tc>
          <w:tcPr>
            <w:tcW w:w="273" w:type="pct"/>
          </w:tcPr>
          <w:p w14:paraId="492175CE" w14:textId="77777777" w:rsidR="00BD688A" w:rsidRPr="005E31A2" w:rsidRDefault="00BD688A" w:rsidP="00BD688A">
            <w:pPr>
              <w:numPr>
                <w:ilvl w:val="0"/>
                <w:numId w:val="4"/>
              </w:numPr>
              <w:outlineLvl w:val="0"/>
              <w:rPr>
                <w:rFonts w:ascii="Times New Roman" w:hAnsi="Times New Roman"/>
                <w:b/>
                <w:sz w:val="26"/>
                <w:szCs w:val="26"/>
              </w:rPr>
            </w:pPr>
          </w:p>
        </w:tc>
        <w:tc>
          <w:tcPr>
            <w:tcW w:w="4727" w:type="pct"/>
            <w:hideMark/>
          </w:tcPr>
          <w:p w14:paraId="23B1497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Souhlas vlastníka pozemků k umístění stavby a podepsání záměru v k.ú. Malé Přítočno</w:t>
            </w:r>
          </w:p>
        </w:tc>
      </w:tr>
    </w:tbl>
    <w:p w14:paraId="041E4DF0" w14:textId="77777777" w:rsidR="00BD688A" w:rsidRDefault="00BD688A" w:rsidP="00BD688A">
      <w:pPr>
        <w:outlineLvl w:val="0"/>
        <w:rPr>
          <w:rFonts w:ascii="Times New Roman" w:hAnsi="Times New Roman"/>
          <w:b/>
          <w:bCs/>
          <w:sz w:val="24"/>
        </w:rPr>
      </w:pPr>
    </w:p>
    <w:p w14:paraId="19A09B3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036-30/2025/RK ze dne </w:t>
      </w:r>
      <w:r w:rsidRPr="00463985">
        <w:rPr>
          <w:rFonts w:ascii="Times New Roman" w:hAnsi="Times New Roman"/>
          <w:b/>
          <w:bCs/>
          <w:sz w:val="24"/>
          <w:u w:val="single"/>
        </w:rPr>
        <w:t>11. 9. 2025</w:t>
      </w:r>
    </w:p>
    <w:p w14:paraId="416EB10B" w14:textId="77777777" w:rsidR="00BD688A" w:rsidRDefault="00BD688A" w:rsidP="00BD688A">
      <w:pPr>
        <w:rPr>
          <w:rFonts w:ascii="Times New Roman" w:hAnsi="Times New Roman"/>
          <w:sz w:val="24"/>
          <w:u w:val="single"/>
        </w:rPr>
      </w:pPr>
    </w:p>
    <w:p w14:paraId="4E8AD1B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B9441C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01ACC8F7" w14:textId="77777777" w:rsidR="00BD688A" w:rsidRDefault="00BD688A" w:rsidP="00BD688A">
      <w:pPr>
        <w:jc w:val="both"/>
        <w:outlineLvl w:val="0"/>
        <w:rPr>
          <w:rFonts w:ascii="Times New Roman" w:hAnsi="Times New Roman"/>
          <w:sz w:val="24"/>
        </w:rPr>
      </w:pPr>
      <w:r>
        <w:rPr>
          <w:rFonts w:ascii="Times New Roman" w:hAnsi="Times New Roman"/>
          <w:sz w:val="24"/>
        </w:rPr>
        <w:t>s umístěním stavby „Změna polní cesty na příjezdovou komunikaci Malé Přítočno“ na pozemcích</w:t>
      </w:r>
    </w:p>
    <w:p w14:paraId="5CA65278" w14:textId="77777777" w:rsidR="00BD688A" w:rsidRDefault="00BD688A" w:rsidP="00BD688A">
      <w:pPr>
        <w:jc w:val="both"/>
        <w:outlineLvl w:val="0"/>
        <w:rPr>
          <w:rFonts w:ascii="Times New Roman" w:hAnsi="Times New Roman"/>
          <w:sz w:val="24"/>
        </w:rPr>
      </w:pPr>
      <w:r>
        <w:rPr>
          <w:rFonts w:ascii="Times New Roman" w:hAnsi="Times New Roman"/>
          <w:sz w:val="24"/>
        </w:rPr>
        <w:t>p.č. 174/1 o výměře 12 423 m2 – ostatní plocha,</w:t>
      </w:r>
    </w:p>
    <w:p w14:paraId="73B69BE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p.č. 171/20 o výměře 63 m2 – ostatní plocha, </w:t>
      </w:r>
    </w:p>
    <w:p w14:paraId="3F883414" w14:textId="77777777" w:rsidR="00BD688A" w:rsidRDefault="00BD688A" w:rsidP="00BD688A">
      <w:pPr>
        <w:jc w:val="both"/>
        <w:outlineLvl w:val="0"/>
        <w:rPr>
          <w:rFonts w:ascii="Times New Roman" w:hAnsi="Times New Roman"/>
          <w:sz w:val="24"/>
        </w:rPr>
      </w:pPr>
      <w:r>
        <w:rPr>
          <w:rFonts w:ascii="Times New Roman" w:hAnsi="Times New Roman"/>
          <w:sz w:val="24"/>
        </w:rPr>
        <w:t>p.č. 171/21 o výměře 240 m2 – ostatní plocha,</w:t>
      </w:r>
    </w:p>
    <w:p w14:paraId="6742B59C" w14:textId="77777777" w:rsidR="00BD688A" w:rsidRDefault="00BD688A" w:rsidP="00BD688A">
      <w:pPr>
        <w:jc w:val="both"/>
        <w:outlineLvl w:val="0"/>
        <w:rPr>
          <w:rFonts w:ascii="Times New Roman" w:hAnsi="Times New Roman"/>
          <w:sz w:val="24"/>
        </w:rPr>
      </w:pPr>
      <w:r>
        <w:rPr>
          <w:rFonts w:ascii="Times New Roman" w:hAnsi="Times New Roman"/>
          <w:sz w:val="24"/>
        </w:rPr>
        <w:t>zapsaných v katastru nemovitostí u Katastrálního úřadu pro Středočeský kraj, Katastrálního pracoviště Kladno na LV 45 pro obec a katastrální území Malé Přítočno, dle koordinačního situačního výkresu, který tvoří přílohu č. 2 k Tisku č. 2189(2025). Souhlas se vydává formou podpisu na tomto výkresu</w:t>
      </w:r>
    </w:p>
    <w:p w14:paraId="053E136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97B9902"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46CB85C" w14:textId="77777777" w:rsidTr="000D2DEC">
        <w:tc>
          <w:tcPr>
            <w:tcW w:w="650" w:type="pct"/>
            <w:hideMark/>
          </w:tcPr>
          <w:p w14:paraId="55A9B0D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9F26DD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2DABB6A0" w14:textId="77777777" w:rsidTr="000D2DEC">
        <w:tc>
          <w:tcPr>
            <w:tcW w:w="650" w:type="pct"/>
            <w:hideMark/>
          </w:tcPr>
          <w:p w14:paraId="29E9607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925794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2F89D36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57F972B"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podepsat souhlas vlastníka pozemků na koordinační situační výkres</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255FBCD" w14:textId="77777777" w:rsidTr="000D2DEC">
        <w:tc>
          <w:tcPr>
            <w:tcW w:w="650" w:type="pct"/>
            <w:hideMark/>
          </w:tcPr>
          <w:p w14:paraId="1AD71F6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9DD1AB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B70A71E" w14:textId="77777777" w:rsidTr="000D2DEC">
        <w:tc>
          <w:tcPr>
            <w:tcW w:w="650" w:type="pct"/>
            <w:hideMark/>
          </w:tcPr>
          <w:p w14:paraId="77A9B8D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5251A59"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6BC7FB1E" w14:textId="77777777" w:rsidR="00BD688A" w:rsidRDefault="00BD688A" w:rsidP="00BD688A">
      <w:pPr>
        <w:outlineLvl w:val="0"/>
        <w:rPr>
          <w:rFonts w:ascii="Times New Roman" w:hAnsi="Times New Roman"/>
          <w:b/>
          <w:bCs/>
          <w:sz w:val="24"/>
        </w:rPr>
      </w:pPr>
    </w:p>
    <w:p w14:paraId="6C11ACE3" w14:textId="77777777" w:rsidR="00BD688A" w:rsidRPr="0072265C" w:rsidRDefault="00BD688A" w:rsidP="00BD688A">
      <w:pPr>
        <w:jc w:val="center"/>
        <w:outlineLvl w:val="0"/>
        <w:rPr>
          <w:rFonts w:ascii="Times New Roman" w:hAnsi="Times New Roman"/>
          <w:b/>
          <w:bCs/>
          <w:sz w:val="28"/>
          <w:szCs w:val="28"/>
        </w:rPr>
      </w:pPr>
      <w:r w:rsidRPr="0072265C">
        <w:rPr>
          <w:rFonts w:ascii="Times New Roman" w:hAnsi="Times New Roman"/>
          <w:b/>
          <w:bCs/>
          <w:sz w:val="28"/>
          <w:szCs w:val="28"/>
        </w:rPr>
        <w:t xml:space="preserve">Výpis usnesení z jednání Rady Středočeského kraje č. 31/2025 ze dne </w:t>
      </w:r>
      <w:r>
        <w:rPr>
          <w:rFonts w:ascii="Times New Roman" w:hAnsi="Times New Roman"/>
          <w:b/>
          <w:bCs/>
          <w:sz w:val="28"/>
          <w:szCs w:val="28"/>
        </w:rPr>
        <w:t>18. 9. 2025</w:t>
      </w:r>
      <w:r w:rsidRPr="0072265C">
        <w:rPr>
          <w:rFonts w:ascii="Times New Roman" w:hAnsi="Times New Roman"/>
          <w:b/>
          <w:bCs/>
          <w:sz w:val="28"/>
          <w:szCs w:val="28"/>
        </w:rPr>
        <w:t xml:space="preserve">      </w:t>
      </w:r>
    </w:p>
    <w:p w14:paraId="7D226AE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F26C5E5" w14:textId="77777777" w:rsidTr="000D2DEC">
        <w:tc>
          <w:tcPr>
            <w:tcW w:w="273" w:type="pct"/>
          </w:tcPr>
          <w:p w14:paraId="2C6D5760"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79BDBDC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Volba ověřovatelů zápisu</w:t>
            </w:r>
          </w:p>
        </w:tc>
      </w:tr>
    </w:tbl>
    <w:p w14:paraId="0D82E864" w14:textId="77777777" w:rsidR="00BD688A" w:rsidRDefault="00BD688A" w:rsidP="00BD688A">
      <w:pPr>
        <w:outlineLvl w:val="0"/>
        <w:rPr>
          <w:rFonts w:ascii="Times New Roman" w:hAnsi="Times New Roman"/>
          <w:b/>
          <w:bCs/>
          <w:sz w:val="24"/>
        </w:rPr>
      </w:pPr>
    </w:p>
    <w:p w14:paraId="721A041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001-31/2025/RK ze dne </w:t>
      </w:r>
      <w:r>
        <w:rPr>
          <w:rFonts w:ascii="Times New Roman" w:hAnsi="Times New Roman"/>
          <w:b/>
          <w:bCs/>
          <w:sz w:val="24"/>
          <w:u w:val="single"/>
        </w:rPr>
        <w:t>18. 9. 2025</w:t>
      </w:r>
    </w:p>
    <w:p w14:paraId="6B1BD64C" w14:textId="77777777" w:rsidR="00BD688A" w:rsidRDefault="00BD688A" w:rsidP="00BD688A">
      <w:pPr>
        <w:rPr>
          <w:rFonts w:ascii="Times New Roman" w:hAnsi="Times New Roman"/>
          <w:sz w:val="24"/>
          <w:u w:val="single"/>
        </w:rPr>
      </w:pPr>
    </w:p>
    <w:p w14:paraId="25F909D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DFB23B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6952C0C" w14:textId="77777777" w:rsidR="00BD688A" w:rsidRDefault="00BD688A" w:rsidP="00BD688A">
      <w:pPr>
        <w:jc w:val="both"/>
        <w:outlineLvl w:val="0"/>
        <w:rPr>
          <w:rFonts w:ascii="Times New Roman" w:hAnsi="Times New Roman"/>
          <w:sz w:val="24"/>
        </w:rPr>
      </w:pPr>
      <w:r>
        <w:rPr>
          <w:rFonts w:ascii="Times New Roman" w:hAnsi="Times New Roman"/>
          <w:sz w:val="24"/>
        </w:rPr>
        <w:t>jako ověřovatele zápisu náměstka hejtmanky Mgr. Michaela Kašpara a radního Ing. Josefa Pátka, PhD.</w:t>
      </w:r>
    </w:p>
    <w:p w14:paraId="23C78DA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C26670B" w14:textId="77777777" w:rsidTr="000D2DEC">
        <w:tc>
          <w:tcPr>
            <w:tcW w:w="273" w:type="pct"/>
          </w:tcPr>
          <w:p w14:paraId="3992B3A3"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4C0237E0"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Kontrola plnění úkolů z usnesení Rady Středočeského kraje</w:t>
            </w:r>
          </w:p>
        </w:tc>
      </w:tr>
    </w:tbl>
    <w:p w14:paraId="384BBC3B" w14:textId="77777777" w:rsidR="00BD688A" w:rsidRDefault="00BD688A" w:rsidP="00BD688A">
      <w:pPr>
        <w:outlineLvl w:val="0"/>
        <w:rPr>
          <w:rFonts w:ascii="Times New Roman" w:hAnsi="Times New Roman"/>
          <w:b/>
          <w:bCs/>
          <w:sz w:val="24"/>
        </w:rPr>
      </w:pPr>
    </w:p>
    <w:p w14:paraId="4C80F5D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002-31/2025/RK ze dne </w:t>
      </w:r>
      <w:r>
        <w:rPr>
          <w:rFonts w:ascii="Times New Roman" w:hAnsi="Times New Roman"/>
          <w:b/>
          <w:bCs/>
          <w:sz w:val="24"/>
          <w:u w:val="single"/>
        </w:rPr>
        <w:t>18. 9. 2025</w:t>
      </w:r>
    </w:p>
    <w:p w14:paraId="0A64A4E9" w14:textId="77777777" w:rsidR="00BD688A" w:rsidRDefault="00BD688A" w:rsidP="00BD688A">
      <w:pPr>
        <w:rPr>
          <w:rFonts w:ascii="Times New Roman" w:hAnsi="Times New Roman"/>
          <w:sz w:val="24"/>
          <w:u w:val="single"/>
        </w:rPr>
      </w:pPr>
    </w:p>
    <w:p w14:paraId="521723A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CBFD9E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716F551" w14:textId="77777777" w:rsidR="00BD688A" w:rsidRDefault="00BD688A" w:rsidP="00BD688A">
      <w:pPr>
        <w:jc w:val="both"/>
        <w:outlineLvl w:val="0"/>
        <w:rPr>
          <w:rFonts w:ascii="Times New Roman" w:hAnsi="Times New Roman"/>
          <w:sz w:val="24"/>
        </w:rPr>
      </w:pPr>
      <w:r>
        <w:rPr>
          <w:rFonts w:ascii="Times New Roman" w:hAnsi="Times New Roman"/>
          <w:sz w:val="24"/>
        </w:rPr>
        <w:t>informaci o kontrole plnění úkolů z usnesení Rady Středočeského kraje</w:t>
      </w:r>
    </w:p>
    <w:p w14:paraId="56CDF712"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C463F76" w14:textId="77777777" w:rsidTr="000D2DEC">
        <w:tc>
          <w:tcPr>
            <w:tcW w:w="273" w:type="pct"/>
          </w:tcPr>
          <w:p w14:paraId="368C54CB"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409DAEC3"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programu</w:t>
            </w:r>
          </w:p>
        </w:tc>
      </w:tr>
    </w:tbl>
    <w:p w14:paraId="2DFD7CCB" w14:textId="77777777" w:rsidR="00BD688A" w:rsidRDefault="00BD688A" w:rsidP="00BD688A">
      <w:pPr>
        <w:outlineLvl w:val="0"/>
        <w:rPr>
          <w:rFonts w:ascii="Times New Roman" w:hAnsi="Times New Roman"/>
          <w:b/>
          <w:bCs/>
          <w:sz w:val="24"/>
        </w:rPr>
      </w:pPr>
    </w:p>
    <w:p w14:paraId="70A9330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003-31/2025/RK ze dne </w:t>
      </w:r>
      <w:r>
        <w:rPr>
          <w:rFonts w:ascii="Times New Roman" w:hAnsi="Times New Roman"/>
          <w:b/>
          <w:bCs/>
          <w:sz w:val="24"/>
          <w:u w:val="single"/>
        </w:rPr>
        <w:t>18. 9. 2025</w:t>
      </w:r>
    </w:p>
    <w:p w14:paraId="2616EDEE" w14:textId="77777777" w:rsidR="00BD688A" w:rsidRDefault="00BD688A" w:rsidP="00BD688A">
      <w:pPr>
        <w:rPr>
          <w:rFonts w:ascii="Times New Roman" w:hAnsi="Times New Roman"/>
          <w:sz w:val="24"/>
          <w:u w:val="single"/>
        </w:rPr>
      </w:pPr>
    </w:p>
    <w:p w14:paraId="58B2966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640F08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458D965" w14:textId="77777777" w:rsidR="00BD688A" w:rsidRDefault="00BD688A" w:rsidP="00BD688A">
      <w:pPr>
        <w:jc w:val="both"/>
        <w:outlineLvl w:val="0"/>
        <w:rPr>
          <w:rFonts w:ascii="Times New Roman" w:hAnsi="Times New Roman"/>
          <w:sz w:val="24"/>
        </w:rPr>
      </w:pPr>
      <w:r>
        <w:rPr>
          <w:rFonts w:ascii="Times New Roman" w:hAnsi="Times New Roman"/>
          <w:sz w:val="24"/>
        </w:rPr>
        <w:t>program jednání Rady Středočeského kraje dne 18. 9. 2025</w:t>
      </w:r>
    </w:p>
    <w:p w14:paraId="2F98A373"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E9EE68E" w14:textId="77777777" w:rsidTr="000D2DEC">
        <w:tc>
          <w:tcPr>
            <w:tcW w:w="273" w:type="pct"/>
          </w:tcPr>
          <w:p w14:paraId="0DC34F9E"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18D215E6"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Program 2024 ZDRAVOTNICTVÍ – návrh na prodloužení termínu realizace projektu</w:t>
            </w:r>
          </w:p>
        </w:tc>
      </w:tr>
    </w:tbl>
    <w:p w14:paraId="40FFB2CC" w14:textId="77777777" w:rsidR="00BD688A" w:rsidRDefault="00BD688A" w:rsidP="00BD688A">
      <w:pPr>
        <w:outlineLvl w:val="0"/>
        <w:rPr>
          <w:rFonts w:ascii="Times New Roman" w:hAnsi="Times New Roman"/>
          <w:b/>
          <w:bCs/>
          <w:sz w:val="24"/>
        </w:rPr>
      </w:pPr>
    </w:p>
    <w:p w14:paraId="2C7B147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004-31/2025/RK ze dne </w:t>
      </w:r>
      <w:r>
        <w:rPr>
          <w:rFonts w:ascii="Times New Roman" w:hAnsi="Times New Roman"/>
          <w:b/>
          <w:bCs/>
          <w:sz w:val="24"/>
          <w:u w:val="single"/>
        </w:rPr>
        <w:t>18. 9. 2025</w:t>
      </w:r>
    </w:p>
    <w:p w14:paraId="08CC5F8A" w14:textId="77777777" w:rsidR="00BD688A" w:rsidRDefault="00BD688A" w:rsidP="00BD688A">
      <w:pPr>
        <w:rPr>
          <w:rFonts w:ascii="Times New Roman" w:hAnsi="Times New Roman"/>
          <w:sz w:val="24"/>
          <w:u w:val="single"/>
        </w:rPr>
      </w:pPr>
    </w:p>
    <w:p w14:paraId="2379E9D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70D3D4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71F52BB4" w14:textId="77777777" w:rsidR="00BD688A" w:rsidRDefault="00BD688A" w:rsidP="00BD688A">
      <w:pPr>
        <w:jc w:val="both"/>
        <w:outlineLvl w:val="0"/>
        <w:rPr>
          <w:rFonts w:ascii="Times New Roman" w:hAnsi="Times New Roman"/>
          <w:sz w:val="24"/>
        </w:rPr>
      </w:pPr>
      <w:r>
        <w:rPr>
          <w:rFonts w:ascii="Times New Roman" w:hAnsi="Times New Roman"/>
          <w:sz w:val="24"/>
        </w:rPr>
        <w:t>s návrhem prodloužení termínu realizace projektu podpořeného v roce 2024 z Programu 2024</w:t>
      </w:r>
      <w:r>
        <w:rPr>
          <w:rFonts w:ascii="Times New Roman" w:hAnsi="Times New Roman"/>
          <w:sz w:val="24"/>
        </w:rPr>
        <w:br/>
        <w:t>- ZDRAVOTNICTVÍ pro poskytování dotací z rozpočtu Středočeského kraje poskytovatelům akutní lůžkové péče na území Středočeského kraje takto:</w:t>
      </w:r>
    </w:p>
    <w:p w14:paraId="659A80D7" w14:textId="77777777" w:rsidR="00BD688A" w:rsidRDefault="00BD688A" w:rsidP="00BD688A">
      <w:pPr>
        <w:widowControl/>
        <w:jc w:val="both"/>
        <w:rPr>
          <w:rFonts w:ascii="Times New Roman" w:hAnsi="Times New Roman"/>
          <w:sz w:val="24"/>
        </w:rPr>
      </w:pPr>
    </w:p>
    <w:tbl>
      <w:tblPr>
        <w:tblW w:w="10210" w:type="dxa"/>
        <w:tblInd w:w="113" w:type="dxa"/>
        <w:tblLayout w:type="fixed"/>
        <w:tblLook w:val="0000" w:firstRow="0" w:lastRow="0" w:firstColumn="0" w:lastColumn="0" w:noHBand="0" w:noVBand="0"/>
      </w:tblPr>
      <w:tblGrid>
        <w:gridCol w:w="2066"/>
        <w:gridCol w:w="3820"/>
        <w:gridCol w:w="1446"/>
        <w:gridCol w:w="1492"/>
        <w:gridCol w:w="1386"/>
      </w:tblGrid>
      <w:tr w:rsidR="00BD688A" w14:paraId="2A447C04" w14:textId="77777777" w:rsidTr="000D2DEC">
        <w:trPr>
          <w:trHeight w:val="524"/>
        </w:trPr>
        <w:tc>
          <w:tcPr>
            <w:tcW w:w="2050" w:type="dxa"/>
            <w:tcBorders>
              <w:top w:val="single" w:sz="4" w:space="0" w:color="auto"/>
              <w:left w:val="single" w:sz="4" w:space="0" w:color="auto"/>
              <w:bottom w:val="single" w:sz="4" w:space="0" w:color="auto"/>
              <w:right w:val="single" w:sz="4" w:space="0" w:color="auto"/>
            </w:tcBorders>
          </w:tcPr>
          <w:p w14:paraId="734D9A09" w14:textId="77777777" w:rsidR="00BD688A" w:rsidRPr="00D578DA" w:rsidRDefault="00BD688A" w:rsidP="000D2DEC">
            <w:pPr>
              <w:widowControl/>
              <w:jc w:val="center"/>
              <w:rPr>
                <w:rFonts w:ascii="Times New Roman" w:hAnsi="Times New Roman"/>
                <w:b/>
                <w:sz w:val="16"/>
                <w:szCs w:val="16"/>
              </w:rPr>
            </w:pPr>
          </w:p>
          <w:p w14:paraId="031B349F"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Příjemce dotace</w:t>
            </w:r>
          </w:p>
        </w:tc>
        <w:tc>
          <w:tcPr>
            <w:tcW w:w="3790" w:type="dxa"/>
            <w:tcBorders>
              <w:top w:val="single" w:sz="4" w:space="0" w:color="auto"/>
              <w:left w:val="single" w:sz="4" w:space="0" w:color="auto"/>
              <w:bottom w:val="single" w:sz="4" w:space="0" w:color="auto"/>
              <w:right w:val="single" w:sz="4" w:space="0" w:color="auto"/>
            </w:tcBorders>
          </w:tcPr>
          <w:p w14:paraId="45BE7A39" w14:textId="77777777" w:rsidR="00BD688A" w:rsidRPr="00D578DA" w:rsidRDefault="00BD688A" w:rsidP="000D2DEC">
            <w:pPr>
              <w:widowControl/>
              <w:jc w:val="center"/>
              <w:rPr>
                <w:rFonts w:ascii="Times New Roman" w:hAnsi="Times New Roman"/>
                <w:b/>
                <w:sz w:val="16"/>
                <w:szCs w:val="16"/>
              </w:rPr>
            </w:pPr>
          </w:p>
          <w:p w14:paraId="3763BAF8"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Název projektu</w:t>
            </w:r>
          </w:p>
        </w:tc>
        <w:tc>
          <w:tcPr>
            <w:tcW w:w="1435" w:type="dxa"/>
            <w:tcBorders>
              <w:top w:val="single" w:sz="4" w:space="0" w:color="auto"/>
              <w:left w:val="single" w:sz="4" w:space="0" w:color="auto"/>
              <w:bottom w:val="single" w:sz="4" w:space="0" w:color="auto"/>
              <w:right w:val="single" w:sz="4" w:space="0" w:color="auto"/>
            </w:tcBorders>
          </w:tcPr>
          <w:p w14:paraId="080899E8"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Schválená výše dotace</w:t>
            </w:r>
          </w:p>
        </w:tc>
        <w:tc>
          <w:tcPr>
            <w:tcW w:w="1480" w:type="dxa"/>
            <w:tcBorders>
              <w:top w:val="single" w:sz="4" w:space="0" w:color="auto"/>
              <w:left w:val="single" w:sz="4" w:space="0" w:color="auto"/>
              <w:bottom w:val="single" w:sz="4" w:space="0" w:color="auto"/>
              <w:right w:val="single" w:sz="4" w:space="0" w:color="auto"/>
            </w:tcBorders>
          </w:tcPr>
          <w:p w14:paraId="4D051CA4"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Původní termín realizace do</w:t>
            </w:r>
          </w:p>
        </w:tc>
        <w:tc>
          <w:tcPr>
            <w:tcW w:w="1375" w:type="dxa"/>
            <w:tcBorders>
              <w:top w:val="single" w:sz="4" w:space="0" w:color="auto"/>
              <w:left w:val="single" w:sz="4" w:space="0" w:color="auto"/>
              <w:bottom w:val="single" w:sz="4" w:space="0" w:color="auto"/>
              <w:right w:val="single" w:sz="4" w:space="0" w:color="auto"/>
            </w:tcBorders>
          </w:tcPr>
          <w:p w14:paraId="5828A4BB"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Nový termín realizace do</w:t>
            </w:r>
          </w:p>
        </w:tc>
      </w:tr>
      <w:tr w:rsidR="00BD688A" w14:paraId="7810C263" w14:textId="77777777" w:rsidTr="000D2DEC">
        <w:tblPrEx>
          <w:tblCellSpacing w:w="-5" w:type="nil"/>
        </w:tblPrEx>
        <w:trPr>
          <w:trHeight w:val="1004"/>
          <w:tblCellSpacing w:w="-5" w:type="nil"/>
        </w:trPr>
        <w:tc>
          <w:tcPr>
            <w:tcW w:w="2050" w:type="dxa"/>
            <w:tcBorders>
              <w:top w:val="single" w:sz="4" w:space="0" w:color="auto"/>
              <w:left w:val="single" w:sz="4" w:space="0" w:color="auto"/>
              <w:bottom w:val="single" w:sz="4" w:space="0" w:color="auto"/>
              <w:right w:val="single" w:sz="4" w:space="0" w:color="auto"/>
            </w:tcBorders>
          </w:tcPr>
          <w:p w14:paraId="20567661" w14:textId="77777777" w:rsidR="00BD688A" w:rsidRPr="00D578DA" w:rsidRDefault="00BD688A" w:rsidP="000D2DEC">
            <w:pPr>
              <w:widowControl/>
              <w:rPr>
                <w:rFonts w:ascii="Times New Roman" w:hAnsi="Times New Roman"/>
                <w:sz w:val="16"/>
                <w:szCs w:val="16"/>
              </w:rPr>
            </w:pPr>
          </w:p>
          <w:p w14:paraId="3008214F" w14:textId="77777777" w:rsidR="00BD688A" w:rsidRPr="00D578DA" w:rsidRDefault="00BD688A" w:rsidP="000D2DEC">
            <w:pPr>
              <w:widowControl/>
              <w:rPr>
                <w:rFonts w:ascii="Times New Roman" w:hAnsi="Times New Roman"/>
                <w:sz w:val="16"/>
                <w:szCs w:val="16"/>
              </w:rPr>
            </w:pPr>
          </w:p>
          <w:p w14:paraId="42F2A4C6" w14:textId="77777777" w:rsidR="00BD688A" w:rsidRPr="00D578DA" w:rsidRDefault="00BD688A" w:rsidP="000D2DEC">
            <w:pPr>
              <w:widowControl/>
              <w:rPr>
                <w:rFonts w:ascii="Times New Roman" w:hAnsi="Times New Roman"/>
                <w:sz w:val="16"/>
                <w:szCs w:val="16"/>
              </w:rPr>
            </w:pPr>
            <w:r w:rsidRPr="00D578DA">
              <w:rPr>
                <w:rFonts w:ascii="Times New Roman" w:hAnsi="Times New Roman"/>
                <w:sz w:val="16"/>
                <w:szCs w:val="16"/>
              </w:rPr>
              <w:t>Nemocnice Slaný</w:t>
            </w:r>
          </w:p>
        </w:tc>
        <w:tc>
          <w:tcPr>
            <w:tcW w:w="3790" w:type="dxa"/>
            <w:tcBorders>
              <w:top w:val="single" w:sz="4" w:space="0" w:color="auto"/>
              <w:left w:val="single" w:sz="4" w:space="0" w:color="auto"/>
              <w:bottom w:val="single" w:sz="4" w:space="0" w:color="auto"/>
              <w:right w:val="single" w:sz="4" w:space="0" w:color="auto"/>
            </w:tcBorders>
          </w:tcPr>
          <w:p w14:paraId="71A807EF"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Projekt zřízení a obměny Obnova, modernizace a doplnění přístrojového vybavení na oddělení ARO, gynekologicko-porodnickém oddělení a interním oddělení Nemocnice Slaný. Dovybavení všech oddělení rehabilitačními pomůckami</w:t>
            </w:r>
          </w:p>
        </w:tc>
        <w:tc>
          <w:tcPr>
            <w:tcW w:w="1435" w:type="dxa"/>
            <w:tcBorders>
              <w:top w:val="single" w:sz="4" w:space="0" w:color="auto"/>
              <w:left w:val="single" w:sz="4" w:space="0" w:color="auto"/>
              <w:bottom w:val="single" w:sz="4" w:space="0" w:color="auto"/>
              <w:right w:val="single" w:sz="4" w:space="0" w:color="auto"/>
            </w:tcBorders>
          </w:tcPr>
          <w:p w14:paraId="56454B04" w14:textId="77777777" w:rsidR="00BD688A" w:rsidRPr="00D578DA" w:rsidRDefault="00BD688A" w:rsidP="000D2DEC">
            <w:pPr>
              <w:pStyle w:val="Default"/>
              <w:jc w:val="both"/>
              <w:rPr>
                <w:rFonts w:ascii="Times New Roman" w:hAnsi="Times New Roman"/>
                <w:sz w:val="16"/>
                <w:szCs w:val="16"/>
              </w:rPr>
            </w:pPr>
          </w:p>
          <w:p w14:paraId="3B5BC793" w14:textId="77777777" w:rsidR="00BD688A" w:rsidRPr="00D578DA" w:rsidRDefault="00BD688A" w:rsidP="000D2DEC">
            <w:pPr>
              <w:widowControl/>
              <w:jc w:val="both"/>
              <w:rPr>
                <w:rFonts w:ascii="Times New Roman" w:hAnsi="Times New Roman"/>
                <w:sz w:val="16"/>
                <w:szCs w:val="16"/>
              </w:rPr>
            </w:pPr>
          </w:p>
          <w:p w14:paraId="4B041430"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3 000 000 Kč</w:t>
            </w:r>
          </w:p>
          <w:p w14:paraId="768761B5" w14:textId="77777777" w:rsidR="00BD688A" w:rsidRPr="00D578DA" w:rsidRDefault="00BD688A" w:rsidP="000D2DEC">
            <w:pPr>
              <w:widowControl/>
              <w:jc w:val="both"/>
              <w:rPr>
                <w:rFonts w:ascii="Times New Roman" w:hAnsi="Times New Roman"/>
                <w:sz w:val="16"/>
                <w:szCs w:val="16"/>
              </w:rPr>
            </w:pPr>
          </w:p>
        </w:tc>
        <w:tc>
          <w:tcPr>
            <w:tcW w:w="1480" w:type="dxa"/>
            <w:tcBorders>
              <w:top w:val="single" w:sz="4" w:space="0" w:color="auto"/>
              <w:left w:val="single" w:sz="4" w:space="0" w:color="auto"/>
              <w:bottom w:val="single" w:sz="4" w:space="0" w:color="auto"/>
              <w:right w:val="single" w:sz="4" w:space="0" w:color="auto"/>
            </w:tcBorders>
          </w:tcPr>
          <w:p w14:paraId="42BC48A7" w14:textId="77777777" w:rsidR="00BD688A" w:rsidRPr="00D578DA" w:rsidRDefault="00BD688A" w:rsidP="000D2DEC">
            <w:pPr>
              <w:widowControl/>
              <w:jc w:val="both"/>
              <w:rPr>
                <w:rFonts w:ascii="Times New Roman" w:hAnsi="Times New Roman"/>
                <w:sz w:val="16"/>
                <w:szCs w:val="16"/>
              </w:rPr>
            </w:pPr>
          </w:p>
          <w:p w14:paraId="4C3BF7B9" w14:textId="77777777" w:rsidR="00BD688A" w:rsidRPr="00D578DA" w:rsidRDefault="00BD688A" w:rsidP="000D2DEC">
            <w:pPr>
              <w:widowControl/>
              <w:jc w:val="both"/>
              <w:rPr>
                <w:rFonts w:ascii="Times New Roman" w:hAnsi="Times New Roman"/>
                <w:sz w:val="16"/>
                <w:szCs w:val="16"/>
              </w:rPr>
            </w:pPr>
          </w:p>
          <w:p w14:paraId="339B51DE"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5. 9. 2025</w:t>
            </w:r>
          </w:p>
        </w:tc>
        <w:tc>
          <w:tcPr>
            <w:tcW w:w="1375" w:type="dxa"/>
            <w:tcBorders>
              <w:top w:val="single" w:sz="4" w:space="0" w:color="auto"/>
              <w:left w:val="single" w:sz="4" w:space="0" w:color="auto"/>
              <w:bottom w:val="single" w:sz="4" w:space="0" w:color="auto"/>
              <w:right w:val="single" w:sz="4" w:space="0" w:color="auto"/>
            </w:tcBorders>
          </w:tcPr>
          <w:p w14:paraId="68A08D6F" w14:textId="77777777" w:rsidR="00BD688A" w:rsidRPr="00D578DA" w:rsidRDefault="00BD688A" w:rsidP="000D2DEC">
            <w:pPr>
              <w:widowControl/>
              <w:jc w:val="both"/>
              <w:rPr>
                <w:rFonts w:ascii="Times New Roman" w:hAnsi="Times New Roman"/>
                <w:sz w:val="16"/>
                <w:szCs w:val="16"/>
              </w:rPr>
            </w:pPr>
          </w:p>
          <w:p w14:paraId="725EC8B7" w14:textId="77777777" w:rsidR="00BD688A" w:rsidRPr="00D578DA" w:rsidRDefault="00BD688A" w:rsidP="000D2DEC">
            <w:pPr>
              <w:widowControl/>
              <w:jc w:val="both"/>
              <w:rPr>
                <w:rFonts w:ascii="Times New Roman" w:hAnsi="Times New Roman"/>
                <w:sz w:val="16"/>
                <w:szCs w:val="16"/>
              </w:rPr>
            </w:pPr>
          </w:p>
          <w:p w14:paraId="39471C2D"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31. 3. 2026</w:t>
            </w:r>
          </w:p>
        </w:tc>
      </w:tr>
    </w:tbl>
    <w:p w14:paraId="35FE3A37" w14:textId="77777777" w:rsidR="00BD688A" w:rsidRDefault="00BD688A" w:rsidP="00BD688A">
      <w:pPr>
        <w:outlineLvl w:val="0"/>
        <w:rPr>
          <w:rFonts w:ascii="Times New Roman" w:hAnsi="Times New Roman"/>
          <w:sz w:val="24"/>
        </w:rPr>
      </w:pPr>
    </w:p>
    <w:p w14:paraId="750C195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C34CB69" w14:textId="77777777" w:rsidR="00BD688A" w:rsidRDefault="00BD688A" w:rsidP="00BD688A">
      <w:pPr>
        <w:jc w:val="both"/>
        <w:outlineLvl w:val="0"/>
        <w:rPr>
          <w:rFonts w:ascii="Times New Roman" w:hAnsi="Times New Roman"/>
          <w:sz w:val="24"/>
        </w:rPr>
      </w:pPr>
      <w:r>
        <w:rPr>
          <w:rFonts w:ascii="Times New Roman" w:hAnsi="Times New Roman"/>
          <w:sz w:val="24"/>
        </w:rPr>
        <w:t>uzavření Dodatku č. 2 k Veřejnoprávní smlouvě o poskytnutí dotace podle Programu 2024</w:t>
      </w:r>
      <w:r>
        <w:rPr>
          <w:rFonts w:ascii="Times New Roman" w:hAnsi="Times New Roman"/>
          <w:sz w:val="24"/>
        </w:rPr>
        <w:br/>
        <w:t>- ZDRAVOTNICTVÍ pro poskytování dotací z rozpočtu Středočeského kraje poskytovatelům akutní lůžkové péče na území Středočeského kraje ev. číslo S-5193/ZDR/2024 ve znění Dodatku č. 1 mezi Středočeským krajem a Nemocnicí Slaný, dle přílohy č. 1 k usnesení</w:t>
      </w:r>
    </w:p>
    <w:p w14:paraId="406C6CF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1A9CEFE9" w14:textId="77777777" w:rsidR="00BD688A" w:rsidRDefault="00BD688A" w:rsidP="00BD688A">
      <w:pPr>
        <w:jc w:val="both"/>
        <w:outlineLvl w:val="0"/>
        <w:rPr>
          <w:rFonts w:ascii="Times New Roman" w:hAnsi="Times New Roman"/>
          <w:sz w:val="24"/>
        </w:rPr>
      </w:pPr>
      <w:r>
        <w:rPr>
          <w:rFonts w:ascii="Times New Roman" w:hAnsi="Times New Roman"/>
          <w:sz w:val="24"/>
        </w:rPr>
        <w:t>statutárního náměstka hejtmanky pro oblast zdravotnictví Ing. Pavla Pavlíka, aby podepsal Dodatek č. 2</w:t>
      </w:r>
      <w:r>
        <w:rPr>
          <w:rFonts w:ascii="Times New Roman" w:hAnsi="Times New Roman"/>
          <w:sz w:val="24"/>
        </w:rPr>
        <w:br/>
        <w:t>k Veřejnoprávní smlouvě o poskytnutí dotace Programu 2024 - ZDRAVOTNICTVÍ pro poskytování dotací z rozpočtu Středočeského kraje poskytovatelům akutní lůžkové péče na území Středočeského kraje dle přílohy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8D09AB6" w14:textId="77777777" w:rsidTr="000D2DEC">
        <w:tc>
          <w:tcPr>
            <w:tcW w:w="650" w:type="pct"/>
            <w:hideMark/>
          </w:tcPr>
          <w:p w14:paraId="11AC8F9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40E6F4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9B9D1A0" w14:textId="77777777" w:rsidTr="000D2DEC">
        <w:tc>
          <w:tcPr>
            <w:tcW w:w="650" w:type="pct"/>
            <w:hideMark/>
          </w:tcPr>
          <w:p w14:paraId="55CC2BB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4B6893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28ABC32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069F1A6" w14:textId="77777777" w:rsidR="00BD688A" w:rsidRDefault="00BD688A" w:rsidP="00BD688A">
      <w:pPr>
        <w:jc w:val="both"/>
        <w:outlineLvl w:val="0"/>
        <w:rPr>
          <w:rFonts w:ascii="Times New Roman" w:hAnsi="Times New Roman"/>
          <w:sz w:val="24"/>
        </w:rPr>
      </w:pPr>
      <w:r>
        <w:rPr>
          <w:rFonts w:ascii="Times New Roman" w:hAnsi="Times New Roman"/>
          <w:sz w:val="24"/>
        </w:rPr>
        <w:t>statutárnímu náměstku hejtmanky pro oblast zdravotnictví Ing. Pavlu Pavlíkovi předložit Výboru pro zdravotnictví Zastupitelstva Středočeského kraje materiál na vědomí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1C89F0C" w14:textId="77777777" w:rsidTr="000D2DEC">
        <w:tc>
          <w:tcPr>
            <w:tcW w:w="650" w:type="pct"/>
            <w:hideMark/>
          </w:tcPr>
          <w:p w14:paraId="5B6868A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F830E4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BDCB14F" w14:textId="77777777" w:rsidTr="000D2DEC">
        <w:tc>
          <w:tcPr>
            <w:tcW w:w="650" w:type="pct"/>
            <w:hideMark/>
          </w:tcPr>
          <w:p w14:paraId="388A91F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70E54E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1C8AF9CB"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6CE5528" w14:textId="77777777" w:rsidTr="000D2DEC">
        <w:tc>
          <w:tcPr>
            <w:tcW w:w="273" w:type="pct"/>
          </w:tcPr>
          <w:p w14:paraId="1A9DAF46"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2E59D1B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limitů Zásobníku investic pro rok 2025 – aktualizace č. 4</w:t>
            </w:r>
          </w:p>
        </w:tc>
      </w:tr>
    </w:tbl>
    <w:p w14:paraId="74A5C1E9" w14:textId="77777777" w:rsidR="00BD688A" w:rsidRDefault="00BD688A" w:rsidP="00BD688A">
      <w:pPr>
        <w:outlineLvl w:val="0"/>
        <w:rPr>
          <w:rFonts w:ascii="Times New Roman" w:hAnsi="Times New Roman"/>
          <w:b/>
          <w:bCs/>
          <w:sz w:val="24"/>
        </w:rPr>
      </w:pPr>
    </w:p>
    <w:p w14:paraId="160CF471"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005-31/2025/RK ze dne </w:t>
      </w:r>
      <w:r>
        <w:rPr>
          <w:rFonts w:ascii="Times New Roman" w:hAnsi="Times New Roman"/>
          <w:b/>
          <w:bCs/>
          <w:sz w:val="24"/>
          <w:u w:val="single"/>
        </w:rPr>
        <w:t>18. 9. 2025</w:t>
      </w:r>
    </w:p>
    <w:p w14:paraId="0A0A6301" w14:textId="77777777" w:rsidR="00BD688A" w:rsidRDefault="00BD688A" w:rsidP="00BD688A">
      <w:pPr>
        <w:rPr>
          <w:rFonts w:ascii="Times New Roman" w:hAnsi="Times New Roman"/>
          <w:sz w:val="24"/>
          <w:u w:val="single"/>
        </w:rPr>
      </w:pPr>
    </w:p>
    <w:p w14:paraId="4B84C99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035C65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A062149" w14:textId="77777777" w:rsidR="00BD688A" w:rsidRDefault="00BD688A" w:rsidP="00BD688A">
      <w:pPr>
        <w:jc w:val="both"/>
        <w:outlineLvl w:val="0"/>
        <w:rPr>
          <w:rFonts w:ascii="Times New Roman" w:hAnsi="Times New Roman"/>
          <w:sz w:val="24"/>
        </w:rPr>
      </w:pPr>
      <w:r>
        <w:rPr>
          <w:rFonts w:ascii="Times New Roman" w:hAnsi="Times New Roman"/>
          <w:sz w:val="24"/>
        </w:rPr>
        <w:t>výši limitů pro čerpání finančních prostředků z kapitoly 12 – Investiční výdaje, na investiční akce zařazené v Zásobníku investic Středočeského kraje na rok 2025 – aktualizaci č. 4 dle přílohy č. 1</w:t>
      </w:r>
      <w:r>
        <w:rPr>
          <w:rFonts w:ascii="Times New Roman" w:hAnsi="Times New Roman"/>
          <w:sz w:val="24"/>
        </w:rPr>
        <w:br/>
        <w:t>k Tisku č. 2222(2025)</w:t>
      </w:r>
    </w:p>
    <w:p w14:paraId="0837E42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337B46E"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informovat všechny odbory Krajského úřadu Středočeského kraje</w:t>
      </w:r>
      <w:r>
        <w:rPr>
          <w:rFonts w:ascii="Times New Roman" w:hAnsi="Times New Roman"/>
          <w:sz w:val="24"/>
        </w:rPr>
        <w:br/>
        <w:t>o výši schválených limitů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1D72280" w14:textId="77777777" w:rsidTr="000D2DEC">
        <w:tc>
          <w:tcPr>
            <w:tcW w:w="650" w:type="pct"/>
            <w:hideMark/>
          </w:tcPr>
          <w:p w14:paraId="6B11D61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6504E4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1. 10. 2025</w:t>
            </w:r>
          </w:p>
        </w:tc>
      </w:tr>
      <w:tr w:rsidR="00BD688A" w14:paraId="3E920E2B" w14:textId="77777777" w:rsidTr="000D2DEC">
        <w:tc>
          <w:tcPr>
            <w:tcW w:w="650" w:type="pct"/>
            <w:hideMark/>
          </w:tcPr>
          <w:p w14:paraId="6553713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D2C7BB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04364B6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1F8A390"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finanční plnění schválených limitů v Zásobníku investic</w:t>
      </w:r>
      <w:r>
        <w:rPr>
          <w:rFonts w:ascii="Times New Roman" w:hAnsi="Times New Roman"/>
          <w:sz w:val="24"/>
        </w:rPr>
        <w:br/>
        <w:t>na daný rok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EF9038C" w14:textId="77777777" w:rsidTr="000D2DEC">
        <w:tc>
          <w:tcPr>
            <w:tcW w:w="650" w:type="pct"/>
            <w:hideMark/>
          </w:tcPr>
          <w:p w14:paraId="2AA794A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9FF374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0D523C6B" w14:textId="77777777" w:rsidTr="000D2DEC">
        <w:tc>
          <w:tcPr>
            <w:tcW w:w="650" w:type="pct"/>
            <w:hideMark/>
          </w:tcPr>
          <w:p w14:paraId="420A00D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4CE9F3B" w14:textId="77777777" w:rsidR="00BD688A" w:rsidRDefault="00BD688A" w:rsidP="000D2DEC">
            <w:pPr>
              <w:spacing w:after="120"/>
              <w:outlineLvl w:val="0"/>
              <w:rPr>
                <w:rFonts w:ascii="Times New Roman" w:hAnsi="Times New Roman"/>
                <w:b/>
                <w:sz w:val="24"/>
              </w:rPr>
            </w:pPr>
            <w:r>
              <w:rPr>
                <w:rFonts w:ascii="Times New Roman" w:hAnsi="Times New Roman"/>
                <w:b/>
                <w:sz w:val="24"/>
              </w:rPr>
              <w:t>Mgr. Roman Sviták, vedoucí Odboru bezpečnosti a krizového řízení</w:t>
            </w:r>
          </w:p>
          <w:p w14:paraId="55BF6895" w14:textId="77777777" w:rsidR="00BD688A" w:rsidRDefault="00BD688A" w:rsidP="000D2DEC">
            <w:pPr>
              <w:spacing w:after="120"/>
              <w:outlineLvl w:val="0"/>
              <w:rPr>
                <w:rFonts w:ascii="Times New Roman" w:hAnsi="Times New Roman"/>
                <w:b/>
                <w:sz w:val="24"/>
              </w:rPr>
            </w:pPr>
            <w:r>
              <w:rPr>
                <w:rFonts w:ascii="Times New Roman" w:hAnsi="Times New Roman"/>
                <w:b/>
                <w:sz w:val="24"/>
              </w:rPr>
              <w:lastRenderedPageBreak/>
              <w:t>Mgr. Bc. Daniel Rokos, vedoucí Odboru informatiky</w:t>
            </w:r>
          </w:p>
          <w:p w14:paraId="2B1C0747" w14:textId="77777777" w:rsidR="00BD688A" w:rsidRDefault="00BD688A" w:rsidP="000D2DEC">
            <w:pPr>
              <w:spacing w:after="120"/>
              <w:outlineLvl w:val="0"/>
              <w:rPr>
                <w:rFonts w:ascii="Times New Roman" w:hAnsi="Times New Roman"/>
                <w:b/>
                <w:sz w:val="24"/>
              </w:rPr>
            </w:pPr>
            <w:r>
              <w:rPr>
                <w:rFonts w:ascii="Times New Roman" w:hAnsi="Times New Roman"/>
                <w:b/>
                <w:sz w:val="24"/>
              </w:rPr>
              <w:t>Bc. Zdeněk Škaloud, vedoucí Odboru dopravy</w:t>
            </w:r>
          </w:p>
          <w:p w14:paraId="6D4FFEE4"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p w14:paraId="30F25156" w14:textId="77777777" w:rsidR="00BD688A"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p w14:paraId="5B272848" w14:textId="77777777" w:rsidR="00BD688A" w:rsidRDefault="00BD688A"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p w14:paraId="08413C69"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Lenka Holendová, vedoucí Odboru územního plánování a krajského stavebního úřadu</w:t>
            </w:r>
          </w:p>
          <w:p w14:paraId="49B72AFC" w14:textId="77777777" w:rsidR="00BD688A"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p w14:paraId="12F8F126" w14:textId="77777777" w:rsidR="00BD688A" w:rsidRDefault="00BD688A" w:rsidP="000D2DEC">
            <w:pPr>
              <w:spacing w:after="120"/>
              <w:outlineLvl w:val="0"/>
              <w:rPr>
                <w:rFonts w:ascii="Times New Roman" w:hAnsi="Times New Roman"/>
                <w:b/>
                <w:sz w:val="24"/>
              </w:rPr>
            </w:pPr>
            <w:r>
              <w:rPr>
                <w:rFonts w:ascii="Times New Roman" w:hAnsi="Times New Roman"/>
                <w:b/>
                <w:sz w:val="24"/>
              </w:rPr>
              <w:t>Ing. Simona Jandurová, vedoucí Odboru životního prostředí a zemědělství</w:t>
            </w:r>
          </w:p>
          <w:p w14:paraId="7347EBFC"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p w14:paraId="293510B1"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p w14:paraId="73CE30BD"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Petr Matura, vedoucí Odboru veřejné mobility</w:t>
            </w:r>
          </w:p>
          <w:p w14:paraId="4830A5B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Bc. Karel Kulhavý, vedoucí Oddělení hospodářské správy</w:t>
            </w:r>
          </w:p>
        </w:tc>
      </w:tr>
    </w:tbl>
    <w:p w14:paraId="26E48DAB"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AAEABBD" w14:textId="77777777" w:rsidTr="000D2DEC">
        <w:tc>
          <w:tcPr>
            <w:tcW w:w="273" w:type="pct"/>
          </w:tcPr>
          <w:p w14:paraId="291BA6D3"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24DBADF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předběžných zpráv po verifikační fázi k realizaci energetických opatření</w:t>
            </w:r>
            <w:r>
              <w:rPr>
                <w:rFonts w:ascii="Times New Roman" w:hAnsi="Times New Roman"/>
                <w:b/>
                <w:sz w:val="26"/>
                <w:szCs w:val="26"/>
              </w:rPr>
              <w:br/>
            </w:r>
            <w:r w:rsidRPr="005E31A2">
              <w:rPr>
                <w:rFonts w:ascii="Times New Roman" w:hAnsi="Times New Roman"/>
                <w:b/>
                <w:sz w:val="26"/>
                <w:szCs w:val="26"/>
              </w:rPr>
              <w:t>v rámci EPC II – souborů objektů č. 4</w:t>
            </w:r>
          </w:p>
        </w:tc>
      </w:tr>
    </w:tbl>
    <w:p w14:paraId="39FF298F" w14:textId="77777777" w:rsidR="00BD688A" w:rsidRDefault="00BD688A" w:rsidP="00BD688A">
      <w:pPr>
        <w:outlineLvl w:val="0"/>
        <w:rPr>
          <w:rFonts w:ascii="Times New Roman" w:hAnsi="Times New Roman"/>
          <w:b/>
          <w:bCs/>
          <w:sz w:val="24"/>
        </w:rPr>
      </w:pPr>
    </w:p>
    <w:p w14:paraId="0CEA19C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006-31/2025/RK ze dne </w:t>
      </w:r>
      <w:r>
        <w:rPr>
          <w:rFonts w:ascii="Times New Roman" w:hAnsi="Times New Roman"/>
          <w:b/>
          <w:bCs/>
          <w:sz w:val="24"/>
          <w:u w:val="single"/>
        </w:rPr>
        <w:t>18. 9. 2025</w:t>
      </w:r>
    </w:p>
    <w:p w14:paraId="0BEAF3E8" w14:textId="77777777" w:rsidR="00BD688A" w:rsidRDefault="00BD688A" w:rsidP="00BD688A">
      <w:pPr>
        <w:rPr>
          <w:rFonts w:ascii="Times New Roman" w:hAnsi="Times New Roman"/>
          <w:sz w:val="24"/>
          <w:u w:val="single"/>
        </w:rPr>
      </w:pPr>
    </w:p>
    <w:p w14:paraId="4F9BC93F"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684580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E3275E3" w14:textId="77777777" w:rsidR="00BD688A" w:rsidRDefault="00BD688A" w:rsidP="00BD688A">
      <w:pPr>
        <w:jc w:val="both"/>
        <w:outlineLvl w:val="0"/>
        <w:rPr>
          <w:rFonts w:ascii="Times New Roman" w:hAnsi="Times New Roman"/>
          <w:sz w:val="24"/>
        </w:rPr>
      </w:pPr>
      <w:r>
        <w:rPr>
          <w:rFonts w:ascii="Times New Roman" w:hAnsi="Times New Roman"/>
          <w:sz w:val="24"/>
        </w:rPr>
        <w:t>Předběžnou zprávu v rámci plnění veřejné zakázky „Realizace projektu EPC II – energetické úspory Středočeského kraje – soubor objektů č. 4“ – pro objekt Gymnázia Jiřího z Poděbrad, uvedenou v příloze č. 1 k Tisku č. 2207(2025)</w:t>
      </w:r>
    </w:p>
    <w:p w14:paraId="30E161C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170E0BD" w14:textId="77777777" w:rsidR="00BD688A" w:rsidRDefault="00BD688A" w:rsidP="00BD688A">
      <w:pPr>
        <w:jc w:val="both"/>
        <w:outlineLvl w:val="0"/>
        <w:rPr>
          <w:rFonts w:ascii="Times New Roman" w:hAnsi="Times New Roman"/>
          <w:sz w:val="24"/>
        </w:rPr>
      </w:pPr>
      <w:r>
        <w:rPr>
          <w:rFonts w:ascii="Times New Roman" w:hAnsi="Times New Roman"/>
          <w:sz w:val="24"/>
        </w:rPr>
        <w:t>Předběžnou zprávu v rámci plnění veřejné zakázky „Realizace projektu EPC II – energetické úspory Středočeského kraje – soubor objektů č. 4“, uvedenou v příloze č. 2 k Tisku č. 2207(2025)</w:t>
      </w:r>
    </w:p>
    <w:p w14:paraId="726A9D8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F295ED0" w14:textId="77777777" w:rsidR="00BD688A" w:rsidRDefault="00BD688A" w:rsidP="00BD688A">
      <w:pPr>
        <w:jc w:val="both"/>
        <w:outlineLvl w:val="0"/>
        <w:rPr>
          <w:rFonts w:ascii="Times New Roman" w:hAnsi="Times New Roman"/>
          <w:sz w:val="24"/>
        </w:rPr>
      </w:pPr>
      <w:r>
        <w:rPr>
          <w:rFonts w:ascii="Times New Roman" w:hAnsi="Times New Roman"/>
          <w:sz w:val="24"/>
        </w:rPr>
        <w:t>náměstku hejtmanky pro oblast regionálního rozvoje, územního plánování, dotací a sportu</w:t>
      </w:r>
      <w:r>
        <w:rPr>
          <w:rFonts w:ascii="Times New Roman" w:hAnsi="Times New Roman"/>
          <w:sz w:val="24"/>
        </w:rPr>
        <w:br/>
        <w:t>Ing. et Ing. Janu Skopečkovi, Ph.D. podepsat předběžné zprávy dle bodu I. a 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6C0C5CD" w14:textId="77777777" w:rsidTr="000D2DEC">
        <w:tc>
          <w:tcPr>
            <w:tcW w:w="650" w:type="pct"/>
            <w:hideMark/>
          </w:tcPr>
          <w:p w14:paraId="712742A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A33F81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3F42F3EE" w14:textId="77777777" w:rsidTr="000D2DEC">
        <w:tc>
          <w:tcPr>
            <w:tcW w:w="650" w:type="pct"/>
            <w:hideMark/>
          </w:tcPr>
          <w:p w14:paraId="2C70F53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47CB54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0694BF7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1381EF15" w14:textId="77777777" w:rsidR="00BD688A" w:rsidRDefault="00BD688A" w:rsidP="00BD688A">
      <w:pPr>
        <w:jc w:val="both"/>
        <w:outlineLvl w:val="0"/>
        <w:rPr>
          <w:rFonts w:ascii="Times New Roman" w:hAnsi="Times New Roman"/>
          <w:sz w:val="24"/>
        </w:rPr>
      </w:pPr>
      <w:r>
        <w:rPr>
          <w:rFonts w:ascii="Times New Roman" w:hAnsi="Times New Roman"/>
          <w:sz w:val="24"/>
        </w:rPr>
        <w:t>s předložením dodatku č. 1 ke Smlouvě č. S-1028/ŘDP/2025 v rámci plnění veřejné zakázky „Realizace projektu EPC II – energetické úspory Středočeského kraje – soubor objektů č. 4“ na základě změn uvedených v předběžných zprávách, uvedených v příloze č. 1 a 2 k Tisku č. 2207(2025)</w:t>
      </w:r>
    </w:p>
    <w:p w14:paraId="7ABDAA9A"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6A72BD0" w14:textId="77777777" w:rsidTr="000D2DEC">
        <w:tc>
          <w:tcPr>
            <w:tcW w:w="273" w:type="pct"/>
          </w:tcPr>
          <w:p w14:paraId="5946DC11"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0E75576A"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Uzavření Dodatku č. 1 Smlouvy č. S-1028/ŘDP/2025 k VZ: „Realizace projektu EPC II – energetické úspory Středočeského kraje – soubor objektů č. 4“</w:t>
            </w:r>
          </w:p>
        </w:tc>
      </w:tr>
    </w:tbl>
    <w:p w14:paraId="1648AE25" w14:textId="77777777" w:rsidR="00BD688A" w:rsidRDefault="00BD688A" w:rsidP="00BD688A">
      <w:pPr>
        <w:outlineLvl w:val="0"/>
        <w:rPr>
          <w:rFonts w:ascii="Times New Roman" w:hAnsi="Times New Roman"/>
          <w:b/>
          <w:bCs/>
          <w:sz w:val="24"/>
        </w:rPr>
      </w:pPr>
    </w:p>
    <w:p w14:paraId="7D4D8446"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007-31/2025/RK ze dne </w:t>
      </w:r>
      <w:r>
        <w:rPr>
          <w:rFonts w:ascii="Times New Roman" w:hAnsi="Times New Roman"/>
          <w:b/>
          <w:bCs/>
          <w:sz w:val="24"/>
          <w:u w:val="single"/>
        </w:rPr>
        <w:t>18. 9. 2025</w:t>
      </w:r>
    </w:p>
    <w:p w14:paraId="21D87289" w14:textId="77777777" w:rsidR="00BD688A" w:rsidRDefault="00BD688A" w:rsidP="00BD688A">
      <w:pPr>
        <w:rPr>
          <w:rFonts w:ascii="Times New Roman" w:hAnsi="Times New Roman"/>
          <w:sz w:val="24"/>
          <w:u w:val="single"/>
        </w:rPr>
      </w:pPr>
    </w:p>
    <w:p w14:paraId="07AEA40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1D835A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schvaluje</w:t>
      </w:r>
    </w:p>
    <w:p w14:paraId="6E8E3016" w14:textId="77777777" w:rsidR="00BD688A" w:rsidRDefault="00BD688A" w:rsidP="00BD688A">
      <w:pPr>
        <w:jc w:val="both"/>
        <w:outlineLvl w:val="0"/>
        <w:rPr>
          <w:rFonts w:ascii="Times New Roman" w:hAnsi="Times New Roman"/>
          <w:sz w:val="24"/>
        </w:rPr>
      </w:pPr>
      <w:r>
        <w:rPr>
          <w:rFonts w:ascii="Times New Roman" w:hAnsi="Times New Roman"/>
          <w:sz w:val="24"/>
        </w:rPr>
        <w:t>Dodatek č. 1 Smlouvy č. S-1028/ŘDP/2025 k VZ: „Realizace projektu EPC II – energetické úspory Středočeského kraje – soubor objektů č. 4“, uvedený v příloze č. 2 k Tisku č. 2208(2025)</w:t>
      </w:r>
    </w:p>
    <w:p w14:paraId="5FD7AA9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6FB81A3A" w14:textId="77777777" w:rsidR="00BD688A" w:rsidRDefault="00BD688A" w:rsidP="00BD688A">
      <w:pPr>
        <w:jc w:val="both"/>
        <w:outlineLvl w:val="0"/>
        <w:rPr>
          <w:rFonts w:ascii="Times New Roman" w:hAnsi="Times New Roman"/>
          <w:sz w:val="24"/>
        </w:rPr>
      </w:pPr>
      <w:r>
        <w:rPr>
          <w:rFonts w:ascii="Times New Roman" w:hAnsi="Times New Roman"/>
          <w:sz w:val="24"/>
        </w:rPr>
        <w:t>náměstka hejtmanky pro oblast regionálního rozvoje, územního plánování, dotací a sportu</w:t>
      </w:r>
      <w:r>
        <w:rPr>
          <w:rFonts w:ascii="Times New Roman" w:hAnsi="Times New Roman"/>
          <w:sz w:val="24"/>
        </w:rPr>
        <w:br/>
        <w:t>Ing. et Ing. Jana Skopečka Ph.D. podepsat Dodatek č. 1 ke smlouvě č. S-1028/ŘDP/2025, uvedený</w:t>
      </w:r>
      <w:r>
        <w:rPr>
          <w:rFonts w:ascii="Times New Roman" w:hAnsi="Times New Roman"/>
          <w:sz w:val="24"/>
        </w:rPr>
        <w:br/>
        <w:t>v příloze č. 2 k Tisku č. 2208(2025)</w:t>
      </w:r>
    </w:p>
    <w:p w14:paraId="04D305D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E93591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aktualizovat projekty „Realizace projektu EPC II – energetické úspory Středočeského kraje – soubor objektů č. 4 – Gymnázium Jiřího z Poděbrad“ a „Realizace projektu EPC II – energetické úspory Středočeského kraje – soubor objektů č. 4“ v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953453C" w14:textId="77777777" w:rsidTr="000D2DEC">
        <w:tc>
          <w:tcPr>
            <w:tcW w:w="650" w:type="pct"/>
            <w:hideMark/>
          </w:tcPr>
          <w:p w14:paraId="65CD1D8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8F3501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1. 12. 2025</w:t>
            </w:r>
          </w:p>
        </w:tc>
      </w:tr>
      <w:tr w:rsidR="00BD688A" w14:paraId="7B40958B" w14:textId="77777777" w:rsidTr="000D2DEC">
        <w:tc>
          <w:tcPr>
            <w:tcW w:w="650" w:type="pct"/>
            <w:hideMark/>
          </w:tcPr>
          <w:p w14:paraId="0A93FD5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A69E34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77B600A3"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B06E777" w14:textId="77777777" w:rsidTr="000D2DEC">
        <w:tc>
          <w:tcPr>
            <w:tcW w:w="273" w:type="pct"/>
          </w:tcPr>
          <w:p w14:paraId="1C4352E5"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5DCFE166"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Návrh na schválení žádostí z Programu 2025 na podporu provozu venkovských prodejen ve Středočeském kraji – alokace Středočeského kraje</w:t>
            </w:r>
          </w:p>
        </w:tc>
      </w:tr>
    </w:tbl>
    <w:p w14:paraId="22EA78CE" w14:textId="77777777" w:rsidR="00BD688A" w:rsidRDefault="00BD688A" w:rsidP="00BD688A">
      <w:pPr>
        <w:outlineLvl w:val="0"/>
        <w:rPr>
          <w:rFonts w:ascii="Times New Roman" w:hAnsi="Times New Roman"/>
          <w:b/>
          <w:bCs/>
          <w:sz w:val="24"/>
        </w:rPr>
      </w:pPr>
    </w:p>
    <w:p w14:paraId="18292FA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008-31/2025/RK ze dne </w:t>
      </w:r>
      <w:r>
        <w:rPr>
          <w:rFonts w:ascii="Times New Roman" w:hAnsi="Times New Roman"/>
          <w:b/>
          <w:bCs/>
          <w:sz w:val="24"/>
          <w:u w:val="single"/>
        </w:rPr>
        <w:t>18. 9. 2025</w:t>
      </w:r>
    </w:p>
    <w:p w14:paraId="7F15278C" w14:textId="77777777" w:rsidR="00BD688A" w:rsidRDefault="00BD688A" w:rsidP="00BD688A">
      <w:pPr>
        <w:rPr>
          <w:rFonts w:ascii="Times New Roman" w:hAnsi="Times New Roman"/>
          <w:sz w:val="24"/>
          <w:u w:val="single"/>
        </w:rPr>
      </w:pPr>
    </w:p>
    <w:p w14:paraId="699B33E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223CD9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291C536" w14:textId="77777777" w:rsidR="00BD688A" w:rsidRDefault="00BD688A" w:rsidP="00BD688A">
      <w:pPr>
        <w:jc w:val="both"/>
        <w:outlineLvl w:val="0"/>
        <w:rPr>
          <w:rFonts w:ascii="Times New Roman" w:hAnsi="Times New Roman"/>
          <w:sz w:val="24"/>
        </w:rPr>
      </w:pPr>
      <w:r>
        <w:rPr>
          <w:rFonts w:ascii="Times New Roman" w:hAnsi="Times New Roman"/>
          <w:sz w:val="24"/>
        </w:rPr>
        <w:t>poskytnutí dotací dle Programu 2025 na podporu provozu venkovských prodejen ve Středočeském kraji příjemcům a ve výši dle přílohy č. 1 k usnesení, a uzavření veřejnoprávních smluv s těmito příjemci dle vzoru uvedeného v příloze č. 2 k usnesení</w:t>
      </w:r>
    </w:p>
    <w:p w14:paraId="1D476F6E"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1A698D1" w14:textId="77777777" w:rsidTr="000D2DEC">
        <w:tc>
          <w:tcPr>
            <w:tcW w:w="273" w:type="pct"/>
          </w:tcPr>
          <w:p w14:paraId="588A8C07"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562AC3C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501/17/2025 –čerpání finančních prostředků kapitoly 17</w:t>
            </w:r>
            <w:r>
              <w:rPr>
                <w:rFonts w:ascii="Times New Roman" w:hAnsi="Times New Roman"/>
                <w:b/>
                <w:sz w:val="26"/>
                <w:szCs w:val="26"/>
              </w:rPr>
              <w:br/>
            </w:r>
            <w:r w:rsidRPr="005E31A2">
              <w:rPr>
                <w:rFonts w:ascii="Times New Roman" w:hAnsi="Times New Roman"/>
                <w:b/>
                <w:sz w:val="26"/>
                <w:szCs w:val="26"/>
              </w:rPr>
              <w:t>- Sociální věci určených na opravy a havárie PO (ÚZ 012), převod finančních prostředků mezi paragrafy a ÚZ v rámci kapitoly 17 a schválení hodnot závazných ukazatelů</w:t>
            </w:r>
          </w:p>
        </w:tc>
      </w:tr>
    </w:tbl>
    <w:p w14:paraId="2F4161BE" w14:textId="77777777" w:rsidR="00BD688A" w:rsidRDefault="00BD688A" w:rsidP="00BD688A">
      <w:pPr>
        <w:outlineLvl w:val="0"/>
        <w:rPr>
          <w:rFonts w:ascii="Times New Roman" w:hAnsi="Times New Roman"/>
          <w:b/>
          <w:bCs/>
          <w:sz w:val="24"/>
        </w:rPr>
      </w:pPr>
    </w:p>
    <w:p w14:paraId="7A4F8B5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009-31/2025/RK ze dne </w:t>
      </w:r>
      <w:r>
        <w:rPr>
          <w:rFonts w:ascii="Times New Roman" w:hAnsi="Times New Roman"/>
          <w:b/>
          <w:bCs/>
          <w:sz w:val="24"/>
          <w:u w:val="single"/>
        </w:rPr>
        <w:t>18. 9. 2025</w:t>
      </w:r>
    </w:p>
    <w:p w14:paraId="58A26AB7" w14:textId="77777777" w:rsidR="00BD688A" w:rsidRDefault="00BD688A" w:rsidP="00BD688A">
      <w:pPr>
        <w:rPr>
          <w:rFonts w:ascii="Times New Roman" w:hAnsi="Times New Roman"/>
          <w:sz w:val="24"/>
          <w:u w:val="single"/>
        </w:rPr>
      </w:pPr>
    </w:p>
    <w:p w14:paraId="69E4D91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B69A67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F2506C3" w14:textId="77777777" w:rsidR="00BD688A" w:rsidRDefault="00BD688A" w:rsidP="00BD688A">
      <w:pPr>
        <w:jc w:val="both"/>
        <w:outlineLvl w:val="0"/>
        <w:rPr>
          <w:rFonts w:ascii="Times New Roman" w:hAnsi="Times New Roman"/>
          <w:sz w:val="24"/>
        </w:rPr>
      </w:pPr>
      <w:r>
        <w:rPr>
          <w:rFonts w:ascii="Times New Roman" w:hAnsi="Times New Roman"/>
          <w:sz w:val="24"/>
        </w:rPr>
        <w:t>a) Rozpočtovou úpravu č. 501/17/2025 (v Kč), která je přílohou č. 2 k usnesení</w:t>
      </w:r>
    </w:p>
    <w:p w14:paraId="7A81629E" w14:textId="77777777" w:rsidR="00BD688A" w:rsidRDefault="00BD688A" w:rsidP="00BD688A">
      <w:pPr>
        <w:jc w:val="both"/>
        <w:outlineLvl w:val="0"/>
        <w:rPr>
          <w:rFonts w:ascii="Times New Roman" w:hAnsi="Times New Roman"/>
          <w:sz w:val="24"/>
        </w:rPr>
      </w:pPr>
      <w:r>
        <w:rPr>
          <w:rFonts w:ascii="Times New Roman" w:hAnsi="Times New Roman"/>
          <w:sz w:val="24"/>
        </w:rPr>
        <w:t>b) poskytnutí finančních prostředků určených na opravy a havárie příspěvkovým organizacím ze sociální oblasti dle přílohy č. 1 k usnesení</w:t>
      </w:r>
    </w:p>
    <w:p w14:paraId="50B14A4C" w14:textId="77777777" w:rsidR="00BD688A" w:rsidRDefault="00BD688A" w:rsidP="00BD688A">
      <w:pPr>
        <w:jc w:val="both"/>
        <w:outlineLvl w:val="0"/>
        <w:rPr>
          <w:rFonts w:ascii="Times New Roman" w:hAnsi="Times New Roman"/>
          <w:sz w:val="24"/>
        </w:rPr>
      </w:pPr>
      <w:r>
        <w:rPr>
          <w:rFonts w:ascii="Times New Roman" w:hAnsi="Times New Roman"/>
          <w:sz w:val="24"/>
        </w:rPr>
        <w:t>c) Příspěvkové organizaci Dům seniorů Mladá Boleslav, poskytovatel sociálních služeb, čerpání fondu investic ve výši 818 720,00 Kč</w:t>
      </w:r>
    </w:p>
    <w:p w14:paraId="3C7C2C09" w14:textId="77777777" w:rsidR="00BD688A" w:rsidRDefault="00BD688A" w:rsidP="00BD688A">
      <w:pPr>
        <w:jc w:val="both"/>
        <w:outlineLvl w:val="0"/>
        <w:rPr>
          <w:rFonts w:ascii="Times New Roman" w:hAnsi="Times New Roman"/>
          <w:sz w:val="24"/>
        </w:rPr>
      </w:pPr>
      <w:r>
        <w:rPr>
          <w:rFonts w:ascii="Times New Roman" w:hAnsi="Times New Roman"/>
          <w:sz w:val="24"/>
        </w:rPr>
        <w:t>d) Příspěvkové organizaci Domov Rožďalovice, poskytovatel sociálních služeb, schválení závazného ukazatele neinvestiční příspěvek zřizovatele dle přílohy č. 3 k usnesení</w:t>
      </w:r>
    </w:p>
    <w:p w14:paraId="02B23AB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A83A2CD" w14:textId="77777777" w:rsidR="00BD688A" w:rsidRDefault="00BD688A" w:rsidP="00BD688A">
      <w:pPr>
        <w:jc w:val="both"/>
        <w:outlineLvl w:val="0"/>
        <w:rPr>
          <w:rFonts w:ascii="Times New Roman" w:hAnsi="Times New Roman"/>
          <w:sz w:val="24"/>
        </w:rPr>
      </w:pPr>
      <w:r>
        <w:rPr>
          <w:rFonts w:ascii="Times New Roman" w:hAnsi="Times New Roman"/>
          <w:sz w:val="24"/>
        </w:rPr>
        <w:t>Mgr. Martinu Hrabánkovi, radnímu pro oblast sociálních věcí, předložit na vědomí Výboru finančnímu Zastupitelstva Středočeského kraje Rozpočtovou úpravu č. 501/17/2025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D158B30" w14:textId="77777777" w:rsidTr="000D2DEC">
        <w:tc>
          <w:tcPr>
            <w:tcW w:w="650" w:type="pct"/>
            <w:hideMark/>
          </w:tcPr>
          <w:p w14:paraId="770952E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BBEAD9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32FF8F7A" w14:textId="77777777" w:rsidTr="000D2DEC">
        <w:tc>
          <w:tcPr>
            <w:tcW w:w="650" w:type="pct"/>
            <w:hideMark/>
          </w:tcPr>
          <w:p w14:paraId="5E897F6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BE9CA3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112FF99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ukládá</w:t>
      </w:r>
    </w:p>
    <w:p w14:paraId="7886C728"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501/17/2025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B865C41" w14:textId="77777777" w:rsidTr="000D2DEC">
        <w:tc>
          <w:tcPr>
            <w:tcW w:w="650" w:type="pct"/>
            <w:hideMark/>
          </w:tcPr>
          <w:p w14:paraId="6593374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BBD62D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5F01D46F" w14:textId="77777777" w:rsidTr="000D2DEC">
        <w:tc>
          <w:tcPr>
            <w:tcW w:w="650" w:type="pct"/>
            <w:hideMark/>
          </w:tcPr>
          <w:p w14:paraId="3C8DE44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A7B809D"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43F988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6CAD2E5"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seznámit ředitelky příspěvkových organizací, uvedených v bodě I. tohoto usnesení, s usnesením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93401A6" w14:textId="77777777" w:rsidTr="000D2DEC">
        <w:tc>
          <w:tcPr>
            <w:tcW w:w="650" w:type="pct"/>
            <w:hideMark/>
          </w:tcPr>
          <w:p w14:paraId="5E099E5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20B5E7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52DDBD78" w14:textId="77777777" w:rsidTr="000D2DEC">
        <w:tc>
          <w:tcPr>
            <w:tcW w:w="650" w:type="pct"/>
            <w:hideMark/>
          </w:tcPr>
          <w:p w14:paraId="5B30384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3EB3F0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1FBA7AD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50074034" w14:textId="77777777" w:rsidR="00BD688A" w:rsidRDefault="00BD688A" w:rsidP="00BD688A">
      <w:pPr>
        <w:jc w:val="both"/>
        <w:outlineLvl w:val="0"/>
        <w:rPr>
          <w:rFonts w:ascii="Times New Roman" w:hAnsi="Times New Roman"/>
          <w:sz w:val="24"/>
        </w:rPr>
      </w:pPr>
      <w:r>
        <w:rPr>
          <w:rFonts w:ascii="Times New Roman" w:hAnsi="Times New Roman"/>
          <w:sz w:val="24"/>
        </w:rPr>
        <w:t>ředitelkám příspěvkových organizací, uvedených v bodě I. tohoto usnesení,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FABCE9C" w14:textId="77777777" w:rsidTr="000D2DEC">
        <w:tc>
          <w:tcPr>
            <w:tcW w:w="650" w:type="pct"/>
            <w:hideMark/>
          </w:tcPr>
          <w:p w14:paraId="4136EA4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2C6620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B16CB17" w14:textId="77777777" w:rsidTr="000D2DEC">
        <w:tc>
          <w:tcPr>
            <w:tcW w:w="650" w:type="pct"/>
            <w:hideMark/>
          </w:tcPr>
          <w:p w14:paraId="3D21FA5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B8D698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Ředitelky příspěvkových organizací,</w:t>
            </w:r>
          </w:p>
        </w:tc>
      </w:tr>
    </w:tbl>
    <w:p w14:paraId="147A2A25"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9A1E751" w14:textId="77777777" w:rsidTr="000D2DEC">
        <w:tc>
          <w:tcPr>
            <w:tcW w:w="273" w:type="pct"/>
          </w:tcPr>
          <w:p w14:paraId="2DAF796D"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3FD215FA"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506/17/2025 - převod finančních prostředků z kapitoly 23</w:t>
            </w:r>
            <w:r>
              <w:rPr>
                <w:rFonts w:ascii="Times New Roman" w:hAnsi="Times New Roman"/>
                <w:b/>
                <w:sz w:val="26"/>
                <w:szCs w:val="26"/>
              </w:rPr>
              <w:br/>
            </w:r>
            <w:r w:rsidRPr="005E31A2">
              <w:rPr>
                <w:rFonts w:ascii="Times New Roman" w:hAnsi="Times New Roman"/>
                <w:b/>
                <w:sz w:val="26"/>
                <w:szCs w:val="26"/>
              </w:rPr>
              <w:t>- Ostatní</w:t>
            </w:r>
            <w:r>
              <w:rPr>
                <w:rFonts w:ascii="Times New Roman" w:hAnsi="Times New Roman"/>
                <w:b/>
                <w:sz w:val="26"/>
                <w:szCs w:val="26"/>
              </w:rPr>
              <w:t>,</w:t>
            </w:r>
            <w:r w:rsidRPr="005E31A2">
              <w:rPr>
                <w:rFonts w:ascii="Times New Roman" w:hAnsi="Times New Roman"/>
                <w:b/>
                <w:sz w:val="26"/>
                <w:szCs w:val="26"/>
              </w:rPr>
              <w:t xml:space="preserve"> do kapitoly 17 - Sociální věci, na úhradu nákladů projektu "Deinstitucionalizace PO Koniklec Suchomasty"</w:t>
            </w:r>
          </w:p>
        </w:tc>
      </w:tr>
    </w:tbl>
    <w:p w14:paraId="533403EA" w14:textId="77777777" w:rsidR="00BD688A" w:rsidRDefault="00BD688A" w:rsidP="00BD688A">
      <w:pPr>
        <w:outlineLvl w:val="0"/>
        <w:rPr>
          <w:rFonts w:ascii="Times New Roman" w:hAnsi="Times New Roman"/>
          <w:b/>
          <w:bCs/>
          <w:sz w:val="24"/>
        </w:rPr>
      </w:pPr>
    </w:p>
    <w:p w14:paraId="0D86FAA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010-31/2025/RK ze dne </w:t>
      </w:r>
      <w:r>
        <w:rPr>
          <w:rFonts w:ascii="Times New Roman" w:hAnsi="Times New Roman"/>
          <w:b/>
          <w:bCs/>
          <w:sz w:val="24"/>
          <w:u w:val="single"/>
        </w:rPr>
        <w:t>18. 9. 2025</w:t>
      </w:r>
    </w:p>
    <w:p w14:paraId="0E4ABFEC" w14:textId="77777777" w:rsidR="00BD688A" w:rsidRDefault="00BD688A" w:rsidP="00BD688A">
      <w:pPr>
        <w:rPr>
          <w:rFonts w:ascii="Times New Roman" w:hAnsi="Times New Roman"/>
          <w:sz w:val="24"/>
          <w:u w:val="single"/>
        </w:rPr>
      </w:pPr>
    </w:p>
    <w:p w14:paraId="64B17FBF"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87EB96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09A5C70" w14:textId="77777777" w:rsidR="00BD688A" w:rsidRDefault="00BD688A" w:rsidP="00BD688A">
      <w:pPr>
        <w:jc w:val="both"/>
        <w:outlineLvl w:val="0"/>
        <w:rPr>
          <w:rFonts w:ascii="Times New Roman" w:hAnsi="Times New Roman"/>
          <w:sz w:val="24"/>
        </w:rPr>
      </w:pPr>
      <w:r>
        <w:rPr>
          <w:rFonts w:ascii="Times New Roman" w:hAnsi="Times New Roman"/>
          <w:sz w:val="24"/>
        </w:rPr>
        <w:t>Rozpočtovou úpravu č. 506/17/2025 – převod finančních prostředků z kapitoly 23 – Ostatní, prostředky na předfinancování a kofinancování projektů EU/EHP a ostatní související výdaje, do rozpočtu kapitoly 17 - Sociální věci, v celkové výši 2 178 000,00 Kč, které jsou určeny na uznatelné náklady projektu „Deinstitucionalizace PO Koniklec Suchomasty“, která je přílohou č. 1 k usnesení</w:t>
      </w:r>
    </w:p>
    <w:p w14:paraId="3CD8EFE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977779C"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506/17/2025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FDEAF44" w14:textId="77777777" w:rsidTr="000D2DEC">
        <w:tc>
          <w:tcPr>
            <w:tcW w:w="650" w:type="pct"/>
            <w:hideMark/>
          </w:tcPr>
          <w:p w14:paraId="27347E0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3D4A58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0ECCBE9F" w14:textId="77777777" w:rsidTr="000D2DEC">
        <w:tc>
          <w:tcPr>
            <w:tcW w:w="650" w:type="pct"/>
            <w:hideMark/>
          </w:tcPr>
          <w:p w14:paraId="0CF6964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AEFDBB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FB983A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AFC3F6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C5B5924" w14:textId="77777777" w:rsidTr="000D2DEC">
        <w:tc>
          <w:tcPr>
            <w:tcW w:w="650" w:type="pct"/>
            <w:hideMark/>
          </w:tcPr>
          <w:p w14:paraId="6A1888C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A438BE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5908F7C5" w14:textId="77777777" w:rsidTr="000D2DEC">
        <w:tc>
          <w:tcPr>
            <w:tcW w:w="650" w:type="pct"/>
            <w:hideMark/>
          </w:tcPr>
          <w:p w14:paraId="7777785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D509FA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48162C5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5AEDA8C"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sociálních věcí Mgr. Martinu Hrabánkovi předložit Rozpočtovou úpravu</w:t>
      </w:r>
      <w:r>
        <w:rPr>
          <w:rFonts w:ascii="Times New Roman" w:hAnsi="Times New Roman"/>
          <w:sz w:val="24"/>
        </w:rPr>
        <w:br/>
        <w:t>č. 506/17/2025 do Výboru finančního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028C6DE" w14:textId="77777777" w:rsidTr="000D2DEC">
        <w:tc>
          <w:tcPr>
            <w:tcW w:w="650" w:type="pct"/>
            <w:hideMark/>
          </w:tcPr>
          <w:p w14:paraId="7002EC6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B33E01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08D530C4" w14:textId="77777777" w:rsidTr="000D2DEC">
        <w:tc>
          <w:tcPr>
            <w:tcW w:w="650" w:type="pct"/>
            <w:hideMark/>
          </w:tcPr>
          <w:p w14:paraId="47621DC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A1DEB3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75BC80E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73BF3DF" w14:textId="77777777" w:rsidTr="000D2DEC">
        <w:tc>
          <w:tcPr>
            <w:tcW w:w="273" w:type="pct"/>
          </w:tcPr>
          <w:p w14:paraId="5BA921FC"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0289B04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Dočasné zařazení kapacit osobní asistence poskytovatele Rytmus Střední Čechy, o.p.s.</w:t>
            </w:r>
          </w:p>
        </w:tc>
      </w:tr>
    </w:tbl>
    <w:p w14:paraId="5207A3AE" w14:textId="77777777" w:rsidR="00BD688A" w:rsidRDefault="00BD688A" w:rsidP="00BD688A">
      <w:pPr>
        <w:outlineLvl w:val="0"/>
        <w:rPr>
          <w:rFonts w:ascii="Times New Roman" w:hAnsi="Times New Roman"/>
          <w:b/>
          <w:bCs/>
          <w:sz w:val="24"/>
        </w:rPr>
      </w:pPr>
    </w:p>
    <w:p w14:paraId="0A1F29C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011-31/2025/RK ze dne </w:t>
      </w:r>
      <w:r>
        <w:rPr>
          <w:rFonts w:ascii="Times New Roman" w:hAnsi="Times New Roman"/>
          <w:b/>
          <w:bCs/>
          <w:sz w:val="24"/>
          <w:u w:val="single"/>
        </w:rPr>
        <w:t>18. 9. 2025</w:t>
      </w:r>
    </w:p>
    <w:p w14:paraId="68914E90" w14:textId="77777777" w:rsidR="00BD688A" w:rsidRDefault="00BD688A" w:rsidP="00BD688A">
      <w:pPr>
        <w:rPr>
          <w:rFonts w:ascii="Times New Roman" w:hAnsi="Times New Roman"/>
          <w:sz w:val="24"/>
          <w:u w:val="single"/>
        </w:rPr>
      </w:pPr>
    </w:p>
    <w:p w14:paraId="297FE3C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A51E74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321E85B" w14:textId="77777777" w:rsidR="00BD688A" w:rsidRDefault="00BD688A" w:rsidP="00BD688A">
      <w:pPr>
        <w:jc w:val="both"/>
        <w:outlineLvl w:val="0"/>
        <w:rPr>
          <w:rFonts w:ascii="Times New Roman" w:hAnsi="Times New Roman"/>
          <w:sz w:val="24"/>
        </w:rPr>
      </w:pPr>
      <w:r>
        <w:rPr>
          <w:rFonts w:ascii="Times New Roman" w:hAnsi="Times New Roman"/>
          <w:sz w:val="24"/>
        </w:rPr>
        <w:t>dočasné zařazení kapacit poskytovatele Rytmus Střední Čechy do Sítě sociálních služeb Středočeského kraje od 1. 7. 2025 do 30. 6. 2028 ve výši  0,15 úvazku u služby osobní asistence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EC57BA1" w14:textId="77777777" w:rsidTr="000D2DEC">
        <w:tc>
          <w:tcPr>
            <w:tcW w:w="273" w:type="pct"/>
          </w:tcPr>
          <w:p w14:paraId="66DBBDED"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1712294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Postup do vyššího platového stupně na základě splnění odpracovaných let pro ředitele příspěvkových organizací v sociální oblasti</w:t>
            </w:r>
          </w:p>
        </w:tc>
      </w:tr>
    </w:tbl>
    <w:p w14:paraId="6924A13C" w14:textId="77777777" w:rsidR="00BD688A" w:rsidRDefault="00BD688A" w:rsidP="00BD688A">
      <w:pPr>
        <w:outlineLvl w:val="0"/>
        <w:rPr>
          <w:rFonts w:ascii="Times New Roman" w:hAnsi="Times New Roman"/>
          <w:b/>
          <w:bCs/>
          <w:sz w:val="24"/>
        </w:rPr>
      </w:pPr>
    </w:p>
    <w:p w14:paraId="3D4A5B2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012-31/2025/RK ze dne </w:t>
      </w:r>
      <w:r>
        <w:rPr>
          <w:rFonts w:ascii="Times New Roman" w:hAnsi="Times New Roman"/>
          <w:b/>
          <w:bCs/>
          <w:sz w:val="24"/>
          <w:u w:val="single"/>
        </w:rPr>
        <w:t>18. 9. 2025</w:t>
      </w:r>
    </w:p>
    <w:p w14:paraId="6897D7A2" w14:textId="77777777" w:rsidR="00BD688A" w:rsidRDefault="00BD688A" w:rsidP="00BD688A">
      <w:pPr>
        <w:rPr>
          <w:rFonts w:ascii="Times New Roman" w:hAnsi="Times New Roman"/>
          <w:sz w:val="24"/>
          <w:u w:val="single"/>
        </w:rPr>
      </w:pPr>
    </w:p>
    <w:p w14:paraId="2438545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0087C6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stanovuje</w:t>
      </w:r>
    </w:p>
    <w:p w14:paraId="009A2DE1" w14:textId="77777777" w:rsidR="00BD688A" w:rsidRDefault="00BD688A" w:rsidP="00BD688A">
      <w:pPr>
        <w:jc w:val="both"/>
        <w:outlineLvl w:val="0"/>
        <w:rPr>
          <w:rFonts w:ascii="Times New Roman" w:hAnsi="Times New Roman"/>
          <w:sz w:val="24"/>
        </w:rPr>
      </w:pPr>
      <w:r>
        <w:rPr>
          <w:rFonts w:ascii="Times New Roman" w:hAnsi="Times New Roman"/>
          <w:sz w:val="24"/>
        </w:rPr>
        <w:t>výši platů ředitelů příspěvkových organizací v sociální oblasti tak, jak je uvedeno v neveřejné příloze</w:t>
      </w:r>
      <w:r>
        <w:rPr>
          <w:rFonts w:ascii="Times New Roman" w:hAnsi="Times New Roman"/>
          <w:sz w:val="24"/>
        </w:rPr>
        <w:br/>
        <w:t>k Tisku č. 2232(2025)</w:t>
      </w:r>
    </w:p>
    <w:p w14:paraId="35DEC0C5"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4286B90" w14:textId="77777777" w:rsidTr="000D2DEC">
        <w:tc>
          <w:tcPr>
            <w:tcW w:w="273" w:type="pct"/>
          </w:tcPr>
          <w:p w14:paraId="3D96099A"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3FFB3B8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495/04/2025 – převod finančních prostředků z kapitoly 23</w:t>
            </w:r>
            <w:r>
              <w:rPr>
                <w:rFonts w:ascii="Times New Roman" w:hAnsi="Times New Roman"/>
                <w:b/>
                <w:sz w:val="26"/>
                <w:szCs w:val="26"/>
              </w:rPr>
              <w:br/>
            </w:r>
            <w:r w:rsidRPr="005E31A2">
              <w:rPr>
                <w:rFonts w:ascii="Times New Roman" w:hAnsi="Times New Roman"/>
                <w:b/>
                <w:sz w:val="26"/>
                <w:szCs w:val="26"/>
              </w:rPr>
              <w:t>- Ostatní z prostředků na předfinancování a kofinancování projektů EU/EHP</w:t>
            </w:r>
            <w:r>
              <w:rPr>
                <w:rFonts w:ascii="Times New Roman" w:hAnsi="Times New Roman"/>
                <w:b/>
                <w:sz w:val="26"/>
                <w:szCs w:val="26"/>
              </w:rPr>
              <w:br/>
            </w:r>
            <w:r w:rsidRPr="005E31A2">
              <w:rPr>
                <w:rFonts w:ascii="Times New Roman" w:hAnsi="Times New Roman"/>
                <w:b/>
                <w:sz w:val="26"/>
                <w:szCs w:val="26"/>
              </w:rPr>
              <w:t>do rozpočtu kapitoly 04 – Doprava</w:t>
            </w:r>
          </w:p>
        </w:tc>
      </w:tr>
    </w:tbl>
    <w:p w14:paraId="3DB336E6" w14:textId="77777777" w:rsidR="00BD688A" w:rsidRDefault="00BD688A" w:rsidP="00BD688A">
      <w:pPr>
        <w:outlineLvl w:val="0"/>
        <w:rPr>
          <w:rFonts w:ascii="Times New Roman" w:hAnsi="Times New Roman"/>
          <w:b/>
          <w:bCs/>
          <w:sz w:val="24"/>
        </w:rPr>
      </w:pPr>
    </w:p>
    <w:p w14:paraId="1F4DE94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013-31/2025/RK ze dne </w:t>
      </w:r>
      <w:r>
        <w:rPr>
          <w:rFonts w:ascii="Times New Roman" w:hAnsi="Times New Roman"/>
          <w:b/>
          <w:bCs/>
          <w:sz w:val="24"/>
          <w:u w:val="single"/>
        </w:rPr>
        <w:t>18. 9. 2025</w:t>
      </w:r>
    </w:p>
    <w:p w14:paraId="0AFA11F9" w14:textId="77777777" w:rsidR="00BD688A" w:rsidRDefault="00BD688A" w:rsidP="00BD688A">
      <w:pPr>
        <w:rPr>
          <w:rFonts w:ascii="Times New Roman" w:hAnsi="Times New Roman"/>
          <w:sz w:val="24"/>
          <w:u w:val="single"/>
        </w:rPr>
      </w:pPr>
    </w:p>
    <w:p w14:paraId="3690292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3871FF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1E166E7" w14:textId="77777777" w:rsidR="00BD688A" w:rsidRDefault="00BD688A" w:rsidP="00BD688A">
      <w:pPr>
        <w:jc w:val="both"/>
        <w:outlineLvl w:val="0"/>
        <w:rPr>
          <w:rFonts w:ascii="Times New Roman" w:hAnsi="Times New Roman"/>
          <w:sz w:val="24"/>
        </w:rPr>
      </w:pPr>
      <w:r>
        <w:rPr>
          <w:rFonts w:ascii="Times New Roman" w:hAnsi="Times New Roman"/>
          <w:sz w:val="24"/>
        </w:rPr>
        <w:t>Rozpočtovou úpravu č. 495/04/2025 - převod finančních prostředků z kapitoly 23 – Ostatní, z prostředků na předfinancování a kofinancování projektů EU/EHP a ostatních souvisejících výdajů s projekty EU/EHP, do rozpočtu kapitoly 04 - Doprava, v celkové výši 696 840,00 Kč pro účely kofinancování neuznatelných nákladů dle přílohy č. 1 k usnesení</w:t>
      </w:r>
    </w:p>
    <w:p w14:paraId="3F35532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BC4EC71"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495/04/2025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1738E50" w14:textId="77777777" w:rsidTr="000D2DEC">
        <w:tc>
          <w:tcPr>
            <w:tcW w:w="650" w:type="pct"/>
            <w:hideMark/>
          </w:tcPr>
          <w:p w14:paraId="4CAFAF0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AD967E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6F8924DE" w14:textId="77777777" w:rsidTr="000D2DEC">
        <w:tc>
          <w:tcPr>
            <w:tcW w:w="650" w:type="pct"/>
            <w:hideMark/>
          </w:tcPr>
          <w:p w14:paraId="59276FE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8FCA66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B585C3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7D6CF0D"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silniční dopravy Ing. Josefu Pátkovi, PhD. předložit Rozpočtovou úpravu</w:t>
      </w:r>
      <w:r>
        <w:rPr>
          <w:rFonts w:ascii="Times New Roman" w:hAnsi="Times New Roman"/>
          <w:sz w:val="24"/>
        </w:rPr>
        <w:br/>
        <w:t>č. 495/04/2025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000D42B" w14:textId="77777777" w:rsidTr="000D2DEC">
        <w:tc>
          <w:tcPr>
            <w:tcW w:w="650" w:type="pct"/>
            <w:hideMark/>
          </w:tcPr>
          <w:p w14:paraId="56D1DF3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C6C40D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0CC265D0" w14:textId="77777777" w:rsidTr="000D2DEC">
        <w:tc>
          <w:tcPr>
            <w:tcW w:w="650" w:type="pct"/>
            <w:hideMark/>
          </w:tcPr>
          <w:p w14:paraId="6AD861D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A2D73D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18C89A75"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D4D67FA" w14:textId="77777777" w:rsidTr="000D2DEC">
        <w:tc>
          <w:tcPr>
            <w:tcW w:w="273" w:type="pct"/>
          </w:tcPr>
          <w:p w14:paraId="62DA2F54"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67568587"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497/04/2025 – převod finančních prostředků z kapitoly 23</w:t>
            </w:r>
            <w:r>
              <w:rPr>
                <w:rFonts w:ascii="Times New Roman" w:hAnsi="Times New Roman"/>
                <w:b/>
                <w:sz w:val="26"/>
                <w:szCs w:val="26"/>
              </w:rPr>
              <w:br/>
            </w:r>
            <w:r w:rsidRPr="005E31A2">
              <w:rPr>
                <w:rFonts w:ascii="Times New Roman" w:hAnsi="Times New Roman"/>
                <w:b/>
                <w:sz w:val="26"/>
                <w:szCs w:val="26"/>
              </w:rPr>
              <w:t>– Ostatní, prostředky na kofinancování projektů spolufinancovaných z národních zdrojů, do kapitoly 04 – Doprava – poskytnutí investičního příspěvku PO KSÚS</w:t>
            </w:r>
          </w:p>
        </w:tc>
      </w:tr>
    </w:tbl>
    <w:p w14:paraId="1D9ADD28" w14:textId="77777777" w:rsidR="00BD688A" w:rsidRDefault="00BD688A" w:rsidP="00BD688A">
      <w:pPr>
        <w:outlineLvl w:val="0"/>
        <w:rPr>
          <w:rFonts w:ascii="Times New Roman" w:hAnsi="Times New Roman"/>
          <w:b/>
          <w:bCs/>
          <w:sz w:val="24"/>
        </w:rPr>
      </w:pPr>
    </w:p>
    <w:p w14:paraId="5922FA6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014-31/2025/RK ze dne </w:t>
      </w:r>
      <w:r>
        <w:rPr>
          <w:rFonts w:ascii="Times New Roman" w:hAnsi="Times New Roman"/>
          <w:b/>
          <w:bCs/>
          <w:sz w:val="24"/>
          <w:u w:val="single"/>
        </w:rPr>
        <w:t>18. 9. 2025</w:t>
      </w:r>
    </w:p>
    <w:p w14:paraId="2DED4E6F" w14:textId="77777777" w:rsidR="00BD688A" w:rsidRDefault="00BD688A" w:rsidP="00BD688A">
      <w:pPr>
        <w:rPr>
          <w:rFonts w:ascii="Times New Roman" w:hAnsi="Times New Roman"/>
          <w:sz w:val="24"/>
          <w:u w:val="single"/>
        </w:rPr>
      </w:pPr>
    </w:p>
    <w:p w14:paraId="03E6CC53" w14:textId="77777777" w:rsidR="00BD688A" w:rsidRDefault="00BD688A" w:rsidP="00BD688A">
      <w:pPr>
        <w:spacing w:before="120" w:after="60"/>
        <w:outlineLvl w:val="0"/>
        <w:rPr>
          <w:rFonts w:ascii="Times New Roman" w:hAnsi="Times New Roman"/>
          <w:sz w:val="24"/>
        </w:rPr>
      </w:pPr>
      <w:r>
        <w:rPr>
          <w:rFonts w:ascii="Times New Roman" w:hAnsi="Times New Roman"/>
          <w:sz w:val="24"/>
        </w:rPr>
        <w:lastRenderedPageBreak/>
        <w:t>Rada kraje po projednání</w:t>
      </w:r>
    </w:p>
    <w:p w14:paraId="4839310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51A4E61" w14:textId="77777777" w:rsidR="00BD688A" w:rsidRDefault="00BD688A" w:rsidP="00BD688A">
      <w:pPr>
        <w:jc w:val="both"/>
        <w:outlineLvl w:val="0"/>
        <w:rPr>
          <w:rFonts w:ascii="Times New Roman" w:hAnsi="Times New Roman"/>
          <w:sz w:val="24"/>
        </w:rPr>
      </w:pPr>
      <w:r>
        <w:rPr>
          <w:rFonts w:ascii="Times New Roman" w:hAnsi="Times New Roman"/>
          <w:sz w:val="24"/>
        </w:rPr>
        <w:t>Rozpočtovou úpravu č. 497/04/2025 – převod finančních prostředků v celkové výši 5 352 435,50 Kč</w:t>
      </w:r>
      <w:r>
        <w:rPr>
          <w:rFonts w:ascii="Times New Roman" w:hAnsi="Times New Roman"/>
          <w:sz w:val="24"/>
        </w:rPr>
        <w:br/>
        <w:t>z kapitoly 23 – Ostatní, z prostředků na předfinancování a kofinancování projektů spolufinancovaných</w:t>
      </w:r>
      <w:r>
        <w:rPr>
          <w:rFonts w:ascii="Times New Roman" w:hAnsi="Times New Roman"/>
          <w:sz w:val="24"/>
        </w:rPr>
        <w:br/>
        <w:t>z národních zdrojů, do rozpočtu kapitoly 04 – Doprava, z důvodu poskytnutí investičního příspěvku</w:t>
      </w:r>
      <w:r>
        <w:rPr>
          <w:rFonts w:ascii="Times New Roman" w:hAnsi="Times New Roman"/>
          <w:sz w:val="24"/>
        </w:rPr>
        <w:br/>
        <w:t>PO KSÚS u projektů „III/1068 Brodce – Zbořený Kostelec“; „III/27215 Zdětín, rekonstrukce“; „III/32812 Pátek, most ev. č. 32812-4 přes Sánský kanál v obci Pátek“; „III/10222 Nový Knín,</w:t>
      </w:r>
      <w:r>
        <w:rPr>
          <w:rFonts w:ascii="Times New Roman" w:hAnsi="Times New Roman"/>
          <w:sz w:val="24"/>
        </w:rPr>
        <w:br/>
        <w:t>ul. Kozohorská“; „II/273 Střemy, most ev. č. 273-005 přes potok před obcí Střemy“; „III/10614 Konopiště, most ev. č. 10614-2“; „III/2687 Kněžmost (ul. Branžežská), rekonstrukce“; „III/32921 Kouty, most ev. č. 32921-1 a 2“; „III/00410, most ev. č. 00410-1 přes odpad rybníka před obcí Kletice – PD“; „II/113 Bílkovice, most ev. č. 113-015“; „II/276 Bakov n/J, most ev. č. 276-008 přes ČD za obcí Bakov nad Jizerou“; „III/12144 Střezimíř, most ev. č. 12144-3 – I. etapa“; „III/10529 Ředice, most přes potok</w:t>
      </w:r>
      <w:r>
        <w:rPr>
          <w:rFonts w:ascii="Times New Roman" w:hAnsi="Times New Roman"/>
          <w:sz w:val="24"/>
        </w:rPr>
        <w:br/>
        <w:t>za obcí Ředice ev. č. 10529-1“; „II/101 Chlumín, most ev. č. 101-064 za obcí Chlumín“; „III/2451 Káraný“ dle přílohy č. 1 k usnesení</w:t>
      </w:r>
    </w:p>
    <w:p w14:paraId="6D3DB69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3932A34" w14:textId="77777777" w:rsidR="00BD688A" w:rsidRDefault="00BD688A" w:rsidP="00BD688A">
      <w:pPr>
        <w:jc w:val="both"/>
        <w:outlineLvl w:val="0"/>
        <w:rPr>
          <w:rFonts w:ascii="Times New Roman" w:hAnsi="Times New Roman"/>
          <w:sz w:val="24"/>
        </w:rPr>
      </w:pPr>
      <w:r>
        <w:rPr>
          <w:rFonts w:ascii="Times New Roman" w:hAnsi="Times New Roman"/>
          <w:sz w:val="24"/>
        </w:rPr>
        <w:t>na základě žádostí PO Krajské správy a údržby silnic SK, které jsou přílohou č. 2, 3, 4, 5, 6, 7, 8, 9, 10, 11, 12, 13, 14, 15, 16, 17, 18 k usnesení:</w:t>
      </w:r>
    </w:p>
    <w:p w14:paraId="6FC6FB42" w14:textId="77777777" w:rsidR="00BD688A" w:rsidRDefault="00BD688A" w:rsidP="00BD688A">
      <w:pPr>
        <w:jc w:val="both"/>
        <w:outlineLvl w:val="0"/>
        <w:rPr>
          <w:rFonts w:ascii="Times New Roman" w:hAnsi="Times New Roman"/>
          <w:sz w:val="24"/>
        </w:rPr>
      </w:pPr>
      <w:r>
        <w:rPr>
          <w:rFonts w:ascii="Times New Roman" w:hAnsi="Times New Roman"/>
          <w:sz w:val="24"/>
        </w:rPr>
        <w:t>1) poskytnutí investičního příspěvku ve výši 166 423,40 Kč na kofinancování projektu „III/1068 Brodce – Zbořený Kostelec“</w:t>
      </w:r>
    </w:p>
    <w:p w14:paraId="3FA2023F" w14:textId="77777777" w:rsidR="00BD688A" w:rsidRDefault="00BD688A" w:rsidP="00BD688A">
      <w:pPr>
        <w:jc w:val="both"/>
        <w:outlineLvl w:val="0"/>
        <w:rPr>
          <w:rFonts w:ascii="Times New Roman" w:hAnsi="Times New Roman"/>
          <w:sz w:val="24"/>
        </w:rPr>
      </w:pPr>
      <w:r>
        <w:rPr>
          <w:rFonts w:ascii="Times New Roman" w:hAnsi="Times New Roman"/>
          <w:sz w:val="24"/>
        </w:rPr>
        <w:t>2) poskytnutí investičního příspěvku ve výši 179 080,00 Kč na kofinancování projektu „III/27215 Zdětín, rekonstrukce“</w:t>
      </w:r>
    </w:p>
    <w:p w14:paraId="453CFAAF" w14:textId="77777777" w:rsidR="00BD688A" w:rsidRDefault="00BD688A" w:rsidP="00BD688A">
      <w:pPr>
        <w:jc w:val="both"/>
        <w:outlineLvl w:val="0"/>
        <w:rPr>
          <w:rFonts w:ascii="Times New Roman" w:hAnsi="Times New Roman"/>
          <w:sz w:val="24"/>
        </w:rPr>
      </w:pPr>
      <w:r>
        <w:rPr>
          <w:rFonts w:ascii="Times New Roman" w:hAnsi="Times New Roman"/>
          <w:sz w:val="24"/>
        </w:rPr>
        <w:t>3) poskytnutí investičního příspěvku ve výši 212 537,00 Kč na kofinancování projektu „III/32812 Pátek, most ev. č. 32812-4 přes Sánský kanál v obci Pátek“</w:t>
      </w:r>
    </w:p>
    <w:p w14:paraId="4F69F692" w14:textId="77777777" w:rsidR="00BD688A" w:rsidRDefault="00BD688A" w:rsidP="00BD688A">
      <w:pPr>
        <w:jc w:val="both"/>
        <w:outlineLvl w:val="0"/>
        <w:rPr>
          <w:rFonts w:ascii="Times New Roman" w:hAnsi="Times New Roman"/>
          <w:sz w:val="24"/>
        </w:rPr>
      </w:pPr>
      <w:r>
        <w:rPr>
          <w:rFonts w:ascii="Times New Roman" w:hAnsi="Times New Roman"/>
          <w:sz w:val="24"/>
        </w:rPr>
        <w:t>4) poskytnutí investičního příspěvku ve výši 193 600,00 Kč na kofinancování projektu „III/10222 Nový Knín, ul. Kozohorská“</w:t>
      </w:r>
    </w:p>
    <w:p w14:paraId="2F252791" w14:textId="77777777" w:rsidR="00BD688A" w:rsidRDefault="00BD688A" w:rsidP="00BD688A">
      <w:pPr>
        <w:jc w:val="both"/>
        <w:outlineLvl w:val="0"/>
        <w:rPr>
          <w:rFonts w:ascii="Times New Roman" w:hAnsi="Times New Roman"/>
          <w:sz w:val="24"/>
        </w:rPr>
      </w:pPr>
      <w:r>
        <w:rPr>
          <w:rFonts w:ascii="Times New Roman" w:hAnsi="Times New Roman"/>
          <w:sz w:val="24"/>
        </w:rPr>
        <w:t>5) poskytnutí investičního příspěvku ve výši 329 991,20 Kč na kofinancování projektu „II/273 Střemy, most ev. č. 273-005 přes potok před obcí Střemy“</w:t>
      </w:r>
    </w:p>
    <w:p w14:paraId="3F6BA810" w14:textId="77777777" w:rsidR="00BD688A" w:rsidRDefault="00BD688A" w:rsidP="00BD688A">
      <w:pPr>
        <w:jc w:val="both"/>
        <w:outlineLvl w:val="0"/>
        <w:rPr>
          <w:rFonts w:ascii="Times New Roman" w:hAnsi="Times New Roman"/>
          <w:sz w:val="24"/>
        </w:rPr>
      </w:pPr>
      <w:r>
        <w:rPr>
          <w:rFonts w:ascii="Times New Roman" w:hAnsi="Times New Roman"/>
          <w:sz w:val="24"/>
        </w:rPr>
        <w:t>6) poskytnutí investičního příspěvku ve výši 105 996,00 Kč na kofinancování projektu „III/10614 Konopiště, most ev. č. 10614-2“</w:t>
      </w:r>
    </w:p>
    <w:p w14:paraId="201B451B" w14:textId="77777777" w:rsidR="00BD688A" w:rsidRDefault="00BD688A" w:rsidP="00BD688A">
      <w:pPr>
        <w:jc w:val="both"/>
        <w:outlineLvl w:val="0"/>
        <w:rPr>
          <w:rFonts w:ascii="Times New Roman" w:hAnsi="Times New Roman"/>
          <w:sz w:val="24"/>
        </w:rPr>
      </w:pPr>
      <w:r>
        <w:rPr>
          <w:rFonts w:ascii="Times New Roman" w:hAnsi="Times New Roman"/>
          <w:sz w:val="24"/>
        </w:rPr>
        <w:t>7) poskytnutí investičního příspěvku ve výši 775 610,00 Kč na kofinancování projektu „III/2687 Kněžmost (ul. Branžežská), rekonstrukce“</w:t>
      </w:r>
    </w:p>
    <w:p w14:paraId="5136E7BC" w14:textId="77777777" w:rsidR="00BD688A" w:rsidRDefault="00BD688A" w:rsidP="00BD688A">
      <w:pPr>
        <w:jc w:val="both"/>
        <w:outlineLvl w:val="0"/>
        <w:rPr>
          <w:rFonts w:ascii="Times New Roman" w:hAnsi="Times New Roman"/>
          <w:sz w:val="24"/>
        </w:rPr>
      </w:pPr>
      <w:r>
        <w:rPr>
          <w:rFonts w:ascii="Times New Roman" w:hAnsi="Times New Roman"/>
          <w:sz w:val="24"/>
        </w:rPr>
        <w:t>8) poskytnutí investičního příspěvku ve výši 535 425,00 Kč na kofinancování projektu „III/32921 Kouty, most ev. č. 32921-1 a 2“</w:t>
      </w:r>
    </w:p>
    <w:p w14:paraId="426509B6" w14:textId="77777777" w:rsidR="00BD688A" w:rsidRDefault="00BD688A" w:rsidP="00BD688A">
      <w:pPr>
        <w:jc w:val="both"/>
        <w:outlineLvl w:val="0"/>
        <w:rPr>
          <w:rFonts w:ascii="Times New Roman" w:hAnsi="Times New Roman"/>
          <w:sz w:val="24"/>
        </w:rPr>
      </w:pPr>
      <w:r>
        <w:rPr>
          <w:rFonts w:ascii="Times New Roman" w:hAnsi="Times New Roman"/>
          <w:sz w:val="24"/>
        </w:rPr>
        <w:t>9) poskytnutí investičního příspěvku ve výši 544 500,00 Kč na kofinancování projektu „III/00410, most ev. č. 00410-1 přes odpad rybníka před obcí Kletice – PD“</w:t>
      </w:r>
    </w:p>
    <w:p w14:paraId="393272F8" w14:textId="77777777" w:rsidR="00BD688A" w:rsidRDefault="00BD688A" w:rsidP="00BD688A">
      <w:pPr>
        <w:jc w:val="both"/>
        <w:outlineLvl w:val="0"/>
        <w:rPr>
          <w:rFonts w:ascii="Times New Roman" w:hAnsi="Times New Roman"/>
          <w:sz w:val="24"/>
        </w:rPr>
      </w:pPr>
      <w:r>
        <w:rPr>
          <w:rFonts w:ascii="Times New Roman" w:hAnsi="Times New Roman"/>
          <w:sz w:val="24"/>
        </w:rPr>
        <w:t>10) poskytnutí investičního příspěvku ve výši 469 238,00 Kč na kofinancování projektu „II/113 Bílkovice, most ev. č. 113-015“</w:t>
      </w:r>
    </w:p>
    <w:p w14:paraId="5F71647D" w14:textId="77777777" w:rsidR="00BD688A" w:rsidRDefault="00BD688A" w:rsidP="00BD688A">
      <w:pPr>
        <w:jc w:val="both"/>
        <w:outlineLvl w:val="0"/>
        <w:rPr>
          <w:rFonts w:ascii="Times New Roman" w:hAnsi="Times New Roman"/>
          <w:sz w:val="24"/>
        </w:rPr>
      </w:pPr>
      <w:r>
        <w:rPr>
          <w:rFonts w:ascii="Times New Roman" w:hAnsi="Times New Roman"/>
          <w:sz w:val="24"/>
        </w:rPr>
        <w:t>11) poskytnutí investičního příspěvku ve výši 130 002,40 Kč na kofinancování projektu „II/276 Bakov n/J, most ev. č. 276-008 přes ČD za obcí Bakov nad Jizerou“</w:t>
      </w:r>
    </w:p>
    <w:p w14:paraId="1C290BCB" w14:textId="77777777" w:rsidR="00BD688A" w:rsidRDefault="00BD688A" w:rsidP="00BD688A">
      <w:pPr>
        <w:jc w:val="both"/>
        <w:outlineLvl w:val="0"/>
        <w:rPr>
          <w:rFonts w:ascii="Times New Roman" w:hAnsi="Times New Roman"/>
          <w:sz w:val="24"/>
        </w:rPr>
      </w:pPr>
      <w:r>
        <w:rPr>
          <w:rFonts w:ascii="Times New Roman" w:hAnsi="Times New Roman"/>
          <w:sz w:val="24"/>
        </w:rPr>
        <w:t>12) poskytnutí investičního příspěvku ve výši 145 805,00 Kč na kofinancování projektu „III/12144 Střezimíř, most ev. č. 12144-3 – I. etapa“</w:t>
      </w:r>
    </w:p>
    <w:p w14:paraId="6DB6324D" w14:textId="77777777" w:rsidR="00BD688A" w:rsidRDefault="00BD688A" w:rsidP="00BD688A">
      <w:pPr>
        <w:jc w:val="both"/>
        <w:outlineLvl w:val="0"/>
        <w:rPr>
          <w:rFonts w:ascii="Times New Roman" w:hAnsi="Times New Roman"/>
          <w:sz w:val="24"/>
        </w:rPr>
      </w:pPr>
      <w:r>
        <w:rPr>
          <w:rFonts w:ascii="Times New Roman" w:hAnsi="Times New Roman"/>
          <w:sz w:val="24"/>
        </w:rPr>
        <w:t>13) poskytnutí investičního příspěvku ve výši 108 900,00 Kč na kofinancování projektu „III/10529 Ředice, most přes potok za obcí Ředice ev. č. 10529-1“</w:t>
      </w:r>
    </w:p>
    <w:p w14:paraId="01B49FB9" w14:textId="77777777" w:rsidR="00BD688A" w:rsidRDefault="00BD688A" w:rsidP="00BD688A">
      <w:pPr>
        <w:jc w:val="both"/>
        <w:outlineLvl w:val="0"/>
        <w:rPr>
          <w:rFonts w:ascii="Times New Roman" w:hAnsi="Times New Roman"/>
          <w:sz w:val="24"/>
        </w:rPr>
      </w:pPr>
      <w:r>
        <w:rPr>
          <w:rFonts w:ascii="Times New Roman" w:hAnsi="Times New Roman"/>
          <w:sz w:val="24"/>
        </w:rPr>
        <w:t>14) poskytnutí investičního příspěvku ve výši 117 370,00 Kč na kofinancování projektu „II/101 Chlumín, most ev. č. 101-064 za obcí Chlumín“</w:t>
      </w:r>
    </w:p>
    <w:p w14:paraId="0960377B" w14:textId="77777777" w:rsidR="00BD688A" w:rsidRDefault="00BD688A" w:rsidP="00BD688A">
      <w:pPr>
        <w:jc w:val="both"/>
        <w:outlineLvl w:val="0"/>
        <w:rPr>
          <w:rFonts w:ascii="Times New Roman" w:hAnsi="Times New Roman"/>
          <w:sz w:val="24"/>
        </w:rPr>
      </w:pPr>
      <w:r>
        <w:rPr>
          <w:rFonts w:ascii="Times New Roman" w:hAnsi="Times New Roman"/>
          <w:sz w:val="24"/>
        </w:rPr>
        <w:t>15) poskytnutí investičního příspěvku ve výši 1 337 957,50 Kč na kofinancování projektu „III/2451 Káraný“</w:t>
      </w:r>
    </w:p>
    <w:p w14:paraId="4B3D10C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0BA4BE7"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497/04/2025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AAA144C" w14:textId="77777777" w:rsidTr="000D2DEC">
        <w:tc>
          <w:tcPr>
            <w:tcW w:w="650" w:type="pct"/>
            <w:hideMark/>
          </w:tcPr>
          <w:p w14:paraId="05FE936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2693F3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4EA4B377" w14:textId="77777777" w:rsidTr="000D2DEC">
        <w:tc>
          <w:tcPr>
            <w:tcW w:w="650" w:type="pct"/>
            <w:hideMark/>
          </w:tcPr>
          <w:p w14:paraId="19D98BD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9D6C08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F85AD7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IV. </w:t>
      </w:r>
      <w:r w:rsidRPr="00280E80">
        <w:rPr>
          <w:rFonts w:ascii="Times New Roman" w:hAnsi="Times New Roman"/>
          <w:b/>
          <w:spacing w:val="60"/>
          <w:sz w:val="24"/>
        </w:rPr>
        <w:t>ukládá</w:t>
      </w:r>
    </w:p>
    <w:p w14:paraId="665C1115"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silniční dopravy Ing. Josefu Pátkovi, PhD. předložit na vědomí Výboru finančnímu Zastupitelstva Středočeského kraje Rozpočtovou úpravu č. 497/04/2025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9BE7209" w14:textId="77777777" w:rsidTr="000D2DEC">
        <w:tc>
          <w:tcPr>
            <w:tcW w:w="650" w:type="pct"/>
            <w:hideMark/>
          </w:tcPr>
          <w:p w14:paraId="7508399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795D2A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69594CED" w14:textId="77777777" w:rsidTr="000D2DEC">
        <w:tc>
          <w:tcPr>
            <w:tcW w:w="650" w:type="pct"/>
            <w:hideMark/>
          </w:tcPr>
          <w:p w14:paraId="0A298D4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71E882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21E91284"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D945FCB" w14:textId="77777777" w:rsidTr="000D2DEC">
        <w:tc>
          <w:tcPr>
            <w:tcW w:w="273" w:type="pct"/>
          </w:tcPr>
          <w:p w14:paraId="05781372"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6A8EA67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Bezúplatné nabytí pozemků od Povodí Vltavy, s. p.</w:t>
            </w:r>
          </w:p>
        </w:tc>
      </w:tr>
    </w:tbl>
    <w:p w14:paraId="402BDCAB" w14:textId="77777777" w:rsidR="00BD688A" w:rsidRDefault="00BD688A" w:rsidP="00BD688A">
      <w:pPr>
        <w:outlineLvl w:val="0"/>
        <w:rPr>
          <w:rFonts w:ascii="Times New Roman" w:hAnsi="Times New Roman"/>
          <w:b/>
          <w:bCs/>
          <w:sz w:val="24"/>
        </w:rPr>
      </w:pPr>
    </w:p>
    <w:p w14:paraId="6DBD519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015-31/2025/RK ze dne </w:t>
      </w:r>
      <w:r>
        <w:rPr>
          <w:rFonts w:ascii="Times New Roman" w:hAnsi="Times New Roman"/>
          <w:b/>
          <w:bCs/>
          <w:sz w:val="24"/>
          <w:u w:val="single"/>
        </w:rPr>
        <w:t>18. 9. 2025</w:t>
      </w:r>
    </w:p>
    <w:p w14:paraId="12EF8338" w14:textId="77777777" w:rsidR="00BD688A" w:rsidRDefault="00BD688A" w:rsidP="00BD688A">
      <w:pPr>
        <w:rPr>
          <w:rFonts w:ascii="Times New Roman" w:hAnsi="Times New Roman"/>
          <w:sz w:val="24"/>
          <w:u w:val="single"/>
        </w:rPr>
      </w:pPr>
    </w:p>
    <w:p w14:paraId="0989B6E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33AF1F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076285F4" w14:textId="77777777" w:rsidR="00BD688A" w:rsidRDefault="00BD688A" w:rsidP="00BD688A">
      <w:pPr>
        <w:jc w:val="both"/>
        <w:outlineLvl w:val="0"/>
        <w:rPr>
          <w:rFonts w:ascii="Times New Roman" w:hAnsi="Times New Roman"/>
          <w:sz w:val="24"/>
        </w:rPr>
      </w:pPr>
      <w:r>
        <w:rPr>
          <w:rFonts w:ascii="Times New Roman" w:hAnsi="Times New Roman"/>
          <w:sz w:val="24"/>
        </w:rPr>
        <w:t>Zastupitelstvu Středočeského kraje projednat a schválit:</w:t>
      </w:r>
    </w:p>
    <w:p w14:paraId="69B98B9A" w14:textId="77777777" w:rsidR="00BD688A" w:rsidRDefault="00BD688A" w:rsidP="00BD688A">
      <w:pPr>
        <w:jc w:val="both"/>
        <w:outlineLvl w:val="0"/>
        <w:rPr>
          <w:rFonts w:ascii="Times New Roman" w:hAnsi="Times New Roman"/>
          <w:sz w:val="24"/>
        </w:rPr>
      </w:pPr>
      <w:r>
        <w:rPr>
          <w:rFonts w:ascii="Times New Roman" w:hAnsi="Times New Roman"/>
          <w:sz w:val="24"/>
        </w:rPr>
        <w:t>1) bezúplatné nabytí pozemků</w:t>
      </w:r>
    </w:p>
    <w:p w14:paraId="0E2D78FE" w14:textId="77777777" w:rsidR="00BD688A" w:rsidRDefault="00BD688A" w:rsidP="00BD688A">
      <w:pPr>
        <w:jc w:val="both"/>
        <w:outlineLvl w:val="0"/>
        <w:rPr>
          <w:rFonts w:ascii="Times New Roman" w:hAnsi="Times New Roman"/>
          <w:sz w:val="24"/>
        </w:rPr>
      </w:pPr>
      <w:r>
        <w:rPr>
          <w:rFonts w:ascii="Times New Roman" w:hAnsi="Times New Roman"/>
          <w:sz w:val="24"/>
        </w:rPr>
        <w:t>p. č. 1338/8 o výměře 376 m2 – ostatní plocha,</w:t>
      </w:r>
    </w:p>
    <w:p w14:paraId="01875B9A" w14:textId="77777777" w:rsidR="00BD688A" w:rsidRDefault="00BD688A" w:rsidP="00BD688A">
      <w:pPr>
        <w:jc w:val="both"/>
        <w:outlineLvl w:val="0"/>
        <w:rPr>
          <w:rFonts w:ascii="Times New Roman" w:hAnsi="Times New Roman"/>
          <w:sz w:val="24"/>
        </w:rPr>
      </w:pPr>
      <w:r>
        <w:rPr>
          <w:rFonts w:ascii="Times New Roman" w:hAnsi="Times New Roman"/>
          <w:sz w:val="24"/>
        </w:rPr>
        <w:t>p. č. 1338/11 o výměře 25 m2 – ostatní plocha,</w:t>
      </w:r>
    </w:p>
    <w:p w14:paraId="40D1E6AE" w14:textId="77777777" w:rsidR="00BD688A" w:rsidRDefault="00BD688A" w:rsidP="00BD688A">
      <w:pPr>
        <w:jc w:val="both"/>
        <w:outlineLvl w:val="0"/>
        <w:rPr>
          <w:rFonts w:ascii="Times New Roman" w:hAnsi="Times New Roman"/>
          <w:sz w:val="24"/>
        </w:rPr>
      </w:pPr>
      <w:r>
        <w:rPr>
          <w:rFonts w:ascii="Times New Roman" w:hAnsi="Times New Roman"/>
          <w:sz w:val="24"/>
        </w:rPr>
        <w:t>p. č. 1815/2 o výměře 33 m2 – ostatní plocha,</w:t>
      </w:r>
    </w:p>
    <w:p w14:paraId="4F8B82D8" w14:textId="77777777" w:rsidR="00BD688A" w:rsidRDefault="00BD688A" w:rsidP="00BD688A">
      <w:pPr>
        <w:jc w:val="both"/>
        <w:outlineLvl w:val="0"/>
        <w:rPr>
          <w:rFonts w:ascii="Times New Roman" w:hAnsi="Times New Roman"/>
          <w:sz w:val="24"/>
        </w:rPr>
      </w:pPr>
      <w:r>
        <w:rPr>
          <w:rFonts w:ascii="Times New Roman" w:hAnsi="Times New Roman"/>
          <w:sz w:val="24"/>
        </w:rPr>
        <w:t>p. č. 1816/4 o výměře 145 m2 – ostatní plocha,</w:t>
      </w:r>
    </w:p>
    <w:p w14:paraId="36277169" w14:textId="77777777" w:rsidR="00BD688A" w:rsidRDefault="00BD688A" w:rsidP="00BD688A">
      <w:pPr>
        <w:jc w:val="both"/>
        <w:outlineLvl w:val="0"/>
        <w:rPr>
          <w:rFonts w:ascii="Times New Roman" w:hAnsi="Times New Roman"/>
          <w:sz w:val="24"/>
        </w:rPr>
      </w:pPr>
      <w:r>
        <w:rPr>
          <w:rFonts w:ascii="Times New Roman" w:hAnsi="Times New Roman"/>
          <w:sz w:val="24"/>
        </w:rPr>
        <w:t>p. č. 1816/8 o výměře 5 m2 – ostatní plocha,</w:t>
      </w:r>
    </w:p>
    <w:p w14:paraId="223693ED" w14:textId="77777777" w:rsidR="00BD688A" w:rsidRDefault="00BD688A" w:rsidP="00BD688A">
      <w:pPr>
        <w:jc w:val="both"/>
        <w:outlineLvl w:val="0"/>
        <w:rPr>
          <w:rFonts w:ascii="Times New Roman" w:hAnsi="Times New Roman"/>
          <w:sz w:val="24"/>
        </w:rPr>
      </w:pPr>
      <w:r>
        <w:rPr>
          <w:rFonts w:ascii="Times New Roman" w:hAnsi="Times New Roman"/>
          <w:sz w:val="24"/>
        </w:rPr>
        <w:t>p. č. 1874/1 o výměře 585 m2 – ostatní plocha,</w:t>
      </w:r>
    </w:p>
    <w:p w14:paraId="22D5A937" w14:textId="77777777" w:rsidR="00BD688A" w:rsidRDefault="00BD688A" w:rsidP="00BD688A">
      <w:pPr>
        <w:jc w:val="both"/>
        <w:outlineLvl w:val="0"/>
        <w:rPr>
          <w:rFonts w:ascii="Times New Roman" w:hAnsi="Times New Roman"/>
          <w:sz w:val="24"/>
        </w:rPr>
      </w:pPr>
      <w:r>
        <w:rPr>
          <w:rFonts w:ascii="Times New Roman" w:hAnsi="Times New Roman"/>
          <w:sz w:val="24"/>
        </w:rPr>
        <w:t>zapsaných v katastru nemovitostí u Katastrálního úřadu pro Středočeský kraj, Katastrálního pracoviště Mělník, pro k. ú. Lužec nad Vltavou, obec Lužec nad Vltavou, na LV 646 a pozemku p. č. 770/4</w:t>
      </w:r>
      <w:r>
        <w:rPr>
          <w:rFonts w:ascii="Times New Roman" w:hAnsi="Times New Roman"/>
          <w:sz w:val="24"/>
        </w:rPr>
        <w:br/>
        <w:t>o výměře 1 044 m2 – ostatní plocha, zapsaného v katastru nemovitostí u Katastrálního úřadu pro Středočeský kraj, Katastrálního pracoviště Mělník, pro k. ú. Vrbno u Mělníka, obec Hořín, na LV 501,</w:t>
      </w:r>
    </w:p>
    <w:p w14:paraId="79C96CB5" w14:textId="77777777" w:rsidR="00BD688A" w:rsidRDefault="00BD688A" w:rsidP="00BD688A">
      <w:pPr>
        <w:jc w:val="both"/>
        <w:outlineLvl w:val="0"/>
        <w:rPr>
          <w:rFonts w:ascii="Times New Roman" w:hAnsi="Times New Roman"/>
          <w:sz w:val="24"/>
        </w:rPr>
      </w:pPr>
      <w:r>
        <w:rPr>
          <w:rFonts w:ascii="Times New Roman" w:hAnsi="Times New Roman"/>
          <w:sz w:val="24"/>
        </w:rPr>
        <w:t>z vlastnictví Povodí Vltavy, s. p., se sídlem Holečkova 3178/8, 150 00 Praha 5 - Smíchov, do vlastnictví Středočeského kraje, se sídlem Zborovská 11, 150 21 Praha 5 - Smíchov, a o tom uzavřít smlouvu darovací</w:t>
      </w:r>
    </w:p>
    <w:p w14:paraId="3F5C51C4" w14:textId="77777777" w:rsidR="00BD688A" w:rsidRDefault="00BD688A" w:rsidP="00BD688A">
      <w:pPr>
        <w:jc w:val="both"/>
        <w:outlineLvl w:val="0"/>
        <w:rPr>
          <w:rFonts w:ascii="Times New Roman" w:hAnsi="Times New Roman"/>
          <w:sz w:val="24"/>
        </w:rPr>
      </w:pPr>
      <w:r>
        <w:rPr>
          <w:rFonts w:ascii="Times New Roman" w:hAnsi="Times New Roman"/>
          <w:sz w:val="24"/>
        </w:rPr>
        <w:t>2) předání pozemků uvedených v bodě 1) tohoto usnesení k hospodaření Krajské správě a údržbě silnic Středočeského kraje, příspěvkové organizaci, se sídlem Zborovská 11, 150 21 Praha 5</w:t>
      </w:r>
    </w:p>
    <w:p w14:paraId="53B9A957" w14:textId="77777777" w:rsidR="00BD688A" w:rsidRDefault="00BD688A" w:rsidP="00BD688A">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příspěvkové organizaci</w:t>
      </w:r>
    </w:p>
    <w:p w14:paraId="14A23FF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F7D3DB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E384125" w14:textId="77777777" w:rsidTr="000D2DEC">
        <w:tc>
          <w:tcPr>
            <w:tcW w:w="650" w:type="pct"/>
            <w:hideMark/>
          </w:tcPr>
          <w:p w14:paraId="72B4DAB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F384EE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31. 3. 2026</w:t>
            </w:r>
          </w:p>
        </w:tc>
      </w:tr>
      <w:tr w:rsidR="00BD688A" w14:paraId="7BFC48A5" w14:textId="77777777" w:rsidTr="000D2DEC">
        <w:tc>
          <w:tcPr>
            <w:tcW w:w="650" w:type="pct"/>
            <w:hideMark/>
          </w:tcPr>
          <w:p w14:paraId="5F2815F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FE053D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87BEC5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5266599"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D538C4A" w14:textId="77777777" w:rsidTr="000D2DEC">
        <w:tc>
          <w:tcPr>
            <w:tcW w:w="650" w:type="pct"/>
            <w:hideMark/>
          </w:tcPr>
          <w:p w14:paraId="0D148DE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89593C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31. 3. 2026</w:t>
            </w:r>
          </w:p>
        </w:tc>
      </w:tr>
      <w:tr w:rsidR="00BD688A" w14:paraId="71CBC323" w14:textId="77777777" w:rsidTr="000D2DEC">
        <w:tc>
          <w:tcPr>
            <w:tcW w:w="650" w:type="pct"/>
            <w:hideMark/>
          </w:tcPr>
          <w:p w14:paraId="1939DFE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C4F85C5"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3109F71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5AB7DDA" w14:textId="77777777" w:rsidTr="000D2DEC">
        <w:tc>
          <w:tcPr>
            <w:tcW w:w="273" w:type="pct"/>
          </w:tcPr>
          <w:p w14:paraId="665A3F32"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2F374053"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Úplatné nabytí pozemku pod silnicí v k.</w:t>
            </w:r>
            <w:r>
              <w:rPr>
                <w:rFonts w:ascii="Times New Roman" w:hAnsi="Times New Roman"/>
                <w:b/>
                <w:sz w:val="26"/>
                <w:szCs w:val="26"/>
              </w:rPr>
              <w:t xml:space="preserve"> </w:t>
            </w:r>
            <w:r w:rsidRPr="005E31A2">
              <w:rPr>
                <w:rFonts w:ascii="Times New Roman" w:hAnsi="Times New Roman"/>
                <w:b/>
                <w:sz w:val="26"/>
                <w:szCs w:val="26"/>
              </w:rPr>
              <w:t>ú. Lhotka u Mělníka – I</w:t>
            </w:r>
          </w:p>
        </w:tc>
      </w:tr>
    </w:tbl>
    <w:p w14:paraId="4F07FBE5" w14:textId="77777777" w:rsidR="00BD688A" w:rsidRDefault="00BD688A" w:rsidP="00BD688A">
      <w:pPr>
        <w:outlineLvl w:val="0"/>
        <w:rPr>
          <w:rFonts w:ascii="Times New Roman" w:hAnsi="Times New Roman"/>
          <w:b/>
          <w:bCs/>
          <w:sz w:val="24"/>
        </w:rPr>
      </w:pPr>
    </w:p>
    <w:p w14:paraId="0057690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016-31/2025/RK ze dne </w:t>
      </w:r>
      <w:r>
        <w:rPr>
          <w:rFonts w:ascii="Times New Roman" w:hAnsi="Times New Roman"/>
          <w:b/>
          <w:bCs/>
          <w:sz w:val="24"/>
          <w:u w:val="single"/>
        </w:rPr>
        <w:t>18. 9. 2025</w:t>
      </w:r>
    </w:p>
    <w:p w14:paraId="34649CB7" w14:textId="77777777" w:rsidR="00BD688A" w:rsidRDefault="00BD688A" w:rsidP="00BD688A">
      <w:pPr>
        <w:rPr>
          <w:rFonts w:ascii="Times New Roman" w:hAnsi="Times New Roman"/>
          <w:sz w:val="24"/>
          <w:u w:val="single"/>
        </w:rPr>
      </w:pPr>
    </w:p>
    <w:p w14:paraId="12DCDF4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E6EF4B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41AE3033"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Zastupitelstvu Středočeského kraje projednat a schválit:</w:t>
      </w:r>
    </w:p>
    <w:p w14:paraId="527BDEB5" w14:textId="77777777" w:rsidR="00BD688A" w:rsidRDefault="00BD688A" w:rsidP="00BD688A">
      <w:pPr>
        <w:jc w:val="both"/>
        <w:outlineLvl w:val="0"/>
        <w:rPr>
          <w:rFonts w:ascii="Times New Roman" w:hAnsi="Times New Roman"/>
          <w:sz w:val="24"/>
        </w:rPr>
      </w:pPr>
      <w:r>
        <w:rPr>
          <w:rFonts w:ascii="Times New Roman" w:hAnsi="Times New Roman"/>
          <w:sz w:val="24"/>
        </w:rPr>
        <w:t>1) úplatné nabytí pozemku p. č. 193/6 v k. ú. Lhotka u Mělníka o výměře 37 m2 vzniklého Geometrickým plánem č. 481-294/2024 z pozemku p. č. 193/3 v k. ú. Lhotka u Mělníka zapsaného</w:t>
      </w:r>
      <w:r>
        <w:rPr>
          <w:rFonts w:ascii="Times New Roman" w:hAnsi="Times New Roman"/>
          <w:sz w:val="24"/>
        </w:rPr>
        <w:br/>
        <w:t>v katastru nemovitostí u Katastrálního úřadu pro Středočeský kraj, Katastrální pracoviště Mělník</w:t>
      </w:r>
      <w:r>
        <w:rPr>
          <w:rFonts w:ascii="Times New Roman" w:hAnsi="Times New Roman"/>
          <w:sz w:val="24"/>
        </w:rPr>
        <w:br/>
        <w:t>na LV 501 pro obec Lhotka a katastrální území Lhotka u Mělníka a o tomto uzavřít smlouvu kupní mezi panem Ing. Petrem Pánkem, bytem Lhotka, jakožto prodávajícím, a Středočeským krajem,</w:t>
      </w:r>
      <w:r>
        <w:rPr>
          <w:rFonts w:ascii="Times New Roman" w:hAnsi="Times New Roman"/>
          <w:sz w:val="24"/>
        </w:rPr>
        <w:br/>
        <w:t>IČO: 70891095, jakožto kupujícím, za kupní cenu 100,00 Kč/m2, tj. celkem za částku 3 700,00 Kč, která bude uhrazena z rozpočtové kapitoly 12 – Investiční výdaje, do 60 dnů poté, co kupujícímu bude doručeno vyrozumění o povolení vkladu vlastnického práva do katastru nemovitostí vystavené Katastrálním úřadem pro Středočeský kraj, Katastrálním pracovištěm Mělník</w:t>
      </w:r>
    </w:p>
    <w:p w14:paraId="751B98D9" w14:textId="77777777" w:rsidR="00BD688A" w:rsidRDefault="00BD688A" w:rsidP="00BD688A">
      <w:pPr>
        <w:jc w:val="both"/>
        <w:outlineLvl w:val="0"/>
        <w:rPr>
          <w:rFonts w:ascii="Times New Roman" w:hAnsi="Times New Roman"/>
          <w:sz w:val="24"/>
        </w:rPr>
      </w:pPr>
      <w:r>
        <w:rPr>
          <w:rFonts w:ascii="Times New Roman" w:hAnsi="Times New Roman"/>
          <w:sz w:val="24"/>
        </w:rPr>
        <w:t>2) předání pozemku uvedeného v bodě I. 1) tohoto usnesení k hospodaření Krajské správě a údržbě silnic Středočeského kraje, příspěvkové organizaci, IČO: 00066001</w:t>
      </w:r>
    </w:p>
    <w:p w14:paraId="3EC3A78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2FED90E"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E848EE3" w14:textId="77777777" w:rsidTr="000D2DEC">
        <w:tc>
          <w:tcPr>
            <w:tcW w:w="650" w:type="pct"/>
            <w:hideMark/>
          </w:tcPr>
          <w:p w14:paraId="35D9E75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38C0AB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31. 3. 2026</w:t>
            </w:r>
          </w:p>
        </w:tc>
      </w:tr>
      <w:tr w:rsidR="00BD688A" w14:paraId="438347F4" w14:textId="77777777" w:rsidTr="000D2DEC">
        <w:tc>
          <w:tcPr>
            <w:tcW w:w="650" w:type="pct"/>
            <w:hideMark/>
          </w:tcPr>
          <w:p w14:paraId="2E6A63F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28A023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E6C24E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5D13DF0"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C368891" w14:textId="77777777" w:rsidTr="000D2DEC">
        <w:tc>
          <w:tcPr>
            <w:tcW w:w="650" w:type="pct"/>
            <w:hideMark/>
          </w:tcPr>
          <w:p w14:paraId="3741EF9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792223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31. 3. 2026</w:t>
            </w:r>
          </w:p>
        </w:tc>
      </w:tr>
      <w:tr w:rsidR="00BD688A" w14:paraId="3DD61146" w14:textId="77777777" w:rsidTr="000D2DEC">
        <w:tc>
          <w:tcPr>
            <w:tcW w:w="650" w:type="pct"/>
            <w:hideMark/>
          </w:tcPr>
          <w:p w14:paraId="132209B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BDB0EDE"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58616DDD"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6280C53" w14:textId="77777777" w:rsidTr="000D2DEC">
        <w:tc>
          <w:tcPr>
            <w:tcW w:w="273" w:type="pct"/>
          </w:tcPr>
          <w:p w14:paraId="2CC0A368"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7549AAB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Úplatné nabytí pozemku pod silnicí v k.</w:t>
            </w:r>
            <w:r>
              <w:rPr>
                <w:rFonts w:ascii="Times New Roman" w:hAnsi="Times New Roman"/>
                <w:b/>
                <w:sz w:val="26"/>
                <w:szCs w:val="26"/>
              </w:rPr>
              <w:t xml:space="preserve"> </w:t>
            </w:r>
            <w:r w:rsidRPr="005E31A2">
              <w:rPr>
                <w:rFonts w:ascii="Times New Roman" w:hAnsi="Times New Roman"/>
                <w:b/>
                <w:sz w:val="26"/>
                <w:szCs w:val="26"/>
              </w:rPr>
              <w:t>ú. Lhotka u Mělníka – II</w:t>
            </w:r>
          </w:p>
        </w:tc>
      </w:tr>
    </w:tbl>
    <w:p w14:paraId="696D82C6" w14:textId="77777777" w:rsidR="00BD688A" w:rsidRDefault="00BD688A" w:rsidP="00BD688A">
      <w:pPr>
        <w:outlineLvl w:val="0"/>
        <w:rPr>
          <w:rFonts w:ascii="Times New Roman" w:hAnsi="Times New Roman"/>
          <w:b/>
          <w:bCs/>
          <w:sz w:val="24"/>
        </w:rPr>
      </w:pPr>
    </w:p>
    <w:p w14:paraId="293ECFB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017-31/2025/RK ze dne </w:t>
      </w:r>
      <w:r>
        <w:rPr>
          <w:rFonts w:ascii="Times New Roman" w:hAnsi="Times New Roman"/>
          <w:b/>
          <w:bCs/>
          <w:sz w:val="24"/>
          <w:u w:val="single"/>
        </w:rPr>
        <w:t>18. 9. 2025</w:t>
      </w:r>
    </w:p>
    <w:p w14:paraId="69B3FEB1" w14:textId="77777777" w:rsidR="00BD688A" w:rsidRDefault="00BD688A" w:rsidP="00BD688A">
      <w:pPr>
        <w:rPr>
          <w:rFonts w:ascii="Times New Roman" w:hAnsi="Times New Roman"/>
          <w:sz w:val="24"/>
          <w:u w:val="single"/>
        </w:rPr>
      </w:pPr>
    </w:p>
    <w:p w14:paraId="393EAA4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4169DA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62AA5320" w14:textId="77777777" w:rsidR="00BD688A" w:rsidRDefault="00BD688A" w:rsidP="00BD688A">
      <w:pPr>
        <w:jc w:val="both"/>
        <w:outlineLvl w:val="0"/>
        <w:rPr>
          <w:rFonts w:ascii="Times New Roman" w:hAnsi="Times New Roman"/>
          <w:sz w:val="24"/>
        </w:rPr>
      </w:pPr>
      <w:r>
        <w:rPr>
          <w:rFonts w:ascii="Times New Roman" w:hAnsi="Times New Roman"/>
          <w:sz w:val="24"/>
        </w:rPr>
        <w:t>Zastupitelstvu Středočeského kraje projednat a schválit:</w:t>
      </w:r>
    </w:p>
    <w:p w14:paraId="3B43D575" w14:textId="77777777" w:rsidR="00BD688A" w:rsidRDefault="00BD688A" w:rsidP="00BD688A">
      <w:pPr>
        <w:jc w:val="both"/>
        <w:outlineLvl w:val="0"/>
        <w:rPr>
          <w:rFonts w:ascii="Times New Roman" w:hAnsi="Times New Roman"/>
          <w:sz w:val="24"/>
        </w:rPr>
      </w:pPr>
      <w:r>
        <w:rPr>
          <w:rFonts w:ascii="Times New Roman" w:hAnsi="Times New Roman"/>
          <w:sz w:val="24"/>
        </w:rPr>
        <w:t>1) úplatné nabytí pozemku p. č. 193/5 v k. ú. Lhotka u Mělníka o výměře 966 m2 vzniklého Geometrickým plánem č. 481-294/2024 z pozemku p. č. 193/2 v k. ú. Lhotka u Mělníka zapsaného</w:t>
      </w:r>
      <w:r>
        <w:rPr>
          <w:rFonts w:ascii="Times New Roman" w:hAnsi="Times New Roman"/>
          <w:sz w:val="24"/>
        </w:rPr>
        <w:br/>
        <w:t>v katastru nemovitostí u Katastrálního úřadu pro Středočeský kraj, Katastrální pracoviště Mělník</w:t>
      </w:r>
      <w:r>
        <w:rPr>
          <w:rFonts w:ascii="Times New Roman" w:hAnsi="Times New Roman"/>
          <w:sz w:val="24"/>
        </w:rPr>
        <w:br/>
        <w:t>na LV 296 pro obec Lhotka a katastrální území Lhotka u Mělníka a o tomto uzavřít smlouvu kupní mezi paní PhDr. Marcelou Pánkovou Ph.D., bytem Lhotka, jakožto prodávajícím, a Středočeským krajem, IČO: 70891095, jakožto kupujícím, za kupní cenu 100,00 Kč/m2, tj. celkem za částku 96 600,00 Kč, která bude uhrazena z rozpočtové kapitoly 12 – Investiční výdaje, do 60 dnů poté, co kupujícímu bude doručeno vyrozumění o povolení vkladu vlastnického práva do katastru nemovitostí vystavené Katastrálním úřadem pro Středočeský kraj, Katastrálním pracovištěm Mělník</w:t>
      </w:r>
    </w:p>
    <w:p w14:paraId="3460B362" w14:textId="77777777" w:rsidR="00BD688A" w:rsidRDefault="00BD688A" w:rsidP="00BD688A">
      <w:pPr>
        <w:jc w:val="both"/>
        <w:outlineLvl w:val="0"/>
        <w:rPr>
          <w:rFonts w:ascii="Times New Roman" w:hAnsi="Times New Roman"/>
          <w:sz w:val="24"/>
        </w:rPr>
      </w:pPr>
      <w:r>
        <w:rPr>
          <w:rFonts w:ascii="Times New Roman" w:hAnsi="Times New Roman"/>
          <w:sz w:val="24"/>
        </w:rPr>
        <w:t>2) předání pozemku uvedeného v bodě I. 1) tohoto usnesení k hospodaření Krajské správě a údržbě silnic Středočeského kraje, příspěvkové organizaci, IČO: 00066001</w:t>
      </w:r>
    </w:p>
    <w:p w14:paraId="7CCE942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C17CA4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B1FC267" w14:textId="77777777" w:rsidTr="000D2DEC">
        <w:tc>
          <w:tcPr>
            <w:tcW w:w="650" w:type="pct"/>
            <w:hideMark/>
          </w:tcPr>
          <w:p w14:paraId="57B7112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518FFF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31. 3. 2026</w:t>
            </w:r>
          </w:p>
        </w:tc>
      </w:tr>
      <w:tr w:rsidR="00BD688A" w14:paraId="5004ABD4" w14:textId="77777777" w:rsidTr="000D2DEC">
        <w:tc>
          <w:tcPr>
            <w:tcW w:w="650" w:type="pct"/>
            <w:hideMark/>
          </w:tcPr>
          <w:p w14:paraId="1C71BAF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21D7B0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E40D56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846E39E"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3B47C78" w14:textId="77777777" w:rsidTr="000D2DEC">
        <w:tc>
          <w:tcPr>
            <w:tcW w:w="650" w:type="pct"/>
            <w:hideMark/>
          </w:tcPr>
          <w:p w14:paraId="52972E7E" w14:textId="77777777" w:rsidR="00BD688A" w:rsidRDefault="00BD688A" w:rsidP="000D2DEC">
            <w:pPr>
              <w:outlineLvl w:val="0"/>
              <w:rPr>
                <w:rFonts w:ascii="Times New Roman" w:hAnsi="Times New Roman"/>
                <w:b/>
                <w:sz w:val="24"/>
              </w:rPr>
            </w:pPr>
          </w:p>
          <w:p w14:paraId="0CDF68A0" w14:textId="77777777" w:rsidR="00BD688A" w:rsidRDefault="00BD688A" w:rsidP="000D2DEC">
            <w:pPr>
              <w:outlineLvl w:val="0"/>
              <w:rPr>
                <w:rFonts w:ascii="Times New Roman" w:hAnsi="Times New Roman"/>
                <w:b/>
                <w:sz w:val="24"/>
              </w:rPr>
            </w:pPr>
          </w:p>
          <w:p w14:paraId="71BD7539" w14:textId="77777777" w:rsidR="00BD688A" w:rsidRDefault="00BD688A" w:rsidP="000D2DEC">
            <w:pPr>
              <w:outlineLvl w:val="0"/>
              <w:rPr>
                <w:rFonts w:ascii="Times New Roman" w:hAnsi="Times New Roman"/>
                <w:b/>
                <w:sz w:val="24"/>
              </w:rPr>
            </w:pPr>
          </w:p>
          <w:p w14:paraId="0C47074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BEE8369" w14:textId="77777777" w:rsidR="00BD688A" w:rsidRDefault="00BD688A" w:rsidP="000D2DEC">
            <w:pPr>
              <w:spacing w:after="240"/>
              <w:outlineLvl w:val="0"/>
              <w:rPr>
                <w:rFonts w:ascii="Times New Roman" w:hAnsi="Times New Roman"/>
                <w:b/>
                <w:sz w:val="24"/>
              </w:rPr>
            </w:pPr>
          </w:p>
          <w:p w14:paraId="2834267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31. 3. 2026</w:t>
            </w:r>
          </w:p>
        </w:tc>
      </w:tr>
      <w:tr w:rsidR="00BD688A" w14:paraId="6DE2FB25" w14:textId="77777777" w:rsidTr="000D2DEC">
        <w:tc>
          <w:tcPr>
            <w:tcW w:w="650" w:type="pct"/>
            <w:hideMark/>
          </w:tcPr>
          <w:p w14:paraId="6E17EE3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71BBB0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37C9A11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0D3C777" w14:textId="77777777" w:rsidTr="000D2DEC">
        <w:tc>
          <w:tcPr>
            <w:tcW w:w="273" w:type="pct"/>
          </w:tcPr>
          <w:p w14:paraId="4D35E9DD"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28599C74"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Majetkoprávní vypořádání silnice a pozemku v k. ú. Korno a k. ú. Poučník</w:t>
            </w:r>
          </w:p>
        </w:tc>
      </w:tr>
    </w:tbl>
    <w:p w14:paraId="2797D1FC" w14:textId="77777777" w:rsidR="00BD688A" w:rsidRDefault="00BD688A" w:rsidP="00BD688A">
      <w:pPr>
        <w:outlineLvl w:val="0"/>
        <w:rPr>
          <w:rFonts w:ascii="Times New Roman" w:hAnsi="Times New Roman"/>
          <w:b/>
          <w:bCs/>
          <w:sz w:val="24"/>
        </w:rPr>
      </w:pPr>
    </w:p>
    <w:p w14:paraId="065F7B6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018-31/2025/RK ze dne </w:t>
      </w:r>
      <w:r>
        <w:rPr>
          <w:rFonts w:ascii="Times New Roman" w:hAnsi="Times New Roman"/>
          <w:b/>
          <w:bCs/>
          <w:sz w:val="24"/>
          <w:u w:val="single"/>
        </w:rPr>
        <w:t>18. 9. 2025</w:t>
      </w:r>
    </w:p>
    <w:p w14:paraId="180DE381" w14:textId="77777777" w:rsidR="00BD688A" w:rsidRDefault="00BD688A" w:rsidP="00BD688A">
      <w:pPr>
        <w:rPr>
          <w:rFonts w:ascii="Times New Roman" w:hAnsi="Times New Roman"/>
          <w:sz w:val="24"/>
          <w:u w:val="single"/>
        </w:rPr>
      </w:pPr>
    </w:p>
    <w:p w14:paraId="67DD917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A229EF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5D39DCB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se zveřejněním záměru </w:t>
      </w:r>
    </w:p>
    <w:p w14:paraId="0FD5815F" w14:textId="77777777" w:rsidR="00BD688A" w:rsidRDefault="00BD688A" w:rsidP="00BD688A">
      <w:pPr>
        <w:jc w:val="both"/>
        <w:outlineLvl w:val="0"/>
        <w:rPr>
          <w:rFonts w:ascii="Times New Roman" w:hAnsi="Times New Roman"/>
          <w:sz w:val="24"/>
        </w:rPr>
      </w:pPr>
      <w:r>
        <w:rPr>
          <w:rFonts w:ascii="Times New Roman" w:hAnsi="Times New Roman"/>
          <w:sz w:val="24"/>
        </w:rPr>
        <w:t>a) budoucího bezúplatného převodu silnice III/11618 v celkové délce 1,516 km, a to od km 0,000</w:t>
      </w:r>
      <w:r>
        <w:rPr>
          <w:rFonts w:ascii="Times New Roman" w:hAnsi="Times New Roman"/>
          <w:sz w:val="24"/>
        </w:rPr>
        <w:br/>
        <w:t>(UB 1241A149) do km 1,516 (hranice katastru) ležícího na pozemku p. č. 702/1 v k. ú. Korno</w:t>
      </w:r>
      <w:r>
        <w:rPr>
          <w:rFonts w:ascii="Times New Roman" w:hAnsi="Times New Roman"/>
          <w:sz w:val="24"/>
        </w:rPr>
        <w:br/>
        <w:t>z vlastnictví Středočeského kraje, se sídlem Zborovská 11, 150 21 Praha 5 do vlastnictví obce Korno,</w:t>
      </w:r>
      <w:r>
        <w:rPr>
          <w:rFonts w:ascii="Times New Roman" w:hAnsi="Times New Roman"/>
          <w:sz w:val="24"/>
        </w:rPr>
        <w:br/>
        <w:t>se sídlem Korno 21, 267 27 Liteň</w:t>
      </w:r>
    </w:p>
    <w:p w14:paraId="0CD0DD07" w14:textId="77777777" w:rsidR="00BD688A" w:rsidRDefault="00BD688A" w:rsidP="00BD688A">
      <w:pPr>
        <w:jc w:val="both"/>
        <w:outlineLvl w:val="0"/>
        <w:rPr>
          <w:rFonts w:ascii="Times New Roman" w:hAnsi="Times New Roman"/>
          <w:sz w:val="24"/>
        </w:rPr>
      </w:pPr>
    </w:p>
    <w:p w14:paraId="43BBFBE8" w14:textId="77777777" w:rsidR="00BD688A" w:rsidRDefault="00BD688A" w:rsidP="00BD688A">
      <w:pPr>
        <w:jc w:val="both"/>
        <w:outlineLvl w:val="0"/>
        <w:rPr>
          <w:rFonts w:ascii="Times New Roman" w:hAnsi="Times New Roman"/>
          <w:sz w:val="24"/>
        </w:rPr>
      </w:pPr>
      <w:r>
        <w:rPr>
          <w:rFonts w:ascii="Times New Roman" w:hAnsi="Times New Roman"/>
          <w:sz w:val="24"/>
        </w:rPr>
        <w:t>b) bezúplatného převodu silnice III/11618 v celkové délce 1,516 km, a to od km 0,000 (UB 1241A149) do km 1,516 (hranice katastru) ležícího na pozemku p. č. 702/1 v k. ú. Korno z vlastnictví Středočeského kraje, se sídlem Zborovská 11, 150 21 Praha 5 do vlastnictví obce Korno, se sídlem Korno 21,</w:t>
      </w:r>
      <w:r>
        <w:rPr>
          <w:rFonts w:ascii="Times New Roman" w:hAnsi="Times New Roman"/>
          <w:sz w:val="24"/>
        </w:rPr>
        <w:br/>
        <w:t xml:space="preserve">267 27 Liteň. Vlastní darovací smlouva bude uzavřena po nabytí právní moci rozhodnutí silničního správního orgánu o vyřazení daného úseku ze sítě silnic III. tříd   </w:t>
      </w:r>
    </w:p>
    <w:p w14:paraId="1DBBCD1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w:t>
      </w:r>
    </w:p>
    <w:p w14:paraId="48B8EFE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budoucího bezúplatného převodu pozemku p. č. 702/1 – ostatní plocha o výměře 14 463 m2, </w:t>
      </w:r>
    </w:p>
    <w:p w14:paraId="79D97D36" w14:textId="77777777" w:rsidR="00BD688A" w:rsidRDefault="00BD688A" w:rsidP="00BD688A">
      <w:pPr>
        <w:jc w:val="both"/>
        <w:outlineLvl w:val="0"/>
        <w:rPr>
          <w:rFonts w:ascii="Times New Roman" w:hAnsi="Times New Roman"/>
          <w:sz w:val="24"/>
        </w:rPr>
      </w:pPr>
      <w:r>
        <w:rPr>
          <w:rFonts w:ascii="Times New Roman" w:hAnsi="Times New Roman"/>
          <w:sz w:val="24"/>
        </w:rPr>
        <w:t>v obci a k. ú. Korno, zaps. v katastru nemovitostí u Katastrálního úřadu pro Středočeský kraj, Katastrálního pracoviště Beroun na LV 130, z vlastnictví Středočeského kraje, se sídlem Zborovská 11, 150 21 Praha 5 do vlastnictví obce Korno, se sídlem Korno 21, 267 27 Liteň</w:t>
      </w:r>
    </w:p>
    <w:p w14:paraId="27A57535" w14:textId="77777777" w:rsidR="00BD688A" w:rsidRDefault="00BD688A" w:rsidP="00BD688A">
      <w:pPr>
        <w:jc w:val="both"/>
        <w:outlineLvl w:val="0"/>
        <w:rPr>
          <w:rFonts w:ascii="Times New Roman" w:hAnsi="Times New Roman"/>
          <w:sz w:val="24"/>
        </w:rPr>
      </w:pPr>
    </w:p>
    <w:p w14:paraId="118E3E0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 bezúplatného převodu pozemku p. č. 702/1 – ostatní plocha o výměře 14 463 m2, v obci a k. ú. Korno, zaps. v katastru nemovitostí u Katastrálního úřadu pro Středočeský kraj, Katastrálního pracoviště Beroun na LV 130, z vlastnictví Středočeského kraje, se sídlem Zborovská 11, 150 21 Praha 5 do vlastnictví obce Korno, se sídlem Korno 21, 267 27 Liteň a o tom uzavřít vlastní smlouvu darovací </w:t>
      </w:r>
    </w:p>
    <w:p w14:paraId="18ED9EB5" w14:textId="77777777" w:rsidR="00BD688A" w:rsidRDefault="00BD688A" w:rsidP="00BD688A">
      <w:pPr>
        <w:jc w:val="both"/>
        <w:outlineLvl w:val="0"/>
        <w:rPr>
          <w:rFonts w:ascii="Times New Roman" w:hAnsi="Times New Roman"/>
          <w:sz w:val="24"/>
        </w:rPr>
      </w:pPr>
    </w:p>
    <w:p w14:paraId="6EEE404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e) budoucího bezúplatného převodu silnice III/11618 v celkové délce 0,226 km, a to od km 1,516 (hranice katastru) do km 1,742 (UB 1241A150) ležícího na pozemku p. č. 1380/2 v k. ú. Poučník, z vlastnictví Středočeského kraje, se sídlem Zborovská 11, 150 21 Praha 5 do vlastnictví městyse Karlštejn, se sídlem Karlštejn 185, 267 18 Karlštejn            </w:t>
      </w:r>
    </w:p>
    <w:p w14:paraId="452491F3" w14:textId="77777777" w:rsidR="00BD688A" w:rsidRDefault="00BD688A" w:rsidP="00BD688A">
      <w:pPr>
        <w:jc w:val="both"/>
        <w:outlineLvl w:val="0"/>
        <w:rPr>
          <w:rFonts w:ascii="Times New Roman" w:hAnsi="Times New Roman"/>
          <w:sz w:val="24"/>
        </w:rPr>
      </w:pPr>
    </w:p>
    <w:p w14:paraId="26FFECEC" w14:textId="77777777" w:rsidR="00BD688A" w:rsidRDefault="00BD688A" w:rsidP="00BD688A">
      <w:pPr>
        <w:jc w:val="both"/>
        <w:outlineLvl w:val="0"/>
        <w:rPr>
          <w:rFonts w:ascii="Times New Roman" w:hAnsi="Times New Roman"/>
          <w:sz w:val="24"/>
        </w:rPr>
      </w:pPr>
      <w:r>
        <w:rPr>
          <w:rFonts w:ascii="Times New Roman" w:hAnsi="Times New Roman"/>
          <w:sz w:val="24"/>
        </w:rPr>
        <w:t>f) bezúplatného převodu silnice III/11618 v celkové délce 0,226 km, a to od km 1,516 (hranice katastru) do km 1,742 (UB 1241A150) ležícího na pozemku p. č. 1380/2 v k. ú. Poučník, z vlastnictví Středočeského kraje, se sídlem Zborovská 11, 150 21 Praha 5 do vlastnictví městyse Karlštejn, se sídlem Karlštejn 185, 267 18 Karlštejn. Vlastní darovací smlouva bude uzavřena po nabytí právní moci rozhodnutí silničního správního orgánu o vyřazení daného úseku ze sítě silnic III. tříd</w:t>
      </w:r>
    </w:p>
    <w:p w14:paraId="4330E4D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5C6D98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budoucího</w:t>
      </w:r>
      <w:r>
        <w:rPr>
          <w:rFonts w:ascii="Times New Roman" w:hAnsi="Times New Roman"/>
          <w:sz w:val="24"/>
        </w:rPr>
        <w:br/>
        <w:t>a vlastního majetkoprávního vypořádání silnice a pozemku uvedených v bodě I. tohoto usnesení na úřední desce Krajského úřadu Středočeského kraje a dále na úřední desce Obecního úřadu Korno a na úřední desce Úřadu městyse Karlštejn, a to po dobu min.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7659318" w14:textId="77777777" w:rsidTr="000D2DEC">
        <w:tc>
          <w:tcPr>
            <w:tcW w:w="650" w:type="pct"/>
            <w:hideMark/>
          </w:tcPr>
          <w:p w14:paraId="7894D5D4" w14:textId="77777777" w:rsidR="00BD688A" w:rsidRDefault="00BD688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00DC1D8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0E93FFF8" w14:textId="77777777" w:rsidTr="000D2DEC">
        <w:tc>
          <w:tcPr>
            <w:tcW w:w="650" w:type="pct"/>
            <w:hideMark/>
          </w:tcPr>
          <w:p w14:paraId="2EC8CB6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82FD89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ECF7B3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8B81BE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podepsání záměru budoucího a vlastního majetkoprávního vypořádání silnice a pozemku uvedených v bodě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91B48B2" w14:textId="77777777" w:rsidTr="000D2DEC">
        <w:tc>
          <w:tcPr>
            <w:tcW w:w="650" w:type="pct"/>
            <w:hideMark/>
          </w:tcPr>
          <w:p w14:paraId="2A12EB4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2D8900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0349D1D9" w14:textId="77777777" w:rsidTr="000D2DEC">
        <w:tc>
          <w:tcPr>
            <w:tcW w:w="650" w:type="pct"/>
            <w:hideMark/>
          </w:tcPr>
          <w:p w14:paraId="66C0A5C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7A5EB8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4204149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31971637" w14:textId="77777777" w:rsidR="00BD688A" w:rsidRDefault="00BD688A" w:rsidP="00BD688A">
      <w:pPr>
        <w:jc w:val="both"/>
        <w:outlineLvl w:val="0"/>
        <w:rPr>
          <w:rFonts w:ascii="Times New Roman" w:hAnsi="Times New Roman"/>
          <w:sz w:val="24"/>
        </w:rPr>
      </w:pPr>
      <w:r>
        <w:rPr>
          <w:rFonts w:ascii="Times New Roman" w:hAnsi="Times New Roman"/>
          <w:sz w:val="24"/>
        </w:rPr>
        <w:t>Zastupitelstvu Středočeského kraje projednat a schválit:</w:t>
      </w:r>
    </w:p>
    <w:p w14:paraId="0C3C044A" w14:textId="77777777" w:rsidR="00BD688A" w:rsidRDefault="00BD688A" w:rsidP="00BD688A">
      <w:pPr>
        <w:jc w:val="both"/>
        <w:outlineLvl w:val="0"/>
        <w:rPr>
          <w:rFonts w:ascii="Times New Roman" w:hAnsi="Times New Roman"/>
          <w:sz w:val="24"/>
        </w:rPr>
      </w:pPr>
      <w:r>
        <w:rPr>
          <w:rFonts w:ascii="Times New Roman" w:hAnsi="Times New Roman"/>
          <w:sz w:val="24"/>
        </w:rPr>
        <w:t>1) budoucí bezúplatný převod silnice III/11618 v celkové délce 1,516 km, a to od km 0,000</w:t>
      </w:r>
      <w:r>
        <w:rPr>
          <w:rFonts w:ascii="Times New Roman" w:hAnsi="Times New Roman"/>
          <w:sz w:val="24"/>
        </w:rPr>
        <w:br/>
        <w:t>(UB 1241A149) do km 1,516 (hranice katastru) ležícího na pozemku p. č. 702/1 v k. ú. Korno</w:t>
      </w:r>
      <w:r>
        <w:rPr>
          <w:rFonts w:ascii="Times New Roman" w:hAnsi="Times New Roman"/>
          <w:sz w:val="24"/>
        </w:rPr>
        <w:br/>
        <w:t>z vlastnictví Středočeského kraje, se sídlem Zborovská 11, 150 21 Praha 5 do vlastnictví obce Korno,</w:t>
      </w:r>
      <w:r>
        <w:rPr>
          <w:rFonts w:ascii="Times New Roman" w:hAnsi="Times New Roman"/>
          <w:sz w:val="24"/>
        </w:rPr>
        <w:br/>
        <w:t>se sídlem Korno 21, 267 27 Liteň</w:t>
      </w:r>
    </w:p>
    <w:p w14:paraId="757D4938" w14:textId="77777777" w:rsidR="00BD688A" w:rsidRDefault="00BD688A" w:rsidP="00BD688A">
      <w:pPr>
        <w:jc w:val="both"/>
        <w:outlineLvl w:val="0"/>
        <w:rPr>
          <w:rFonts w:ascii="Times New Roman" w:hAnsi="Times New Roman"/>
          <w:sz w:val="24"/>
        </w:rPr>
      </w:pPr>
    </w:p>
    <w:p w14:paraId="626EEE57" w14:textId="77777777" w:rsidR="00BD688A" w:rsidRDefault="00BD688A" w:rsidP="00BD688A">
      <w:pPr>
        <w:jc w:val="both"/>
        <w:outlineLvl w:val="0"/>
        <w:rPr>
          <w:rFonts w:ascii="Times New Roman" w:hAnsi="Times New Roman"/>
          <w:sz w:val="24"/>
        </w:rPr>
      </w:pPr>
      <w:r>
        <w:rPr>
          <w:rFonts w:ascii="Times New Roman" w:hAnsi="Times New Roman"/>
          <w:sz w:val="24"/>
        </w:rPr>
        <w:t>2) bezúplatný převod silnice III/11618 v celkové délce 1,516 km, a to od km 0,000 (UB 1241A149)</w:t>
      </w:r>
      <w:r>
        <w:rPr>
          <w:rFonts w:ascii="Times New Roman" w:hAnsi="Times New Roman"/>
          <w:sz w:val="24"/>
        </w:rPr>
        <w:br/>
        <w:t>do km 1,516 (hranice katastru) ležícího na pozemku p. č. 702/1 v k. ú. Korno z vlastnictví Středočeského kraje, se sídlem Zborovská 11, 150 21 Praha 5 do vlastnictví obce Korno, se sídlem Korno 21,</w:t>
      </w:r>
      <w:r>
        <w:rPr>
          <w:rFonts w:ascii="Times New Roman" w:hAnsi="Times New Roman"/>
          <w:sz w:val="24"/>
        </w:rPr>
        <w:br/>
        <w:t>267 27 Liteň. Vlastní darovací smlouva bude uzavřena po nabytí právní moci rozhodnutí silničního správního orgánu o vyřazení daného úseku ze sítě silnic III. tříd</w:t>
      </w:r>
    </w:p>
    <w:p w14:paraId="54BA6954" w14:textId="77777777" w:rsidR="00BD688A" w:rsidRDefault="00BD688A" w:rsidP="00BD688A">
      <w:pPr>
        <w:jc w:val="both"/>
        <w:outlineLvl w:val="0"/>
        <w:rPr>
          <w:rFonts w:ascii="Times New Roman" w:hAnsi="Times New Roman"/>
          <w:sz w:val="24"/>
        </w:rPr>
      </w:pPr>
    </w:p>
    <w:p w14:paraId="0E67A0AC" w14:textId="77777777" w:rsidR="00BD688A" w:rsidRDefault="00BD688A" w:rsidP="00BD688A">
      <w:pPr>
        <w:jc w:val="both"/>
        <w:outlineLvl w:val="0"/>
        <w:rPr>
          <w:rFonts w:ascii="Times New Roman" w:hAnsi="Times New Roman"/>
          <w:sz w:val="24"/>
        </w:rPr>
      </w:pPr>
      <w:r>
        <w:rPr>
          <w:rFonts w:ascii="Times New Roman" w:hAnsi="Times New Roman"/>
          <w:sz w:val="24"/>
        </w:rPr>
        <w:t>3) budoucí bezúplatný převod pozemku p. č. 702/1 – ostatní plocha o výměře 14 463 m2, v obci</w:t>
      </w:r>
      <w:r>
        <w:rPr>
          <w:rFonts w:ascii="Times New Roman" w:hAnsi="Times New Roman"/>
          <w:sz w:val="24"/>
        </w:rPr>
        <w:br/>
        <w:t>a k. ú. Korno, zaps. v katastru nemovitostí u Katastrálního úřadu pro Středočeský kraj, Katastrálního pracoviště Beroun na LV 130, z vlastnictví Středočeského kraje, se sídlem Zborovská 11, 150 21 Praha 5 do vlastnictví obce Korno, se sídlem Korno 21, 267 27 Liteň</w:t>
      </w:r>
    </w:p>
    <w:p w14:paraId="388BA234" w14:textId="77777777" w:rsidR="00BD688A" w:rsidRDefault="00BD688A" w:rsidP="00BD688A">
      <w:pPr>
        <w:jc w:val="both"/>
        <w:outlineLvl w:val="0"/>
        <w:rPr>
          <w:rFonts w:ascii="Times New Roman" w:hAnsi="Times New Roman"/>
          <w:sz w:val="24"/>
        </w:rPr>
      </w:pPr>
    </w:p>
    <w:p w14:paraId="5FDA75D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4) bezúplatný převod pozemku p. č. 702/1 – ostatní plocha o výměře 14 463 m2, v obci a k. ú. Korno, zaps. v katastru nemovitostí u Katastrálního úřadu pro Středočeský kraj, Katastrálního pracoviště Beroun na LV 130, z vlastnictví Středočeského kraje, se sídlem Zborovská 11, 150 21 Praha 5 do vlastnictví obce Korno, se sídlem Korno 21, 267 27 Liteň a o tom uzavřít vlastní smlouvu darovací </w:t>
      </w:r>
    </w:p>
    <w:p w14:paraId="5AE68CFE" w14:textId="77777777" w:rsidR="00BD688A" w:rsidRDefault="00BD688A" w:rsidP="00BD688A">
      <w:pPr>
        <w:jc w:val="both"/>
        <w:outlineLvl w:val="0"/>
        <w:rPr>
          <w:rFonts w:ascii="Times New Roman" w:hAnsi="Times New Roman"/>
          <w:sz w:val="24"/>
        </w:rPr>
      </w:pPr>
    </w:p>
    <w:p w14:paraId="59BBE3B5" w14:textId="77777777" w:rsidR="00BD688A" w:rsidRDefault="00BD688A" w:rsidP="00BD688A">
      <w:pPr>
        <w:jc w:val="both"/>
        <w:outlineLvl w:val="0"/>
        <w:rPr>
          <w:rFonts w:ascii="Times New Roman" w:hAnsi="Times New Roman"/>
          <w:sz w:val="24"/>
        </w:rPr>
      </w:pPr>
      <w:r>
        <w:rPr>
          <w:rFonts w:ascii="Times New Roman" w:hAnsi="Times New Roman"/>
          <w:sz w:val="24"/>
        </w:rPr>
        <w:t>5) budoucí bezúplatný převod silnice III/11618 v celkové délce 0,226 km, a to od km 1,516 (hranice katastru) do km 1,742 (UB 1241A150) ležícího na pozemku p. č. 1380/2 v k. ú. Poučník, z vlastnictví Středočeského kraje, se sídlem Zborovská 11, 150 21 Praha 5 do vlastnictví městyse Karlštejn, se sídlem Karlštejn 185, 267 18 Karlštejn</w:t>
      </w:r>
    </w:p>
    <w:p w14:paraId="181B8520" w14:textId="77777777" w:rsidR="00BD688A" w:rsidRDefault="00BD688A" w:rsidP="00BD688A">
      <w:pPr>
        <w:jc w:val="both"/>
        <w:outlineLvl w:val="0"/>
        <w:rPr>
          <w:rFonts w:ascii="Times New Roman" w:hAnsi="Times New Roman"/>
          <w:sz w:val="24"/>
        </w:rPr>
      </w:pPr>
    </w:p>
    <w:p w14:paraId="72CEE574" w14:textId="77777777" w:rsidR="00BD688A" w:rsidRDefault="00BD688A" w:rsidP="00BD688A">
      <w:pPr>
        <w:jc w:val="both"/>
        <w:outlineLvl w:val="0"/>
        <w:rPr>
          <w:rFonts w:ascii="Times New Roman" w:hAnsi="Times New Roman"/>
          <w:sz w:val="24"/>
        </w:rPr>
      </w:pPr>
      <w:r>
        <w:rPr>
          <w:rFonts w:ascii="Times New Roman" w:hAnsi="Times New Roman"/>
          <w:sz w:val="24"/>
        </w:rPr>
        <w:t>6) bezúplatný převod silnice III/11618 v celkové délce 0,226 km, a to od km 1,516 (hranice katastru)</w:t>
      </w:r>
      <w:r>
        <w:rPr>
          <w:rFonts w:ascii="Times New Roman" w:hAnsi="Times New Roman"/>
          <w:sz w:val="24"/>
        </w:rPr>
        <w:br/>
        <w:t>do km 1,742 (UB 1241A150) ležícího na pozemku p. č. 1380/2 v k. ú. Poučník, z vlastnictví Středočeského kraje, se sídlem Zborovská 11, 150 21 Praha 5 do vlastnictví městyse Karlštejn, se sídlem Karlštejn 185, 267 18 Karlštejn. Vlastní darovací smlouva bude uzavřena po nabytí právní moci rozhodnutí silničního správního orgánu o vyřazení daného úseku ze sítě silnic III. tříd</w:t>
      </w:r>
    </w:p>
    <w:p w14:paraId="06458243" w14:textId="77777777" w:rsidR="00BD688A" w:rsidRDefault="00BD688A" w:rsidP="00BD688A">
      <w:pPr>
        <w:jc w:val="both"/>
        <w:outlineLvl w:val="0"/>
        <w:rPr>
          <w:rFonts w:ascii="Times New Roman" w:hAnsi="Times New Roman"/>
          <w:sz w:val="24"/>
        </w:rPr>
      </w:pPr>
    </w:p>
    <w:p w14:paraId="33A30634" w14:textId="77777777" w:rsidR="00BD688A" w:rsidRDefault="00BD688A" w:rsidP="00BD688A">
      <w:pPr>
        <w:jc w:val="both"/>
        <w:outlineLvl w:val="0"/>
        <w:rPr>
          <w:rFonts w:ascii="Times New Roman" w:hAnsi="Times New Roman"/>
          <w:sz w:val="24"/>
        </w:rPr>
      </w:pPr>
      <w:r>
        <w:rPr>
          <w:rFonts w:ascii="Times New Roman" w:hAnsi="Times New Roman"/>
          <w:sz w:val="24"/>
        </w:rPr>
        <w:t>7) vyjmutí úseků silnice a pozemku uvedených v bodě IV.2), IV.4) a IV.6) tohoto usnesení z hospodaření Krajské správy a údržby silnic Středočeského kraje, příspěvkové organizace, se sídlem Zborovská 81/11, 150 21 Praha 5, IČ 00066001</w:t>
      </w:r>
    </w:p>
    <w:p w14:paraId="1031C5C5" w14:textId="77777777" w:rsidR="00BD688A" w:rsidRDefault="00BD688A" w:rsidP="00BD688A">
      <w:pPr>
        <w:jc w:val="both"/>
        <w:outlineLvl w:val="0"/>
        <w:rPr>
          <w:rFonts w:ascii="Times New Roman" w:hAnsi="Times New Roman"/>
          <w:sz w:val="24"/>
        </w:rPr>
      </w:pPr>
    </w:p>
    <w:p w14:paraId="607CD7FA" w14:textId="77777777" w:rsidR="00BD688A" w:rsidRDefault="00BD688A" w:rsidP="00BD688A">
      <w:pPr>
        <w:jc w:val="both"/>
        <w:outlineLvl w:val="0"/>
        <w:rPr>
          <w:rFonts w:ascii="Times New Roman" w:hAnsi="Times New Roman"/>
          <w:sz w:val="24"/>
        </w:rPr>
      </w:pPr>
      <w:r>
        <w:rPr>
          <w:rFonts w:ascii="Times New Roman" w:hAnsi="Times New Roman"/>
          <w:sz w:val="24"/>
        </w:rPr>
        <w:t>8) dodatek ke zřizovací listině Krajské správy a údržby silnic Středočeského kraje, příspěvkové organizace</w:t>
      </w:r>
    </w:p>
    <w:p w14:paraId="3076819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D573E2C"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E09B1CA" w14:textId="77777777" w:rsidTr="000D2DEC">
        <w:tc>
          <w:tcPr>
            <w:tcW w:w="650" w:type="pct"/>
            <w:hideMark/>
          </w:tcPr>
          <w:p w14:paraId="26F90B8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B3C295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31. 3. 2026</w:t>
            </w:r>
          </w:p>
        </w:tc>
      </w:tr>
      <w:tr w:rsidR="00BD688A" w14:paraId="2D5113BD" w14:textId="77777777" w:rsidTr="000D2DEC">
        <w:tc>
          <w:tcPr>
            <w:tcW w:w="650" w:type="pct"/>
            <w:hideMark/>
          </w:tcPr>
          <w:p w14:paraId="24F6500D"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1869C90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A6F147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3271457E"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C06A9FE" w14:textId="77777777" w:rsidTr="000D2DEC">
        <w:tc>
          <w:tcPr>
            <w:tcW w:w="650" w:type="pct"/>
            <w:hideMark/>
          </w:tcPr>
          <w:p w14:paraId="3E83BCF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EF4AFB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31. 3. 2026</w:t>
            </w:r>
          </w:p>
        </w:tc>
      </w:tr>
      <w:tr w:rsidR="00BD688A" w14:paraId="5BDFEEC7" w14:textId="77777777" w:rsidTr="000D2DEC">
        <w:tc>
          <w:tcPr>
            <w:tcW w:w="650" w:type="pct"/>
            <w:hideMark/>
          </w:tcPr>
          <w:p w14:paraId="56B4684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211B1D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38D81D3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D69C8E2" w14:textId="77777777" w:rsidTr="000D2DEC">
        <w:tc>
          <w:tcPr>
            <w:tcW w:w="273" w:type="pct"/>
          </w:tcPr>
          <w:p w14:paraId="55E48C8F"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3BF126C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Vyhlášení nadlimitní veřejné zakázky v otevřeném řízení s názvem: „Elektronizace centrální evidence a správy majetku Středočeského kraje – v části C – Dodávka HW pro skenování energetické náročnosti budov“</w:t>
            </w:r>
          </w:p>
        </w:tc>
      </w:tr>
    </w:tbl>
    <w:p w14:paraId="4E4C541A" w14:textId="77777777" w:rsidR="00BD688A" w:rsidRDefault="00BD688A" w:rsidP="00BD688A">
      <w:pPr>
        <w:outlineLvl w:val="0"/>
        <w:rPr>
          <w:rFonts w:ascii="Times New Roman" w:hAnsi="Times New Roman"/>
          <w:b/>
          <w:bCs/>
          <w:sz w:val="24"/>
        </w:rPr>
      </w:pPr>
    </w:p>
    <w:p w14:paraId="614346A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019-31/2025/RK ze dne </w:t>
      </w:r>
      <w:r>
        <w:rPr>
          <w:rFonts w:ascii="Times New Roman" w:hAnsi="Times New Roman"/>
          <w:b/>
          <w:bCs/>
          <w:sz w:val="24"/>
          <w:u w:val="single"/>
        </w:rPr>
        <w:t>18. 9. 2025</w:t>
      </w:r>
    </w:p>
    <w:p w14:paraId="6CFA735F" w14:textId="77777777" w:rsidR="00BD688A" w:rsidRDefault="00BD688A" w:rsidP="00BD688A">
      <w:pPr>
        <w:rPr>
          <w:rFonts w:ascii="Times New Roman" w:hAnsi="Times New Roman"/>
          <w:sz w:val="24"/>
          <w:u w:val="single"/>
        </w:rPr>
      </w:pPr>
    </w:p>
    <w:p w14:paraId="5F28E34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EA3AD4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83C37A5" w14:textId="77777777" w:rsidR="00BD688A" w:rsidRDefault="00BD688A" w:rsidP="00BD688A">
      <w:pPr>
        <w:jc w:val="both"/>
        <w:outlineLvl w:val="0"/>
        <w:rPr>
          <w:rFonts w:ascii="Times New Roman" w:hAnsi="Times New Roman"/>
          <w:sz w:val="24"/>
        </w:rPr>
      </w:pPr>
      <w:r>
        <w:rPr>
          <w:rFonts w:ascii="Times New Roman" w:hAnsi="Times New Roman"/>
          <w:sz w:val="24"/>
        </w:rPr>
        <w:t>a) Důvodovou zprávu v příloze č. 1 k Tisku č. 2168(2025)</w:t>
      </w:r>
    </w:p>
    <w:p w14:paraId="292F7229" w14:textId="77777777" w:rsidR="00BD688A" w:rsidRDefault="00BD688A" w:rsidP="00BD688A">
      <w:pPr>
        <w:jc w:val="both"/>
        <w:outlineLvl w:val="0"/>
        <w:rPr>
          <w:rFonts w:ascii="Times New Roman" w:hAnsi="Times New Roman"/>
          <w:sz w:val="24"/>
        </w:rPr>
      </w:pPr>
      <w:r>
        <w:rPr>
          <w:rFonts w:ascii="Times New Roman" w:hAnsi="Times New Roman"/>
          <w:sz w:val="24"/>
        </w:rPr>
        <w:t>b) Interní formulář veřejné zakázky v příloze č. 8 k Tisku č. 2168(2025)</w:t>
      </w:r>
    </w:p>
    <w:p w14:paraId="1C3B51B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ABB4DAC" w14:textId="77777777" w:rsidR="00BD688A" w:rsidRDefault="00BD688A" w:rsidP="00BD688A">
      <w:pPr>
        <w:jc w:val="both"/>
        <w:outlineLvl w:val="0"/>
        <w:rPr>
          <w:rFonts w:ascii="Times New Roman" w:hAnsi="Times New Roman"/>
          <w:sz w:val="24"/>
        </w:rPr>
      </w:pPr>
      <w:r>
        <w:rPr>
          <w:rFonts w:ascii="Times New Roman" w:hAnsi="Times New Roman"/>
          <w:sz w:val="24"/>
        </w:rPr>
        <w:t>a) vyhlášení nadlimitní veřejné zakázky „Elektronizace centrální evidence a správy majetku Středočeského kraje – části C – Dodávka HW pro skenování budov“</w:t>
      </w:r>
    </w:p>
    <w:p w14:paraId="6E9F980C" w14:textId="77777777" w:rsidR="00BD688A" w:rsidRDefault="00BD688A" w:rsidP="00BD688A">
      <w:pPr>
        <w:jc w:val="both"/>
        <w:outlineLvl w:val="0"/>
        <w:rPr>
          <w:rFonts w:ascii="Times New Roman" w:hAnsi="Times New Roman"/>
          <w:sz w:val="24"/>
        </w:rPr>
      </w:pPr>
      <w:r>
        <w:rPr>
          <w:rFonts w:ascii="Times New Roman" w:hAnsi="Times New Roman"/>
          <w:sz w:val="24"/>
        </w:rPr>
        <w:t>b) Zadávací dokumentaci k projektu „Elektronizace centrální evidence a správy majetku Středočeského kraje – části C – Dodávka HW pro skenování budov“ v příloze č. 1 k Tisku č. 2168(2025)</w:t>
      </w:r>
    </w:p>
    <w:p w14:paraId="7B98F905" w14:textId="77777777" w:rsidR="00BD688A" w:rsidRDefault="00BD688A" w:rsidP="00BD688A">
      <w:pPr>
        <w:jc w:val="both"/>
        <w:outlineLvl w:val="0"/>
        <w:rPr>
          <w:rFonts w:ascii="Times New Roman" w:hAnsi="Times New Roman"/>
          <w:sz w:val="24"/>
        </w:rPr>
      </w:pPr>
      <w:r>
        <w:rPr>
          <w:rFonts w:ascii="Times New Roman" w:hAnsi="Times New Roman"/>
          <w:sz w:val="24"/>
        </w:rPr>
        <w:t>c) editovatelné přílohy Zadávací dokumentace v příloze č. 2 k Tisku č. 2168(2025)</w:t>
      </w:r>
    </w:p>
    <w:p w14:paraId="36962DFA" w14:textId="77777777" w:rsidR="00BD688A" w:rsidRDefault="00BD688A" w:rsidP="00BD688A">
      <w:pPr>
        <w:jc w:val="both"/>
        <w:outlineLvl w:val="0"/>
        <w:rPr>
          <w:rFonts w:ascii="Times New Roman" w:hAnsi="Times New Roman"/>
          <w:sz w:val="24"/>
        </w:rPr>
      </w:pPr>
      <w:r>
        <w:rPr>
          <w:rFonts w:ascii="Times New Roman" w:hAnsi="Times New Roman"/>
          <w:sz w:val="24"/>
        </w:rPr>
        <w:t>d) Smlouvu včetně položkového rozpočtu pro části v příloze č. 3 k Tisku č. 2168(2025)</w:t>
      </w:r>
    </w:p>
    <w:p w14:paraId="3A6E9EB8" w14:textId="77777777" w:rsidR="00BD688A" w:rsidRDefault="00BD688A" w:rsidP="00BD688A">
      <w:pPr>
        <w:jc w:val="both"/>
        <w:outlineLvl w:val="0"/>
        <w:rPr>
          <w:rFonts w:ascii="Times New Roman" w:hAnsi="Times New Roman"/>
          <w:sz w:val="24"/>
        </w:rPr>
      </w:pPr>
      <w:r>
        <w:rPr>
          <w:rFonts w:ascii="Times New Roman" w:hAnsi="Times New Roman"/>
          <w:sz w:val="24"/>
        </w:rPr>
        <w:t>e) Technickou specifikaci v příloze č. 4 k Tisku č. 2168(2025)</w:t>
      </w:r>
    </w:p>
    <w:p w14:paraId="40CBDCF3" w14:textId="77777777" w:rsidR="00BD688A" w:rsidRDefault="00BD688A" w:rsidP="00BD688A">
      <w:pPr>
        <w:jc w:val="both"/>
        <w:outlineLvl w:val="0"/>
        <w:rPr>
          <w:rFonts w:ascii="Times New Roman" w:hAnsi="Times New Roman"/>
          <w:sz w:val="24"/>
        </w:rPr>
      </w:pPr>
      <w:r>
        <w:rPr>
          <w:rFonts w:ascii="Times New Roman" w:hAnsi="Times New Roman"/>
          <w:sz w:val="24"/>
        </w:rPr>
        <w:t>f) Položkový rozpočet v příloze č. 5 k Tisku č. 2168(2025)</w:t>
      </w:r>
    </w:p>
    <w:p w14:paraId="67E82387" w14:textId="77777777" w:rsidR="00BD688A" w:rsidRDefault="00BD688A" w:rsidP="00BD688A">
      <w:pPr>
        <w:jc w:val="both"/>
        <w:outlineLvl w:val="0"/>
        <w:rPr>
          <w:rFonts w:ascii="Times New Roman" w:hAnsi="Times New Roman"/>
          <w:sz w:val="24"/>
        </w:rPr>
      </w:pPr>
      <w:r>
        <w:rPr>
          <w:rFonts w:ascii="Times New Roman" w:hAnsi="Times New Roman"/>
          <w:sz w:val="24"/>
        </w:rPr>
        <w:t>g) Pověření komise VZ v příloze č. 6 k Tisku č. 2168(2025)</w:t>
      </w:r>
    </w:p>
    <w:p w14:paraId="4FA7D64C" w14:textId="77777777" w:rsidR="00BD688A" w:rsidRDefault="00BD688A" w:rsidP="00BD688A">
      <w:pPr>
        <w:jc w:val="both"/>
        <w:outlineLvl w:val="0"/>
        <w:rPr>
          <w:rFonts w:ascii="Times New Roman" w:hAnsi="Times New Roman"/>
          <w:sz w:val="24"/>
        </w:rPr>
      </w:pPr>
      <w:r>
        <w:rPr>
          <w:rFonts w:ascii="Times New Roman" w:hAnsi="Times New Roman"/>
          <w:sz w:val="24"/>
        </w:rPr>
        <w:t>h) Pověření zaměstnanců KÚSK v příloze č. 7 k Tisku č. 2168(2025)</w:t>
      </w:r>
    </w:p>
    <w:p w14:paraId="74D4FCC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29F2FA1F" w14:textId="77777777" w:rsidR="00BD688A" w:rsidRDefault="00BD688A" w:rsidP="00BD688A">
      <w:pPr>
        <w:jc w:val="both"/>
        <w:outlineLvl w:val="0"/>
        <w:rPr>
          <w:rFonts w:ascii="Times New Roman" w:hAnsi="Times New Roman"/>
          <w:sz w:val="24"/>
        </w:rPr>
      </w:pPr>
      <w:r>
        <w:rPr>
          <w:rFonts w:ascii="Times New Roman" w:hAnsi="Times New Roman"/>
          <w:sz w:val="24"/>
        </w:rPr>
        <w:t>jako zadavatel, ve smyslu zákona č. 134/2016 Sb., o zadávání veřejných zakázek, ve znění pozdějších předpisů a k provádění jmenovitých úkolů zadavatele Komisi pro otevírání, posouzení a hodnocení nabídek na realizaci veřejné zakázky s názvem Elektronizace centrální evidence a správy majetku Středočeského kraje – části C – Dodávka HW pro skenování budov“, dle přiloženého návrhu v příloze</w:t>
      </w:r>
      <w:r>
        <w:rPr>
          <w:rFonts w:ascii="Times New Roman" w:hAnsi="Times New Roman"/>
          <w:sz w:val="24"/>
        </w:rPr>
        <w:br/>
        <w:t>č. 6 k Tisku č. 2168(2025)</w:t>
      </w:r>
    </w:p>
    <w:p w14:paraId="6972533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1EEA07F"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aby na základě výše uvedeného pověřil jednotlivé členy</w:t>
      </w:r>
      <w:r>
        <w:rPr>
          <w:rFonts w:ascii="Times New Roman" w:hAnsi="Times New Roman"/>
          <w:sz w:val="24"/>
        </w:rPr>
        <w:br/>
        <w:t>a náhradníky komise, zaměstnance Krajského úřadu Středočeského kraje, dle odsouhlaseného pověření</w:t>
      </w:r>
      <w:r>
        <w:rPr>
          <w:rFonts w:ascii="Times New Roman" w:hAnsi="Times New Roman"/>
          <w:sz w:val="24"/>
        </w:rPr>
        <w:br/>
        <w:t>v odstavci III.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F218942" w14:textId="77777777" w:rsidTr="000D2DEC">
        <w:tc>
          <w:tcPr>
            <w:tcW w:w="650" w:type="pct"/>
            <w:hideMark/>
          </w:tcPr>
          <w:p w14:paraId="1A90013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18BE6C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40EC463" w14:textId="77777777" w:rsidTr="000D2DEC">
        <w:tc>
          <w:tcPr>
            <w:tcW w:w="650" w:type="pct"/>
            <w:hideMark/>
          </w:tcPr>
          <w:p w14:paraId="149B737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AA9181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Jan Louška, ředitel Krajského úřadu Středočeského kraje</w:t>
            </w:r>
          </w:p>
        </w:tc>
      </w:tr>
    </w:tbl>
    <w:p w14:paraId="3590D81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zmocňuje</w:t>
      </w:r>
    </w:p>
    <w:p w14:paraId="10BFBBB0" w14:textId="77777777" w:rsidR="00BD688A" w:rsidRDefault="00BD688A" w:rsidP="00BD688A">
      <w:pPr>
        <w:jc w:val="both"/>
        <w:outlineLvl w:val="0"/>
        <w:rPr>
          <w:rFonts w:ascii="Times New Roman" w:hAnsi="Times New Roman"/>
          <w:sz w:val="24"/>
        </w:rPr>
      </w:pPr>
      <w:r>
        <w:rPr>
          <w:rFonts w:ascii="Times New Roman" w:hAnsi="Times New Roman"/>
          <w:sz w:val="24"/>
        </w:rPr>
        <w:t>a) Ing. Roberta Pechu, radního pro oblast investic, majetku a datové infrastruktury kraje, k podpisu zadávací dokumentace a pověření komise a rozhodnutí o výběru dodavatele</w:t>
      </w:r>
    </w:p>
    <w:p w14:paraId="268FF8A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Ing. Roberta Pechu, radního pro oblast investic, majetku a rozvoje datové infrastruktury kraje, aby jménem Středočeského kraje prováděl všechny úkony zadavatele v rámci zadávacího řízení na výběr </w:t>
      </w:r>
      <w:r>
        <w:rPr>
          <w:rFonts w:ascii="Times New Roman" w:hAnsi="Times New Roman"/>
          <w:sz w:val="24"/>
        </w:rPr>
        <w:lastRenderedPageBreak/>
        <w:t>dodavatele veřejné zakázky, tedy zejména vydával rozhodnutí zadavatele o vyloučení účastníků z další účasti v zadávacím řízení, rozhodnutí zadavatele o námitkách účastníků ve smyslu ust. § 245 zákona</w:t>
      </w:r>
      <w:r>
        <w:rPr>
          <w:rFonts w:ascii="Times New Roman" w:hAnsi="Times New Roman"/>
          <w:sz w:val="24"/>
        </w:rPr>
        <w:br/>
        <w:t>č. 134/2016 Sb., o zadávání veřejných zakázek, ve znění pozdějších předpisů, přijímal a prováděl opatření k nápravě ve smyslu ust. § 49 zákona, prováděl případné dodatečné úpravy zadávací dokumentace</w:t>
      </w:r>
      <w:r>
        <w:rPr>
          <w:rFonts w:ascii="Times New Roman" w:hAnsi="Times New Roman"/>
          <w:sz w:val="24"/>
        </w:rPr>
        <w:br/>
        <w:t>ve smyslu ust. § 98 a § 99 zákona, uplatnit právo na plnění z jistoty podle § 41 odst. 7 zákona a vydával rozhodnutí o výběru dodavatele ve smyslu ust. § 122 zákona. Rada si vyhrazuje možnost přijímat</w:t>
      </w:r>
      <w:r>
        <w:rPr>
          <w:rFonts w:ascii="Times New Roman" w:hAnsi="Times New Roman"/>
          <w:sz w:val="24"/>
        </w:rPr>
        <w:br/>
        <w:t>v případě, že to uzná za vhodné, v rámci výše popsaného zadávacího řízení jakákoliv rozhodnutí zadavatele ve smyslu ust. § 49 zákona</w:t>
      </w:r>
    </w:p>
    <w:p w14:paraId="7C43BEFD" w14:textId="77777777" w:rsidR="00BD688A" w:rsidRDefault="00BD688A" w:rsidP="00BD688A">
      <w:pPr>
        <w:jc w:val="both"/>
        <w:outlineLvl w:val="0"/>
        <w:rPr>
          <w:rFonts w:ascii="Times New Roman" w:hAnsi="Times New Roman"/>
          <w:sz w:val="24"/>
        </w:rPr>
      </w:pPr>
      <w:r>
        <w:rPr>
          <w:rFonts w:ascii="Times New Roman" w:hAnsi="Times New Roman"/>
          <w:sz w:val="24"/>
        </w:rPr>
        <w:t>c) radního pro oblast investic, majetku a rozvoje datové infrastruktury kraje Ing. Roberta Pechu k udělení potřebných pověření KAROLAS Legal s.r.o., advokátní kanceláři, se sídlem Klimentská 2062/6, Nové Město, 110 00 Praha 1, IČO: 05732069, pro potřeby externí administrace zakázky „Elektronizace centrální evidence a správy majetku Středočeského kraje“ v souladu s Usnesením č. 029-23/2025/RK</w:t>
      </w:r>
      <w:r>
        <w:rPr>
          <w:rFonts w:ascii="Times New Roman" w:hAnsi="Times New Roman"/>
          <w:sz w:val="24"/>
        </w:rPr>
        <w:br/>
        <w:t>ze dne 19. 6. 2025</w:t>
      </w:r>
    </w:p>
    <w:p w14:paraId="4E02EE5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617D5D62" w14:textId="77777777" w:rsidR="00BD688A" w:rsidRDefault="00BD688A" w:rsidP="00BD688A">
      <w:pPr>
        <w:jc w:val="both"/>
        <w:outlineLvl w:val="0"/>
        <w:rPr>
          <w:rFonts w:ascii="Times New Roman" w:hAnsi="Times New Roman"/>
          <w:sz w:val="24"/>
        </w:rPr>
      </w:pPr>
      <w:r>
        <w:rPr>
          <w:rFonts w:ascii="Times New Roman" w:hAnsi="Times New Roman"/>
          <w:sz w:val="24"/>
        </w:rPr>
        <w:t>Odboru majetku Krajského úřadu Středočeského kraje zabezpečit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DAE20B9" w14:textId="77777777" w:rsidTr="000D2DEC">
        <w:tc>
          <w:tcPr>
            <w:tcW w:w="650" w:type="pct"/>
            <w:hideMark/>
          </w:tcPr>
          <w:p w14:paraId="21746F2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AD8793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31. 5. 2026</w:t>
            </w:r>
          </w:p>
        </w:tc>
      </w:tr>
      <w:tr w:rsidR="00BD688A" w14:paraId="4D635CC9" w14:textId="77777777" w:rsidTr="000D2DEC">
        <w:tc>
          <w:tcPr>
            <w:tcW w:w="650" w:type="pct"/>
            <w:hideMark/>
          </w:tcPr>
          <w:p w14:paraId="0C2A1D7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6B94A4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77EB606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35277CE" w14:textId="77777777" w:rsidTr="000D2DEC">
        <w:tc>
          <w:tcPr>
            <w:tcW w:w="273" w:type="pct"/>
          </w:tcPr>
          <w:p w14:paraId="1BDF853A"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6906C22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Žádost o výpůjčku části budovy OA a VOŠ Příbram na adrese č. p. 104 v k. ú. Příbram</w:t>
            </w:r>
          </w:p>
        </w:tc>
      </w:tr>
    </w:tbl>
    <w:p w14:paraId="4DCAF16D" w14:textId="77777777" w:rsidR="00BD688A" w:rsidRDefault="00BD688A" w:rsidP="00BD688A">
      <w:pPr>
        <w:outlineLvl w:val="0"/>
        <w:rPr>
          <w:rFonts w:ascii="Times New Roman" w:hAnsi="Times New Roman"/>
          <w:b/>
          <w:bCs/>
          <w:sz w:val="24"/>
        </w:rPr>
      </w:pPr>
    </w:p>
    <w:p w14:paraId="7D9CC96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020-31/2025/RK ze dne </w:t>
      </w:r>
      <w:r>
        <w:rPr>
          <w:rFonts w:ascii="Times New Roman" w:hAnsi="Times New Roman"/>
          <w:b/>
          <w:bCs/>
          <w:sz w:val="24"/>
          <w:u w:val="single"/>
        </w:rPr>
        <w:t>18. 9. 2025</w:t>
      </w:r>
    </w:p>
    <w:p w14:paraId="02E72FFD" w14:textId="77777777" w:rsidR="00BD688A" w:rsidRDefault="00BD688A" w:rsidP="00BD688A">
      <w:pPr>
        <w:rPr>
          <w:rFonts w:ascii="Times New Roman" w:hAnsi="Times New Roman"/>
          <w:sz w:val="24"/>
          <w:u w:val="single"/>
        </w:rPr>
      </w:pPr>
    </w:p>
    <w:p w14:paraId="7A28BFF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8597CB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6C1341F0" w14:textId="77777777" w:rsidR="00BD688A" w:rsidRDefault="00BD688A" w:rsidP="00BD688A">
      <w:pPr>
        <w:jc w:val="both"/>
        <w:outlineLvl w:val="0"/>
        <w:rPr>
          <w:rFonts w:ascii="Times New Roman" w:hAnsi="Times New Roman"/>
          <w:sz w:val="24"/>
        </w:rPr>
      </w:pPr>
      <w:r>
        <w:rPr>
          <w:rFonts w:ascii="Times New Roman" w:hAnsi="Times New Roman"/>
          <w:sz w:val="24"/>
        </w:rPr>
        <w:t>žádost Městského úřadu Příbram, IČO: 00243132, se sídlem Tyršova 108, 261 09 Příbram I, o výpůjčku dvou místností nacházejících se v budově č. p. 104, která je v majetku Středočeského kraje a je součástí pozemku p. č. 16 v k. ú. Příbram zapsaného v katastru nemovitostí u Katastrálního úřadu pro Středočeský kraj, Katastrálního pracoviště Příbram na LV 12380 pro obec a katastrální území Příbram, na dobu určitou od 03. 10. 2025 do 04. 10. 2025 za účelem pořádání voleb do Poslanecké sněmovny České republiky</w:t>
      </w:r>
    </w:p>
    <w:p w14:paraId="39D587E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4FCA8799" w14:textId="77777777" w:rsidR="00BD688A" w:rsidRDefault="00BD688A" w:rsidP="00BD688A">
      <w:pPr>
        <w:jc w:val="both"/>
        <w:outlineLvl w:val="0"/>
        <w:rPr>
          <w:rFonts w:ascii="Times New Roman" w:hAnsi="Times New Roman"/>
          <w:sz w:val="24"/>
        </w:rPr>
      </w:pPr>
      <w:r>
        <w:rPr>
          <w:rFonts w:ascii="Times New Roman" w:hAnsi="Times New Roman"/>
          <w:sz w:val="24"/>
        </w:rPr>
        <w:t>výpůjčku nebytových prostor nacházející se ve stavbě č. p. 104, která je součástí pozemku p. č. 16, zastavěná plocha a nádvoří, stavba občanské vybavenosti, vše zapsané v katastru nemovitostí vedeném Katastrálním úřadem pro Středočeský kraj, Katastrální pracoviště Příbram na LV č. 12380 pro obec</w:t>
      </w:r>
      <w:r>
        <w:rPr>
          <w:rFonts w:ascii="Times New Roman" w:hAnsi="Times New Roman"/>
          <w:sz w:val="24"/>
        </w:rPr>
        <w:br/>
        <w:t>a k. ú. Příbram, a o tomto uzavřít smlouvu o výpůjčce na dobu určitou od 03. 10. 2025 do 04. 10. 2025 mezi Středočeským krajem, IČO 70891095, se sídlem Zborovská 81/11, 150 21 Praha 5, jako půjčitelem a Městem Příbram, IČO 00243132, se sídlem Tyršova 108, 261 09 Příbram I., jako vypůjčitelem. Předmětem výpůjčky jsou 2 místnosti v 1. NP č. 008 a 009. Účelem výpůjčky je poskytnutí prostor jmenovanému žadateli pro organizaci a uskutečnění voleb do Poslanecké sněmovny České republiky. Vypůjčitel ponese veškeré náklady na uskutečnění výpůjčky bez nároku na refundaci včetně uvedení předmětu výpůjčky do původního stavu, tedy stavu před započetím výpůjčky</w:t>
      </w:r>
    </w:p>
    <w:p w14:paraId="27C0CFA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AEAEFB1"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toto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7AA6C37" w14:textId="77777777" w:rsidTr="000D2DEC">
        <w:tc>
          <w:tcPr>
            <w:tcW w:w="650" w:type="pct"/>
            <w:hideMark/>
          </w:tcPr>
          <w:p w14:paraId="11FA31B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652203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466CC61C" w14:textId="77777777" w:rsidTr="000D2DEC">
        <w:tc>
          <w:tcPr>
            <w:tcW w:w="650" w:type="pct"/>
            <w:hideMark/>
          </w:tcPr>
          <w:p w14:paraId="4006677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0BB8F1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5F903D3" w14:textId="77777777" w:rsidR="00BD688A" w:rsidRDefault="00BD688A" w:rsidP="00BD688A">
      <w:pPr>
        <w:outlineLvl w:val="0"/>
        <w:rPr>
          <w:rFonts w:ascii="Times New Roman" w:hAnsi="Times New Roman"/>
          <w:sz w:val="24"/>
        </w:rPr>
      </w:pPr>
    </w:p>
    <w:p w14:paraId="4D14A5D2" w14:textId="77777777" w:rsidR="00BD688A" w:rsidRDefault="00BD688A" w:rsidP="00BD688A">
      <w:pPr>
        <w:outlineLvl w:val="0"/>
        <w:rPr>
          <w:rFonts w:ascii="Times New Roman" w:hAnsi="Times New Roman"/>
          <w:sz w:val="24"/>
        </w:rPr>
      </w:pPr>
    </w:p>
    <w:p w14:paraId="2C2A3FE8" w14:textId="77777777" w:rsidR="00BD688A" w:rsidRDefault="00BD688A" w:rsidP="00BD688A">
      <w:pPr>
        <w:outlineLvl w:val="0"/>
        <w:rPr>
          <w:rFonts w:ascii="Times New Roman" w:hAnsi="Times New Roman"/>
          <w:sz w:val="24"/>
        </w:rPr>
      </w:pPr>
    </w:p>
    <w:p w14:paraId="6BE2803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F78F697" w14:textId="77777777" w:rsidTr="000D2DEC">
        <w:tc>
          <w:tcPr>
            <w:tcW w:w="273" w:type="pct"/>
          </w:tcPr>
          <w:p w14:paraId="6B5DD57C"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09D3DAA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„Stavební úpravy objektu dílen IV“ odsouhlasení změnových listů č. 4-5 a návrhu Dodatku č. 2 ke smlouvě o dílo v souladu se zákonem č. 134/2016 Sb., o zadávání veřejných zakázek</w:t>
            </w:r>
          </w:p>
        </w:tc>
      </w:tr>
    </w:tbl>
    <w:p w14:paraId="7E98CD3A" w14:textId="77777777" w:rsidR="00BD688A" w:rsidRDefault="00BD688A" w:rsidP="00BD688A">
      <w:pPr>
        <w:outlineLvl w:val="0"/>
        <w:rPr>
          <w:rFonts w:ascii="Times New Roman" w:hAnsi="Times New Roman"/>
          <w:b/>
          <w:bCs/>
          <w:sz w:val="24"/>
        </w:rPr>
      </w:pPr>
    </w:p>
    <w:p w14:paraId="47062A1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021-31/2025/RK ze dne </w:t>
      </w:r>
      <w:r>
        <w:rPr>
          <w:rFonts w:ascii="Times New Roman" w:hAnsi="Times New Roman"/>
          <w:b/>
          <w:bCs/>
          <w:sz w:val="24"/>
          <w:u w:val="single"/>
        </w:rPr>
        <w:t>18. 9. 2025</w:t>
      </w:r>
    </w:p>
    <w:p w14:paraId="528AD16F" w14:textId="77777777" w:rsidR="00BD688A" w:rsidRDefault="00BD688A" w:rsidP="00BD688A">
      <w:pPr>
        <w:rPr>
          <w:rFonts w:ascii="Times New Roman" w:hAnsi="Times New Roman"/>
          <w:sz w:val="24"/>
          <w:u w:val="single"/>
        </w:rPr>
      </w:pPr>
    </w:p>
    <w:p w14:paraId="329177E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1B2887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9299D51" w14:textId="77777777" w:rsidR="00BD688A" w:rsidRDefault="00BD688A" w:rsidP="00BD688A">
      <w:pPr>
        <w:jc w:val="both"/>
        <w:outlineLvl w:val="0"/>
        <w:rPr>
          <w:rFonts w:ascii="Times New Roman" w:hAnsi="Times New Roman"/>
          <w:sz w:val="24"/>
        </w:rPr>
      </w:pPr>
      <w:r>
        <w:rPr>
          <w:rFonts w:ascii="Times New Roman" w:hAnsi="Times New Roman"/>
          <w:sz w:val="24"/>
        </w:rPr>
        <w:t>znění Důvodové zprávy k Tisku č. 2180(2025)</w:t>
      </w:r>
    </w:p>
    <w:p w14:paraId="1C84D15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E60CBAE" w14:textId="77777777" w:rsidR="00BD688A" w:rsidRDefault="00BD688A" w:rsidP="00BD688A">
      <w:pPr>
        <w:jc w:val="both"/>
        <w:outlineLvl w:val="0"/>
        <w:rPr>
          <w:rFonts w:ascii="Times New Roman" w:hAnsi="Times New Roman"/>
          <w:sz w:val="24"/>
        </w:rPr>
      </w:pPr>
      <w:r>
        <w:rPr>
          <w:rFonts w:ascii="Times New Roman" w:hAnsi="Times New Roman"/>
          <w:sz w:val="24"/>
        </w:rPr>
        <w:t>a) změnové listy č. 4-5 dle přílohy č. 4 k Tisku č. 2180(2025) ke smlouvě o dílo, č. Objednatele</w:t>
      </w:r>
      <w:r>
        <w:rPr>
          <w:rFonts w:ascii="Times New Roman" w:hAnsi="Times New Roman"/>
          <w:sz w:val="24"/>
        </w:rPr>
        <w:br/>
        <w:t>S-0008/00069434/2025, č. Dodavatele Z0103/2025/0001 na akci „Stavební úpravy objektu dílen IV“ uvedené v příloze č. 1 k Tisku č. 2180(2025)</w:t>
      </w:r>
    </w:p>
    <w:p w14:paraId="5272A575" w14:textId="77777777" w:rsidR="00BD688A" w:rsidRDefault="00BD688A" w:rsidP="00BD688A">
      <w:pPr>
        <w:jc w:val="both"/>
        <w:outlineLvl w:val="0"/>
        <w:rPr>
          <w:rFonts w:ascii="Times New Roman" w:hAnsi="Times New Roman"/>
          <w:sz w:val="24"/>
        </w:rPr>
      </w:pPr>
      <w:r>
        <w:rPr>
          <w:rFonts w:ascii="Times New Roman" w:hAnsi="Times New Roman"/>
          <w:sz w:val="24"/>
        </w:rPr>
        <w:t>b) méně práce ve výši -308 903,75 Kč bez DPH</w:t>
      </w:r>
    </w:p>
    <w:p w14:paraId="13424BC7" w14:textId="77777777" w:rsidR="00BD688A" w:rsidRDefault="00BD688A" w:rsidP="00BD688A">
      <w:pPr>
        <w:jc w:val="both"/>
        <w:outlineLvl w:val="0"/>
        <w:rPr>
          <w:rFonts w:ascii="Times New Roman" w:hAnsi="Times New Roman"/>
          <w:sz w:val="24"/>
        </w:rPr>
      </w:pPr>
      <w:r>
        <w:rPr>
          <w:rFonts w:ascii="Times New Roman" w:hAnsi="Times New Roman"/>
          <w:sz w:val="24"/>
        </w:rPr>
        <w:t>c) dodatečné plnění – vícepráce ve výši 802 114,72 Kč bez DPH</w:t>
      </w:r>
    </w:p>
    <w:p w14:paraId="7161D5B3" w14:textId="77777777" w:rsidR="00BD688A" w:rsidRDefault="00BD688A" w:rsidP="00BD688A">
      <w:pPr>
        <w:jc w:val="both"/>
        <w:outlineLvl w:val="0"/>
        <w:rPr>
          <w:rFonts w:ascii="Times New Roman" w:hAnsi="Times New Roman"/>
          <w:sz w:val="24"/>
        </w:rPr>
      </w:pPr>
      <w:r>
        <w:rPr>
          <w:rFonts w:ascii="Times New Roman" w:hAnsi="Times New Roman"/>
          <w:sz w:val="24"/>
        </w:rPr>
        <w:t>d) navýšení celkové ceny za dílo z 21 529 660,57 Kč bez DPH o 493 210,97 Kč bez DPH</w:t>
      </w:r>
      <w:r>
        <w:rPr>
          <w:rFonts w:ascii="Times New Roman" w:hAnsi="Times New Roman"/>
          <w:sz w:val="24"/>
        </w:rPr>
        <w:br/>
        <w:t>na 22 022 871,54 Kč bez DPH</w:t>
      </w:r>
    </w:p>
    <w:p w14:paraId="51502E03" w14:textId="77777777" w:rsidR="00BD688A" w:rsidRDefault="00BD688A" w:rsidP="00BD688A">
      <w:pPr>
        <w:jc w:val="both"/>
        <w:outlineLvl w:val="0"/>
        <w:rPr>
          <w:rFonts w:ascii="Times New Roman" w:hAnsi="Times New Roman"/>
          <w:sz w:val="24"/>
        </w:rPr>
      </w:pPr>
      <w:r>
        <w:rPr>
          <w:rFonts w:ascii="Times New Roman" w:hAnsi="Times New Roman"/>
          <w:sz w:val="24"/>
        </w:rPr>
        <w:t>e) uzavření Dodatku č. 2 ke smlouvě o dílo, číslo Objednatele S-0008/00069434/2025, č. Dodavatele Z0103/2025/0001 uzavřené dne 26. 2. 2025 k akci „Stavební úpravy objektu dílen IV“ uvedeného</w:t>
      </w:r>
      <w:r>
        <w:rPr>
          <w:rFonts w:ascii="Times New Roman" w:hAnsi="Times New Roman"/>
          <w:sz w:val="24"/>
        </w:rPr>
        <w:br/>
        <w:t>v příloze č. 3 k Tisku č. 2180(2025)</w:t>
      </w:r>
    </w:p>
    <w:p w14:paraId="0C01F7D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28DC946"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Střední lesnická škola a Střední odborné učiliště, Křivoklát zajistit podepsání Dodatku č. 2 ke Smlouvě o dílo č. Objednatele S-0008/00069434/2025, č. Dodavatele Z0103/2025/0001 uzavřené dne 26. 2. 2025 na akci „Stavební úpravy objektu dílen IV“</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CE9F265" w14:textId="77777777" w:rsidTr="000D2DEC">
        <w:tc>
          <w:tcPr>
            <w:tcW w:w="650" w:type="pct"/>
            <w:hideMark/>
          </w:tcPr>
          <w:p w14:paraId="546F57E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E8CDC3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2. 10. 2025</w:t>
            </w:r>
          </w:p>
        </w:tc>
      </w:tr>
      <w:tr w:rsidR="00BD688A" w14:paraId="24F1E450" w14:textId="77777777" w:rsidTr="000D2DEC">
        <w:tc>
          <w:tcPr>
            <w:tcW w:w="650" w:type="pct"/>
            <w:hideMark/>
          </w:tcPr>
          <w:p w14:paraId="0604C53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00D9AA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Alexandra Lochová, ředitelka p. o.</w:t>
            </w:r>
          </w:p>
        </w:tc>
      </w:tr>
    </w:tbl>
    <w:p w14:paraId="6ED0920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zmocňuje</w:t>
      </w:r>
    </w:p>
    <w:p w14:paraId="527EEA2A" w14:textId="77777777" w:rsidR="00BD688A" w:rsidRDefault="00BD688A" w:rsidP="00BD688A">
      <w:pPr>
        <w:jc w:val="both"/>
        <w:outlineLvl w:val="0"/>
        <w:rPr>
          <w:rFonts w:ascii="Times New Roman" w:hAnsi="Times New Roman"/>
          <w:sz w:val="24"/>
        </w:rPr>
      </w:pPr>
      <w:r>
        <w:rPr>
          <w:rFonts w:ascii="Times New Roman" w:hAnsi="Times New Roman"/>
          <w:sz w:val="24"/>
        </w:rPr>
        <w:t>ředitelku příspěvkové organizace Mgr. Alexandru Lochovou na základě usnesení Rady Středočeského kraje podepsat Dodatek č. 2 ke Smlouvě o dílo č. Objednatele S-0008/00069434/2025, č. Dodavatele Z0103/2025/0001 uzavřené dne 26. 2. 2025 k akci „Stavební úpravy objektu dílen IV“</w:t>
      </w:r>
    </w:p>
    <w:p w14:paraId="69EA1C0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55414EE5"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Střední lesnická škola a Střední odborné učiliště, Křivoklát:</w:t>
      </w:r>
    </w:p>
    <w:p w14:paraId="457C7CAF" w14:textId="77777777" w:rsidR="00BD688A" w:rsidRDefault="00BD688A" w:rsidP="00BD688A">
      <w:pPr>
        <w:jc w:val="both"/>
        <w:outlineLvl w:val="0"/>
        <w:rPr>
          <w:rFonts w:ascii="Times New Roman" w:hAnsi="Times New Roman"/>
          <w:sz w:val="24"/>
        </w:rPr>
      </w:pPr>
      <w:r>
        <w:rPr>
          <w:rFonts w:ascii="Times New Roman" w:hAnsi="Times New Roman"/>
          <w:sz w:val="24"/>
        </w:rPr>
        <w:t>a) zveřejnění Dodatku č. 2 na profilu zadavatele dle zákona č. 134/2016 Sb., o zadávání veřejných zakázek v platném znění,</w:t>
      </w:r>
    </w:p>
    <w:p w14:paraId="53C82914" w14:textId="77777777" w:rsidR="00BD688A" w:rsidRDefault="00BD688A" w:rsidP="00BD688A">
      <w:pPr>
        <w:jc w:val="both"/>
        <w:outlineLvl w:val="0"/>
        <w:rPr>
          <w:rFonts w:ascii="Times New Roman" w:hAnsi="Times New Roman"/>
          <w:sz w:val="24"/>
        </w:rPr>
      </w:pPr>
      <w:r>
        <w:rPr>
          <w:rFonts w:ascii="Times New Roman" w:hAnsi="Times New Roman"/>
          <w:sz w:val="24"/>
        </w:rPr>
        <w:t>b) zveřejnění Dodatku č. 2 v registru smluv dle zákona o registru smluv č. 340/2015 Sb., v platném znění,</w:t>
      </w:r>
    </w:p>
    <w:p w14:paraId="40DCC67F" w14:textId="77777777" w:rsidR="00BD688A" w:rsidRDefault="00BD688A" w:rsidP="00BD688A">
      <w:pPr>
        <w:jc w:val="both"/>
        <w:outlineLvl w:val="0"/>
        <w:rPr>
          <w:rFonts w:ascii="Times New Roman" w:hAnsi="Times New Roman"/>
          <w:sz w:val="24"/>
        </w:rPr>
      </w:pPr>
      <w:r>
        <w:rPr>
          <w:rFonts w:ascii="Times New Roman" w:hAnsi="Times New Roman"/>
          <w:sz w:val="24"/>
        </w:rPr>
        <w:t>c) zaslat uzavřený Dodatek č. 2 ke Smlouvě o dílo č. Objednatele S-0008/00069434/2025, č. Dodavatele Z0103/2025/0001 uzavřené dne 26. 2. 2025 k akci "Stavební úpravy objektu dílen IV" na Odbor školství a Odbor majetku/oddělení investic</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4A620E9" w14:textId="77777777" w:rsidTr="000D2DEC">
        <w:tc>
          <w:tcPr>
            <w:tcW w:w="650" w:type="pct"/>
            <w:hideMark/>
          </w:tcPr>
          <w:p w14:paraId="70B7D4F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77312D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003EEA63" w14:textId="77777777" w:rsidTr="000D2DEC">
        <w:tc>
          <w:tcPr>
            <w:tcW w:w="650" w:type="pct"/>
            <w:hideMark/>
          </w:tcPr>
          <w:p w14:paraId="244978F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1B1776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Alexandra Lochová, ředitelka p. o.</w:t>
            </w:r>
          </w:p>
        </w:tc>
      </w:tr>
    </w:tbl>
    <w:p w14:paraId="08B2996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46B2E7A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zveřejnění dodatku č. 2 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6B4A168" w14:textId="77777777" w:rsidTr="000D2DEC">
        <w:tc>
          <w:tcPr>
            <w:tcW w:w="650" w:type="pct"/>
            <w:hideMark/>
          </w:tcPr>
          <w:p w14:paraId="586E73A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0570DA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17. 10. 2025</w:t>
            </w:r>
          </w:p>
        </w:tc>
      </w:tr>
      <w:tr w:rsidR="00BD688A" w14:paraId="05AA3549" w14:textId="77777777" w:rsidTr="000D2DEC">
        <w:tc>
          <w:tcPr>
            <w:tcW w:w="650" w:type="pct"/>
            <w:hideMark/>
          </w:tcPr>
          <w:p w14:paraId="1AA0DA6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7E7E0DD"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6DCAF16E"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3B3EE3D" w14:textId="77777777" w:rsidTr="000D2DEC">
        <w:tc>
          <w:tcPr>
            <w:tcW w:w="273" w:type="pct"/>
          </w:tcPr>
          <w:p w14:paraId="1D9D06D8"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2C1C45F1"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Informace o zrušení veřejné zakázky na služby v otevřeném nadlimitním řízení</w:t>
            </w:r>
            <w:r>
              <w:rPr>
                <w:rFonts w:ascii="Times New Roman" w:hAnsi="Times New Roman"/>
                <w:b/>
                <w:sz w:val="26"/>
                <w:szCs w:val="26"/>
              </w:rPr>
              <w:br/>
            </w:r>
            <w:r w:rsidRPr="005E31A2">
              <w:rPr>
                <w:rFonts w:ascii="Times New Roman" w:hAnsi="Times New Roman"/>
                <w:b/>
                <w:sz w:val="26"/>
                <w:szCs w:val="26"/>
              </w:rPr>
              <w:t>s názvem: Galerie Středočeského kraje – zajištění strážní a bezpečnostní služby</w:t>
            </w:r>
          </w:p>
        </w:tc>
      </w:tr>
    </w:tbl>
    <w:p w14:paraId="38C78323" w14:textId="77777777" w:rsidR="00BD688A" w:rsidRDefault="00BD688A" w:rsidP="00BD688A">
      <w:pPr>
        <w:outlineLvl w:val="0"/>
        <w:rPr>
          <w:rFonts w:ascii="Times New Roman" w:hAnsi="Times New Roman"/>
          <w:b/>
          <w:bCs/>
          <w:sz w:val="24"/>
        </w:rPr>
      </w:pPr>
    </w:p>
    <w:p w14:paraId="58FE9B8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022-31/2025/RK ze dne </w:t>
      </w:r>
      <w:r>
        <w:rPr>
          <w:rFonts w:ascii="Times New Roman" w:hAnsi="Times New Roman"/>
          <w:b/>
          <w:bCs/>
          <w:sz w:val="24"/>
          <w:u w:val="single"/>
        </w:rPr>
        <w:t>18. 9. 2025</w:t>
      </w:r>
    </w:p>
    <w:p w14:paraId="3AA22ECA" w14:textId="77777777" w:rsidR="00BD688A" w:rsidRDefault="00BD688A" w:rsidP="00BD688A">
      <w:pPr>
        <w:rPr>
          <w:rFonts w:ascii="Times New Roman" w:hAnsi="Times New Roman"/>
          <w:sz w:val="24"/>
          <w:u w:val="single"/>
        </w:rPr>
      </w:pPr>
    </w:p>
    <w:p w14:paraId="7AE9C88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5BFF33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FE3242E" w14:textId="77777777" w:rsidR="00BD688A" w:rsidRDefault="00BD688A" w:rsidP="00BD688A">
      <w:pPr>
        <w:jc w:val="both"/>
        <w:outlineLvl w:val="0"/>
        <w:rPr>
          <w:rFonts w:ascii="Times New Roman" w:hAnsi="Times New Roman"/>
          <w:sz w:val="24"/>
        </w:rPr>
      </w:pPr>
      <w:r>
        <w:rPr>
          <w:rFonts w:ascii="Times New Roman" w:hAnsi="Times New Roman"/>
          <w:sz w:val="24"/>
        </w:rPr>
        <w:t>- zrušení veřejné zakázky ke dni 9. 9. 2025. Ve smyslu znění § 127 odst. 2 písm. d) ZZVZ zadavatel ruší zadávací řízení</w:t>
      </w:r>
    </w:p>
    <w:p w14:paraId="27EFDB65" w14:textId="77777777" w:rsidR="00BD688A" w:rsidRDefault="00BD688A" w:rsidP="00BD688A">
      <w:pPr>
        <w:jc w:val="both"/>
        <w:outlineLvl w:val="0"/>
        <w:rPr>
          <w:rFonts w:ascii="Times New Roman" w:hAnsi="Times New Roman"/>
          <w:sz w:val="24"/>
        </w:rPr>
      </w:pPr>
      <w:r>
        <w:rPr>
          <w:rFonts w:ascii="Times New Roman" w:hAnsi="Times New Roman"/>
          <w:sz w:val="24"/>
        </w:rPr>
        <w:t>- znění textu Důvodové zprávy k Tisku č. 2230(2025) a Oznámení o zrušení zadávacího řízení uvedený</w:t>
      </w:r>
      <w:r>
        <w:rPr>
          <w:rFonts w:ascii="Times New Roman" w:hAnsi="Times New Roman"/>
          <w:sz w:val="24"/>
        </w:rPr>
        <w:br/>
        <w:t>v příloze č. 1 k Tisku č. 2230(2025)</w:t>
      </w:r>
    </w:p>
    <w:p w14:paraId="37C06DA3"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7193481" w14:textId="77777777" w:rsidTr="000D2DEC">
        <w:tc>
          <w:tcPr>
            <w:tcW w:w="273" w:type="pct"/>
          </w:tcPr>
          <w:p w14:paraId="6C3AC5AD"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25BE784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133/05/2025 – zapojení účelových dotací MŠMT ČR</w:t>
            </w:r>
            <w:r>
              <w:rPr>
                <w:rFonts w:ascii="Times New Roman" w:hAnsi="Times New Roman"/>
                <w:b/>
                <w:sz w:val="26"/>
                <w:szCs w:val="26"/>
              </w:rPr>
              <w:br/>
            </w:r>
            <w:r w:rsidRPr="005E31A2">
              <w:rPr>
                <w:rFonts w:ascii="Times New Roman" w:hAnsi="Times New Roman"/>
                <w:b/>
                <w:sz w:val="26"/>
                <w:szCs w:val="26"/>
              </w:rPr>
              <w:t>do rozpočtu kapitoly 05 – Školství</w:t>
            </w:r>
            <w:r>
              <w:rPr>
                <w:rFonts w:ascii="Times New Roman" w:hAnsi="Times New Roman"/>
                <w:b/>
                <w:sz w:val="26"/>
                <w:szCs w:val="26"/>
              </w:rPr>
              <w:t>,</w:t>
            </w:r>
            <w:r w:rsidRPr="005E31A2">
              <w:rPr>
                <w:rFonts w:ascii="Times New Roman" w:hAnsi="Times New Roman"/>
                <w:b/>
                <w:sz w:val="26"/>
                <w:szCs w:val="26"/>
              </w:rPr>
              <w:t xml:space="preserve"> na financování projektů příspěvkových organizací v rámci 35. výzvy OP JAK „Šablony pro SŠ a VOŠ II“</w:t>
            </w:r>
          </w:p>
        </w:tc>
      </w:tr>
    </w:tbl>
    <w:p w14:paraId="3D00043E" w14:textId="77777777" w:rsidR="00BD688A" w:rsidRDefault="00BD688A" w:rsidP="00BD688A">
      <w:pPr>
        <w:outlineLvl w:val="0"/>
        <w:rPr>
          <w:rFonts w:ascii="Times New Roman" w:hAnsi="Times New Roman"/>
          <w:b/>
          <w:bCs/>
          <w:sz w:val="24"/>
        </w:rPr>
      </w:pPr>
    </w:p>
    <w:p w14:paraId="44AF8E06"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023-31/2025/RK ze dne </w:t>
      </w:r>
      <w:r>
        <w:rPr>
          <w:rFonts w:ascii="Times New Roman" w:hAnsi="Times New Roman"/>
          <w:b/>
          <w:bCs/>
          <w:sz w:val="24"/>
          <w:u w:val="single"/>
        </w:rPr>
        <w:t>18. 9. 2025</w:t>
      </w:r>
    </w:p>
    <w:p w14:paraId="1DE84B4E" w14:textId="77777777" w:rsidR="00BD688A" w:rsidRDefault="00BD688A" w:rsidP="00BD688A">
      <w:pPr>
        <w:rPr>
          <w:rFonts w:ascii="Times New Roman" w:hAnsi="Times New Roman"/>
          <w:sz w:val="24"/>
          <w:u w:val="single"/>
        </w:rPr>
      </w:pPr>
    </w:p>
    <w:p w14:paraId="739DC1F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627A17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96904DA"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133/05/2025 – přijetí účelových dotací z Ministerstva školství, mládeže</w:t>
      </w:r>
      <w:r>
        <w:rPr>
          <w:rFonts w:ascii="Times New Roman" w:hAnsi="Times New Roman"/>
          <w:sz w:val="24"/>
        </w:rPr>
        <w:br/>
        <w:t>a tělovýchovy České republiky do kapitoly 05 – Školství, v celkové výši 10 106 583,52 Kč a následně jejich převod příspěvkovým organizacím dle přílohy k usnesení:</w:t>
      </w:r>
    </w:p>
    <w:p w14:paraId="0CEBFDC2" w14:textId="77777777" w:rsidR="00BD688A" w:rsidRDefault="00BD688A" w:rsidP="00BD688A">
      <w:pPr>
        <w:jc w:val="both"/>
        <w:outlineLvl w:val="0"/>
        <w:rPr>
          <w:rFonts w:ascii="Times New Roman" w:hAnsi="Times New Roman"/>
          <w:sz w:val="24"/>
        </w:rPr>
      </w:pPr>
      <w:r>
        <w:rPr>
          <w:rFonts w:ascii="Times New Roman" w:hAnsi="Times New Roman"/>
          <w:sz w:val="24"/>
        </w:rPr>
        <w:t>1) zaslání neinvestiční dotace ve výši 1 536 720,00 Kč Střední zdravotnické škole a Vyšší odborné škole zdravotnické, Příbram I, Jiráskovy sady 113 na projekt „Šablony 6“,</w:t>
      </w:r>
      <w:r>
        <w:rPr>
          <w:rFonts w:ascii="Times New Roman" w:hAnsi="Times New Roman"/>
          <w:sz w:val="24"/>
        </w:rPr>
        <w:br/>
        <w:t>reg. č. CZ.02.02.XX/00/24_035/0013519</w:t>
      </w:r>
    </w:p>
    <w:p w14:paraId="5472B7CB" w14:textId="77777777" w:rsidR="00BD688A" w:rsidRDefault="00BD688A" w:rsidP="00BD688A">
      <w:pPr>
        <w:jc w:val="both"/>
        <w:outlineLvl w:val="0"/>
        <w:rPr>
          <w:rFonts w:ascii="Times New Roman" w:hAnsi="Times New Roman"/>
          <w:sz w:val="24"/>
        </w:rPr>
      </w:pPr>
      <w:r>
        <w:rPr>
          <w:rFonts w:ascii="Times New Roman" w:hAnsi="Times New Roman"/>
          <w:sz w:val="24"/>
        </w:rPr>
        <w:t>2) zaslání neinvestiční dotace ve výši 1 142 320,84 Kč Střednímu odbornému učilišti, Slaný, příspěvkové organizaci, na projekt „OP JAK 2“, reg. č. CZ.02.02.04/00/24_035/0013577</w:t>
      </w:r>
    </w:p>
    <w:p w14:paraId="5001C90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3) zaslání neinvestiční dotace ve výši 2 507 093,69 Kč Gymnáziu Františka Palackého, Neratovice, Masarykova 450 na projekt „Šablony JAK GFP II“, reg. č. CZ.02.02.XX/00/24_035/0013692 </w:t>
      </w:r>
    </w:p>
    <w:p w14:paraId="6F8ADD8C" w14:textId="77777777" w:rsidR="00BD688A" w:rsidRDefault="00BD688A" w:rsidP="00BD688A">
      <w:pPr>
        <w:jc w:val="both"/>
        <w:outlineLvl w:val="0"/>
        <w:rPr>
          <w:rFonts w:ascii="Times New Roman" w:hAnsi="Times New Roman"/>
          <w:sz w:val="24"/>
        </w:rPr>
      </w:pPr>
      <w:r>
        <w:rPr>
          <w:rFonts w:ascii="Times New Roman" w:hAnsi="Times New Roman"/>
          <w:sz w:val="24"/>
        </w:rPr>
        <w:t>4) zaslání neinvestiční dotace ve výši 261 227,20 Kč Základní škole a Praktické škole Neratovice, příspěvkové organizaci, na projekt „Šablony JAK II pro PŠ – ZŠ a PŠ Neratovice“,</w:t>
      </w:r>
      <w:r>
        <w:rPr>
          <w:rFonts w:ascii="Times New Roman" w:hAnsi="Times New Roman"/>
          <w:sz w:val="24"/>
        </w:rPr>
        <w:br/>
        <w:t xml:space="preserve">reg. č. CZ.02.02.02/00/24_035/0013990 </w:t>
      </w:r>
    </w:p>
    <w:p w14:paraId="3D623E4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5) zaslání neinvestiční dotace ve výši 247 425,59 Kč Praktické škole a Základní škole Lysá nad Labem, příspěvkové organizaci, na projekt „PŠ Lysá nad Labem 035“, reg. č. CZ.02.02.02/00/24_035/0014059 </w:t>
      </w:r>
    </w:p>
    <w:p w14:paraId="7CFC9597" w14:textId="77777777" w:rsidR="00BD688A" w:rsidRDefault="00BD688A" w:rsidP="00BD688A">
      <w:pPr>
        <w:jc w:val="both"/>
        <w:outlineLvl w:val="0"/>
        <w:rPr>
          <w:rFonts w:ascii="Times New Roman" w:hAnsi="Times New Roman"/>
          <w:sz w:val="24"/>
        </w:rPr>
      </w:pPr>
      <w:r>
        <w:rPr>
          <w:rFonts w:ascii="Times New Roman" w:hAnsi="Times New Roman"/>
          <w:sz w:val="24"/>
        </w:rPr>
        <w:t>6) zaslání neinvestiční dotace ve výši 1 260 323,20 Kč Gymnáziu J. S. Machara, Brandýs nad Labem</w:t>
      </w:r>
      <w:r>
        <w:rPr>
          <w:rFonts w:ascii="Times New Roman" w:hAnsi="Times New Roman"/>
          <w:sz w:val="24"/>
        </w:rPr>
        <w:br/>
        <w:t>-Stará Boleslav, příspěvkové organizaci, na projekt „Gymnázium Brandýs – Šablony OP JAK II.“,</w:t>
      </w:r>
      <w:r>
        <w:rPr>
          <w:rFonts w:ascii="Times New Roman" w:hAnsi="Times New Roman"/>
          <w:sz w:val="24"/>
        </w:rPr>
        <w:br/>
        <w:t xml:space="preserve">reg. č. CZ.02.02.XX/00/24_035/0014098 </w:t>
      </w:r>
    </w:p>
    <w:p w14:paraId="0103B39A" w14:textId="77777777" w:rsidR="00BD688A" w:rsidRDefault="00BD688A" w:rsidP="00BD688A">
      <w:pPr>
        <w:jc w:val="both"/>
        <w:outlineLvl w:val="0"/>
        <w:rPr>
          <w:rFonts w:ascii="Times New Roman" w:hAnsi="Times New Roman"/>
          <w:sz w:val="24"/>
        </w:rPr>
      </w:pPr>
      <w:r>
        <w:rPr>
          <w:rFonts w:ascii="Times New Roman" w:hAnsi="Times New Roman"/>
          <w:sz w:val="24"/>
        </w:rPr>
        <w:t>7) zaslání neinvestiční dotace ve výši 1 510 389,80 Kč Střední škole designu Lysá nad Labem, příspěvkové organizaci, na projekt „Napříč vzděláním IV“, reg. č. CZ.02.02.04/00/24_035/0013362</w:t>
      </w:r>
    </w:p>
    <w:p w14:paraId="060DC43C" w14:textId="77777777" w:rsidR="00BD688A" w:rsidRDefault="00BD688A" w:rsidP="00BD688A">
      <w:pPr>
        <w:jc w:val="both"/>
        <w:outlineLvl w:val="0"/>
        <w:rPr>
          <w:rFonts w:ascii="Times New Roman" w:hAnsi="Times New Roman"/>
          <w:sz w:val="24"/>
        </w:rPr>
      </w:pPr>
      <w:r>
        <w:rPr>
          <w:rFonts w:ascii="Times New Roman" w:hAnsi="Times New Roman"/>
          <w:sz w:val="24"/>
        </w:rPr>
        <w:t>8) zaslání neinvestiční dotace ve výši 1 641 083,20 Kč Hotelové škole Poděbrady, příspěvkové organizaci, na projekt „Šablony OP JAK II pro Hotelovku Poděbrady“,</w:t>
      </w:r>
      <w:r>
        <w:rPr>
          <w:rFonts w:ascii="Times New Roman" w:hAnsi="Times New Roman"/>
          <w:sz w:val="24"/>
        </w:rPr>
        <w:br/>
        <w:t>reg. č. CZ.02.02.XX/00/24_035/0014312</w:t>
      </w:r>
    </w:p>
    <w:p w14:paraId="592DE87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13D2609"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133/05/2025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35326EA" w14:textId="77777777" w:rsidTr="000D2DEC">
        <w:tc>
          <w:tcPr>
            <w:tcW w:w="650" w:type="pct"/>
            <w:hideMark/>
          </w:tcPr>
          <w:p w14:paraId="31E9165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609DC3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5DB911F1" w14:textId="77777777" w:rsidTr="000D2DEC">
        <w:tc>
          <w:tcPr>
            <w:tcW w:w="650" w:type="pct"/>
            <w:hideMark/>
          </w:tcPr>
          <w:p w14:paraId="3808CA8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44E8FFC"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p w14:paraId="41161095" w14:textId="77777777" w:rsidR="0090427C" w:rsidRDefault="0090427C" w:rsidP="000D2DEC">
            <w:pPr>
              <w:spacing w:after="120"/>
              <w:outlineLvl w:val="0"/>
              <w:rPr>
                <w:rFonts w:ascii="Times New Roman" w:hAnsi="Times New Roman"/>
                <w:b/>
                <w:sz w:val="24"/>
              </w:rPr>
            </w:pPr>
          </w:p>
          <w:p w14:paraId="14F68274" w14:textId="77777777" w:rsidR="00BD688A" w:rsidRDefault="00BD688A" w:rsidP="000D2DEC">
            <w:pPr>
              <w:spacing w:after="120"/>
              <w:outlineLvl w:val="0"/>
              <w:rPr>
                <w:rFonts w:ascii="Times New Roman" w:hAnsi="Times New Roman"/>
                <w:b/>
                <w:sz w:val="24"/>
              </w:rPr>
            </w:pPr>
          </w:p>
          <w:p w14:paraId="4FF74FB1" w14:textId="77777777" w:rsidR="00BD688A" w:rsidRPr="009C1EF0" w:rsidRDefault="00BD688A" w:rsidP="000D2DEC">
            <w:pPr>
              <w:spacing w:after="120"/>
              <w:outlineLvl w:val="0"/>
              <w:rPr>
                <w:rFonts w:ascii="Times New Roman" w:hAnsi="Times New Roman"/>
                <w:b/>
                <w:sz w:val="24"/>
              </w:rPr>
            </w:pPr>
          </w:p>
        </w:tc>
      </w:tr>
    </w:tbl>
    <w:p w14:paraId="1FF21FD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ukládá</w:t>
      </w:r>
    </w:p>
    <w:p w14:paraId="26BB89E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BD4EED5" w14:textId="77777777" w:rsidTr="000D2DEC">
        <w:tc>
          <w:tcPr>
            <w:tcW w:w="650" w:type="pct"/>
            <w:hideMark/>
          </w:tcPr>
          <w:p w14:paraId="03A5B81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792F53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20. 10. 2025</w:t>
            </w:r>
          </w:p>
        </w:tc>
      </w:tr>
      <w:tr w:rsidR="00BD688A" w14:paraId="48A945A6" w14:textId="77777777" w:rsidTr="000D2DEC">
        <w:tc>
          <w:tcPr>
            <w:tcW w:w="650" w:type="pct"/>
            <w:hideMark/>
          </w:tcPr>
          <w:p w14:paraId="22DB244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C0C0C97"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p w14:paraId="054BD14E" w14:textId="77777777" w:rsidR="00BD688A" w:rsidRPr="009C1EF0" w:rsidRDefault="00BD688A" w:rsidP="000D2DEC">
            <w:pPr>
              <w:spacing w:after="120"/>
              <w:outlineLvl w:val="0"/>
              <w:rPr>
                <w:rFonts w:ascii="Times New Roman" w:hAnsi="Times New Roman"/>
                <w:b/>
                <w:sz w:val="24"/>
              </w:rPr>
            </w:pPr>
          </w:p>
        </w:tc>
      </w:tr>
    </w:tbl>
    <w:p w14:paraId="20E1C08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FA2EE7B" w14:textId="77777777" w:rsidR="00BD688A" w:rsidRDefault="00BD688A" w:rsidP="00BD688A">
      <w:pPr>
        <w:jc w:val="both"/>
        <w:outlineLvl w:val="0"/>
        <w:rPr>
          <w:rFonts w:ascii="Times New Roman" w:hAnsi="Times New Roman"/>
          <w:sz w:val="24"/>
        </w:rPr>
      </w:pPr>
      <w:r>
        <w:rPr>
          <w:rFonts w:ascii="Times New Roman" w:hAnsi="Times New Roman"/>
          <w:sz w:val="24"/>
        </w:rPr>
        <w:t>Mgr. Milanu Váchovi, radnímu pro oblast vzdělávání, předložit Rozpočtové opatření č. 133/05/2025</w:t>
      </w:r>
      <w:r>
        <w:rPr>
          <w:rFonts w:ascii="Times New Roman" w:hAnsi="Times New Roman"/>
          <w:sz w:val="24"/>
        </w:rPr>
        <w:br/>
        <w:t>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34F94A9" w14:textId="77777777" w:rsidTr="000D2DEC">
        <w:tc>
          <w:tcPr>
            <w:tcW w:w="650" w:type="pct"/>
            <w:hideMark/>
          </w:tcPr>
          <w:p w14:paraId="78A3A17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8759E8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1D8CF7D8" w14:textId="77777777" w:rsidTr="000D2DEC">
        <w:tc>
          <w:tcPr>
            <w:tcW w:w="650" w:type="pct"/>
            <w:hideMark/>
          </w:tcPr>
          <w:p w14:paraId="6F06D54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4312CB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440CD616"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05E8512" w14:textId="77777777" w:rsidTr="000D2DEC">
        <w:tc>
          <w:tcPr>
            <w:tcW w:w="273" w:type="pct"/>
          </w:tcPr>
          <w:p w14:paraId="3B7DE1CF"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674C978A"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136/05/2025 - zapojení vratky státních účelových prostředků</w:t>
            </w:r>
            <w:r>
              <w:rPr>
                <w:rFonts w:ascii="Times New Roman" w:hAnsi="Times New Roman"/>
                <w:b/>
                <w:sz w:val="26"/>
                <w:szCs w:val="26"/>
              </w:rPr>
              <w:br/>
            </w:r>
            <w:r w:rsidRPr="005E31A2">
              <w:rPr>
                <w:rFonts w:ascii="Times New Roman" w:hAnsi="Times New Roman"/>
                <w:b/>
                <w:sz w:val="26"/>
                <w:szCs w:val="26"/>
              </w:rPr>
              <w:t>od školské příspěvkové organizace na základě zaslané výzvy a její převod</w:t>
            </w:r>
            <w:r>
              <w:rPr>
                <w:rFonts w:ascii="Times New Roman" w:hAnsi="Times New Roman"/>
                <w:b/>
                <w:sz w:val="26"/>
                <w:szCs w:val="26"/>
              </w:rPr>
              <w:br/>
            </w:r>
            <w:r w:rsidRPr="005E31A2">
              <w:rPr>
                <w:rFonts w:ascii="Times New Roman" w:hAnsi="Times New Roman"/>
                <w:b/>
                <w:sz w:val="26"/>
                <w:szCs w:val="26"/>
              </w:rPr>
              <w:t>na MŠMT ČR</w:t>
            </w:r>
          </w:p>
        </w:tc>
      </w:tr>
    </w:tbl>
    <w:p w14:paraId="4523A149" w14:textId="77777777" w:rsidR="00BD688A" w:rsidRDefault="00BD688A" w:rsidP="00BD688A">
      <w:pPr>
        <w:outlineLvl w:val="0"/>
        <w:rPr>
          <w:rFonts w:ascii="Times New Roman" w:hAnsi="Times New Roman"/>
          <w:b/>
          <w:bCs/>
          <w:sz w:val="24"/>
        </w:rPr>
      </w:pPr>
    </w:p>
    <w:p w14:paraId="02EF4BA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024-31/2025/RK ze dne </w:t>
      </w:r>
      <w:r>
        <w:rPr>
          <w:rFonts w:ascii="Times New Roman" w:hAnsi="Times New Roman"/>
          <w:b/>
          <w:bCs/>
          <w:sz w:val="24"/>
          <w:u w:val="single"/>
        </w:rPr>
        <w:t>18. 9. 2025</w:t>
      </w:r>
    </w:p>
    <w:p w14:paraId="31354D1C" w14:textId="77777777" w:rsidR="00BD688A" w:rsidRDefault="00BD688A" w:rsidP="00BD688A">
      <w:pPr>
        <w:rPr>
          <w:rFonts w:ascii="Times New Roman" w:hAnsi="Times New Roman"/>
          <w:sz w:val="24"/>
          <w:u w:val="single"/>
        </w:rPr>
      </w:pPr>
    </w:p>
    <w:p w14:paraId="64DBFB0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63ADDF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B622811"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136/05/2025 - zapojení vratky státních účelových prostředků od školské příspěvkové organizace na základě zaslané výzvy a její převod na MŠMT ČR ve výši 413 550,00 Kč dle přílohy k usnesení</w:t>
      </w:r>
    </w:p>
    <w:p w14:paraId="7FA7FE1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ACCE578"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136/05/2025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1A80678" w14:textId="77777777" w:rsidTr="000D2DEC">
        <w:tc>
          <w:tcPr>
            <w:tcW w:w="650" w:type="pct"/>
            <w:hideMark/>
          </w:tcPr>
          <w:p w14:paraId="518C105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55B110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1A84C4CA" w14:textId="77777777" w:rsidTr="000D2DEC">
        <w:tc>
          <w:tcPr>
            <w:tcW w:w="650" w:type="pct"/>
            <w:hideMark/>
          </w:tcPr>
          <w:p w14:paraId="760CD86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5D7953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27E306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E12DF8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odvod finančních prostředků na příjmový účet</w:t>
      </w:r>
      <w:r>
        <w:rPr>
          <w:rFonts w:ascii="Times New Roman" w:hAnsi="Times New Roman"/>
          <w:sz w:val="24"/>
        </w:rPr>
        <w:br/>
        <w:t>MŠMT ČR dle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CB4466A" w14:textId="77777777" w:rsidTr="000D2DEC">
        <w:tc>
          <w:tcPr>
            <w:tcW w:w="650" w:type="pct"/>
            <w:hideMark/>
          </w:tcPr>
          <w:p w14:paraId="6515A28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A09956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6F09991D" w14:textId="77777777" w:rsidTr="000D2DEC">
        <w:tc>
          <w:tcPr>
            <w:tcW w:w="650" w:type="pct"/>
            <w:hideMark/>
          </w:tcPr>
          <w:p w14:paraId="1AFE0F6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FA0989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5E43CE5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A4FD384" w14:textId="77777777" w:rsidR="00BD688A" w:rsidRDefault="00BD688A" w:rsidP="00BD688A">
      <w:pPr>
        <w:jc w:val="both"/>
        <w:outlineLvl w:val="0"/>
        <w:rPr>
          <w:rFonts w:ascii="Times New Roman" w:hAnsi="Times New Roman"/>
          <w:sz w:val="24"/>
        </w:rPr>
      </w:pPr>
      <w:r>
        <w:rPr>
          <w:rFonts w:ascii="Times New Roman" w:hAnsi="Times New Roman"/>
          <w:sz w:val="24"/>
        </w:rPr>
        <w:t>Mgr. Milanu Váchovi, radnímu pro oblast vzdělávání, předložit Rozpočtové opatření č. 136/05/2025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F4FF163" w14:textId="77777777" w:rsidTr="000D2DEC">
        <w:tc>
          <w:tcPr>
            <w:tcW w:w="650" w:type="pct"/>
            <w:hideMark/>
          </w:tcPr>
          <w:p w14:paraId="13726F1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1C435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4B7FA21" w14:textId="77777777" w:rsidTr="000D2DEC">
        <w:tc>
          <w:tcPr>
            <w:tcW w:w="650" w:type="pct"/>
            <w:hideMark/>
          </w:tcPr>
          <w:p w14:paraId="18EC572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DD94EF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3103A30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7DA8EE3" w14:textId="77777777" w:rsidTr="000D2DEC">
        <w:tc>
          <w:tcPr>
            <w:tcW w:w="273" w:type="pct"/>
          </w:tcPr>
          <w:p w14:paraId="7390F6C3"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1B5786C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137/05/2025 – zapojení účelových dotací MŠMT ČR</w:t>
            </w:r>
            <w:r>
              <w:rPr>
                <w:rFonts w:ascii="Times New Roman" w:hAnsi="Times New Roman"/>
                <w:b/>
                <w:sz w:val="26"/>
                <w:szCs w:val="26"/>
              </w:rPr>
              <w:br/>
            </w:r>
            <w:r w:rsidRPr="005E31A2">
              <w:rPr>
                <w:rFonts w:ascii="Times New Roman" w:hAnsi="Times New Roman"/>
                <w:b/>
                <w:sz w:val="26"/>
                <w:szCs w:val="26"/>
              </w:rPr>
              <w:t>do rozpočtu kapitoly 05 – Školství, na financování projektů příspěvkových organizací v rámci 34. výzvy OP JAK „Šablony pro MŠ a ZŠ II“</w:t>
            </w:r>
          </w:p>
        </w:tc>
      </w:tr>
    </w:tbl>
    <w:p w14:paraId="66A840FA" w14:textId="77777777" w:rsidR="00BD688A" w:rsidRDefault="00BD688A" w:rsidP="00BD688A">
      <w:pPr>
        <w:outlineLvl w:val="0"/>
        <w:rPr>
          <w:rFonts w:ascii="Times New Roman" w:hAnsi="Times New Roman"/>
          <w:b/>
          <w:bCs/>
          <w:sz w:val="24"/>
        </w:rPr>
      </w:pPr>
    </w:p>
    <w:p w14:paraId="5FD19E9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025-31/2025/RK ze dne </w:t>
      </w:r>
      <w:r>
        <w:rPr>
          <w:rFonts w:ascii="Times New Roman" w:hAnsi="Times New Roman"/>
          <w:b/>
          <w:bCs/>
          <w:sz w:val="24"/>
          <w:u w:val="single"/>
        </w:rPr>
        <w:t>18. 9. 2025</w:t>
      </w:r>
    </w:p>
    <w:p w14:paraId="07BE1D04" w14:textId="77777777" w:rsidR="00BD688A" w:rsidRDefault="00BD688A" w:rsidP="00BD688A">
      <w:pPr>
        <w:rPr>
          <w:rFonts w:ascii="Times New Roman" w:hAnsi="Times New Roman"/>
          <w:sz w:val="24"/>
          <w:u w:val="single"/>
        </w:rPr>
      </w:pPr>
    </w:p>
    <w:p w14:paraId="236BD63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B065C9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schvaluje</w:t>
      </w:r>
    </w:p>
    <w:p w14:paraId="3E1BE24E"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137/05/2025 – přijetí účelových dotací z Ministerstva školství, mládeže</w:t>
      </w:r>
      <w:r>
        <w:rPr>
          <w:rFonts w:ascii="Times New Roman" w:hAnsi="Times New Roman"/>
          <w:sz w:val="24"/>
        </w:rPr>
        <w:br/>
        <w:t>a tělovýchovy České republiky do kapitoly 05 – Školství, v celkové výši 2 340 146,38 Kč a následně jejich převod příspěvkovým organizacím dle přílohy k usnesení:</w:t>
      </w:r>
    </w:p>
    <w:p w14:paraId="4EC59A22" w14:textId="77777777" w:rsidR="00BD688A" w:rsidRDefault="00BD688A" w:rsidP="00BD688A">
      <w:pPr>
        <w:jc w:val="both"/>
        <w:outlineLvl w:val="0"/>
        <w:rPr>
          <w:rFonts w:ascii="Times New Roman" w:hAnsi="Times New Roman"/>
          <w:sz w:val="24"/>
        </w:rPr>
      </w:pPr>
      <w:r>
        <w:rPr>
          <w:rFonts w:ascii="Times New Roman" w:hAnsi="Times New Roman"/>
          <w:sz w:val="24"/>
        </w:rPr>
        <w:t>1) zaslání neinvestiční dotace v celkové výši 301 187,99 Kč Speciální mateřské škole Příbram, příspěvkové organizaci, na projekt OP JAK „POMOZ MI, ABYCH TO DOKÁZAL.“,</w:t>
      </w:r>
      <w:r>
        <w:rPr>
          <w:rFonts w:ascii="Times New Roman" w:hAnsi="Times New Roman"/>
          <w:sz w:val="24"/>
        </w:rPr>
        <w:br/>
        <w:t>reg. č. CZ.02.02.XX/00/24_034/0013863</w:t>
      </w:r>
    </w:p>
    <w:p w14:paraId="0DB6F55A" w14:textId="77777777" w:rsidR="00BD688A" w:rsidRDefault="00BD688A" w:rsidP="00BD688A">
      <w:pPr>
        <w:jc w:val="both"/>
        <w:outlineLvl w:val="0"/>
        <w:rPr>
          <w:rFonts w:ascii="Times New Roman" w:hAnsi="Times New Roman"/>
          <w:sz w:val="24"/>
        </w:rPr>
      </w:pPr>
      <w:r>
        <w:rPr>
          <w:rFonts w:ascii="Times New Roman" w:hAnsi="Times New Roman"/>
          <w:sz w:val="24"/>
        </w:rPr>
        <w:t>2) zaslání neinvestiční dotace v celkové výši 324 276,79 Kč Základní škole a Praktické škole Neratovice, příspěvkové organizaci, na projekt OP JAK „Šablony JAK II pro ZŠ – ZŠ a PŠ Neratovice“,</w:t>
      </w:r>
      <w:r>
        <w:rPr>
          <w:rFonts w:ascii="Times New Roman" w:hAnsi="Times New Roman"/>
          <w:sz w:val="24"/>
        </w:rPr>
        <w:br/>
        <w:t>reg. č. CZ.02.02.04/00/24_034/0013991</w:t>
      </w:r>
    </w:p>
    <w:p w14:paraId="3EEF3FDB" w14:textId="77777777" w:rsidR="00BD688A" w:rsidRDefault="00BD688A" w:rsidP="00BD688A">
      <w:pPr>
        <w:jc w:val="both"/>
        <w:outlineLvl w:val="0"/>
        <w:rPr>
          <w:rFonts w:ascii="Times New Roman" w:hAnsi="Times New Roman"/>
          <w:sz w:val="24"/>
        </w:rPr>
      </w:pPr>
      <w:r>
        <w:rPr>
          <w:rFonts w:ascii="Times New Roman" w:hAnsi="Times New Roman"/>
          <w:sz w:val="24"/>
        </w:rPr>
        <w:t>3) zaslání neinvestiční dotace v celkové výši 370 880,00 Kč Praktické škole a Základní škole Lysá</w:t>
      </w:r>
      <w:r>
        <w:rPr>
          <w:rFonts w:ascii="Times New Roman" w:hAnsi="Times New Roman"/>
          <w:sz w:val="24"/>
        </w:rPr>
        <w:br/>
        <w:t>nad Labem, příspěvkové organizaci, na projekt OP JAK „ZŠ Lysá nad Labem 034“,</w:t>
      </w:r>
      <w:r>
        <w:rPr>
          <w:rFonts w:ascii="Times New Roman" w:hAnsi="Times New Roman"/>
          <w:sz w:val="24"/>
        </w:rPr>
        <w:br/>
        <w:t>reg. č. CZ.02.02.04/00/24_034/0014056</w:t>
      </w:r>
    </w:p>
    <w:p w14:paraId="7B719D4E" w14:textId="77777777" w:rsidR="00BD688A" w:rsidRDefault="00BD688A" w:rsidP="00BD688A">
      <w:pPr>
        <w:jc w:val="both"/>
        <w:outlineLvl w:val="0"/>
        <w:rPr>
          <w:rFonts w:ascii="Times New Roman" w:hAnsi="Times New Roman"/>
          <w:sz w:val="24"/>
        </w:rPr>
      </w:pPr>
      <w:r>
        <w:rPr>
          <w:rFonts w:ascii="Times New Roman" w:hAnsi="Times New Roman"/>
          <w:sz w:val="24"/>
        </w:rPr>
        <w:t>4) zaslání neinvestiční dotace v celkové výši 392 950,40 Kč Základní škole, Mnichovo Hradiště, Švermova 380, na projekt OP JAK „Šablony OPJAK II ZŠ Mnichovo Hradiště, Švermova 380“,</w:t>
      </w:r>
      <w:r>
        <w:rPr>
          <w:rFonts w:ascii="Times New Roman" w:hAnsi="Times New Roman"/>
          <w:sz w:val="24"/>
        </w:rPr>
        <w:br/>
        <w:t>reg. č. CZ.02.02.04/00/24_034/0012743</w:t>
      </w:r>
    </w:p>
    <w:p w14:paraId="50ACB6FD" w14:textId="77777777" w:rsidR="00BD688A" w:rsidRDefault="00BD688A" w:rsidP="00BD688A">
      <w:pPr>
        <w:jc w:val="both"/>
        <w:outlineLvl w:val="0"/>
        <w:rPr>
          <w:rFonts w:ascii="Times New Roman" w:hAnsi="Times New Roman"/>
          <w:sz w:val="24"/>
        </w:rPr>
      </w:pPr>
      <w:r>
        <w:rPr>
          <w:rFonts w:ascii="Times New Roman" w:hAnsi="Times New Roman"/>
          <w:sz w:val="24"/>
        </w:rPr>
        <w:t>5) zaslání neinvestiční dotace v celkové výši 950 851,20 Kč Domu dětí a mládeže Mělník, příspěvkové organizaci, na projekt OP JAK „Šablony JAK II pro DDM Mělník“,</w:t>
      </w:r>
      <w:r>
        <w:rPr>
          <w:rFonts w:ascii="Times New Roman" w:hAnsi="Times New Roman"/>
          <w:sz w:val="24"/>
        </w:rPr>
        <w:br/>
        <w:t>reg. č. CZ.02.02.02/00/24_034/0014415</w:t>
      </w:r>
    </w:p>
    <w:p w14:paraId="0CF4F94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D0BEBD1"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137/05/2025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45D064F" w14:textId="77777777" w:rsidTr="000D2DEC">
        <w:tc>
          <w:tcPr>
            <w:tcW w:w="650" w:type="pct"/>
            <w:hideMark/>
          </w:tcPr>
          <w:p w14:paraId="3D626E4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42E040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2CEB0C03" w14:textId="77777777" w:rsidTr="000D2DEC">
        <w:tc>
          <w:tcPr>
            <w:tcW w:w="650" w:type="pct"/>
            <w:hideMark/>
          </w:tcPr>
          <w:p w14:paraId="2FC8046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75CC47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0389AB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6935CB5"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3EE230B" w14:textId="77777777" w:rsidTr="000D2DEC">
        <w:tc>
          <w:tcPr>
            <w:tcW w:w="650" w:type="pct"/>
            <w:hideMark/>
          </w:tcPr>
          <w:p w14:paraId="7E584E8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CC8F1B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20. 10. 2025</w:t>
            </w:r>
          </w:p>
        </w:tc>
      </w:tr>
      <w:tr w:rsidR="00BD688A" w14:paraId="50ADC3F2" w14:textId="77777777" w:rsidTr="000D2DEC">
        <w:tc>
          <w:tcPr>
            <w:tcW w:w="650" w:type="pct"/>
            <w:hideMark/>
          </w:tcPr>
          <w:p w14:paraId="41C338D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9691DEB"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3542F34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47AE45F" w14:textId="77777777" w:rsidR="00BD688A" w:rsidRDefault="00BD688A" w:rsidP="00BD688A">
      <w:pPr>
        <w:jc w:val="both"/>
        <w:outlineLvl w:val="0"/>
        <w:rPr>
          <w:rFonts w:ascii="Times New Roman" w:hAnsi="Times New Roman"/>
          <w:sz w:val="24"/>
        </w:rPr>
      </w:pPr>
      <w:r>
        <w:rPr>
          <w:rFonts w:ascii="Times New Roman" w:hAnsi="Times New Roman"/>
          <w:sz w:val="24"/>
        </w:rPr>
        <w:t>Mgr. Milanu Váchovi, radnímu pro oblast vzdělávání, předložit Rozpočtové opatření č. 137/05/2025</w:t>
      </w:r>
      <w:r>
        <w:rPr>
          <w:rFonts w:ascii="Times New Roman" w:hAnsi="Times New Roman"/>
          <w:sz w:val="24"/>
        </w:rPr>
        <w:br/>
        <w:t>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886F3E3" w14:textId="77777777" w:rsidTr="000D2DEC">
        <w:tc>
          <w:tcPr>
            <w:tcW w:w="650" w:type="pct"/>
            <w:hideMark/>
          </w:tcPr>
          <w:p w14:paraId="5997EF9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4CF875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4E3C4DC6" w14:textId="77777777" w:rsidTr="000D2DEC">
        <w:tc>
          <w:tcPr>
            <w:tcW w:w="650" w:type="pct"/>
            <w:hideMark/>
          </w:tcPr>
          <w:p w14:paraId="0C470D8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CDFBC0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7A8095D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DEEDBA4" w14:textId="77777777" w:rsidTr="000D2DEC">
        <w:tc>
          <w:tcPr>
            <w:tcW w:w="273" w:type="pct"/>
          </w:tcPr>
          <w:p w14:paraId="32017568"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7D01ED0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141/05/2025 – zvýšení limitu příjmů a výdajů finančních prostředků na přímé neinvestiční výdaje v rámci kapitoly 05 – Školství, a rozpis prostředků na školy a školská zařízení zřizovaná Stř</w:t>
            </w:r>
            <w:r>
              <w:rPr>
                <w:rFonts w:ascii="Times New Roman" w:hAnsi="Times New Roman"/>
                <w:b/>
                <w:sz w:val="26"/>
                <w:szCs w:val="26"/>
              </w:rPr>
              <w:t>edočeským</w:t>
            </w:r>
            <w:r w:rsidRPr="005E31A2">
              <w:rPr>
                <w:rFonts w:ascii="Times New Roman" w:hAnsi="Times New Roman"/>
                <w:b/>
                <w:sz w:val="26"/>
                <w:szCs w:val="26"/>
              </w:rPr>
              <w:t xml:space="preserve"> krajem a obcemi Stř</w:t>
            </w:r>
            <w:r>
              <w:rPr>
                <w:rFonts w:ascii="Times New Roman" w:hAnsi="Times New Roman"/>
                <w:b/>
                <w:sz w:val="26"/>
                <w:szCs w:val="26"/>
              </w:rPr>
              <w:t>edočeského</w:t>
            </w:r>
            <w:r w:rsidRPr="005E31A2">
              <w:rPr>
                <w:rFonts w:ascii="Times New Roman" w:hAnsi="Times New Roman"/>
                <w:b/>
                <w:sz w:val="26"/>
                <w:szCs w:val="26"/>
              </w:rPr>
              <w:t xml:space="preserve"> kraje</w:t>
            </w:r>
          </w:p>
        </w:tc>
      </w:tr>
    </w:tbl>
    <w:p w14:paraId="5F6D021C" w14:textId="77777777" w:rsidR="00BD688A" w:rsidRDefault="00BD688A" w:rsidP="00BD688A">
      <w:pPr>
        <w:outlineLvl w:val="0"/>
        <w:rPr>
          <w:rFonts w:ascii="Times New Roman" w:hAnsi="Times New Roman"/>
          <w:b/>
          <w:bCs/>
          <w:sz w:val="24"/>
        </w:rPr>
      </w:pPr>
    </w:p>
    <w:p w14:paraId="73F6DCB6"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026-31/2025/RK ze dne </w:t>
      </w:r>
      <w:r>
        <w:rPr>
          <w:rFonts w:ascii="Times New Roman" w:hAnsi="Times New Roman"/>
          <w:b/>
          <w:bCs/>
          <w:sz w:val="24"/>
          <w:u w:val="single"/>
        </w:rPr>
        <w:t>18. 9. 2025</w:t>
      </w:r>
    </w:p>
    <w:p w14:paraId="607E2B93" w14:textId="77777777" w:rsidR="00BD688A" w:rsidRDefault="00BD688A" w:rsidP="00BD688A">
      <w:pPr>
        <w:rPr>
          <w:rFonts w:ascii="Times New Roman" w:hAnsi="Times New Roman"/>
          <w:sz w:val="24"/>
          <w:u w:val="single"/>
        </w:rPr>
      </w:pPr>
    </w:p>
    <w:p w14:paraId="635A912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4803EF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6FC7ED7"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141/05/2025 - úpravu limitu (zvýšení) příjmů a neinvestičních výdajů pod</w:t>
      </w:r>
    </w:p>
    <w:p w14:paraId="7F9AFAA2" w14:textId="77777777" w:rsidR="00BD688A" w:rsidRDefault="00BD688A" w:rsidP="00BD688A">
      <w:pPr>
        <w:jc w:val="both"/>
        <w:outlineLvl w:val="0"/>
        <w:rPr>
          <w:rFonts w:ascii="Times New Roman" w:hAnsi="Times New Roman"/>
          <w:sz w:val="24"/>
        </w:rPr>
      </w:pPr>
      <w:r>
        <w:rPr>
          <w:rFonts w:ascii="Times New Roman" w:hAnsi="Times New Roman"/>
          <w:sz w:val="24"/>
        </w:rPr>
        <w:t>UZ 33 353 o 744 793,00 Kč a současně úpravu rozpočtu přímých neinvestičních výdajů škol a školských zařízení zřizovaných Středočeským krajem a obcemi Středočeského kraje v celkové výši</w:t>
      </w:r>
      <w:r>
        <w:rPr>
          <w:rFonts w:ascii="Times New Roman" w:hAnsi="Times New Roman"/>
          <w:sz w:val="24"/>
        </w:rPr>
        <w:br/>
        <w:t>26 065 388,00 Kč dle přílohy č. 1 a č. 2 k usnesení</w:t>
      </w:r>
    </w:p>
    <w:p w14:paraId="778E14B4" w14:textId="77777777" w:rsidR="00BD688A" w:rsidRDefault="00BD688A" w:rsidP="00BD688A">
      <w:pPr>
        <w:jc w:val="both"/>
        <w:outlineLvl w:val="0"/>
        <w:rPr>
          <w:rFonts w:ascii="Times New Roman" w:hAnsi="Times New Roman"/>
          <w:sz w:val="24"/>
        </w:rPr>
      </w:pPr>
    </w:p>
    <w:p w14:paraId="20BD4756" w14:textId="77777777" w:rsidR="00BD688A" w:rsidRPr="00D578DA" w:rsidRDefault="00BD688A" w:rsidP="00BD688A">
      <w:pPr>
        <w:widowControl/>
        <w:rPr>
          <w:rFonts w:ascii="Times New Roman" w:hAnsi="Times New Roman"/>
          <w:b/>
          <w:sz w:val="16"/>
          <w:szCs w:val="16"/>
        </w:rPr>
      </w:pPr>
      <w:r w:rsidRPr="00D578DA">
        <w:rPr>
          <w:rFonts w:ascii="Times New Roman" w:hAnsi="Times New Roman"/>
          <w:b/>
          <w:sz w:val="16"/>
          <w:szCs w:val="16"/>
        </w:rPr>
        <w:lastRenderedPageBreak/>
        <w:t>Část příjmy                                                                                                                                                                      v Kč</w:t>
      </w:r>
    </w:p>
    <w:tbl>
      <w:tblPr>
        <w:tblW w:w="10196" w:type="dxa"/>
        <w:tblInd w:w="80" w:type="dxa"/>
        <w:tblLayout w:type="fixed"/>
        <w:tblCellMar>
          <w:left w:w="70" w:type="dxa"/>
          <w:right w:w="70" w:type="dxa"/>
        </w:tblCellMar>
        <w:tblLook w:val="0000" w:firstRow="0" w:lastRow="0" w:firstColumn="0" w:lastColumn="0" w:noHBand="0" w:noVBand="0"/>
      </w:tblPr>
      <w:tblGrid>
        <w:gridCol w:w="419"/>
        <w:gridCol w:w="573"/>
        <w:gridCol w:w="573"/>
        <w:gridCol w:w="573"/>
        <w:gridCol w:w="573"/>
        <w:gridCol w:w="573"/>
        <w:gridCol w:w="573"/>
        <w:gridCol w:w="1378"/>
        <w:gridCol w:w="1164"/>
        <w:gridCol w:w="1140"/>
        <w:gridCol w:w="1263"/>
        <w:gridCol w:w="1394"/>
      </w:tblGrid>
      <w:tr w:rsidR="00BD688A" w:rsidRPr="00D578DA" w14:paraId="64430EF3" w14:textId="77777777" w:rsidTr="000D2DEC">
        <w:trPr>
          <w:trHeight w:val="478"/>
        </w:trPr>
        <w:tc>
          <w:tcPr>
            <w:tcW w:w="419" w:type="dxa"/>
            <w:tcBorders>
              <w:top w:val="single" w:sz="8" w:space="0" w:color="auto"/>
              <w:left w:val="single" w:sz="8" w:space="0" w:color="auto"/>
              <w:bottom w:val="single" w:sz="8" w:space="0" w:color="auto"/>
              <w:right w:val="single" w:sz="8" w:space="0" w:color="auto"/>
            </w:tcBorders>
            <w:vAlign w:val="bottom"/>
          </w:tcPr>
          <w:p w14:paraId="18667128"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SU</w:t>
            </w:r>
          </w:p>
        </w:tc>
        <w:tc>
          <w:tcPr>
            <w:tcW w:w="573" w:type="dxa"/>
            <w:tcBorders>
              <w:top w:val="single" w:sz="8" w:space="0" w:color="auto"/>
              <w:left w:val="nil"/>
              <w:bottom w:val="single" w:sz="8" w:space="0" w:color="auto"/>
              <w:right w:val="single" w:sz="8" w:space="0" w:color="auto"/>
            </w:tcBorders>
            <w:vAlign w:val="bottom"/>
          </w:tcPr>
          <w:p w14:paraId="2D0FC6E0"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AU</w:t>
            </w:r>
          </w:p>
        </w:tc>
        <w:tc>
          <w:tcPr>
            <w:tcW w:w="573" w:type="dxa"/>
            <w:tcBorders>
              <w:top w:val="single" w:sz="8" w:space="0" w:color="auto"/>
              <w:left w:val="nil"/>
              <w:bottom w:val="single" w:sz="8" w:space="0" w:color="auto"/>
              <w:right w:val="single" w:sz="8" w:space="0" w:color="auto"/>
            </w:tcBorders>
            <w:vAlign w:val="bottom"/>
          </w:tcPr>
          <w:p w14:paraId="514D53D2"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ODPA</w:t>
            </w:r>
          </w:p>
        </w:tc>
        <w:tc>
          <w:tcPr>
            <w:tcW w:w="573" w:type="dxa"/>
            <w:tcBorders>
              <w:top w:val="single" w:sz="8" w:space="0" w:color="auto"/>
              <w:left w:val="nil"/>
              <w:bottom w:val="single" w:sz="8" w:space="0" w:color="auto"/>
              <w:right w:val="single" w:sz="8" w:space="0" w:color="auto"/>
            </w:tcBorders>
            <w:vAlign w:val="bottom"/>
          </w:tcPr>
          <w:p w14:paraId="1E956DF7"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POL</w:t>
            </w:r>
          </w:p>
        </w:tc>
        <w:tc>
          <w:tcPr>
            <w:tcW w:w="573" w:type="dxa"/>
            <w:tcBorders>
              <w:top w:val="single" w:sz="8" w:space="0" w:color="auto"/>
              <w:left w:val="nil"/>
              <w:bottom w:val="single" w:sz="8" w:space="0" w:color="auto"/>
              <w:right w:val="single" w:sz="8" w:space="0" w:color="auto"/>
            </w:tcBorders>
            <w:vAlign w:val="bottom"/>
          </w:tcPr>
          <w:p w14:paraId="65A86BED" w14:textId="77777777" w:rsidR="00BD688A" w:rsidRPr="00D578DA" w:rsidRDefault="00BD688A" w:rsidP="000D2DEC">
            <w:pPr>
              <w:widowControl/>
              <w:ind w:right="-70"/>
              <w:jc w:val="center"/>
              <w:rPr>
                <w:rFonts w:ascii="Times New Roman" w:hAnsi="Times New Roman"/>
                <w:b/>
                <w:sz w:val="16"/>
                <w:szCs w:val="16"/>
              </w:rPr>
            </w:pPr>
            <w:r w:rsidRPr="00D578DA">
              <w:rPr>
                <w:rFonts w:ascii="Times New Roman" w:hAnsi="Times New Roman"/>
                <w:b/>
                <w:sz w:val="16"/>
                <w:szCs w:val="16"/>
              </w:rPr>
              <w:t>UZ</w:t>
            </w:r>
          </w:p>
        </w:tc>
        <w:tc>
          <w:tcPr>
            <w:tcW w:w="573" w:type="dxa"/>
            <w:tcBorders>
              <w:top w:val="single" w:sz="8" w:space="0" w:color="auto"/>
              <w:left w:val="nil"/>
              <w:bottom w:val="single" w:sz="8" w:space="0" w:color="auto"/>
              <w:right w:val="single" w:sz="8" w:space="0" w:color="auto"/>
            </w:tcBorders>
            <w:vAlign w:val="bottom"/>
          </w:tcPr>
          <w:p w14:paraId="09416314"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ORJ</w:t>
            </w:r>
          </w:p>
        </w:tc>
        <w:tc>
          <w:tcPr>
            <w:tcW w:w="573" w:type="dxa"/>
            <w:tcBorders>
              <w:top w:val="single" w:sz="8" w:space="0" w:color="auto"/>
              <w:left w:val="nil"/>
              <w:bottom w:val="single" w:sz="8" w:space="0" w:color="auto"/>
              <w:right w:val="single" w:sz="8" w:space="0" w:color="auto"/>
            </w:tcBorders>
            <w:vAlign w:val="bottom"/>
          </w:tcPr>
          <w:p w14:paraId="2C82B309"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ORG</w:t>
            </w:r>
          </w:p>
        </w:tc>
        <w:tc>
          <w:tcPr>
            <w:tcW w:w="1378" w:type="dxa"/>
            <w:tcBorders>
              <w:top w:val="single" w:sz="8" w:space="0" w:color="auto"/>
              <w:left w:val="nil"/>
              <w:bottom w:val="single" w:sz="8" w:space="0" w:color="auto"/>
              <w:right w:val="single" w:sz="8" w:space="0" w:color="auto"/>
            </w:tcBorders>
            <w:vAlign w:val="bottom"/>
          </w:tcPr>
          <w:p w14:paraId="2D1B1FA9"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Schválený rozpočet</w:t>
            </w:r>
          </w:p>
        </w:tc>
        <w:tc>
          <w:tcPr>
            <w:tcW w:w="1164" w:type="dxa"/>
            <w:tcBorders>
              <w:top w:val="single" w:sz="8" w:space="0" w:color="auto"/>
              <w:left w:val="nil"/>
              <w:bottom w:val="single" w:sz="8" w:space="0" w:color="auto"/>
              <w:right w:val="single" w:sz="8" w:space="0" w:color="auto"/>
            </w:tcBorders>
            <w:vAlign w:val="bottom"/>
          </w:tcPr>
          <w:p w14:paraId="049A6380"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Upravený rozpočet</w:t>
            </w:r>
          </w:p>
        </w:tc>
        <w:tc>
          <w:tcPr>
            <w:tcW w:w="1140" w:type="dxa"/>
            <w:tcBorders>
              <w:top w:val="single" w:sz="8" w:space="0" w:color="auto"/>
              <w:left w:val="nil"/>
              <w:bottom w:val="single" w:sz="8" w:space="0" w:color="auto"/>
              <w:right w:val="single" w:sz="8" w:space="0" w:color="auto"/>
            </w:tcBorders>
            <w:vAlign w:val="bottom"/>
          </w:tcPr>
          <w:p w14:paraId="31E7D575"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Úprava</w:t>
            </w:r>
          </w:p>
        </w:tc>
        <w:tc>
          <w:tcPr>
            <w:tcW w:w="1263" w:type="dxa"/>
            <w:tcBorders>
              <w:top w:val="single" w:sz="8" w:space="0" w:color="auto"/>
              <w:left w:val="nil"/>
              <w:bottom w:val="single" w:sz="8" w:space="0" w:color="auto"/>
              <w:right w:val="single" w:sz="8" w:space="0" w:color="auto"/>
            </w:tcBorders>
            <w:vAlign w:val="bottom"/>
          </w:tcPr>
          <w:p w14:paraId="25F4A693"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Rozpočet po úpravě</w:t>
            </w:r>
          </w:p>
        </w:tc>
        <w:tc>
          <w:tcPr>
            <w:tcW w:w="1394" w:type="dxa"/>
            <w:tcBorders>
              <w:top w:val="single" w:sz="8" w:space="0" w:color="auto"/>
              <w:left w:val="nil"/>
              <w:bottom w:val="single" w:sz="8" w:space="0" w:color="auto"/>
              <w:right w:val="single" w:sz="8" w:space="0" w:color="auto"/>
            </w:tcBorders>
            <w:vAlign w:val="bottom"/>
          </w:tcPr>
          <w:p w14:paraId="35A70A4D" w14:textId="77777777" w:rsidR="00BD688A" w:rsidRPr="00D578DA" w:rsidRDefault="00BD688A" w:rsidP="000D2DEC">
            <w:pPr>
              <w:widowControl/>
              <w:jc w:val="center"/>
              <w:rPr>
                <w:rFonts w:ascii="Times New Roman" w:hAnsi="Times New Roman"/>
                <w:b/>
                <w:sz w:val="16"/>
                <w:szCs w:val="16"/>
              </w:rPr>
            </w:pPr>
            <w:r w:rsidRPr="00D578DA">
              <w:rPr>
                <w:rFonts w:ascii="Times New Roman" w:hAnsi="Times New Roman"/>
                <w:b/>
                <w:sz w:val="16"/>
                <w:szCs w:val="16"/>
              </w:rPr>
              <w:t>Popis</w:t>
            </w:r>
          </w:p>
        </w:tc>
      </w:tr>
      <w:tr w:rsidR="00BD688A" w:rsidRPr="00D578DA" w14:paraId="61DB8873" w14:textId="77777777" w:rsidTr="000D2DEC">
        <w:tblPrEx>
          <w:tblCellSpacing w:w="-10" w:type="nil"/>
        </w:tblPrEx>
        <w:trPr>
          <w:trHeight w:val="556"/>
          <w:tblCellSpacing w:w="-10" w:type="nil"/>
        </w:trPr>
        <w:tc>
          <w:tcPr>
            <w:tcW w:w="419" w:type="dxa"/>
            <w:tcBorders>
              <w:top w:val="nil"/>
              <w:left w:val="single" w:sz="8" w:space="0" w:color="auto"/>
              <w:bottom w:val="single" w:sz="8" w:space="0" w:color="auto"/>
              <w:right w:val="single" w:sz="8" w:space="0" w:color="auto"/>
            </w:tcBorders>
            <w:vAlign w:val="bottom"/>
          </w:tcPr>
          <w:p w14:paraId="7BA17E74"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231</w:t>
            </w:r>
          </w:p>
        </w:tc>
        <w:tc>
          <w:tcPr>
            <w:tcW w:w="573" w:type="dxa"/>
            <w:tcBorders>
              <w:top w:val="nil"/>
              <w:left w:val="nil"/>
              <w:bottom w:val="single" w:sz="8" w:space="0" w:color="auto"/>
              <w:right w:val="single" w:sz="8" w:space="0" w:color="auto"/>
            </w:tcBorders>
            <w:vAlign w:val="bottom"/>
          </w:tcPr>
          <w:p w14:paraId="7D7D23D8"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0000</w:t>
            </w:r>
          </w:p>
        </w:tc>
        <w:tc>
          <w:tcPr>
            <w:tcW w:w="573" w:type="dxa"/>
            <w:tcBorders>
              <w:top w:val="nil"/>
              <w:left w:val="nil"/>
              <w:bottom w:val="single" w:sz="8" w:space="0" w:color="auto"/>
              <w:right w:val="single" w:sz="8" w:space="0" w:color="auto"/>
            </w:tcBorders>
            <w:vAlign w:val="bottom"/>
          </w:tcPr>
          <w:p w14:paraId="44D5117A"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0000</w:t>
            </w:r>
          </w:p>
        </w:tc>
        <w:tc>
          <w:tcPr>
            <w:tcW w:w="573" w:type="dxa"/>
            <w:tcBorders>
              <w:top w:val="nil"/>
              <w:left w:val="nil"/>
              <w:bottom w:val="single" w:sz="8" w:space="0" w:color="auto"/>
              <w:right w:val="single" w:sz="8" w:space="0" w:color="auto"/>
            </w:tcBorders>
            <w:vAlign w:val="bottom"/>
          </w:tcPr>
          <w:p w14:paraId="3D0C4079"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4116</w:t>
            </w:r>
          </w:p>
        </w:tc>
        <w:tc>
          <w:tcPr>
            <w:tcW w:w="573" w:type="dxa"/>
            <w:tcBorders>
              <w:top w:val="nil"/>
              <w:left w:val="nil"/>
              <w:bottom w:val="single" w:sz="8" w:space="0" w:color="auto"/>
              <w:right w:val="single" w:sz="8" w:space="0" w:color="auto"/>
            </w:tcBorders>
            <w:vAlign w:val="bottom"/>
          </w:tcPr>
          <w:p w14:paraId="1A1242EB"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33353</w:t>
            </w:r>
          </w:p>
        </w:tc>
        <w:tc>
          <w:tcPr>
            <w:tcW w:w="573" w:type="dxa"/>
            <w:tcBorders>
              <w:top w:val="nil"/>
              <w:left w:val="nil"/>
              <w:bottom w:val="single" w:sz="8" w:space="0" w:color="auto"/>
              <w:right w:val="single" w:sz="8" w:space="0" w:color="auto"/>
            </w:tcBorders>
            <w:vAlign w:val="bottom"/>
          </w:tcPr>
          <w:p w14:paraId="499DE67F"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0500</w:t>
            </w:r>
          </w:p>
        </w:tc>
        <w:tc>
          <w:tcPr>
            <w:tcW w:w="573" w:type="dxa"/>
            <w:tcBorders>
              <w:top w:val="nil"/>
              <w:left w:val="nil"/>
              <w:bottom w:val="single" w:sz="8" w:space="0" w:color="auto"/>
              <w:right w:val="single" w:sz="8" w:space="0" w:color="auto"/>
            </w:tcBorders>
            <w:vAlign w:val="bottom"/>
          </w:tcPr>
          <w:p w14:paraId="49A067A9"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1000000</w:t>
            </w:r>
          </w:p>
          <w:p w14:paraId="29B589D9"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000000</w:t>
            </w:r>
          </w:p>
        </w:tc>
        <w:tc>
          <w:tcPr>
            <w:tcW w:w="1378" w:type="dxa"/>
            <w:tcBorders>
              <w:top w:val="nil"/>
              <w:left w:val="nil"/>
              <w:bottom w:val="single" w:sz="8" w:space="0" w:color="auto"/>
              <w:right w:val="single" w:sz="8" w:space="0" w:color="auto"/>
            </w:tcBorders>
            <w:vAlign w:val="bottom"/>
          </w:tcPr>
          <w:p w14:paraId="3476204D"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27 316 000 000,00</w:t>
            </w:r>
          </w:p>
        </w:tc>
        <w:tc>
          <w:tcPr>
            <w:tcW w:w="1164" w:type="dxa"/>
            <w:tcBorders>
              <w:top w:val="nil"/>
              <w:left w:val="nil"/>
              <w:bottom w:val="single" w:sz="8" w:space="0" w:color="auto"/>
              <w:right w:val="single" w:sz="8" w:space="0" w:color="auto"/>
            </w:tcBorders>
            <w:vAlign w:val="bottom"/>
          </w:tcPr>
          <w:p w14:paraId="32C1F4FA"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25 433 497 517,00</w:t>
            </w:r>
          </w:p>
        </w:tc>
        <w:tc>
          <w:tcPr>
            <w:tcW w:w="1140" w:type="dxa"/>
            <w:tcBorders>
              <w:top w:val="nil"/>
              <w:left w:val="nil"/>
              <w:bottom w:val="single" w:sz="8" w:space="0" w:color="auto"/>
              <w:right w:val="single" w:sz="8" w:space="0" w:color="auto"/>
            </w:tcBorders>
            <w:vAlign w:val="bottom"/>
          </w:tcPr>
          <w:p w14:paraId="55DFEDD7"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744 793,00</w:t>
            </w:r>
          </w:p>
        </w:tc>
        <w:tc>
          <w:tcPr>
            <w:tcW w:w="1263" w:type="dxa"/>
            <w:tcBorders>
              <w:top w:val="nil"/>
              <w:left w:val="nil"/>
              <w:bottom w:val="single" w:sz="8" w:space="0" w:color="auto"/>
              <w:right w:val="single" w:sz="8" w:space="0" w:color="auto"/>
            </w:tcBorders>
            <w:vAlign w:val="bottom"/>
          </w:tcPr>
          <w:p w14:paraId="0AB434D7"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25 434 242 310,00</w:t>
            </w:r>
          </w:p>
        </w:tc>
        <w:tc>
          <w:tcPr>
            <w:tcW w:w="1394" w:type="dxa"/>
            <w:tcBorders>
              <w:top w:val="nil"/>
              <w:left w:val="nil"/>
              <w:bottom w:val="single" w:sz="8" w:space="0" w:color="auto"/>
              <w:right w:val="single" w:sz="8" w:space="0" w:color="auto"/>
            </w:tcBorders>
            <w:vAlign w:val="bottom"/>
          </w:tcPr>
          <w:p w14:paraId="3E5BC684" w14:textId="77777777" w:rsidR="00BD688A" w:rsidRPr="00D578DA" w:rsidRDefault="00BD688A" w:rsidP="000D2DEC">
            <w:pPr>
              <w:widowControl/>
              <w:jc w:val="center"/>
              <w:rPr>
                <w:rFonts w:ascii="Times New Roman" w:hAnsi="Times New Roman"/>
                <w:sz w:val="16"/>
                <w:szCs w:val="16"/>
              </w:rPr>
            </w:pPr>
            <w:r w:rsidRPr="00D578DA">
              <w:rPr>
                <w:rFonts w:ascii="Times New Roman" w:hAnsi="Times New Roman"/>
                <w:sz w:val="16"/>
                <w:szCs w:val="16"/>
              </w:rPr>
              <w:t>Úprava (zvýšení) limitu přímých NIV</w:t>
            </w:r>
          </w:p>
        </w:tc>
      </w:tr>
    </w:tbl>
    <w:p w14:paraId="3E0E7D1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4CE1C8FA" w14:textId="77777777" w:rsidR="00BD688A" w:rsidRDefault="00BD688A" w:rsidP="00BD688A">
      <w:pPr>
        <w:jc w:val="both"/>
        <w:outlineLvl w:val="0"/>
        <w:rPr>
          <w:rFonts w:ascii="Times New Roman" w:hAnsi="Times New Roman"/>
          <w:sz w:val="24"/>
        </w:rPr>
      </w:pPr>
      <w:r>
        <w:rPr>
          <w:rFonts w:ascii="Times New Roman" w:hAnsi="Times New Roman"/>
          <w:sz w:val="24"/>
        </w:rPr>
        <w:t>úpravu závazného ukazatele „limit prostředků na platy“ u příspěvkových organizací zřizovaných Středočeským krajem dle přílohy č. 3 k usnesení</w:t>
      </w:r>
    </w:p>
    <w:p w14:paraId="0CE7EEB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8BCEE4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141/05/2025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ED26B98" w14:textId="77777777" w:rsidTr="000D2DEC">
        <w:tc>
          <w:tcPr>
            <w:tcW w:w="650" w:type="pct"/>
            <w:hideMark/>
          </w:tcPr>
          <w:p w14:paraId="430D8B1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99E73E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419BB76E" w14:textId="77777777" w:rsidTr="000D2DEC">
        <w:tc>
          <w:tcPr>
            <w:tcW w:w="650" w:type="pct"/>
            <w:hideMark/>
          </w:tcPr>
          <w:p w14:paraId="7976830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28E8BF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0DD8BBC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EA75E7C"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rozpis finančních prostředků na jednotlivé organizace dle bodu I. usnesení a dle příloh č. 1 a 2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BECDA60" w14:textId="77777777" w:rsidTr="000D2DEC">
        <w:tc>
          <w:tcPr>
            <w:tcW w:w="650" w:type="pct"/>
            <w:hideMark/>
          </w:tcPr>
          <w:p w14:paraId="05E09B8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4BC6EA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3C73C1D5" w14:textId="77777777" w:rsidTr="000D2DEC">
        <w:tc>
          <w:tcPr>
            <w:tcW w:w="650" w:type="pct"/>
            <w:hideMark/>
          </w:tcPr>
          <w:p w14:paraId="68825E1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C6010D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3FDFD03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08446F0F"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vzdělávání Mgr. Milanu Váchovi předložit Rozpočtové opatření č. 141/05/2025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6569DDC" w14:textId="77777777" w:rsidTr="000D2DEC">
        <w:tc>
          <w:tcPr>
            <w:tcW w:w="650" w:type="pct"/>
            <w:hideMark/>
          </w:tcPr>
          <w:p w14:paraId="44653D1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AE5360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1B15058" w14:textId="77777777" w:rsidTr="000D2DEC">
        <w:tc>
          <w:tcPr>
            <w:tcW w:w="650" w:type="pct"/>
            <w:hideMark/>
          </w:tcPr>
          <w:p w14:paraId="03F2C96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4245A85"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1A642A5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0C9B174" w14:textId="77777777" w:rsidTr="000D2DEC">
        <w:tc>
          <w:tcPr>
            <w:tcW w:w="273" w:type="pct"/>
          </w:tcPr>
          <w:p w14:paraId="0FBA2F4B"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74B50D3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Souhlas se zadáním podlimitní veřejné zakázky na dodávky ve zjednodušeném podlimitním řízení: „Dodávka IT techniky v rámci projektu: Vybudování odborných učeben a zázemí pro pedagogy v SOŠ a SOU Kladno“</w:t>
            </w:r>
          </w:p>
        </w:tc>
      </w:tr>
    </w:tbl>
    <w:p w14:paraId="34A99651" w14:textId="77777777" w:rsidR="00BD688A" w:rsidRDefault="00BD688A" w:rsidP="00BD688A">
      <w:pPr>
        <w:outlineLvl w:val="0"/>
        <w:rPr>
          <w:rFonts w:ascii="Times New Roman" w:hAnsi="Times New Roman"/>
          <w:b/>
          <w:bCs/>
          <w:sz w:val="24"/>
        </w:rPr>
      </w:pPr>
    </w:p>
    <w:p w14:paraId="68F87FD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027-31/2025/RK ze dne </w:t>
      </w:r>
      <w:r>
        <w:rPr>
          <w:rFonts w:ascii="Times New Roman" w:hAnsi="Times New Roman"/>
          <w:b/>
          <w:bCs/>
          <w:sz w:val="24"/>
          <w:u w:val="single"/>
        </w:rPr>
        <w:t>18. 9. 2025</w:t>
      </w:r>
    </w:p>
    <w:p w14:paraId="204D097D" w14:textId="77777777" w:rsidR="00BD688A" w:rsidRDefault="00BD688A" w:rsidP="00BD688A">
      <w:pPr>
        <w:rPr>
          <w:rFonts w:ascii="Times New Roman" w:hAnsi="Times New Roman"/>
          <w:sz w:val="24"/>
          <w:u w:val="single"/>
        </w:rPr>
      </w:pPr>
    </w:p>
    <w:p w14:paraId="4671C49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58FE04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B9C9EB9" w14:textId="77777777" w:rsidR="00BD688A" w:rsidRDefault="00BD688A" w:rsidP="00BD688A">
      <w:pPr>
        <w:jc w:val="both"/>
        <w:outlineLvl w:val="0"/>
        <w:rPr>
          <w:rFonts w:ascii="Times New Roman" w:hAnsi="Times New Roman"/>
          <w:sz w:val="24"/>
        </w:rPr>
      </w:pPr>
      <w:r>
        <w:rPr>
          <w:rFonts w:ascii="Times New Roman" w:hAnsi="Times New Roman"/>
          <w:sz w:val="24"/>
        </w:rPr>
        <w:t>a) Důvodovou zprávu k Tisku č. 2182(2025)</w:t>
      </w:r>
    </w:p>
    <w:p w14:paraId="5281F440" w14:textId="77777777" w:rsidR="00BD688A" w:rsidRDefault="00BD688A" w:rsidP="00BD688A">
      <w:pPr>
        <w:jc w:val="both"/>
        <w:outlineLvl w:val="0"/>
        <w:rPr>
          <w:rFonts w:ascii="Times New Roman" w:hAnsi="Times New Roman"/>
          <w:sz w:val="24"/>
        </w:rPr>
      </w:pPr>
      <w:r>
        <w:rPr>
          <w:rFonts w:ascii="Times New Roman" w:hAnsi="Times New Roman"/>
          <w:sz w:val="24"/>
        </w:rPr>
        <w:t>b) Zprávu o hodnocení nabídek v příloze č. 1 k Tisku č. 2182(2025)</w:t>
      </w:r>
    </w:p>
    <w:p w14:paraId="5E841B4E" w14:textId="77777777" w:rsidR="00BD688A" w:rsidRDefault="00BD688A" w:rsidP="00BD688A">
      <w:pPr>
        <w:jc w:val="both"/>
        <w:outlineLvl w:val="0"/>
        <w:rPr>
          <w:rFonts w:ascii="Times New Roman" w:hAnsi="Times New Roman"/>
          <w:sz w:val="24"/>
        </w:rPr>
      </w:pPr>
      <w:r>
        <w:rPr>
          <w:rFonts w:ascii="Times New Roman" w:hAnsi="Times New Roman"/>
          <w:sz w:val="24"/>
        </w:rPr>
        <w:t>c) Protokol o posouzení splnění podmínek účasti v příloze č. 2 k Tisku č. 2182(2025)</w:t>
      </w:r>
    </w:p>
    <w:p w14:paraId="0D187A4C" w14:textId="77777777" w:rsidR="00BD688A" w:rsidRDefault="00BD688A" w:rsidP="00BD688A">
      <w:pPr>
        <w:jc w:val="both"/>
        <w:outlineLvl w:val="0"/>
        <w:rPr>
          <w:rFonts w:ascii="Times New Roman" w:hAnsi="Times New Roman"/>
          <w:sz w:val="24"/>
        </w:rPr>
      </w:pPr>
      <w:r>
        <w:rPr>
          <w:rFonts w:ascii="Times New Roman" w:hAnsi="Times New Roman"/>
          <w:sz w:val="24"/>
        </w:rPr>
        <w:t>d) Rozhodnutí o výběru dodavatele v příloze č. 3 k Tisku č. 2182(2025)</w:t>
      </w:r>
    </w:p>
    <w:p w14:paraId="7F186BD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66EE9DE0" w14:textId="77777777" w:rsidR="00BD688A" w:rsidRDefault="00BD688A" w:rsidP="00BD688A">
      <w:pPr>
        <w:jc w:val="both"/>
        <w:outlineLvl w:val="0"/>
        <w:rPr>
          <w:rFonts w:ascii="Times New Roman" w:hAnsi="Times New Roman"/>
          <w:sz w:val="24"/>
        </w:rPr>
      </w:pPr>
      <w:r>
        <w:rPr>
          <w:rFonts w:ascii="Times New Roman" w:hAnsi="Times New Roman"/>
          <w:sz w:val="24"/>
        </w:rPr>
        <w:t>a) že vybraným dodavatelem, v souladu s § 122 zákona č. 134/2016 Sb., o zadávání veřejných zakázek, ve znění pozdějších předpisů, je společnost:</w:t>
      </w:r>
    </w:p>
    <w:p w14:paraId="6B2B9B2D" w14:textId="77777777" w:rsidR="00BD688A" w:rsidRDefault="00BD688A" w:rsidP="00BD688A">
      <w:pPr>
        <w:jc w:val="both"/>
        <w:outlineLvl w:val="0"/>
        <w:rPr>
          <w:rFonts w:ascii="Times New Roman" w:hAnsi="Times New Roman"/>
          <w:sz w:val="24"/>
        </w:rPr>
      </w:pPr>
    </w:p>
    <w:p w14:paraId="02ECF068" w14:textId="77777777" w:rsidR="00BD688A" w:rsidRDefault="00BD688A" w:rsidP="00BD688A">
      <w:pPr>
        <w:jc w:val="both"/>
        <w:outlineLvl w:val="0"/>
        <w:rPr>
          <w:rFonts w:ascii="Times New Roman" w:hAnsi="Times New Roman"/>
          <w:sz w:val="24"/>
        </w:rPr>
      </w:pPr>
      <w:r>
        <w:rPr>
          <w:rFonts w:ascii="Times New Roman" w:hAnsi="Times New Roman"/>
          <w:sz w:val="24"/>
        </w:rPr>
        <w:t>Netfox s.r.o.</w:t>
      </w:r>
    </w:p>
    <w:p w14:paraId="56CF7E5A" w14:textId="77777777" w:rsidR="00BD688A" w:rsidRDefault="00BD688A" w:rsidP="00BD688A">
      <w:pPr>
        <w:jc w:val="both"/>
        <w:outlineLvl w:val="0"/>
        <w:rPr>
          <w:rFonts w:ascii="Times New Roman" w:hAnsi="Times New Roman"/>
          <w:sz w:val="24"/>
        </w:rPr>
      </w:pPr>
      <w:r>
        <w:rPr>
          <w:rFonts w:ascii="Times New Roman" w:hAnsi="Times New Roman"/>
          <w:sz w:val="24"/>
        </w:rPr>
        <w:t>Hartigova 2755/65a, Žižkov, 130 00 Praha 3</w:t>
      </w:r>
    </w:p>
    <w:p w14:paraId="712F21DB" w14:textId="77777777" w:rsidR="00BD688A" w:rsidRDefault="00BD688A" w:rsidP="00BD688A">
      <w:pPr>
        <w:jc w:val="both"/>
        <w:outlineLvl w:val="0"/>
        <w:rPr>
          <w:rFonts w:ascii="Times New Roman" w:hAnsi="Times New Roman"/>
          <w:sz w:val="24"/>
        </w:rPr>
      </w:pPr>
      <w:r>
        <w:rPr>
          <w:rFonts w:ascii="Times New Roman" w:hAnsi="Times New Roman"/>
          <w:sz w:val="24"/>
        </w:rPr>
        <w:t>IČO: 27574032</w:t>
      </w:r>
    </w:p>
    <w:p w14:paraId="3832B343"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2 049 358,32 Kč bez DPH; 2 479 723,57 Kč vč. DPH</w:t>
      </w:r>
    </w:p>
    <w:p w14:paraId="0C13EFFA" w14:textId="77777777" w:rsidR="00BD688A" w:rsidRDefault="00BD688A" w:rsidP="00BD688A">
      <w:pPr>
        <w:jc w:val="both"/>
        <w:outlineLvl w:val="0"/>
        <w:rPr>
          <w:rFonts w:ascii="Times New Roman" w:hAnsi="Times New Roman"/>
          <w:sz w:val="24"/>
        </w:rPr>
      </w:pPr>
    </w:p>
    <w:p w14:paraId="73EA0D1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s uzavřením smlouvy na veřejnou zakázku s názvem „Dodávka IT techniky v rámci projektu: </w:t>
      </w:r>
      <w:r>
        <w:rPr>
          <w:rFonts w:ascii="Times New Roman" w:hAnsi="Times New Roman"/>
          <w:sz w:val="24"/>
        </w:rPr>
        <w:lastRenderedPageBreak/>
        <w:t>Vybudování odborných učeben a zázemí pro pedagogy v SOŠ a SOU Kladno“ s vybraným dodavatelem, v souladu s § 124 zákona č. 134/2016 Sb., o zadávání veřejných zakázek, ve znění pozdějších předpisů</w:t>
      </w:r>
    </w:p>
    <w:p w14:paraId="7505A2F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744AD08C" w14:textId="77777777" w:rsidR="00BD688A" w:rsidRDefault="00BD688A" w:rsidP="00BD688A">
      <w:pPr>
        <w:jc w:val="both"/>
        <w:outlineLvl w:val="0"/>
        <w:rPr>
          <w:rFonts w:ascii="Times New Roman" w:hAnsi="Times New Roman"/>
          <w:sz w:val="24"/>
        </w:rPr>
      </w:pPr>
      <w:r>
        <w:rPr>
          <w:rFonts w:ascii="Times New Roman" w:hAnsi="Times New Roman"/>
          <w:sz w:val="24"/>
        </w:rPr>
        <w:t>s tím, aby Mgr. Petr Paták, ředitel příspěvkové organizace, podepsal smlouvu s vybraným dodavatelem dle bodu II. tohoto usnesení a Písemnou zprávu zadavatele</w:t>
      </w:r>
    </w:p>
    <w:p w14:paraId="752F88D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E475698" w14:textId="77777777" w:rsidTr="000D2DEC">
        <w:tc>
          <w:tcPr>
            <w:tcW w:w="273" w:type="pct"/>
          </w:tcPr>
          <w:p w14:paraId="3BA07A71"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168603AA"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Záměry projektů do výzvy Operačního programu Jan Amos Komenský „Šablony pro MŠ a ZŠ II“</w:t>
            </w:r>
          </w:p>
        </w:tc>
      </w:tr>
    </w:tbl>
    <w:p w14:paraId="01D1C3CA" w14:textId="77777777" w:rsidR="00BD688A" w:rsidRDefault="00BD688A" w:rsidP="00BD688A">
      <w:pPr>
        <w:outlineLvl w:val="0"/>
        <w:rPr>
          <w:rFonts w:ascii="Times New Roman" w:hAnsi="Times New Roman"/>
          <w:b/>
          <w:bCs/>
          <w:sz w:val="24"/>
        </w:rPr>
      </w:pPr>
    </w:p>
    <w:p w14:paraId="6750C33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028-31/2025/RK ze dne </w:t>
      </w:r>
      <w:r>
        <w:rPr>
          <w:rFonts w:ascii="Times New Roman" w:hAnsi="Times New Roman"/>
          <w:b/>
          <w:bCs/>
          <w:sz w:val="24"/>
          <w:u w:val="single"/>
        </w:rPr>
        <w:t>18. 9. 2025</w:t>
      </w:r>
    </w:p>
    <w:p w14:paraId="205D3274" w14:textId="77777777" w:rsidR="00BD688A" w:rsidRDefault="00BD688A" w:rsidP="00BD688A">
      <w:pPr>
        <w:rPr>
          <w:rFonts w:ascii="Times New Roman" w:hAnsi="Times New Roman"/>
          <w:sz w:val="24"/>
          <w:u w:val="single"/>
        </w:rPr>
      </w:pPr>
    </w:p>
    <w:p w14:paraId="32655C17"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58AB0E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4B25461" w14:textId="77777777" w:rsidR="00BD688A" w:rsidRDefault="00BD688A" w:rsidP="00BD688A">
      <w:pPr>
        <w:jc w:val="both"/>
        <w:outlineLvl w:val="0"/>
        <w:rPr>
          <w:rFonts w:ascii="Times New Roman" w:hAnsi="Times New Roman"/>
          <w:sz w:val="24"/>
        </w:rPr>
      </w:pPr>
      <w:r>
        <w:rPr>
          <w:rFonts w:ascii="Times New Roman" w:hAnsi="Times New Roman"/>
          <w:sz w:val="24"/>
        </w:rPr>
        <w:t>záměry projektů příspěvkových organizací zřizovaných Středočeským krajem, včetně jejich spolufinancování z prostředků Středočeského kraje dle přílohy č. 1 k usnesení v případě realizace</w:t>
      </w:r>
    </w:p>
    <w:p w14:paraId="285BF6D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6B1860C7" w14:textId="77777777" w:rsidR="00BD688A" w:rsidRDefault="00BD688A" w:rsidP="00BD688A">
      <w:pPr>
        <w:jc w:val="both"/>
        <w:outlineLvl w:val="0"/>
        <w:rPr>
          <w:rFonts w:ascii="Times New Roman" w:hAnsi="Times New Roman"/>
          <w:sz w:val="24"/>
        </w:rPr>
      </w:pPr>
      <w:r>
        <w:rPr>
          <w:rFonts w:ascii="Times New Roman" w:hAnsi="Times New Roman"/>
          <w:sz w:val="24"/>
        </w:rPr>
        <w:t>s realizací projektů uvedených v příloze č. 1 k usnesení v rámci výzvy č. 02_24_034 Operačního programu Jan Amos Komenský „Šablony pro MŠ a ZŠ II“</w:t>
      </w:r>
    </w:p>
    <w:p w14:paraId="21459C9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69629A7"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financování projektů dle bodu I. tohoto usnesení</w:t>
      </w:r>
      <w:r>
        <w:rPr>
          <w:rFonts w:ascii="Times New Roman" w:hAnsi="Times New Roman"/>
          <w:sz w:val="24"/>
        </w:rPr>
        <w:br/>
        <w:t>do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042C9D6" w14:textId="77777777" w:rsidTr="000D2DEC">
        <w:tc>
          <w:tcPr>
            <w:tcW w:w="650" w:type="pct"/>
            <w:hideMark/>
          </w:tcPr>
          <w:p w14:paraId="49C88D6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DE4DEC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0A708570" w14:textId="77777777" w:rsidTr="000D2DEC">
        <w:tc>
          <w:tcPr>
            <w:tcW w:w="650" w:type="pct"/>
            <w:hideMark/>
          </w:tcPr>
          <w:p w14:paraId="5D45FF4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15EBC7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19BBBE4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27E8FAA"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připravit aktualizaci Zásobníku projektů spolufinancovaných</w:t>
      </w:r>
      <w:r>
        <w:rPr>
          <w:rFonts w:ascii="Times New Roman" w:hAnsi="Times New Roman"/>
          <w:sz w:val="24"/>
        </w:rPr>
        <w:br/>
        <w:t>z EU/EHP a národních zdrojů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56B498F" w14:textId="77777777" w:rsidTr="000D2DEC">
        <w:tc>
          <w:tcPr>
            <w:tcW w:w="650" w:type="pct"/>
            <w:hideMark/>
          </w:tcPr>
          <w:p w14:paraId="5C5A549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06CB51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1. 12. 2025</w:t>
            </w:r>
          </w:p>
        </w:tc>
      </w:tr>
      <w:tr w:rsidR="00BD688A" w14:paraId="60788C4D" w14:textId="77777777" w:rsidTr="000D2DEC">
        <w:tc>
          <w:tcPr>
            <w:tcW w:w="650" w:type="pct"/>
            <w:hideMark/>
          </w:tcPr>
          <w:p w14:paraId="6FF1BA8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78CD29D"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0BAB59D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B40B106" w14:textId="77777777" w:rsidTr="000D2DEC">
        <w:tc>
          <w:tcPr>
            <w:tcW w:w="273" w:type="pct"/>
          </w:tcPr>
          <w:p w14:paraId="47A1535C"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1307BF40"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Povolení výjimky z počtu žáků ve školách zřizovaných Středočeským krajem</w:t>
            </w:r>
          </w:p>
        </w:tc>
      </w:tr>
    </w:tbl>
    <w:p w14:paraId="6BD4048D" w14:textId="77777777" w:rsidR="00BD688A" w:rsidRDefault="00BD688A" w:rsidP="00BD688A">
      <w:pPr>
        <w:outlineLvl w:val="0"/>
        <w:rPr>
          <w:rFonts w:ascii="Times New Roman" w:hAnsi="Times New Roman"/>
          <w:b/>
          <w:bCs/>
          <w:sz w:val="24"/>
        </w:rPr>
      </w:pPr>
    </w:p>
    <w:p w14:paraId="3FBF791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029-31/2025/RK ze dne </w:t>
      </w:r>
      <w:r>
        <w:rPr>
          <w:rFonts w:ascii="Times New Roman" w:hAnsi="Times New Roman"/>
          <w:b/>
          <w:bCs/>
          <w:sz w:val="24"/>
          <w:u w:val="single"/>
        </w:rPr>
        <w:t>18. 9. 2025</w:t>
      </w:r>
    </w:p>
    <w:p w14:paraId="2F95B93B" w14:textId="77777777" w:rsidR="00BD688A" w:rsidRDefault="00BD688A" w:rsidP="00BD688A">
      <w:pPr>
        <w:rPr>
          <w:rFonts w:ascii="Times New Roman" w:hAnsi="Times New Roman"/>
          <w:sz w:val="24"/>
          <w:u w:val="single"/>
        </w:rPr>
      </w:pPr>
    </w:p>
    <w:p w14:paraId="1DEFDDA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6174BF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povoluje</w:t>
      </w:r>
    </w:p>
    <w:p w14:paraId="16CA7669" w14:textId="77777777" w:rsidR="00BD688A" w:rsidRDefault="00BD688A" w:rsidP="00BD688A">
      <w:pPr>
        <w:jc w:val="both"/>
        <w:outlineLvl w:val="0"/>
        <w:rPr>
          <w:rFonts w:ascii="Times New Roman" w:hAnsi="Times New Roman"/>
          <w:sz w:val="24"/>
        </w:rPr>
      </w:pPr>
      <w:r>
        <w:rPr>
          <w:rFonts w:ascii="Times New Roman" w:hAnsi="Times New Roman"/>
          <w:sz w:val="24"/>
        </w:rPr>
        <w:t>výjimku z počtu žáků v níže uvedených školách zřizovaných Středočeským krajem pro školní rok 2025/2026:</w:t>
      </w:r>
    </w:p>
    <w:p w14:paraId="702D63A6" w14:textId="77777777" w:rsidR="00BD688A" w:rsidRDefault="00BD688A" w:rsidP="00BD688A">
      <w:pPr>
        <w:widowControl/>
        <w:jc w:val="both"/>
        <w:rPr>
          <w:rFonts w:ascii="Times New Roman" w:hAnsi="Times New Roman"/>
          <w:sz w:val="24"/>
        </w:rPr>
      </w:pPr>
    </w:p>
    <w:tbl>
      <w:tblPr>
        <w:tblW w:w="9310" w:type="dxa"/>
        <w:tblInd w:w="113" w:type="dxa"/>
        <w:tblLayout w:type="fixed"/>
        <w:tblLook w:val="0000" w:firstRow="0" w:lastRow="0" w:firstColumn="0" w:lastColumn="0" w:noHBand="0" w:noVBand="0"/>
      </w:tblPr>
      <w:tblGrid>
        <w:gridCol w:w="2628"/>
        <w:gridCol w:w="857"/>
        <w:gridCol w:w="1145"/>
        <w:gridCol w:w="2128"/>
        <w:gridCol w:w="2552"/>
      </w:tblGrid>
      <w:tr w:rsidR="00BD688A" w:rsidRPr="00D578DA" w14:paraId="50C07A2F" w14:textId="77777777" w:rsidTr="000D2DEC">
        <w:tc>
          <w:tcPr>
            <w:tcW w:w="2605" w:type="dxa"/>
            <w:tcBorders>
              <w:top w:val="single" w:sz="4" w:space="0" w:color="auto"/>
              <w:left w:val="single" w:sz="4" w:space="0" w:color="auto"/>
              <w:bottom w:val="single" w:sz="4" w:space="0" w:color="auto"/>
              <w:right w:val="single" w:sz="4" w:space="0" w:color="auto"/>
            </w:tcBorders>
          </w:tcPr>
          <w:p w14:paraId="1854B86A"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Škola</w:t>
            </w:r>
          </w:p>
        </w:tc>
        <w:tc>
          <w:tcPr>
            <w:tcW w:w="850" w:type="dxa"/>
            <w:tcBorders>
              <w:top w:val="single" w:sz="4" w:space="0" w:color="auto"/>
              <w:left w:val="single" w:sz="4" w:space="0" w:color="auto"/>
              <w:bottom w:val="single" w:sz="4" w:space="0" w:color="auto"/>
              <w:right w:val="single" w:sz="4" w:space="0" w:color="auto"/>
            </w:tcBorders>
          </w:tcPr>
          <w:p w14:paraId="05337D93"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Třída</w:t>
            </w:r>
          </w:p>
        </w:tc>
        <w:tc>
          <w:tcPr>
            <w:tcW w:w="1135" w:type="dxa"/>
            <w:tcBorders>
              <w:top w:val="single" w:sz="4" w:space="0" w:color="auto"/>
              <w:left w:val="single" w:sz="4" w:space="0" w:color="auto"/>
              <w:bottom w:val="single" w:sz="4" w:space="0" w:color="auto"/>
              <w:right w:val="single" w:sz="4" w:space="0" w:color="auto"/>
            </w:tcBorders>
          </w:tcPr>
          <w:p w14:paraId="23651352"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Počet žáků</w:t>
            </w:r>
          </w:p>
        </w:tc>
        <w:tc>
          <w:tcPr>
            <w:tcW w:w="2110" w:type="dxa"/>
            <w:tcBorders>
              <w:top w:val="single" w:sz="4" w:space="0" w:color="auto"/>
              <w:left w:val="single" w:sz="4" w:space="0" w:color="auto"/>
              <w:bottom w:val="single" w:sz="4" w:space="0" w:color="auto"/>
              <w:right w:val="single" w:sz="4" w:space="0" w:color="auto"/>
            </w:tcBorders>
          </w:tcPr>
          <w:p w14:paraId="77A2FCFD"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Obor vzdělání</w:t>
            </w:r>
          </w:p>
        </w:tc>
        <w:tc>
          <w:tcPr>
            <w:tcW w:w="2530" w:type="dxa"/>
            <w:tcBorders>
              <w:top w:val="single" w:sz="4" w:space="0" w:color="auto"/>
              <w:left w:val="single" w:sz="4" w:space="0" w:color="auto"/>
              <w:bottom w:val="single" w:sz="4" w:space="0" w:color="auto"/>
              <w:right w:val="single" w:sz="4" w:space="0" w:color="auto"/>
            </w:tcBorders>
          </w:tcPr>
          <w:p w14:paraId="42D06BB3"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Důvod</w:t>
            </w:r>
          </w:p>
        </w:tc>
      </w:tr>
      <w:tr w:rsidR="00BD688A" w:rsidRPr="00D578DA" w14:paraId="483432AB" w14:textId="77777777" w:rsidTr="000D2DEC">
        <w:tblPrEx>
          <w:tblCellSpacing w:w="-5" w:type="nil"/>
        </w:tblPrEx>
        <w:trPr>
          <w:tblCellSpacing w:w="-5" w:type="nil"/>
        </w:trPr>
        <w:tc>
          <w:tcPr>
            <w:tcW w:w="2605" w:type="dxa"/>
            <w:tcBorders>
              <w:top w:val="single" w:sz="4" w:space="0" w:color="auto"/>
              <w:left w:val="single" w:sz="4" w:space="0" w:color="auto"/>
              <w:bottom w:val="single" w:sz="4" w:space="0" w:color="auto"/>
              <w:right w:val="single" w:sz="4" w:space="0" w:color="auto"/>
            </w:tcBorders>
          </w:tcPr>
          <w:p w14:paraId="031C33D8" w14:textId="77777777" w:rsidR="00BD688A" w:rsidRPr="00D578DA" w:rsidRDefault="00BD688A" w:rsidP="000D2DEC">
            <w:pPr>
              <w:widowControl/>
              <w:rPr>
                <w:rFonts w:ascii="Times New Roman" w:hAnsi="Times New Roman"/>
                <w:sz w:val="16"/>
                <w:szCs w:val="16"/>
              </w:rPr>
            </w:pPr>
            <w:r w:rsidRPr="00D578DA">
              <w:rPr>
                <w:rFonts w:ascii="Times New Roman" w:hAnsi="Times New Roman"/>
                <w:sz w:val="16"/>
                <w:szCs w:val="16"/>
              </w:rPr>
              <w:t>Základní škola, Městec Králové, Nám. Republiky 303</w:t>
            </w:r>
          </w:p>
        </w:tc>
        <w:tc>
          <w:tcPr>
            <w:tcW w:w="850" w:type="dxa"/>
            <w:tcBorders>
              <w:top w:val="single" w:sz="4" w:space="0" w:color="auto"/>
              <w:left w:val="single" w:sz="4" w:space="0" w:color="auto"/>
              <w:bottom w:val="single" w:sz="4" w:space="0" w:color="auto"/>
              <w:right w:val="single" w:sz="4" w:space="0" w:color="auto"/>
            </w:tcBorders>
          </w:tcPr>
          <w:p w14:paraId="6BFDA5FB"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III.</w:t>
            </w:r>
          </w:p>
        </w:tc>
        <w:tc>
          <w:tcPr>
            <w:tcW w:w="1135" w:type="dxa"/>
            <w:tcBorders>
              <w:top w:val="single" w:sz="4" w:space="0" w:color="auto"/>
              <w:left w:val="single" w:sz="4" w:space="0" w:color="auto"/>
              <w:bottom w:val="single" w:sz="4" w:space="0" w:color="auto"/>
              <w:right w:val="single" w:sz="4" w:space="0" w:color="auto"/>
            </w:tcBorders>
          </w:tcPr>
          <w:p w14:paraId="7CD57715"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5</w:t>
            </w:r>
          </w:p>
        </w:tc>
        <w:tc>
          <w:tcPr>
            <w:tcW w:w="2110" w:type="dxa"/>
            <w:tcBorders>
              <w:top w:val="single" w:sz="4" w:space="0" w:color="auto"/>
              <w:left w:val="single" w:sz="4" w:space="0" w:color="auto"/>
              <w:bottom w:val="single" w:sz="4" w:space="0" w:color="auto"/>
              <w:right w:val="single" w:sz="4" w:space="0" w:color="auto"/>
            </w:tcBorders>
          </w:tcPr>
          <w:p w14:paraId="24465CF0" w14:textId="77777777" w:rsidR="00BD688A" w:rsidRPr="00D578DA" w:rsidRDefault="00BD688A" w:rsidP="000D2DEC">
            <w:pPr>
              <w:widowControl/>
              <w:rPr>
                <w:rFonts w:ascii="Times New Roman" w:hAnsi="Times New Roman"/>
                <w:sz w:val="16"/>
                <w:szCs w:val="16"/>
              </w:rPr>
            </w:pPr>
            <w:r w:rsidRPr="00D578DA">
              <w:rPr>
                <w:rFonts w:ascii="Times New Roman" w:hAnsi="Times New Roman"/>
                <w:sz w:val="16"/>
                <w:szCs w:val="16"/>
              </w:rPr>
              <w:t>79-01-C/01 Základní škola</w:t>
            </w:r>
          </w:p>
        </w:tc>
        <w:tc>
          <w:tcPr>
            <w:tcW w:w="2530" w:type="dxa"/>
            <w:tcBorders>
              <w:top w:val="single" w:sz="4" w:space="0" w:color="auto"/>
              <w:left w:val="single" w:sz="4" w:space="0" w:color="auto"/>
              <w:bottom w:val="single" w:sz="4" w:space="0" w:color="auto"/>
              <w:right w:val="single" w:sz="4" w:space="0" w:color="auto"/>
            </w:tcBorders>
          </w:tcPr>
          <w:p w14:paraId="3A6823DA" w14:textId="77777777" w:rsidR="00BD688A" w:rsidRPr="00D578DA" w:rsidRDefault="00BD688A" w:rsidP="000D2DEC">
            <w:pPr>
              <w:widowControl/>
              <w:rPr>
                <w:rFonts w:ascii="Times New Roman" w:hAnsi="Times New Roman"/>
                <w:sz w:val="16"/>
                <w:szCs w:val="16"/>
              </w:rPr>
            </w:pPr>
            <w:r w:rsidRPr="00D578DA">
              <w:rPr>
                <w:rFonts w:ascii="Times New Roman" w:hAnsi="Times New Roman"/>
                <w:sz w:val="16"/>
                <w:szCs w:val="16"/>
              </w:rPr>
              <w:t xml:space="preserve">Pokles počtu žáků se speciálními vzdělávacími potřebami ve třídě. </w:t>
            </w:r>
          </w:p>
        </w:tc>
      </w:tr>
      <w:tr w:rsidR="00BD688A" w:rsidRPr="00D578DA" w14:paraId="0DE6DBA3" w14:textId="77777777" w:rsidTr="000D2DEC">
        <w:tblPrEx>
          <w:tblCellSpacing w:w="-5" w:type="nil"/>
        </w:tblPrEx>
        <w:trPr>
          <w:tblCellSpacing w:w="-5" w:type="nil"/>
        </w:trPr>
        <w:tc>
          <w:tcPr>
            <w:tcW w:w="2605" w:type="dxa"/>
            <w:tcBorders>
              <w:top w:val="single" w:sz="4" w:space="0" w:color="auto"/>
              <w:left w:val="single" w:sz="4" w:space="0" w:color="auto"/>
              <w:bottom w:val="single" w:sz="4" w:space="0" w:color="auto"/>
              <w:right w:val="single" w:sz="4" w:space="0" w:color="auto"/>
            </w:tcBorders>
          </w:tcPr>
          <w:p w14:paraId="1588A71C" w14:textId="77777777" w:rsidR="00BD688A" w:rsidRPr="00D578DA" w:rsidRDefault="00BD688A" w:rsidP="000D2DEC">
            <w:pPr>
              <w:pStyle w:val="Zkladntext"/>
              <w:widowControl/>
              <w:spacing w:line="240" w:lineRule="auto"/>
              <w:jc w:val="left"/>
              <w:rPr>
                <w:rFonts w:ascii="Times New Roman" w:hAnsi="Times New Roman"/>
                <w:sz w:val="16"/>
                <w:szCs w:val="16"/>
              </w:rPr>
            </w:pPr>
            <w:r w:rsidRPr="00D578DA">
              <w:rPr>
                <w:rFonts w:ascii="Times New Roman" w:hAnsi="Times New Roman"/>
                <w:sz w:val="16"/>
                <w:szCs w:val="16"/>
              </w:rPr>
              <w:t>Střední odborné učiliště a Praktická škola Kladno</w:t>
            </w:r>
            <w:r w:rsidRPr="00D578DA">
              <w:rPr>
                <w:rFonts w:ascii="Times New Roman" w:hAnsi="Times New Roman"/>
                <w:sz w:val="16"/>
                <w:szCs w:val="16"/>
              </w:rPr>
              <w:br/>
              <w:t>- Vrapice, příspěvková organizace</w:t>
            </w:r>
          </w:p>
          <w:p w14:paraId="367FA09C" w14:textId="77777777" w:rsidR="00BD688A" w:rsidRPr="00D578DA" w:rsidRDefault="00BD688A" w:rsidP="000D2DEC">
            <w:pPr>
              <w:pStyle w:val="Zkladntext"/>
              <w:widowControl/>
              <w:spacing w:line="240" w:lineRule="auto"/>
              <w:jc w:val="left"/>
              <w:rPr>
                <w:rFonts w:ascii="Times New Roman" w:hAnsi="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5941466E"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A1</w:t>
            </w:r>
          </w:p>
          <w:p w14:paraId="3837C7EC" w14:textId="77777777" w:rsidR="00BD688A" w:rsidRPr="00D578DA" w:rsidRDefault="00BD688A" w:rsidP="000D2DEC">
            <w:pPr>
              <w:widowControl/>
              <w:jc w:val="both"/>
              <w:rPr>
                <w:rFonts w:ascii="Times New Roman" w:hAnsi="Times New Roman"/>
                <w:sz w:val="16"/>
                <w:szCs w:val="16"/>
              </w:rPr>
            </w:pPr>
          </w:p>
          <w:p w14:paraId="4EFD7A08" w14:textId="77777777" w:rsidR="00BD688A" w:rsidRPr="00D578DA" w:rsidRDefault="00BD688A" w:rsidP="000D2DEC">
            <w:pPr>
              <w:widowControl/>
              <w:jc w:val="both"/>
              <w:rPr>
                <w:rFonts w:ascii="Times New Roman" w:hAnsi="Times New Roman"/>
                <w:sz w:val="16"/>
                <w:szCs w:val="16"/>
              </w:rPr>
            </w:pPr>
          </w:p>
          <w:p w14:paraId="6D3F61D1" w14:textId="77777777" w:rsidR="00BD688A" w:rsidRPr="00D578DA" w:rsidRDefault="00BD688A" w:rsidP="000D2DEC">
            <w:pPr>
              <w:widowControl/>
              <w:jc w:val="both"/>
              <w:rPr>
                <w:rFonts w:ascii="Times New Roman" w:hAnsi="Times New Roman"/>
                <w:sz w:val="16"/>
                <w:szCs w:val="16"/>
              </w:rPr>
            </w:pPr>
          </w:p>
          <w:p w14:paraId="339871C2" w14:textId="77777777" w:rsidR="00BD688A" w:rsidRPr="00D578DA" w:rsidRDefault="00BD688A" w:rsidP="000D2DEC">
            <w:pPr>
              <w:widowControl/>
              <w:jc w:val="both"/>
              <w:rPr>
                <w:rFonts w:ascii="Times New Roman" w:hAnsi="Times New Roman"/>
                <w:sz w:val="16"/>
                <w:szCs w:val="16"/>
              </w:rPr>
            </w:pPr>
          </w:p>
          <w:p w14:paraId="7A50E96D" w14:textId="77777777" w:rsidR="00BD688A" w:rsidRPr="00D578DA" w:rsidRDefault="00BD688A" w:rsidP="000D2DEC">
            <w:pPr>
              <w:widowControl/>
              <w:jc w:val="both"/>
              <w:rPr>
                <w:rFonts w:ascii="Times New Roman" w:hAnsi="Times New Roman"/>
                <w:sz w:val="16"/>
                <w:szCs w:val="16"/>
              </w:rPr>
            </w:pPr>
          </w:p>
          <w:p w14:paraId="0D180585" w14:textId="77777777" w:rsidR="00BD688A" w:rsidRPr="00D578DA" w:rsidRDefault="00BD688A" w:rsidP="000D2DEC">
            <w:pPr>
              <w:widowControl/>
              <w:jc w:val="both"/>
              <w:rPr>
                <w:rFonts w:ascii="Times New Roman" w:hAnsi="Times New Roman"/>
                <w:sz w:val="16"/>
                <w:szCs w:val="16"/>
              </w:rPr>
            </w:pPr>
          </w:p>
          <w:p w14:paraId="6D9869CC"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C1A</w:t>
            </w:r>
          </w:p>
          <w:p w14:paraId="0B1FB6F1" w14:textId="77777777" w:rsidR="00BD688A" w:rsidRPr="00D578DA" w:rsidRDefault="00BD688A" w:rsidP="000D2DEC">
            <w:pPr>
              <w:widowControl/>
              <w:jc w:val="both"/>
              <w:rPr>
                <w:rFonts w:ascii="Times New Roman" w:hAnsi="Times New Roman"/>
                <w:sz w:val="16"/>
                <w:szCs w:val="16"/>
              </w:rPr>
            </w:pPr>
          </w:p>
          <w:p w14:paraId="5AB9EA88" w14:textId="77777777" w:rsidR="00BD688A" w:rsidRPr="00D578DA" w:rsidRDefault="00BD688A" w:rsidP="000D2DEC">
            <w:pPr>
              <w:widowControl/>
              <w:jc w:val="both"/>
              <w:rPr>
                <w:rFonts w:ascii="Times New Roman" w:hAnsi="Times New Roman"/>
                <w:sz w:val="16"/>
                <w:szCs w:val="16"/>
              </w:rPr>
            </w:pPr>
          </w:p>
          <w:p w14:paraId="296738FA"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lastRenderedPageBreak/>
              <w:t>G1</w:t>
            </w:r>
          </w:p>
        </w:tc>
        <w:tc>
          <w:tcPr>
            <w:tcW w:w="1135" w:type="dxa"/>
            <w:tcBorders>
              <w:top w:val="single" w:sz="4" w:space="0" w:color="auto"/>
              <w:left w:val="single" w:sz="4" w:space="0" w:color="auto"/>
              <w:bottom w:val="single" w:sz="4" w:space="0" w:color="auto"/>
              <w:right w:val="single" w:sz="4" w:space="0" w:color="auto"/>
            </w:tcBorders>
          </w:tcPr>
          <w:p w14:paraId="780192ED"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lastRenderedPageBreak/>
              <w:t>16</w:t>
            </w:r>
          </w:p>
          <w:p w14:paraId="6F6E9291" w14:textId="77777777" w:rsidR="00BD688A" w:rsidRPr="00D578DA" w:rsidRDefault="00BD688A" w:rsidP="000D2DEC">
            <w:pPr>
              <w:widowControl/>
              <w:jc w:val="both"/>
              <w:rPr>
                <w:rFonts w:ascii="Times New Roman" w:hAnsi="Times New Roman"/>
                <w:sz w:val="16"/>
                <w:szCs w:val="16"/>
              </w:rPr>
            </w:pPr>
          </w:p>
          <w:p w14:paraId="7FF9CA45" w14:textId="77777777" w:rsidR="00BD688A" w:rsidRPr="00D578DA" w:rsidRDefault="00BD688A" w:rsidP="000D2DEC">
            <w:pPr>
              <w:widowControl/>
              <w:jc w:val="both"/>
              <w:rPr>
                <w:rFonts w:ascii="Times New Roman" w:hAnsi="Times New Roman"/>
                <w:sz w:val="16"/>
                <w:szCs w:val="16"/>
              </w:rPr>
            </w:pPr>
          </w:p>
          <w:p w14:paraId="2CD1B42D" w14:textId="77777777" w:rsidR="00BD688A" w:rsidRPr="00D578DA" w:rsidRDefault="00BD688A" w:rsidP="000D2DEC">
            <w:pPr>
              <w:widowControl/>
              <w:jc w:val="both"/>
              <w:rPr>
                <w:rFonts w:ascii="Times New Roman" w:hAnsi="Times New Roman"/>
                <w:sz w:val="16"/>
                <w:szCs w:val="16"/>
              </w:rPr>
            </w:pPr>
          </w:p>
          <w:p w14:paraId="03F9E69C" w14:textId="77777777" w:rsidR="00BD688A" w:rsidRPr="00D578DA" w:rsidRDefault="00BD688A" w:rsidP="000D2DEC">
            <w:pPr>
              <w:widowControl/>
              <w:jc w:val="both"/>
              <w:rPr>
                <w:rFonts w:ascii="Times New Roman" w:hAnsi="Times New Roman"/>
                <w:sz w:val="16"/>
                <w:szCs w:val="16"/>
              </w:rPr>
            </w:pPr>
          </w:p>
          <w:p w14:paraId="2510B45B" w14:textId="77777777" w:rsidR="00BD688A" w:rsidRPr="00D578DA" w:rsidRDefault="00BD688A" w:rsidP="000D2DEC">
            <w:pPr>
              <w:widowControl/>
              <w:jc w:val="both"/>
              <w:rPr>
                <w:rFonts w:ascii="Times New Roman" w:hAnsi="Times New Roman"/>
                <w:sz w:val="16"/>
                <w:szCs w:val="16"/>
              </w:rPr>
            </w:pPr>
          </w:p>
          <w:p w14:paraId="0CE3DE0E" w14:textId="77777777" w:rsidR="00BD688A" w:rsidRPr="00D578DA" w:rsidRDefault="00BD688A" w:rsidP="000D2DEC">
            <w:pPr>
              <w:widowControl/>
              <w:jc w:val="both"/>
              <w:rPr>
                <w:rFonts w:ascii="Times New Roman" w:hAnsi="Times New Roman"/>
                <w:sz w:val="16"/>
                <w:szCs w:val="16"/>
              </w:rPr>
            </w:pPr>
          </w:p>
          <w:p w14:paraId="1CCA6E25"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t>16</w:t>
            </w:r>
          </w:p>
          <w:p w14:paraId="1CF0379E" w14:textId="77777777" w:rsidR="00BD688A" w:rsidRPr="00D578DA" w:rsidRDefault="00BD688A" w:rsidP="000D2DEC">
            <w:pPr>
              <w:widowControl/>
              <w:jc w:val="both"/>
              <w:rPr>
                <w:rFonts w:ascii="Times New Roman" w:hAnsi="Times New Roman"/>
                <w:sz w:val="16"/>
                <w:szCs w:val="16"/>
              </w:rPr>
            </w:pPr>
          </w:p>
          <w:p w14:paraId="46926863" w14:textId="77777777" w:rsidR="00BD688A" w:rsidRPr="00D578DA" w:rsidRDefault="00BD688A" w:rsidP="000D2DEC">
            <w:pPr>
              <w:widowControl/>
              <w:jc w:val="both"/>
              <w:rPr>
                <w:rFonts w:ascii="Times New Roman" w:hAnsi="Times New Roman"/>
                <w:sz w:val="16"/>
                <w:szCs w:val="16"/>
              </w:rPr>
            </w:pPr>
          </w:p>
          <w:p w14:paraId="79BB7C72" w14:textId="77777777" w:rsidR="00BD688A" w:rsidRPr="00D578DA" w:rsidRDefault="00BD688A" w:rsidP="000D2DEC">
            <w:pPr>
              <w:widowControl/>
              <w:jc w:val="both"/>
              <w:rPr>
                <w:rFonts w:ascii="Times New Roman" w:hAnsi="Times New Roman"/>
                <w:sz w:val="16"/>
                <w:szCs w:val="16"/>
              </w:rPr>
            </w:pPr>
            <w:r w:rsidRPr="00D578DA">
              <w:rPr>
                <w:rFonts w:ascii="Times New Roman" w:hAnsi="Times New Roman"/>
                <w:sz w:val="16"/>
                <w:szCs w:val="16"/>
              </w:rPr>
              <w:lastRenderedPageBreak/>
              <w:t>18</w:t>
            </w:r>
          </w:p>
        </w:tc>
        <w:tc>
          <w:tcPr>
            <w:tcW w:w="2110" w:type="dxa"/>
            <w:tcBorders>
              <w:top w:val="single" w:sz="4" w:space="0" w:color="auto"/>
              <w:left w:val="single" w:sz="4" w:space="0" w:color="auto"/>
              <w:bottom w:val="single" w:sz="4" w:space="0" w:color="auto"/>
              <w:right w:val="single" w:sz="4" w:space="0" w:color="auto"/>
            </w:tcBorders>
          </w:tcPr>
          <w:p w14:paraId="28A2237E" w14:textId="77777777" w:rsidR="00BD688A" w:rsidRPr="00D578DA" w:rsidRDefault="00BD688A" w:rsidP="000D2DEC">
            <w:pPr>
              <w:widowControl/>
              <w:rPr>
                <w:rFonts w:ascii="Times New Roman" w:hAnsi="Times New Roman"/>
                <w:sz w:val="16"/>
                <w:szCs w:val="16"/>
              </w:rPr>
            </w:pPr>
            <w:r w:rsidRPr="00D578DA">
              <w:rPr>
                <w:rFonts w:ascii="Times New Roman" w:hAnsi="Times New Roman"/>
                <w:sz w:val="16"/>
                <w:szCs w:val="16"/>
              </w:rPr>
              <w:lastRenderedPageBreak/>
              <w:t>33-56-E/01 Truhlářská a čalounická výroba</w:t>
            </w:r>
          </w:p>
          <w:p w14:paraId="6F3858D6" w14:textId="77777777" w:rsidR="00BD688A" w:rsidRPr="00D578DA" w:rsidRDefault="00BD688A" w:rsidP="000D2DEC">
            <w:pPr>
              <w:widowControl/>
              <w:rPr>
                <w:rFonts w:ascii="Times New Roman" w:hAnsi="Times New Roman"/>
                <w:sz w:val="16"/>
                <w:szCs w:val="16"/>
              </w:rPr>
            </w:pPr>
            <w:r w:rsidRPr="00D578DA">
              <w:rPr>
                <w:rFonts w:ascii="Times New Roman" w:hAnsi="Times New Roman"/>
                <w:sz w:val="16"/>
                <w:szCs w:val="16"/>
              </w:rPr>
              <w:t>36-57-E/01 Malířské a natěračské práce  41-52-E/01 Zahradnické práce (víceoborová třída)</w:t>
            </w:r>
          </w:p>
          <w:p w14:paraId="5FB4EF32" w14:textId="77777777" w:rsidR="00BD688A" w:rsidRPr="00D578DA" w:rsidRDefault="00BD688A" w:rsidP="000D2DEC">
            <w:pPr>
              <w:widowControl/>
              <w:rPr>
                <w:rFonts w:ascii="Times New Roman" w:hAnsi="Times New Roman"/>
                <w:sz w:val="16"/>
                <w:szCs w:val="16"/>
              </w:rPr>
            </w:pPr>
          </w:p>
          <w:p w14:paraId="3B4928E8" w14:textId="77777777" w:rsidR="00BD688A" w:rsidRPr="00D578DA" w:rsidRDefault="00BD688A" w:rsidP="000D2DEC">
            <w:pPr>
              <w:widowControl/>
              <w:rPr>
                <w:rFonts w:ascii="Times New Roman" w:hAnsi="Times New Roman"/>
                <w:sz w:val="16"/>
                <w:szCs w:val="16"/>
              </w:rPr>
            </w:pPr>
            <w:r w:rsidRPr="00D578DA">
              <w:rPr>
                <w:rFonts w:ascii="Times New Roman" w:hAnsi="Times New Roman"/>
                <w:sz w:val="16"/>
                <w:szCs w:val="16"/>
              </w:rPr>
              <w:t>29-51-E/01 Potravinářská výroba</w:t>
            </w:r>
          </w:p>
          <w:p w14:paraId="00B31AA9" w14:textId="77777777" w:rsidR="00BD688A" w:rsidRPr="00D578DA" w:rsidRDefault="00BD688A" w:rsidP="000D2DEC">
            <w:pPr>
              <w:widowControl/>
              <w:rPr>
                <w:rFonts w:ascii="Times New Roman" w:hAnsi="Times New Roman"/>
                <w:sz w:val="16"/>
                <w:szCs w:val="16"/>
              </w:rPr>
            </w:pPr>
          </w:p>
          <w:p w14:paraId="721278B8" w14:textId="77777777" w:rsidR="00BD688A" w:rsidRPr="00D578DA" w:rsidRDefault="00BD688A" w:rsidP="000D2DEC">
            <w:pPr>
              <w:widowControl/>
              <w:rPr>
                <w:rFonts w:ascii="Times New Roman" w:hAnsi="Times New Roman"/>
                <w:sz w:val="16"/>
                <w:szCs w:val="16"/>
              </w:rPr>
            </w:pPr>
            <w:r w:rsidRPr="00D578DA">
              <w:rPr>
                <w:rFonts w:ascii="Times New Roman" w:hAnsi="Times New Roman"/>
                <w:sz w:val="16"/>
                <w:szCs w:val="16"/>
              </w:rPr>
              <w:lastRenderedPageBreak/>
              <w:t>75-41-E/01 Pečovatelské služby</w:t>
            </w:r>
          </w:p>
          <w:p w14:paraId="49AE14F1" w14:textId="77777777" w:rsidR="00BD688A" w:rsidRPr="00D578DA" w:rsidRDefault="00BD688A" w:rsidP="000D2DEC">
            <w:pPr>
              <w:widowControl/>
              <w:rPr>
                <w:rFonts w:ascii="Times New Roman" w:hAnsi="Times New Roman"/>
                <w:sz w:val="16"/>
                <w:szCs w:val="16"/>
              </w:rPr>
            </w:pPr>
            <w:r w:rsidRPr="00D578DA">
              <w:rPr>
                <w:rFonts w:ascii="Times New Roman" w:hAnsi="Times New Roman"/>
                <w:sz w:val="16"/>
                <w:szCs w:val="16"/>
              </w:rPr>
              <w:t>36-67-E/01 Zednické práce (víceoborová třída)</w:t>
            </w:r>
          </w:p>
        </w:tc>
        <w:tc>
          <w:tcPr>
            <w:tcW w:w="2530" w:type="dxa"/>
            <w:tcBorders>
              <w:top w:val="single" w:sz="4" w:space="0" w:color="auto"/>
              <w:left w:val="single" w:sz="4" w:space="0" w:color="auto"/>
              <w:bottom w:val="single" w:sz="4" w:space="0" w:color="auto"/>
              <w:right w:val="single" w:sz="4" w:space="0" w:color="auto"/>
            </w:tcBorders>
          </w:tcPr>
          <w:p w14:paraId="36664EB9" w14:textId="77777777" w:rsidR="00BD688A" w:rsidRPr="00D578DA" w:rsidRDefault="00BD688A" w:rsidP="000D2DEC">
            <w:pPr>
              <w:widowControl/>
              <w:rPr>
                <w:rFonts w:ascii="Times New Roman" w:hAnsi="Times New Roman"/>
                <w:sz w:val="16"/>
                <w:szCs w:val="16"/>
              </w:rPr>
            </w:pPr>
            <w:r w:rsidRPr="00D578DA">
              <w:rPr>
                <w:rFonts w:ascii="Times New Roman" w:hAnsi="Times New Roman"/>
                <w:sz w:val="16"/>
                <w:szCs w:val="16"/>
              </w:rPr>
              <w:lastRenderedPageBreak/>
              <w:t>Opakování ročníku z důvodu neprospěchu, návrat žáka po přerušení vzdělávání, přestup žáka z jiné školy nebo změna oboru vzdělání z důvodu zhoršení zdravotní způsobilosti.</w:t>
            </w:r>
          </w:p>
        </w:tc>
      </w:tr>
    </w:tbl>
    <w:p w14:paraId="6C84BA2E" w14:textId="77777777" w:rsidR="00BD688A" w:rsidRDefault="00BD688A" w:rsidP="00BD688A">
      <w:pPr>
        <w:spacing w:before="120" w:after="60"/>
        <w:jc w:val="both"/>
        <w:outlineLvl w:val="0"/>
        <w:rPr>
          <w:rFonts w:ascii="Times New Roman" w:hAnsi="Times New Roman"/>
          <w:b/>
          <w:spacing w:val="60"/>
          <w:sz w:val="24"/>
        </w:rPr>
      </w:pPr>
    </w:p>
    <w:p w14:paraId="3AE758D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84914B0"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oznámit ředitelkám výše uvedených příspěvkových organizací povolení výjimky z počtu žáků ve škole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F0BCF2D" w14:textId="77777777" w:rsidTr="000D2DEC">
        <w:tc>
          <w:tcPr>
            <w:tcW w:w="650" w:type="pct"/>
            <w:hideMark/>
          </w:tcPr>
          <w:p w14:paraId="06AB8E3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E7A90A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25. 9. 2025</w:t>
            </w:r>
          </w:p>
        </w:tc>
      </w:tr>
      <w:tr w:rsidR="00BD688A" w14:paraId="6E3AC6BE" w14:textId="77777777" w:rsidTr="000D2DEC">
        <w:tc>
          <w:tcPr>
            <w:tcW w:w="650" w:type="pct"/>
            <w:hideMark/>
          </w:tcPr>
          <w:p w14:paraId="4317C4E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1E94CF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5FE76282"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8153949" w14:textId="77777777" w:rsidTr="000D2DEC">
        <w:tc>
          <w:tcPr>
            <w:tcW w:w="273" w:type="pct"/>
          </w:tcPr>
          <w:p w14:paraId="4ABAECF8"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0021B47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139/16/2025 – zapojení neinvestiční dotace ze státního rozpočtu do kapitoly 16 na zajištění výdajů KÚSK – nové volby do zastupitelstva obce konané dne 13. září 2025</w:t>
            </w:r>
          </w:p>
        </w:tc>
      </w:tr>
    </w:tbl>
    <w:p w14:paraId="51436941" w14:textId="77777777" w:rsidR="00BD688A" w:rsidRDefault="00BD688A" w:rsidP="00BD688A">
      <w:pPr>
        <w:outlineLvl w:val="0"/>
        <w:rPr>
          <w:rFonts w:ascii="Times New Roman" w:hAnsi="Times New Roman"/>
          <w:b/>
          <w:bCs/>
          <w:sz w:val="24"/>
        </w:rPr>
      </w:pPr>
    </w:p>
    <w:p w14:paraId="2229D2A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030-31/2025/RK ze dne </w:t>
      </w:r>
      <w:r>
        <w:rPr>
          <w:rFonts w:ascii="Times New Roman" w:hAnsi="Times New Roman"/>
          <w:b/>
          <w:bCs/>
          <w:sz w:val="24"/>
          <w:u w:val="single"/>
        </w:rPr>
        <w:t>18. 9. 2025</w:t>
      </w:r>
    </w:p>
    <w:p w14:paraId="39825988" w14:textId="77777777" w:rsidR="00BD688A" w:rsidRDefault="00BD688A" w:rsidP="00BD688A">
      <w:pPr>
        <w:rPr>
          <w:rFonts w:ascii="Times New Roman" w:hAnsi="Times New Roman"/>
          <w:sz w:val="24"/>
          <w:u w:val="single"/>
        </w:rPr>
      </w:pPr>
    </w:p>
    <w:p w14:paraId="58B1979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01145E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1B2DAA0"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139/16/2025 – zapojení neinvestiční účelové dotace Ministerstva financí České republiky ve výši 15 000,00 Kč do příjmů a výdajů kapitoly 16 – Správní agendy</w:t>
      </w:r>
    </w:p>
    <w:p w14:paraId="6579F8B3" w14:textId="77777777" w:rsidR="00BD688A" w:rsidRDefault="00BD688A" w:rsidP="00BD688A">
      <w:pPr>
        <w:widowControl/>
      </w:pPr>
    </w:p>
    <w:p w14:paraId="1346DD4C" w14:textId="77777777" w:rsidR="00BD688A" w:rsidRPr="004E0674" w:rsidRDefault="00BD688A" w:rsidP="00BD688A">
      <w:pPr>
        <w:widowControl/>
        <w:rPr>
          <w:rFonts w:ascii="Times New Roman" w:hAnsi="Times New Roman"/>
          <w:b/>
          <w:sz w:val="16"/>
          <w:szCs w:val="16"/>
        </w:rPr>
      </w:pPr>
      <w:r w:rsidRPr="004E0674">
        <w:rPr>
          <w:rFonts w:ascii="Times New Roman" w:hAnsi="Times New Roman"/>
          <w:b/>
          <w:sz w:val="16"/>
          <w:szCs w:val="16"/>
        </w:rPr>
        <w:t xml:space="preserve">Část příjmy                                                                                                                                                     </w:t>
      </w:r>
      <w:r>
        <w:rPr>
          <w:rFonts w:ascii="Times New Roman" w:hAnsi="Times New Roman"/>
          <w:b/>
          <w:sz w:val="16"/>
          <w:szCs w:val="16"/>
        </w:rPr>
        <w:t xml:space="preserve">                                                                             </w:t>
      </w:r>
      <w:r w:rsidRPr="004E0674">
        <w:rPr>
          <w:rFonts w:ascii="Times New Roman" w:hAnsi="Times New Roman"/>
          <w:b/>
          <w:sz w:val="16"/>
          <w:szCs w:val="16"/>
        </w:rPr>
        <w:t>v Kč</w:t>
      </w:r>
    </w:p>
    <w:tbl>
      <w:tblPr>
        <w:tblW w:w="10206" w:type="dxa"/>
        <w:tblCellSpacing w:w="15" w:type="dxa"/>
        <w:tblInd w:w="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558"/>
        <w:gridCol w:w="542"/>
        <w:gridCol w:w="768"/>
        <w:gridCol w:w="542"/>
        <w:gridCol w:w="753"/>
        <w:gridCol w:w="633"/>
        <w:gridCol w:w="1179"/>
        <w:gridCol w:w="763"/>
        <w:gridCol w:w="1208"/>
        <w:gridCol w:w="1134"/>
        <w:gridCol w:w="2126"/>
      </w:tblGrid>
      <w:tr w:rsidR="00BD688A" w:rsidRPr="004E0674" w14:paraId="21C83896" w14:textId="77777777" w:rsidTr="000D2DEC">
        <w:trPr>
          <w:trHeight w:val="225"/>
          <w:tblCellSpacing w:w="15" w:type="dxa"/>
        </w:trPr>
        <w:tc>
          <w:tcPr>
            <w:tcW w:w="513" w:type="dxa"/>
            <w:vAlign w:val="center"/>
          </w:tcPr>
          <w:p w14:paraId="20A4602A"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SU</w:t>
            </w:r>
          </w:p>
        </w:tc>
        <w:tc>
          <w:tcPr>
            <w:tcW w:w="512" w:type="dxa"/>
            <w:vAlign w:val="center"/>
          </w:tcPr>
          <w:p w14:paraId="5D09DD89"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AU</w:t>
            </w:r>
          </w:p>
        </w:tc>
        <w:tc>
          <w:tcPr>
            <w:tcW w:w="738" w:type="dxa"/>
            <w:vAlign w:val="center"/>
          </w:tcPr>
          <w:p w14:paraId="5E84A609"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ODPA</w:t>
            </w:r>
          </w:p>
        </w:tc>
        <w:tc>
          <w:tcPr>
            <w:tcW w:w="512" w:type="dxa"/>
            <w:vAlign w:val="center"/>
          </w:tcPr>
          <w:p w14:paraId="21E29C3C"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POL</w:t>
            </w:r>
          </w:p>
        </w:tc>
        <w:tc>
          <w:tcPr>
            <w:tcW w:w="723" w:type="dxa"/>
            <w:vAlign w:val="center"/>
          </w:tcPr>
          <w:p w14:paraId="0D907208"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UZ</w:t>
            </w:r>
          </w:p>
        </w:tc>
        <w:tc>
          <w:tcPr>
            <w:tcW w:w="603" w:type="dxa"/>
            <w:vAlign w:val="center"/>
          </w:tcPr>
          <w:p w14:paraId="79735446"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ORJ</w:t>
            </w:r>
          </w:p>
        </w:tc>
        <w:tc>
          <w:tcPr>
            <w:tcW w:w="1149" w:type="dxa"/>
            <w:vAlign w:val="center"/>
          </w:tcPr>
          <w:p w14:paraId="58750A8C"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ORG</w:t>
            </w:r>
          </w:p>
        </w:tc>
        <w:tc>
          <w:tcPr>
            <w:tcW w:w="733" w:type="dxa"/>
            <w:vAlign w:val="center"/>
          </w:tcPr>
          <w:p w14:paraId="1D228649"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schválený rozpočet</w:t>
            </w:r>
          </w:p>
        </w:tc>
        <w:tc>
          <w:tcPr>
            <w:tcW w:w="1178" w:type="dxa"/>
            <w:vAlign w:val="center"/>
          </w:tcPr>
          <w:p w14:paraId="508667CC"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upravený rozpočet</w:t>
            </w:r>
          </w:p>
        </w:tc>
        <w:tc>
          <w:tcPr>
            <w:tcW w:w="1104" w:type="dxa"/>
            <w:vAlign w:val="center"/>
          </w:tcPr>
          <w:p w14:paraId="4F48EFAD"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úprava</w:t>
            </w:r>
          </w:p>
        </w:tc>
        <w:tc>
          <w:tcPr>
            <w:tcW w:w="2081" w:type="dxa"/>
            <w:vAlign w:val="center"/>
          </w:tcPr>
          <w:p w14:paraId="3C1F8F46"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rozpočet po úpravě</w:t>
            </w:r>
          </w:p>
        </w:tc>
      </w:tr>
      <w:tr w:rsidR="00BD688A" w:rsidRPr="004E0674" w14:paraId="4C67B789" w14:textId="77777777" w:rsidTr="000D2DEC">
        <w:trPr>
          <w:tblCellSpacing w:w="15" w:type="dxa"/>
        </w:trPr>
        <w:tc>
          <w:tcPr>
            <w:tcW w:w="513" w:type="dxa"/>
            <w:vAlign w:val="center"/>
          </w:tcPr>
          <w:p w14:paraId="192FA943"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231</w:t>
            </w:r>
          </w:p>
        </w:tc>
        <w:tc>
          <w:tcPr>
            <w:tcW w:w="512" w:type="dxa"/>
            <w:vAlign w:val="center"/>
          </w:tcPr>
          <w:p w14:paraId="547D2FDA"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w:t>
            </w:r>
          </w:p>
        </w:tc>
        <w:tc>
          <w:tcPr>
            <w:tcW w:w="738" w:type="dxa"/>
            <w:vAlign w:val="center"/>
          </w:tcPr>
          <w:p w14:paraId="61A1A718"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0000</w:t>
            </w:r>
          </w:p>
        </w:tc>
        <w:tc>
          <w:tcPr>
            <w:tcW w:w="512" w:type="dxa"/>
            <w:vAlign w:val="center"/>
          </w:tcPr>
          <w:p w14:paraId="119428F3"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4111</w:t>
            </w:r>
          </w:p>
        </w:tc>
        <w:tc>
          <w:tcPr>
            <w:tcW w:w="723" w:type="dxa"/>
            <w:vAlign w:val="center"/>
          </w:tcPr>
          <w:p w14:paraId="7BF3B4F6"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98074</w:t>
            </w:r>
          </w:p>
        </w:tc>
        <w:tc>
          <w:tcPr>
            <w:tcW w:w="603" w:type="dxa"/>
            <w:vAlign w:val="center"/>
          </w:tcPr>
          <w:p w14:paraId="4F723488"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1600</w:t>
            </w:r>
          </w:p>
        </w:tc>
        <w:tc>
          <w:tcPr>
            <w:tcW w:w="1149" w:type="dxa"/>
            <w:vAlign w:val="center"/>
          </w:tcPr>
          <w:p w14:paraId="6B562649"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1008512000000</w:t>
            </w:r>
          </w:p>
        </w:tc>
        <w:tc>
          <w:tcPr>
            <w:tcW w:w="733" w:type="dxa"/>
            <w:vAlign w:val="center"/>
          </w:tcPr>
          <w:p w14:paraId="6307B966"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0,00</w:t>
            </w:r>
          </w:p>
        </w:tc>
        <w:tc>
          <w:tcPr>
            <w:tcW w:w="1178" w:type="dxa"/>
            <w:vAlign w:val="center"/>
          </w:tcPr>
          <w:p w14:paraId="3A607A10"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0,00</w:t>
            </w:r>
          </w:p>
        </w:tc>
        <w:tc>
          <w:tcPr>
            <w:tcW w:w="1104" w:type="dxa"/>
            <w:vAlign w:val="center"/>
          </w:tcPr>
          <w:p w14:paraId="223782E5"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15 000,00</w:t>
            </w:r>
          </w:p>
        </w:tc>
        <w:tc>
          <w:tcPr>
            <w:tcW w:w="2081" w:type="dxa"/>
            <w:vAlign w:val="center"/>
          </w:tcPr>
          <w:p w14:paraId="46A53ED1"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15 000,00</w:t>
            </w:r>
          </w:p>
        </w:tc>
      </w:tr>
      <w:tr w:rsidR="00BD688A" w:rsidRPr="004E0674" w14:paraId="75E68C99" w14:textId="77777777" w:rsidTr="000D2DEC">
        <w:trPr>
          <w:tblCellSpacing w:w="15" w:type="dxa"/>
        </w:trPr>
        <w:tc>
          <w:tcPr>
            <w:tcW w:w="4930" w:type="dxa"/>
            <w:gridSpan w:val="7"/>
          </w:tcPr>
          <w:p w14:paraId="41F8D3EB" w14:textId="77777777" w:rsidR="00BD688A" w:rsidRPr="004E0674" w:rsidRDefault="00BD688A" w:rsidP="000D2DEC">
            <w:pPr>
              <w:widowControl/>
              <w:rPr>
                <w:rFonts w:ascii="Times New Roman" w:hAnsi="Times New Roman"/>
                <w:sz w:val="16"/>
                <w:szCs w:val="16"/>
              </w:rPr>
            </w:pPr>
            <w:r w:rsidRPr="004E0674">
              <w:rPr>
                <w:rFonts w:ascii="Times New Roman" w:hAnsi="Times New Roman"/>
                <w:sz w:val="16"/>
                <w:szCs w:val="16"/>
              </w:rPr>
              <w:t xml:space="preserve"> Celkem</w:t>
            </w:r>
          </w:p>
        </w:tc>
        <w:tc>
          <w:tcPr>
            <w:tcW w:w="733" w:type="dxa"/>
          </w:tcPr>
          <w:p w14:paraId="01E6AD5A"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0,00</w:t>
            </w:r>
          </w:p>
        </w:tc>
        <w:tc>
          <w:tcPr>
            <w:tcW w:w="1178" w:type="dxa"/>
          </w:tcPr>
          <w:p w14:paraId="0994F40C"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0,00</w:t>
            </w:r>
          </w:p>
        </w:tc>
        <w:tc>
          <w:tcPr>
            <w:tcW w:w="1104" w:type="dxa"/>
          </w:tcPr>
          <w:p w14:paraId="32631321"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15 000,00</w:t>
            </w:r>
          </w:p>
        </w:tc>
        <w:tc>
          <w:tcPr>
            <w:tcW w:w="2081" w:type="dxa"/>
          </w:tcPr>
          <w:p w14:paraId="1DE1AE40"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15 000,00</w:t>
            </w:r>
          </w:p>
        </w:tc>
      </w:tr>
    </w:tbl>
    <w:p w14:paraId="28ACCCBF" w14:textId="77777777" w:rsidR="00BD688A" w:rsidRPr="004E0674" w:rsidRDefault="00BD688A" w:rsidP="00BD688A">
      <w:pPr>
        <w:widowControl/>
        <w:rPr>
          <w:rFonts w:ascii="Times New Roman" w:hAnsi="Times New Roman"/>
          <w:sz w:val="16"/>
          <w:szCs w:val="16"/>
        </w:rPr>
      </w:pPr>
    </w:p>
    <w:p w14:paraId="083780B3" w14:textId="77777777" w:rsidR="00BD688A" w:rsidRPr="004E0674" w:rsidRDefault="00BD688A" w:rsidP="00BD688A">
      <w:pPr>
        <w:widowControl/>
        <w:rPr>
          <w:rFonts w:ascii="Times New Roman" w:hAnsi="Times New Roman"/>
          <w:sz w:val="16"/>
          <w:szCs w:val="16"/>
        </w:rPr>
      </w:pPr>
    </w:p>
    <w:p w14:paraId="5451072D" w14:textId="77777777" w:rsidR="00BD688A" w:rsidRPr="004E0674" w:rsidRDefault="00BD688A" w:rsidP="00BD688A">
      <w:pPr>
        <w:widowControl/>
        <w:rPr>
          <w:rFonts w:ascii="Times New Roman" w:hAnsi="Times New Roman"/>
          <w:b/>
          <w:sz w:val="16"/>
          <w:szCs w:val="16"/>
        </w:rPr>
      </w:pPr>
      <w:r w:rsidRPr="004E0674">
        <w:rPr>
          <w:rFonts w:ascii="Times New Roman" w:hAnsi="Times New Roman"/>
          <w:b/>
          <w:sz w:val="16"/>
          <w:szCs w:val="16"/>
        </w:rPr>
        <w:t xml:space="preserve">Část výdaje                                                                                                                                                     </w:t>
      </w:r>
      <w:r>
        <w:rPr>
          <w:rFonts w:ascii="Times New Roman" w:hAnsi="Times New Roman"/>
          <w:b/>
          <w:sz w:val="16"/>
          <w:szCs w:val="16"/>
        </w:rPr>
        <w:t xml:space="preserve">                                                                             </w:t>
      </w:r>
      <w:r w:rsidRPr="004E0674">
        <w:rPr>
          <w:rFonts w:ascii="Times New Roman" w:hAnsi="Times New Roman"/>
          <w:b/>
          <w:sz w:val="16"/>
          <w:szCs w:val="16"/>
        </w:rPr>
        <w:t>v Kč</w:t>
      </w:r>
    </w:p>
    <w:tbl>
      <w:tblPr>
        <w:tblW w:w="10206" w:type="dxa"/>
        <w:tblCellSpacing w:w="15" w:type="dxa"/>
        <w:tblInd w:w="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574"/>
        <w:gridCol w:w="528"/>
        <w:gridCol w:w="695"/>
        <w:gridCol w:w="620"/>
        <w:gridCol w:w="816"/>
        <w:gridCol w:w="604"/>
        <w:gridCol w:w="1123"/>
        <w:gridCol w:w="850"/>
        <w:gridCol w:w="1278"/>
        <w:gridCol w:w="992"/>
        <w:gridCol w:w="2126"/>
      </w:tblGrid>
      <w:tr w:rsidR="00BD688A" w:rsidRPr="004E0674" w14:paraId="57B1D5F9" w14:textId="77777777" w:rsidTr="000D2DEC">
        <w:trPr>
          <w:trHeight w:val="225"/>
          <w:tblCellSpacing w:w="15" w:type="dxa"/>
        </w:trPr>
        <w:tc>
          <w:tcPr>
            <w:tcW w:w="529" w:type="dxa"/>
            <w:vAlign w:val="center"/>
          </w:tcPr>
          <w:p w14:paraId="438D335F"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SU</w:t>
            </w:r>
          </w:p>
        </w:tc>
        <w:tc>
          <w:tcPr>
            <w:tcW w:w="498" w:type="dxa"/>
            <w:vAlign w:val="center"/>
          </w:tcPr>
          <w:p w14:paraId="1AF89E2D"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AU</w:t>
            </w:r>
          </w:p>
        </w:tc>
        <w:tc>
          <w:tcPr>
            <w:tcW w:w="665" w:type="dxa"/>
            <w:vAlign w:val="center"/>
          </w:tcPr>
          <w:p w14:paraId="4ED8F5F2"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ODPA</w:t>
            </w:r>
          </w:p>
        </w:tc>
        <w:tc>
          <w:tcPr>
            <w:tcW w:w="590" w:type="dxa"/>
            <w:vAlign w:val="center"/>
          </w:tcPr>
          <w:p w14:paraId="74601755"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POL</w:t>
            </w:r>
          </w:p>
        </w:tc>
        <w:tc>
          <w:tcPr>
            <w:tcW w:w="786" w:type="dxa"/>
            <w:vAlign w:val="center"/>
          </w:tcPr>
          <w:p w14:paraId="256C1097"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UZ</w:t>
            </w:r>
          </w:p>
        </w:tc>
        <w:tc>
          <w:tcPr>
            <w:tcW w:w="574" w:type="dxa"/>
            <w:vAlign w:val="center"/>
          </w:tcPr>
          <w:p w14:paraId="3DC53C4F"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ORJ</w:t>
            </w:r>
          </w:p>
        </w:tc>
        <w:tc>
          <w:tcPr>
            <w:tcW w:w="1093" w:type="dxa"/>
            <w:vAlign w:val="center"/>
          </w:tcPr>
          <w:p w14:paraId="52A7792A"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ORG</w:t>
            </w:r>
          </w:p>
        </w:tc>
        <w:tc>
          <w:tcPr>
            <w:tcW w:w="820" w:type="dxa"/>
            <w:vAlign w:val="center"/>
          </w:tcPr>
          <w:p w14:paraId="7DE0319F"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schválený rozpočet</w:t>
            </w:r>
          </w:p>
        </w:tc>
        <w:tc>
          <w:tcPr>
            <w:tcW w:w="1248" w:type="dxa"/>
            <w:vAlign w:val="center"/>
          </w:tcPr>
          <w:p w14:paraId="1CDC9A26"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upravený rozpočet</w:t>
            </w:r>
          </w:p>
        </w:tc>
        <w:tc>
          <w:tcPr>
            <w:tcW w:w="962" w:type="dxa"/>
            <w:vAlign w:val="center"/>
          </w:tcPr>
          <w:p w14:paraId="5612612C"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úprava</w:t>
            </w:r>
          </w:p>
        </w:tc>
        <w:tc>
          <w:tcPr>
            <w:tcW w:w="2081" w:type="dxa"/>
            <w:vAlign w:val="center"/>
          </w:tcPr>
          <w:p w14:paraId="1A26A5C2"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rozpočet po úpravě</w:t>
            </w:r>
          </w:p>
        </w:tc>
      </w:tr>
      <w:tr w:rsidR="00BD688A" w:rsidRPr="004E0674" w14:paraId="3FE1DE72" w14:textId="77777777" w:rsidTr="000D2DEC">
        <w:trPr>
          <w:trHeight w:val="390"/>
          <w:tblCellSpacing w:w="15" w:type="dxa"/>
        </w:trPr>
        <w:tc>
          <w:tcPr>
            <w:tcW w:w="529" w:type="dxa"/>
            <w:vAlign w:val="center"/>
          </w:tcPr>
          <w:p w14:paraId="5C6A8AC5"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231</w:t>
            </w:r>
          </w:p>
        </w:tc>
        <w:tc>
          <w:tcPr>
            <w:tcW w:w="498" w:type="dxa"/>
            <w:vAlign w:val="center"/>
          </w:tcPr>
          <w:p w14:paraId="7E5A952F"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w:t>
            </w:r>
          </w:p>
        </w:tc>
        <w:tc>
          <w:tcPr>
            <w:tcW w:w="665" w:type="dxa"/>
            <w:vAlign w:val="center"/>
          </w:tcPr>
          <w:p w14:paraId="741A224F"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6115</w:t>
            </w:r>
          </w:p>
        </w:tc>
        <w:tc>
          <w:tcPr>
            <w:tcW w:w="590" w:type="dxa"/>
            <w:vAlign w:val="center"/>
          </w:tcPr>
          <w:p w14:paraId="29A322D1"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5909</w:t>
            </w:r>
          </w:p>
        </w:tc>
        <w:tc>
          <w:tcPr>
            <w:tcW w:w="786" w:type="dxa"/>
            <w:vAlign w:val="center"/>
          </w:tcPr>
          <w:p w14:paraId="727B77FA"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98074</w:t>
            </w:r>
          </w:p>
        </w:tc>
        <w:tc>
          <w:tcPr>
            <w:tcW w:w="574" w:type="dxa"/>
            <w:vAlign w:val="center"/>
          </w:tcPr>
          <w:p w14:paraId="05B699AD"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1600</w:t>
            </w:r>
          </w:p>
        </w:tc>
        <w:tc>
          <w:tcPr>
            <w:tcW w:w="1093" w:type="dxa"/>
            <w:vAlign w:val="center"/>
          </w:tcPr>
          <w:p w14:paraId="49322C08"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0008512000000</w:t>
            </w:r>
          </w:p>
        </w:tc>
        <w:tc>
          <w:tcPr>
            <w:tcW w:w="820" w:type="dxa"/>
            <w:vAlign w:val="center"/>
          </w:tcPr>
          <w:p w14:paraId="24D012DD"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0,00</w:t>
            </w:r>
          </w:p>
        </w:tc>
        <w:tc>
          <w:tcPr>
            <w:tcW w:w="1248" w:type="dxa"/>
            <w:vAlign w:val="center"/>
          </w:tcPr>
          <w:p w14:paraId="5D706799"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0,00</w:t>
            </w:r>
          </w:p>
        </w:tc>
        <w:tc>
          <w:tcPr>
            <w:tcW w:w="962" w:type="dxa"/>
            <w:vAlign w:val="center"/>
          </w:tcPr>
          <w:p w14:paraId="3C434514"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15 000,00</w:t>
            </w:r>
          </w:p>
        </w:tc>
        <w:tc>
          <w:tcPr>
            <w:tcW w:w="2081" w:type="dxa"/>
            <w:vAlign w:val="center"/>
          </w:tcPr>
          <w:p w14:paraId="7BBDEAB3"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15 000,00</w:t>
            </w:r>
          </w:p>
        </w:tc>
      </w:tr>
      <w:tr w:rsidR="00BD688A" w:rsidRPr="004E0674" w14:paraId="53D5ED94" w14:textId="77777777" w:rsidTr="000D2DEC">
        <w:trPr>
          <w:tblCellSpacing w:w="15" w:type="dxa"/>
        </w:trPr>
        <w:tc>
          <w:tcPr>
            <w:tcW w:w="4915" w:type="dxa"/>
            <w:gridSpan w:val="7"/>
          </w:tcPr>
          <w:p w14:paraId="571F9A59" w14:textId="77777777" w:rsidR="00BD688A" w:rsidRPr="004E0674" w:rsidRDefault="00BD688A" w:rsidP="000D2DEC">
            <w:pPr>
              <w:widowControl/>
              <w:rPr>
                <w:rFonts w:ascii="Times New Roman" w:hAnsi="Times New Roman"/>
                <w:sz w:val="16"/>
                <w:szCs w:val="16"/>
              </w:rPr>
            </w:pPr>
            <w:r w:rsidRPr="004E0674">
              <w:rPr>
                <w:rFonts w:ascii="Times New Roman" w:hAnsi="Times New Roman"/>
                <w:sz w:val="16"/>
                <w:szCs w:val="16"/>
              </w:rPr>
              <w:t xml:space="preserve"> Celkem</w:t>
            </w:r>
          </w:p>
        </w:tc>
        <w:tc>
          <w:tcPr>
            <w:tcW w:w="820" w:type="dxa"/>
          </w:tcPr>
          <w:p w14:paraId="7271277D"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0,00</w:t>
            </w:r>
          </w:p>
        </w:tc>
        <w:tc>
          <w:tcPr>
            <w:tcW w:w="1248" w:type="dxa"/>
          </w:tcPr>
          <w:p w14:paraId="7A04DA79"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0,00</w:t>
            </w:r>
          </w:p>
        </w:tc>
        <w:tc>
          <w:tcPr>
            <w:tcW w:w="962" w:type="dxa"/>
          </w:tcPr>
          <w:p w14:paraId="273E3BBC"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15 000,00</w:t>
            </w:r>
          </w:p>
        </w:tc>
        <w:tc>
          <w:tcPr>
            <w:tcW w:w="2081" w:type="dxa"/>
          </w:tcPr>
          <w:p w14:paraId="198664CE" w14:textId="77777777" w:rsidR="00BD688A" w:rsidRPr="004E0674" w:rsidRDefault="00BD688A" w:rsidP="000D2DEC">
            <w:pPr>
              <w:widowControl/>
              <w:jc w:val="right"/>
              <w:rPr>
                <w:rFonts w:ascii="Times New Roman" w:hAnsi="Times New Roman"/>
                <w:sz w:val="16"/>
                <w:szCs w:val="16"/>
              </w:rPr>
            </w:pPr>
            <w:r w:rsidRPr="004E0674">
              <w:rPr>
                <w:rFonts w:ascii="Times New Roman" w:hAnsi="Times New Roman"/>
                <w:sz w:val="16"/>
                <w:szCs w:val="16"/>
              </w:rPr>
              <w:t>15 000,00</w:t>
            </w:r>
          </w:p>
        </w:tc>
      </w:tr>
    </w:tbl>
    <w:p w14:paraId="51083030" w14:textId="77777777" w:rsidR="00BD688A" w:rsidRDefault="00BD688A" w:rsidP="00BD688A">
      <w:pPr>
        <w:widowControl/>
        <w:rPr>
          <w:b/>
          <w:sz w:val="18"/>
        </w:rPr>
      </w:pPr>
    </w:p>
    <w:p w14:paraId="422D9115" w14:textId="77777777" w:rsidR="00BD688A" w:rsidRPr="004E0674" w:rsidRDefault="00BD688A" w:rsidP="00BD688A">
      <w:pPr>
        <w:widowControl/>
        <w:ind w:left="923" w:hanging="923"/>
        <w:rPr>
          <w:sz w:val="16"/>
          <w:szCs w:val="16"/>
        </w:rPr>
      </w:pPr>
      <w:r w:rsidRPr="004E0674">
        <w:rPr>
          <w:sz w:val="16"/>
          <w:szCs w:val="16"/>
        </w:rPr>
        <w:t>§ 6115 – volby do zastupitelstev územních samosprávných celků</w:t>
      </w:r>
    </w:p>
    <w:p w14:paraId="69239ED4" w14:textId="77777777" w:rsidR="00BD688A" w:rsidRPr="004E0674" w:rsidRDefault="00BD688A" w:rsidP="00BD688A">
      <w:pPr>
        <w:widowControl/>
        <w:ind w:left="923" w:hanging="923"/>
        <w:rPr>
          <w:sz w:val="16"/>
          <w:szCs w:val="16"/>
        </w:rPr>
      </w:pPr>
      <w:r w:rsidRPr="004E0674">
        <w:rPr>
          <w:sz w:val="16"/>
          <w:szCs w:val="16"/>
        </w:rPr>
        <w:t>UZ 98074 – účelová dotace na výdaje spojené s volbami do zastupitelstev obcí</w:t>
      </w:r>
    </w:p>
    <w:p w14:paraId="169120CE" w14:textId="77777777" w:rsidR="00BD688A" w:rsidRPr="004E0674" w:rsidRDefault="00BD688A" w:rsidP="00BD688A">
      <w:pPr>
        <w:widowControl/>
        <w:ind w:left="923" w:hanging="923"/>
        <w:rPr>
          <w:sz w:val="16"/>
          <w:szCs w:val="16"/>
        </w:rPr>
      </w:pPr>
      <w:r w:rsidRPr="004E0674">
        <w:rPr>
          <w:sz w:val="16"/>
          <w:szCs w:val="16"/>
        </w:rPr>
        <w:t>POL 4111 – neinvestiční přijaté transfery z všeobecné pokladní správy státního rozpočtu</w:t>
      </w:r>
    </w:p>
    <w:p w14:paraId="58A446FE" w14:textId="77777777" w:rsidR="00BD688A" w:rsidRPr="004E0674" w:rsidRDefault="00BD688A" w:rsidP="00BD688A">
      <w:pPr>
        <w:widowControl/>
        <w:ind w:left="923" w:hanging="923"/>
        <w:rPr>
          <w:sz w:val="16"/>
          <w:szCs w:val="16"/>
        </w:rPr>
      </w:pPr>
      <w:r w:rsidRPr="004E0674">
        <w:rPr>
          <w:sz w:val="16"/>
          <w:szCs w:val="16"/>
        </w:rPr>
        <w:t>POL 5909 – ostatní neinvestiční výdaje jinde nezařazené</w:t>
      </w:r>
    </w:p>
    <w:p w14:paraId="3144550B" w14:textId="77777777" w:rsidR="00BD688A" w:rsidRDefault="00BD688A" w:rsidP="00BD688A">
      <w:pPr>
        <w:spacing w:before="120" w:after="60"/>
        <w:jc w:val="both"/>
        <w:outlineLvl w:val="0"/>
        <w:rPr>
          <w:rFonts w:ascii="Times New Roman" w:hAnsi="Times New Roman"/>
          <w:b/>
          <w:spacing w:val="60"/>
          <w:sz w:val="24"/>
        </w:rPr>
      </w:pPr>
    </w:p>
    <w:p w14:paraId="257F478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EE72F21"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předložit Rozpočtové opatření č. 139/16/2025 Výboru finančnímu Zastupitelstva Středočeského kraje na vědomí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2AC1CB0" w14:textId="77777777" w:rsidTr="000D2DEC">
        <w:tc>
          <w:tcPr>
            <w:tcW w:w="650" w:type="pct"/>
            <w:hideMark/>
          </w:tcPr>
          <w:p w14:paraId="2607C3D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2F16B3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292D8F3" w14:textId="77777777" w:rsidTr="000D2DEC">
        <w:tc>
          <w:tcPr>
            <w:tcW w:w="650" w:type="pct"/>
            <w:hideMark/>
          </w:tcPr>
          <w:p w14:paraId="2FD56CB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9B9A8F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Jan Louška, ředitel Krajského úřadu Středočeského kraje</w:t>
            </w:r>
          </w:p>
        </w:tc>
      </w:tr>
    </w:tbl>
    <w:p w14:paraId="6699D35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64DB47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Rozpočtové opatření č. 139/16/2025 do výkazů za rok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769"/>
        <w:gridCol w:w="8877"/>
      </w:tblGrid>
      <w:tr w:rsidR="00BD688A" w14:paraId="280BC195" w14:textId="77777777" w:rsidTr="000D2DEC">
        <w:tc>
          <w:tcPr>
            <w:tcW w:w="650" w:type="pct"/>
            <w:gridSpan w:val="2"/>
            <w:hideMark/>
          </w:tcPr>
          <w:p w14:paraId="5E11A08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548770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54D49AC7" w14:textId="77777777" w:rsidTr="000D2DEC">
        <w:tc>
          <w:tcPr>
            <w:tcW w:w="650" w:type="pct"/>
            <w:gridSpan w:val="2"/>
            <w:hideMark/>
          </w:tcPr>
          <w:p w14:paraId="660E29C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65770F"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p w14:paraId="77954407" w14:textId="77777777" w:rsidR="00BD688A" w:rsidRDefault="00BD688A" w:rsidP="000D2DEC">
            <w:pPr>
              <w:spacing w:after="120"/>
              <w:outlineLvl w:val="0"/>
              <w:rPr>
                <w:rFonts w:ascii="Times New Roman" w:hAnsi="Times New Roman"/>
                <w:b/>
                <w:sz w:val="24"/>
              </w:rPr>
            </w:pPr>
          </w:p>
          <w:p w14:paraId="345FA89F" w14:textId="77777777" w:rsidR="00BD688A" w:rsidRPr="009C1EF0" w:rsidRDefault="00BD688A" w:rsidP="000D2DEC">
            <w:pPr>
              <w:spacing w:after="120"/>
              <w:outlineLvl w:val="0"/>
              <w:rPr>
                <w:rFonts w:ascii="Times New Roman" w:hAnsi="Times New Roman"/>
                <w:b/>
                <w:sz w:val="24"/>
              </w:rPr>
            </w:pPr>
          </w:p>
        </w:tc>
      </w:tr>
      <w:tr w:rsidR="00BD688A" w:rsidRPr="00997BC5" w14:paraId="756AEF17" w14:textId="77777777" w:rsidTr="000D2DEC">
        <w:tc>
          <w:tcPr>
            <w:tcW w:w="273" w:type="pct"/>
          </w:tcPr>
          <w:p w14:paraId="7B4294EA"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gridSpan w:val="2"/>
            <w:hideMark/>
          </w:tcPr>
          <w:p w14:paraId="4457BFE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143/07/2025 - zapojení účelové dotace Ministerstva vnitra</w:t>
            </w:r>
            <w:r>
              <w:rPr>
                <w:rFonts w:ascii="Times New Roman" w:hAnsi="Times New Roman"/>
                <w:b/>
                <w:sz w:val="26"/>
                <w:szCs w:val="26"/>
              </w:rPr>
              <w:br/>
            </w:r>
            <w:r w:rsidRPr="005E31A2">
              <w:rPr>
                <w:rFonts w:ascii="Times New Roman" w:hAnsi="Times New Roman"/>
                <w:b/>
                <w:sz w:val="26"/>
                <w:szCs w:val="26"/>
              </w:rPr>
              <w:t>do rozpočtu kapitoly 07 — Zdravotnictví, na rok 2025</w:t>
            </w:r>
          </w:p>
        </w:tc>
      </w:tr>
    </w:tbl>
    <w:p w14:paraId="22633932" w14:textId="77777777" w:rsidR="00BD688A" w:rsidRDefault="00BD688A" w:rsidP="00BD688A">
      <w:pPr>
        <w:outlineLvl w:val="0"/>
        <w:rPr>
          <w:rFonts w:ascii="Times New Roman" w:hAnsi="Times New Roman"/>
          <w:b/>
          <w:bCs/>
          <w:sz w:val="24"/>
        </w:rPr>
      </w:pPr>
    </w:p>
    <w:p w14:paraId="5396061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031-31/2025/RK ze dne </w:t>
      </w:r>
      <w:r>
        <w:rPr>
          <w:rFonts w:ascii="Times New Roman" w:hAnsi="Times New Roman"/>
          <w:b/>
          <w:bCs/>
          <w:sz w:val="24"/>
          <w:u w:val="single"/>
        </w:rPr>
        <w:t>18. 9. 2025</w:t>
      </w:r>
    </w:p>
    <w:p w14:paraId="3D753CEF" w14:textId="77777777" w:rsidR="00BD688A" w:rsidRDefault="00BD688A" w:rsidP="00BD688A">
      <w:pPr>
        <w:rPr>
          <w:rFonts w:ascii="Times New Roman" w:hAnsi="Times New Roman"/>
          <w:sz w:val="24"/>
          <w:u w:val="single"/>
        </w:rPr>
      </w:pPr>
    </w:p>
    <w:p w14:paraId="55AF71B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6AA71F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3E2ED92"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143/07/2025, týkající se zapojení neinvestiční dotace Ministerstva vnitra České republiky do příjmů a výdajů kapitoly 07 – Zdravotnictví, v r. 2025 ve výši celkem 478 334,00 Kč. Dotace je účelově určena pro Zdravotnickou záchrannou službu Středočeského kraje, příspěvkovou organizaci, na úhradu nákladů souvisejících s akcí „Zajištění kybernetické bezpečnosti Zdravotnické záchranné služby Středočeského kraje I.“</w:t>
      </w:r>
    </w:p>
    <w:p w14:paraId="03C0AF8B" w14:textId="77777777" w:rsidR="00BD688A" w:rsidRDefault="00BD688A" w:rsidP="00BD688A">
      <w:pPr>
        <w:widowControl/>
        <w:rPr>
          <w:rFonts w:ascii="Times New Roman" w:hAnsi="Times New Roman"/>
          <w:b/>
          <w:sz w:val="16"/>
          <w:szCs w:val="16"/>
        </w:rPr>
      </w:pPr>
    </w:p>
    <w:p w14:paraId="121B0F23" w14:textId="77777777" w:rsidR="00BD688A" w:rsidRPr="004E0674" w:rsidRDefault="00BD688A" w:rsidP="00BD688A">
      <w:pPr>
        <w:widowControl/>
        <w:rPr>
          <w:rFonts w:ascii="Times New Roman" w:hAnsi="Times New Roman"/>
          <w:b/>
          <w:sz w:val="16"/>
          <w:szCs w:val="16"/>
        </w:rPr>
      </w:pPr>
      <w:r w:rsidRPr="004E0674">
        <w:rPr>
          <w:rFonts w:ascii="Times New Roman" w:hAnsi="Times New Roman"/>
          <w:b/>
          <w:sz w:val="16"/>
          <w:szCs w:val="16"/>
        </w:rPr>
        <w:t xml:space="preserve">Část příjmy                                                                                                                                               </w:t>
      </w:r>
      <w:r>
        <w:rPr>
          <w:rFonts w:ascii="Times New Roman" w:hAnsi="Times New Roman"/>
          <w:b/>
          <w:sz w:val="16"/>
          <w:szCs w:val="16"/>
        </w:rPr>
        <w:t xml:space="preserve">                                  </w:t>
      </w:r>
      <w:r w:rsidRPr="004E0674">
        <w:rPr>
          <w:rFonts w:ascii="Times New Roman" w:hAnsi="Times New Roman"/>
          <w:b/>
          <w:sz w:val="16"/>
          <w:szCs w:val="16"/>
        </w:rPr>
        <w:t>v Kč</w:t>
      </w:r>
    </w:p>
    <w:tbl>
      <w:tblPr>
        <w:tblW w:w="10196" w:type="dxa"/>
        <w:tblInd w:w="80" w:type="dxa"/>
        <w:tblLayout w:type="fixed"/>
        <w:tblCellMar>
          <w:left w:w="70" w:type="dxa"/>
          <w:right w:w="70" w:type="dxa"/>
        </w:tblCellMar>
        <w:tblLook w:val="0000" w:firstRow="0" w:lastRow="0" w:firstColumn="0" w:lastColumn="0" w:noHBand="0" w:noVBand="0"/>
      </w:tblPr>
      <w:tblGrid>
        <w:gridCol w:w="446"/>
        <w:gridCol w:w="509"/>
        <w:gridCol w:w="693"/>
        <w:gridCol w:w="570"/>
        <w:gridCol w:w="862"/>
        <w:gridCol w:w="493"/>
        <w:gridCol w:w="724"/>
        <w:gridCol w:w="862"/>
        <w:gridCol w:w="862"/>
        <w:gridCol w:w="1138"/>
        <w:gridCol w:w="1138"/>
        <w:gridCol w:w="1899"/>
      </w:tblGrid>
      <w:tr w:rsidR="00BD688A" w:rsidRPr="004E0674" w14:paraId="785115CF" w14:textId="77777777" w:rsidTr="000D2DEC">
        <w:trPr>
          <w:trHeight w:val="391"/>
        </w:trPr>
        <w:tc>
          <w:tcPr>
            <w:tcW w:w="446" w:type="dxa"/>
            <w:tcBorders>
              <w:top w:val="single" w:sz="6" w:space="0" w:color="auto"/>
              <w:left w:val="single" w:sz="6" w:space="0" w:color="auto"/>
              <w:bottom w:val="single" w:sz="6" w:space="0" w:color="auto"/>
              <w:right w:val="single" w:sz="6" w:space="0" w:color="auto"/>
            </w:tcBorders>
            <w:vAlign w:val="bottom"/>
          </w:tcPr>
          <w:p w14:paraId="33206890"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SU</w:t>
            </w:r>
          </w:p>
        </w:tc>
        <w:tc>
          <w:tcPr>
            <w:tcW w:w="509" w:type="dxa"/>
            <w:tcBorders>
              <w:top w:val="single" w:sz="6" w:space="0" w:color="auto"/>
              <w:left w:val="nil"/>
              <w:bottom w:val="single" w:sz="6" w:space="0" w:color="auto"/>
              <w:right w:val="single" w:sz="6" w:space="0" w:color="auto"/>
            </w:tcBorders>
            <w:vAlign w:val="bottom"/>
          </w:tcPr>
          <w:p w14:paraId="7D5834A6"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AU</w:t>
            </w:r>
          </w:p>
        </w:tc>
        <w:tc>
          <w:tcPr>
            <w:tcW w:w="693" w:type="dxa"/>
            <w:tcBorders>
              <w:top w:val="single" w:sz="6" w:space="0" w:color="auto"/>
              <w:left w:val="nil"/>
              <w:bottom w:val="single" w:sz="6" w:space="0" w:color="auto"/>
              <w:right w:val="single" w:sz="6" w:space="0" w:color="auto"/>
            </w:tcBorders>
            <w:vAlign w:val="bottom"/>
          </w:tcPr>
          <w:p w14:paraId="3BE8CA6D"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ODPA</w:t>
            </w:r>
          </w:p>
        </w:tc>
        <w:tc>
          <w:tcPr>
            <w:tcW w:w="570" w:type="dxa"/>
            <w:tcBorders>
              <w:top w:val="single" w:sz="6" w:space="0" w:color="auto"/>
              <w:left w:val="single" w:sz="6" w:space="0" w:color="auto"/>
              <w:bottom w:val="single" w:sz="6" w:space="0" w:color="auto"/>
              <w:right w:val="single" w:sz="6" w:space="0" w:color="auto"/>
            </w:tcBorders>
            <w:vAlign w:val="bottom"/>
          </w:tcPr>
          <w:p w14:paraId="6CAA96D4"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POL</w:t>
            </w:r>
          </w:p>
        </w:tc>
        <w:tc>
          <w:tcPr>
            <w:tcW w:w="862" w:type="dxa"/>
            <w:tcBorders>
              <w:top w:val="single" w:sz="6" w:space="0" w:color="auto"/>
              <w:left w:val="nil"/>
              <w:bottom w:val="single" w:sz="6" w:space="0" w:color="auto"/>
              <w:right w:val="single" w:sz="6" w:space="0" w:color="auto"/>
            </w:tcBorders>
            <w:vAlign w:val="bottom"/>
          </w:tcPr>
          <w:p w14:paraId="67693E0C" w14:textId="77777777" w:rsidR="00BD688A" w:rsidRPr="004E0674" w:rsidRDefault="00BD688A" w:rsidP="000D2DEC">
            <w:pPr>
              <w:widowControl/>
              <w:ind w:right="-70"/>
              <w:jc w:val="center"/>
              <w:rPr>
                <w:rFonts w:ascii="Times New Roman" w:hAnsi="Times New Roman"/>
                <w:b/>
                <w:sz w:val="16"/>
                <w:szCs w:val="16"/>
              </w:rPr>
            </w:pPr>
            <w:r w:rsidRPr="004E0674">
              <w:rPr>
                <w:rFonts w:ascii="Times New Roman" w:hAnsi="Times New Roman"/>
                <w:b/>
                <w:sz w:val="16"/>
                <w:szCs w:val="16"/>
              </w:rPr>
              <w:t>UZ</w:t>
            </w:r>
          </w:p>
        </w:tc>
        <w:tc>
          <w:tcPr>
            <w:tcW w:w="493" w:type="dxa"/>
            <w:tcBorders>
              <w:top w:val="single" w:sz="6" w:space="0" w:color="auto"/>
              <w:left w:val="nil"/>
              <w:bottom w:val="single" w:sz="6" w:space="0" w:color="auto"/>
              <w:right w:val="single" w:sz="6" w:space="0" w:color="auto"/>
            </w:tcBorders>
            <w:vAlign w:val="bottom"/>
          </w:tcPr>
          <w:p w14:paraId="4B7E3617"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ORJ</w:t>
            </w:r>
          </w:p>
        </w:tc>
        <w:tc>
          <w:tcPr>
            <w:tcW w:w="724" w:type="dxa"/>
            <w:tcBorders>
              <w:top w:val="single" w:sz="6" w:space="0" w:color="auto"/>
              <w:left w:val="nil"/>
              <w:bottom w:val="single" w:sz="6" w:space="0" w:color="auto"/>
              <w:right w:val="single" w:sz="6" w:space="0" w:color="auto"/>
            </w:tcBorders>
            <w:vAlign w:val="bottom"/>
          </w:tcPr>
          <w:p w14:paraId="43EDE121"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ORG</w:t>
            </w:r>
          </w:p>
        </w:tc>
        <w:tc>
          <w:tcPr>
            <w:tcW w:w="862" w:type="dxa"/>
            <w:tcBorders>
              <w:top w:val="single" w:sz="6" w:space="0" w:color="auto"/>
              <w:left w:val="nil"/>
              <w:bottom w:val="single" w:sz="6" w:space="0" w:color="auto"/>
              <w:right w:val="single" w:sz="6" w:space="0" w:color="auto"/>
            </w:tcBorders>
            <w:vAlign w:val="bottom"/>
          </w:tcPr>
          <w:p w14:paraId="17E2817D"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Schválený rozpočet</w:t>
            </w:r>
          </w:p>
        </w:tc>
        <w:tc>
          <w:tcPr>
            <w:tcW w:w="862" w:type="dxa"/>
            <w:tcBorders>
              <w:top w:val="single" w:sz="6" w:space="0" w:color="auto"/>
              <w:left w:val="nil"/>
              <w:bottom w:val="single" w:sz="6" w:space="0" w:color="auto"/>
              <w:right w:val="single" w:sz="6" w:space="0" w:color="auto"/>
            </w:tcBorders>
            <w:vAlign w:val="bottom"/>
          </w:tcPr>
          <w:p w14:paraId="678E4B5C"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Upravený rozpočet</w:t>
            </w:r>
          </w:p>
        </w:tc>
        <w:tc>
          <w:tcPr>
            <w:tcW w:w="1138" w:type="dxa"/>
            <w:tcBorders>
              <w:top w:val="single" w:sz="6" w:space="0" w:color="auto"/>
              <w:left w:val="nil"/>
              <w:bottom w:val="single" w:sz="6" w:space="0" w:color="auto"/>
              <w:right w:val="single" w:sz="6" w:space="0" w:color="auto"/>
            </w:tcBorders>
            <w:vAlign w:val="bottom"/>
          </w:tcPr>
          <w:p w14:paraId="58EDF60A"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Úprava</w:t>
            </w:r>
          </w:p>
        </w:tc>
        <w:tc>
          <w:tcPr>
            <w:tcW w:w="1138" w:type="dxa"/>
            <w:tcBorders>
              <w:top w:val="single" w:sz="6" w:space="0" w:color="auto"/>
              <w:left w:val="nil"/>
              <w:bottom w:val="single" w:sz="6" w:space="0" w:color="auto"/>
              <w:right w:val="single" w:sz="6" w:space="0" w:color="auto"/>
            </w:tcBorders>
            <w:vAlign w:val="bottom"/>
          </w:tcPr>
          <w:p w14:paraId="3C04D3DF"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 xml:space="preserve">Rozpočet </w:t>
            </w:r>
          </w:p>
          <w:p w14:paraId="2040DD9E"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po úpravě</w:t>
            </w:r>
          </w:p>
        </w:tc>
        <w:tc>
          <w:tcPr>
            <w:tcW w:w="1899" w:type="dxa"/>
            <w:tcBorders>
              <w:top w:val="single" w:sz="6" w:space="0" w:color="auto"/>
              <w:left w:val="nil"/>
              <w:bottom w:val="single" w:sz="6" w:space="0" w:color="auto"/>
              <w:right w:val="single" w:sz="6" w:space="0" w:color="auto"/>
            </w:tcBorders>
            <w:vAlign w:val="bottom"/>
          </w:tcPr>
          <w:p w14:paraId="7382B470"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Popis</w:t>
            </w:r>
          </w:p>
        </w:tc>
      </w:tr>
      <w:tr w:rsidR="00BD688A" w:rsidRPr="004E0674" w14:paraId="653002AC" w14:textId="77777777" w:rsidTr="000D2DEC">
        <w:tblPrEx>
          <w:tblCellSpacing w:w="-8" w:type="nil"/>
        </w:tblPrEx>
        <w:trPr>
          <w:trHeight w:val="526"/>
          <w:tblCellSpacing w:w="-8" w:type="nil"/>
        </w:trPr>
        <w:tc>
          <w:tcPr>
            <w:tcW w:w="446" w:type="dxa"/>
            <w:tcBorders>
              <w:top w:val="single" w:sz="6" w:space="0" w:color="auto"/>
              <w:left w:val="single" w:sz="6" w:space="0" w:color="auto"/>
              <w:bottom w:val="single" w:sz="6" w:space="0" w:color="auto"/>
              <w:right w:val="single" w:sz="6" w:space="0" w:color="auto"/>
            </w:tcBorders>
            <w:vAlign w:val="bottom"/>
          </w:tcPr>
          <w:p w14:paraId="59BEA068"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231</w:t>
            </w:r>
          </w:p>
        </w:tc>
        <w:tc>
          <w:tcPr>
            <w:tcW w:w="509" w:type="dxa"/>
            <w:tcBorders>
              <w:top w:val="single" w:sz="6" w:space="0" w:color="auto"/>
              <w:left w:val="nil"/>
              <w:bottom w:val="single" w:sz="6" w:space="0" w:color="auto"/>
              <w:right w:val="single" w:sz="6" w:space="0" w:color="auto"/>
            </w:tcBorders>
            <w:vAlign w:val="bottom"/>
          </w:tcPr>
          <w:p w14:paraId="011C9984"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0000</w:t>
            </w:r>
          </w:p>
        </w:tc>
        <w:tc>
          <w:tcPr>
            <w:tcW w:w="693" w:type="dxa"/>
            <w:tcBorders>
              <w:top w:val="single" w:sz="6" w:space="0" w:color="auto"/>
              <w:left w:val="nil"/>
              <w:bottom w:val="single" w:sz="6" w:space="0" w:color="auto"/>
              <w:right w:val="single" w:sz="6" w:space="0" w:color="auto"/>
            </w:tcBorders>
            <w:vAlign w:val="bottom"/>
          </w:tcPr>
          <w:p w14:paraId="413A075D"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0000</w:t>
            </w:r>
          </w:p>
        </w:tc>
        <w:tc>
          <w:tcPr>
            <w:tcW w:w="570" w:type="dxa"/>
            <w:tcBorders>
              <w:top w:val="single" w:sz="6" w:space="0" w:color="auto"/>
              <w:left w:val="single" w:sz="6" w:space="0" w:color="auto"/>
              <w:bottom w:val="single" w:sz="6" w:space="0" w:color="auto"/>
              <w:right w:val="single" w:sz="6" w:space="0" w:color="auto"/>
            </w:tcBorders>
            <w:vAlign w:val="bottom"/>
          </w:tcPr>
          <w:p w14:paraId="6A394D48"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4116</w:t>
            </w:r>
          </w:p>
        </w:tc>
        <w:tc>
          <w:tcPr>
            <w:tcW w:w="862" w:type="dxa"/>
            <w:tcBorders>
              <w:top w:val="single" w:sz="6" w:space="0" w:color="auto"/>
              <w:left w:val="nil"/>
              <w:bottom w:val="single" w:sz="6" w:space="0" w:color="auto"/>
              <w:right w:val="single" w:sz="6" w:space="0" w:color="auto"/>
            </w:tcBorders>
            <w:vAlign w:val="bottom"/>
          </w:tcPr>
          <w:p w14:paraId="3356A7F0"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170514041</w:t>
            </w:r>
          </w:p>
        </w:tc>
        <w:tc>
          <w:tcPr>
            <w:tcW w:w="493" w:type="dxa"/>
            <w:tcBorders>
              <w:top w:val="single" w:sz="6" w:space="0" w:color="auto"/>
              <w:left w:val="nil"/>
              <w:bottom w:val="single" w:sz="6" w:space="0" w:color="auto"/>
              <w:right w:val="single" w:sz="6" w:space="0" w:color="auto"/>
            </w:tcBorders>
            <w:vAlign w:val="bottom"/>
          </w:tcPr>
          <w:p w14:paraId="1E75616E"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0700</w:t>
            </w:r>
          </w:p>
        </w:tc>
        <w:tc>
          <w:tcPr>
            <w:tcW w:w="724" w:type="dxa"/>
            <w:tcBorders>
              <w:top w:val="single" w:sz="6" w:space="0" w:color="auto"/>
              <w:left w:val="nil"/>
              <w:bottom w:val="single" w:sz="6" w:space="0" w:color="auto"/>
              <w:right w:val="single" w:sz="6" w:space="0" w:color="auto"/>
            </w:tcBorders>
            <w:vAlign w:val="bottom"/>
          </w:tcPr>
          <w:p w14:paraId="18277821"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1000000</w:t>
            </w:r>
          </w:p>
          <w:p w14:paraId="3D38422F"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000000</w:t>
            </w:r>
          </w:p>
        </w:tc>
        <w:tc>
          <w:tcPr>
            <w:tcW w:w="862" w:type="dxa"/>
            <w:tcBorders>
              <w:top w:val="single" w:sz="6" w:space="0" w:color="auto"/>
              <w:left w:val="nil"/>
              <w:bottom w:val="single" w:sz="6" w:space="0" w:color="auto"/>
              <w:right w:val="single" w:sz="6" w:space="0" w:color="auto"/>
            </w:tcBorders>
            <w:vAlign w:val="bottom"/>
          </w:tcPr>
          <w:p w14:paraId="324FE7C2"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w:t>
            </w:r>
          </w:p>
        </w:tc>
        <w:tc>
          <w:tcPr>
            <w:tcW w:w="862" w:type="dxa"/>
            <w:tcBorders>
              <w:top w:val="single" w:sz="6" w:space="0" w:color="auto"/>
              <w:left w:val="nil"/>
              <w:bottom w:val="single" w:sz="6" w:space="0" w:color="auto"/>
              <w:right w:val="single" w:sz="6" w:space="0" w:color="auto"/>
            </w:tcBorders>
            <w:vAlign w:val="bottom"/>
          </w:tcPr>
          <w:p w14:paraId="3E7AB96B"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w:t>
            </w:r>
          </w:p>
        </w:tc>
        <w:tc>
          <w:tcPr>
            <w:tcW w:w="1138" w:type="dxa"/>
            <w:tcBorders>
              <w:top w:val="single" w:sz="6" w:space="0" w:color="auto"/>
              <w:left w:val="nil"/>
              <w:bottom w:val="single" w:sz="6" w:space="0" w:color="auto"/>
              <w:right w:val="single" w:sz="6" w:space="0" w:color="auto"/>
            </w:tcBorders>
            <w:vAlign w:val="bottom"/>
          </w:tcPr>
          <w:p w14:paraId="052823B4"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478 334,00</w:t>
            </w:r>
          </w:p>
        </w:tc>
        <w:tc>
          <w:tcPr>
            <w:tcW w:w="1138" w:type="dxa"/>
            <w:tcBorders>
              <w:top w:val="single" w:sz="6" w:space="0" w:color="auto"/>
              <w:left w:val="nil"/>
              <w:bottom w:val="single" w:sz="6" w:space="0" w:color="auto"/>
              <w:right w:val="single" w:sz="6" w:space="0" w:color="auto"/>
            </w:tcBorders>
            <w:vAlign w:val="bottom"/>
          </w:tcPr>
          <w:p w14:paraId="6FEE5E18"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478 334,00</w:t>
            </w:r>
          </w:p>
        </w:tc>
        <w:tc>
          <w:tcPr>
            <w:tcW w:w="1899" w:type="dxa"/>
            <w:tcBorders>
              <w:top w:val="single" w:sz="6" w:space="0" w:color="auto"/>
              <w:left w:val="nil"/>
              <w:bottom w:val="single" w:sz="6" w:space="0" w:color="auto"/>
              <w:right w:val="single" w:sz="6" w:space="0" w:color="auto"/>
            </w:tcBorders>
            <w:vAlign w:val="bottom"/>
          </w:tcPr>
          <w:p w14:paraId="269CB748"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Dotace MV (neinvestiční, EU)</w:t>
            </w:r>
          </w:p>
        </w:tc>
      </w:tr>
      <w:tr w:rsidR="00BD688A" w:rsidRPr="004E0674" w14:paraId="086EEBC3" w14:textId="77777777" w:rsidTr="000D2DEC">
        <w:tblPrEx>
          <w:tblCellSpacing w:w="-8" w:type="nil"/>
        </w:tblPrEx>
        <w:trPr>
          <w:trHeight w:val="342"/>
          <w:tblCellSpacing w:w="-8" w:type="nil"/>
        </w:trPr>
        <w:tc>
          <w:tcPr>
            <w:tcW w:w="4297" w:type="dxa"/>
            <w:gridSpan w:val="7"/>
            <w:tcBorders>
              <w:top w:val="single" w:sz="6" w:space="0" w:color="auto"/>
              <w:left w:val="single" w:sz="6" w:space="0" w:color="auto"/>
              <w:bottom w:val="single" w:sz="6" w:space="0" w:color="auto"/>
              <w:right w:val="single" w:sz="6" w:space="0" w:color="auto"/>
            </w:tcBorders>
            <w:vAlign w:val="bottom"/>
          </w:tcPr>
          <w:p w14:paraId="7DE35F31" w14:textId="77777777" w:rsidR="00BD688A" w:rsidRPr="004E0674" w:rsidRDefault="00BD688A" w:rsidP="000D2DEC">
            <w:pPr>
              <w:widowControl/>
              <w:rPr>
                <w:rFonts w:ascii="Times New Roman" w:hAnsi="Times New Roman"/>
                <w:b/>
                <w:sz w:val="16"/>
                <w:szCs w:val="16"/>
              </w:rPr>
            </w:pPr>
            <w:r w:rsidRPr="004E0674">
              <w:rPr>
                <w:rFonts w:ascii="Times New Roman" w:hAnsi="Times New Roman"/>
                <w:b/>
                <w:sz w:val="16"/>
                <w:szCs w:val="16"/>
              </w:rPr>
              <w:t>Celkem</w:t>
            </w:r>
          </w:p>
        </w:tc>
        <w:tc>
          <w:tcPr>
            <w:tcW w:w="862" w:type="dxa"/>
            <w:tcBorders>
              <w:top w:val="single" w:sz="6" w:space="0" w:color="auto"/>
              <w:left w:val="nil"/>
              <w:bottom w:val="single" w:sz="6" w:space="0" w:color="auto"/>
              <w:right w:val="single" w:sz="6" w:space="0" w:color="auto"/>
            </w:tcBorders>
            <w:vAlign w:val="bottom"/>
          </w:tcPr>
          <w:p w14:paraId="16C7CB6C"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0,00</w:t>
            </w:r>
          </w:p>
        </w:tc>
        <w:tc>
          <w:tcPr>
            <w:tcW w:w="862" w:type="dxa"/>
            <w:tcBorders>
              <w:top w:val="single" w:sz="6" w:space="0" w:color="auto"/>
              <w:left w:val="nil"/>
              <w:bottom w:val="single" w:sz="6" w:space="0" w:color="auto"/>
              <w:right w:val="single" w:sz="6" w:space="0" w:color="auto"/>
            </w:tcBorders>
            <w:vAlign w:val="bottom"/>
          </w:tcPr>
          <w:p w14:paraId="09D3A203"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0,00</w:t>
            </w:r>
          </w:p>
        </w:tc>
        <w:tc>
          <w:tcPr>
            <w:tcW w:w="1138" w:type="dxa"/>
            <w:tcBorders>
              <w:top w:val="single" w:sz="6" w:space="0" w:color="auto"/>
              <w:left w:val="nil"/>
              <w:bottom w:val="single" w:sz="6" w:space="0" w:color="auto"/>
              <w:right w:val="single" w:sz="6" w:space="0" w:color="auto"/>
            </w:tcBorders>
            <w:vAlign w:val="bottom"/>
          </w:tcPr>
          <w:p w14:paraId="16FB1446"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478 334,00</w:t>
            </w:r>
          </w:p>
        </w:tc>
        <w:tc>
          <w:tcPr>
            <w:tcW w:w="1138" w:type="dxa"/>
            <w:tcBorders>
              <w:top w:val="single" w:sz="6" w:space="0" w:color="auto"/>
              <w:left w:val="nil"/>
              <w:bottom w:val="single" w:sz="6" w:space="0" w:color="auto"/>
              <w:right w:val="single" w:sz="6" w:space="0" w:color="auto"/>
            </w:tcBorders>
            <w:vAlign w:val="bottom"/>
          </w:tcPr>
          <w:p w14:paraId="39458A56"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478 334,00</w:t>
            </w:r>
          </w:p>
        </w:tc>
        <w:tc>
          <w:tcPr>
            <w:tcW w:w="1899" w:type="dxa"/>
            <w:tcBorders>
              <w:top w:val="single" w:sz="6" w:space="0" w:color="auto"/>
              <w:left w:val="nil"/>
              <w:bottom w:val="single" w:sz="6" w:space="0" w:color="auto"/>
              <w:right w:val="single" w:sz="6" w:space="0" w:color="auto"/>
            </w:tcBorders>
            <w:vAlign w:val="bottom"/>
          </w:tcPr>
          <w:p w14:paraId="3BD8D4F7" w14:textId="77777777" w:rsidR="00BD688A" w:rsidRPr="004E0674" w:rsidRDefault="00BD688A" w:rsidP="000D2DEC">
            <w:pPr>
              <w:widowControl/>
              <w:jc w:val="center"/>
              <w:rPr>
                <w:rFonts w:ascii="Times New Roman" w:hAnsi="Times New Roman"/>
                <w:sz w:val="16"/>
                <w:szCs w:val="16"/>
              </w:rPr>
            </w:pPr>
          </w:p>
        </w:tc>
      </w:tr>
    </w:tbl>
    <w:p w14:paraId="22575E20" w14:textId="77777777" w:rsidR="00BD688A" w:rsidRDefault="00BD688A" w:rsidP="00BD688A">
      <w:pPr>
        <w:widowControl/>
      </w:pPr>
    </w:p>
    <w:p w14:paraId="0CC2B3A4" w14:textId="77777777" w:rsidR="00BD688A" w:rsidRPr="004E0674" w:rsidRDefault="00BD688A" w:rsidP="00BD688A">
      <w:pPr>
        <w:widowControl/>
        <w:rPr>
          <w:rFonts w:ascii="Times New Roman" w:hAnsi="Times New Roman"/>
          <w:sz w:val="16"/>
          <w:szCs w:val="16"/>
        </w:rPr>
      </w:pPr>
      <w:r w:rsidRPr="004E0674">
        <w:rPr>
          <w:rFonts w:ascii="Times New Roman" w:hAnsi="Times New Roman"/>
          <w:sz w:val="16"/>
          <w:szCs w:val="16"/>
        </w:rPr>
        <w:t xml:space="preserve">Vysvětlivky: </w:t>
      </w:r>
    </w:p>
    <w:p w14:paraId="24724F08" w14:textId="77777777" w:rsidR="00BD688A" w:rsidRPr="004E0674" w:rsidRDefault="00BD688A" w:rsidP="00BD688A">
      <w:pPr>
        <w:widowControl/>
        <w:rPr>
          <w:rFonts w:ascii="Times New Roman" w:hAnsi="Times New Roman"/>
          <w:sz w:val="16"/>
          <w:szCs w:val="16"/>
        </w:rPr>
      </w:pPr>
      <w:r w:rsidRPr="004E0674">
        <w:rPr>
          <w:rFonts w:ascii="Times New Roman" w:hAnsi="Times New Roman"/>
          <w:sz w:val="16"/>
          <w:szCs w:val="16"/>
        </w:rPr>
        <w:t>POL 4116 = Ostatní neinvestiční přijaté transfery ze státního rozpočtu</w:t>
      </w:r>
    </w:p>
    <w:p w14:paraId="504E9F13" w14:textId="77777777" w:rsidR="00BD688A" w:rsidRPr="004E0674" w:rsidRDefault="00BD688A" w:rsidP="00BD688A">
      <w:pPr>
        <w:widowControl/>
        <w:rPr>
          <w:rFonts w:ascii="Times New Roman" w:hAnsi="Times New Roman"/>
          <w:sz w:val="16"/>
          <w:szCs w:val="16"/>
        </w:rPr>
      </w:pPr>
      <w:r w:rsidRPr="004E0674">
        <w:rPr>
          <w:rFonts w:ascii="Times New Roman" w:hAnsi="Times New Roman"/>
          <w:sz w:val="16"/>
          <w:szCs w:val="16"/>
        </w:rPr>
        <w:t>ÚZ 170514041 = Národní plán obnovy – EU – NIV</w:t>
      </w:r>
    </w:p>
    <w:p w14:paraId="73398C71" w14:textId="77777777" w:rsidR="00BD688A" w:rsidRPr="004E0674" w:rsidRDefault="00BD688A" w:rsidP="00BD688A">
      <w:pPr>
        <w:widowControl/>
        <w:rPr>
          <w:rFonts w:ascii="Times New Roman" w:hAnsi="Times New Roman"/>
          <w:sz w:val="16"/>
          <w:szCs w:val="16"/>
        </w:rPr>
      </w:pPr>
      <w:r w:rsidRPr="004E0674">
        <w:rPr>
          <w:rFonts w:ascii="Times New Roman" w:hAnsi="Times New Roman"/>
          <w:sz w:val="16"/>
          <w:szCs w:val="16"/>
        </w:rPr>
        <w:t>ORJ 0700 = Kapitola 07 - Zdravotnictví</w:t>
      </w:r>
    </w:p>
    <w:p w14:paraId="01CDC483" w14:textId="77777777" w:rsidR="00BD688A" w:rsidRPr="004E0674" w:rsidRDefault="00BD688A" w:rsidP="00BD688A">
      <w:pPr>
        <w:widowControl/>
        <w:rPr>
          <w:rFonts w:ascii="Times New Roman" w:hAnsi="Times New Roman"/>
          <w:sz w:val="16"/>
          <w:szCs w:val="16"/>
        </w:rPr>
      </w:pPr>
      <w:r w:rsidRPr="004E0674">
        <w:rPr>
          <w:rFonts w:ascii="Times New Roman" w:hAnsi="Times New Roman"/>
          <w:sz w:val="16"/>
          <w:szCs w:val="16"/>
        </w:rPr>
        <w:t xml:space="preserve">ORG 1000000000000 = příjem dotace  </w:t>
      </w:r>
    </w:p>
    <w:p w14:paraId="4DF89A00" w14:textId="77777777" w:rsidR="00BD688A" w:rsidRDefault="00BD688A" w:rsidP="00BD688A">
      <w:pPr>
        <w:widowControl/>
      </w:pPr>
    </w:p>
    <w:p w14:paraId="5538C59F" w14:textId="77777777" w:rsidR="00BD688A" w:rsidRPr="004E0674" w:rsidRDefault="00BD688A" w:rsidP="00BD688A">
      <w:pPr>
        <w:widowControl/>
        <w:rPr>
          <w:sz w:val="16"/>
          <w:szCs w:val="16"/>
        </w:rPr>
      </w:pPr>
      <w:r w:rsidRPr="004E0674">
        <w:rPr>
          <w:rFonts w:ascii="Times New Roman" w:hAnsi="Times New Roman"/>
          <w:b/>
          <w:sz w:val="16"/>
          <w:szCs w:val="16"/>
        </w:rPr>
        <w:t xml:space="preserve">Část výdaje                                                                                                                                                   </w:t>
      </w:r>
      <w:r>
        <w:rPr>
          <w:rFonts w:ascii="Times New Roman" w:hAnsi="Times New Roman"/>
          <w:b/>
          <w:sz w:val="16"/>
          <w:szCs w:val="16"/>
        </w:rPr>
        <w:t xml:space="preserve">                                 </w:t>
      </w:r>
      <w:r w:rsidRPr="004E0674">
        <w:rPr>
          <w:rFonts w:ascii="Times New Roman" w:hAnsi="Times New Roman"/>
          <w:b/>
          <w:sz w:val="16"/>
          <w:szCs w:val="16"/>
        </w:rPr>
        <w:t xml:space="preserve"> v Kč</w:t>
      </w:r>
      <w:r w:rsidRPr="004E0674">
        <w:rPr>
          <w:rFonts w:ascii="Times New Roman" w:hAnsi="Times New Roman"/>
          <w:sz w:val="16"/>
          <w:szCs w:val="16"/>
        </w:rPr>
        <w:t xml:space="preserve">     </w:t>
      </w:r>
      <w:r w:rsidRPr="004E0674">
        <w:rPr>
          <w:sz w:val="16"/>
          <w:szCs w:val="16"/>
        </w:rPr>
        <w:t xml:space="preserve">  </w:t>
      </w:r>
    </w:p>
    <w:tbl>
      <w:tblPr>
        <w:tblW w:w="10196" w:type="dxa"/>
        <w:tblInd w:w="80" w:type="dxa"/>
        <w:tblLayout w:type="fixed"/>
        <w:tblCellMar>
          <w:left w:w="70" w:type="dxa"/>
          <w:right w:w="70" w:type="dxa"/>
        </w:tblCellMar>
        <w:tblLook w:val="0000" w:firstRow="0" w:lastRow="0" w:firstColumn="0" w:lastColumn="0" w:noHBand="0" w:noVBand="0"/>
      </w:tblPr>
      <w:tblGrid>
        <w:gridCol w:w="462"/>
        <w:gridCol w:w="509"/>
        <w:gridCol w:w="616"/>
        <w:gridCol w:w="524"/>
        <w:gridCol w:w="862"/>
        <w:gridCol w:w="570"/>
        <w:gridCol w:w="842"/>
        <w:gridCol w:w="850"/>
        <w:gridCol w:w="909"/>
        <w:gridCol w:w="1153"/>
        <w:gridCol w:w="1153"/>
        <w:gridCol w:w="1746"/>
      </w:tblGrid>
      <w:tr w:rsidR="00BD688A" w:rsidRPr="004E0674" w14:paraId="7A5A2115" w14:textId="77777777" w:rsidTr="000D2DEC">
        <w:trPr>
          <w:trHeight w:val="391"/>
        </w:trPr>
        <w:tc>
          <w:tcPr>
            <w:tcW w:w="462" w:type="dxa"/>
            <w:tcBorders>
              <w:top w:val="single" w:sz="6" w:space="0" w:color="auto"/>
              <w:left w:val="single" w:sz="6" w:space="0" w:color="auto"/>
              <w:bottom w:val="single" w:sz="6" w:space="0" w:color="auto"/>
              <w:right w:val="single" w:sz="6" w:space="0" w:color="auto"/>
            </w:tcBorders>
            <w:vAlign w:val="bottom"/>
          </w:tcPr>
          <w:p w14:paraId="7E024A83"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sz w:val="16"/>
                <w:szCs w:val="16"/>
              </w:rPr>
              <w:t xml:space="preserve"> </w:t>
            </w:r>
            <w:r w:rsidRPr="004E0674">
              <w:rPr>
                <w:rFonts w:ascii="Times New Roman" w:hAnsi="Times New Roman"/>
                <w:b/>
                <w:sz w:val="16"/>
                <w:szCs w:val="16"/>
              </w:rPr>
              <w:t>SU</w:t>
            </w:r>
          </w:p>
        </w:tc>
        <w:tc>
          <w:tcPr>
            <w:tcW w:w="509" w:type="dxa"/>
            <w:tcBorders>
              <w:top w:val="single" w:sz="6" w:space="0" w:color="auto"/>
              <w:left w:val="nil"/>
              <w:bottom w:val="single" w:sz="6" w:space="0" w:color="auto"/>
              <w:right w:val="single" w:sz="6" w:space="0" w:color="auto"/>
            </w:tcBorders>
            <w:vAlign w:val="bottom"/>
          </w:tcPr>
          <w:p w14:paraId="38F1770E"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AU</w:t>
            </w:r>
          </w:p>
        </w:tc>
        <w:tc>
          <w:tcPr>
            <w:tcW w:w="616" w:type="dxa"/>
            <w:tcBorders>
              <w:top w:val="single" w:sz="6" w:space="0" w:color="auto"/>
              <w:left w:val="nil"/>
              <w:bottom w:val="single" w:sz="6" w:space="0" w:color="auto"/>
              <w:right w:val="single" w:sz="6" w:space="0" w:color="auto"/>
            </w:tcBorders>
            <w:vAlign w:val="bottom"/>
          </w:tcPr>
          <w:p w14:paraId="22712A7B"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ODPA</w:t>
            </w:r>
          </w:p>
        </w:tc>
        <w:tc>
          <w:tcPr>
            <w:tcW w:w="524" w:type="dxa"/>
            <w:tcBorders>
              <w:top w:val="single" w:sz="6" w:space="0" w:color="auto"/>
              <w:left w:val="single" w:sz="6" w:space="0" w:color="auto"/>
              <w:bottom w:val="single" w:sz="6" w:space="0" w:color="auto"/>
              <w:right w:val="single" w:sz="6" w:space="0" w:color="auto"/>
            </w:tcBorders>
            <w:vAlign w:val="bottom"/>
          </w:tcPr>
          <w:p w14:paraId="6A7774B7"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POL</w:t>
            </w:r>
          </w:p>
        </w:tc>
        <w:tc>
          <w:tcPr>
            <w:tcW w:w="862" w:type="dxa"/>
            <w:tcBorders>
              <w:top w:val="single" w:sz="6" w:space="0" w:color="auto"/>
              <w:left w:val="nil"/>
              <w:bottom w:val="single" w:sz="6" w:space="0" w:color="auto"/>
              <w:right w:val="single" w:sz="6" w:space="0" w:color="auto"/>
            </w:tcBorders>
            <w:vAlign w:val="bottom"/>
          </w:tcPr>
          <w:p w14:paraId="03C58DFD" w14:textId="77777777" w:rsidR="00BD688A" w:rsidRPr="004E0674" w:rsidRDefault="00BD688A" w:rsidP="000D2DEC">
            <w:pPr>
              <w:widowControl/>
              <w:ind w:right="-70"/>
              <w:jc w:val="center"/>
              <w:rPr>
                <w:rFonts w:ascii="Times New Roman" w:hAnsi="Times New Roman"/>
                <w:b/>
                <w:sz w:val="16"/>
                <w:szCs w:val="16"/>
              </w:rPr>
            </w:pPr>
            <w:r w:rsidRPr="004E0674">
              <w:rPr>
                <w:rFonts w:ascii="Times New Roman" w:hAnsi="Times New Roman"/>
                <w:b/>
                <w:sz w:val="16"/>
                <w:szCs w:val="16"/>
              </w:rPr>
              <w:t>UZ</w:t>
            </w:r>
          </w:p>
        </w:tc>
        <w:tc>
          <w:tcPr>
            <w:tcW w:w="570" w:type="dxa"/>
            <w:tcBorders>
              <w:top w:val="single" w:sz="6" w:space="0" w:color="auto"/>
              <w:left w:val="nil"/>
              <w:bottom w:val="single" w:sz="6" w:space="0" w:color="auto"/>
              <w:right w:val="single" w:sz="6" w:space="0" w:color="auto"/>
            </w:tcBorders>
            <w:vAlign w:val="bottom"/>
          </w:tcPr>
          <w:p w14:paraId="4CE4DFE7"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ORJ</w:t>
            </w:r>
          </w:p>
        </w:tc>
        <w:tc>
          <w:tcPr>
            <w:tcW w:w="842" w:type="dxa"/>
            <w:tcBorders>
              <w:top w:val="single" w:sz="6" w:space="0" w:color="auto"/>
              <w:left w:val="nil"/>
              <w:bottom w:val="single" w:sz="6" w:space="0" w:color="auto"/>
              <w:right w:val="single" w:sz="6" w:space="0" w:color="auto"/>
            </w:tcBorders>
            <w:vAlign w:val="bottom"/>
          </w:tcPr>
          <w:p w14:paraId="036E7537"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ORG</w:t>
            </w:r>
          </w:p>
        </w:tc>
        <w:tc>
          <w:tcPr>
            <w:tcW w:w="850" w:type="dxa"/>
            <w:tcBorders>
              <w:top w:val="single" w:sz="6" w:space="0" w:color="auto"/>
              <w:left w:val="nil"/>
              <w:bottom w:val="single" w:sz="6" w:space="0" w:color="auto"/>
              <w:right w:val="single" w:sz="6" w:space="0" w:color="auto"/>
            </w:tcBorders>
            <w:vAlign w:val="bottom"/>
          </w:tcPr>
          <w:p w14:paraId="3F937FB8"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Schválený rozpočet</w:t>
            </w:r>
          </w:p>
        </w:tc>
        <w:tc>
          <w:tcPr>
            <w:tcW w:w="909" w:type="dxa"/>
            <w:tcBorders>
              <w:top w:val="single" w:sz="6" w:space="0" w:color="auto"/>
              <w:left w:val="nil"/>
              <w:bottom w:val="single" w:sz="6" w:space="0" w:color="auto"/>
              <w:right w:val="single" w:sz="6" w:space="0" w:color="auto"/>
            </w:tcBorders>
            <w:vAlign w:val="bottom"/>
          </w:tcPr>
          <w:p w14:paraId="18978D4A"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Upravený rozpočet</w:t>
            </w:r>
          </w:p>
        </w:tc>
        <w:tc>
          <w:tcPr>
            <w:tcW w:w="1153" w:type="dxa"/>
            <w:tcBorders>
              <w:top w:val="single" w:sz="6" w:space="0" w:color="auto"/>
              <w:left w:val="nil"/>
              <w:bottom w:val="single" w:sz="6" w:space="0" w:color="auto"/>
              <w:right w:val="single" w:sz="6" w:space="0" w:color="auto"/>
            </w:tcBorders>
            <w:vAlign w:val="bottom"/>
          </w:tcPr>
          <w:p w14:paraId="09140263"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Úprava</w:t>
            </w:r>
          </w:p>
        </w:tc>
        <w:tc>
          <w:tcPr>
            <w:tcW w:w="1153" w:type="dxa"/>
            <w:tcBorders>
              <w:top w:val="single" w:sz="6" w:space="0" w:color="auto"/>
              <w:left w:val="nil"/>
              <w:bottom w:val="single" w:sz="6" w:space="0" w:color="auto"/>
              <w:right w:val="single" w:sz="6" w:space="0" w:color="auto"/>
            </w:tcBorders>
            <w:vAlign w:val="bottom"/>
          </w:tcPr>
          <w:p w14:paraId="5FAC53C6"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 xml:space="preserve">Rozpočet </w:t>
            </w:r>
          </w:p>
          <w:p w14:paraId="7116BB87"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po úpravě</w:t>
            </w:r>
          </w:p>
        </w:tc>
        <w:tc>
          <w:tcPr>
            <w:tcW w:w="1746" w:type="dxa"/>
            <w:tcBorders>
              <w:top w:val="single" w:sz="6" w:space="0" w:color="auto"/>
              <w:left w:val="nil"/>
              <w:bottom w:val="single" w:sz="6" w:space="0" w:color="auto"/>
              <w:right w:val="single" w:sz="6" w:space="0" w:color="auto"/>
            </w:tcBorders>
            <w:vAlign w:val="bottom"/>
          </w:tcPr>
          <w:p w14:paraId="102519C4"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Popis</w:t>
            </w:r>
          </w:p>
        </w:tc>
      </w:tr>
      <w:tr w:rsidR="00BD688A" w:rsidRPr="004E0674" w14:paraId="3656CAF2" w14:textId="77777777" w:rsidTr="000D2DEC">
        <w:tblPrEx>
          <w:tblCellSpacing w:w="-8" w:type="nil"/>
        </w:tblPrEx>
        <w:trPr>
          <w:trHeight w:val="526"/>
          <w:tblCellSpacing w:w="-8" w:type="nil"/>
        </w:trPr>
        <w:tc>
          <w:tcPr>
            <w:tcW w:w="462" w:type="dxa"/>
            <w:tcBorders>
              <w:top w:val="single" w:sz="6" w:space="0" w:color="auto"/>
              <w:left w:val="single" w:sz="6" w:space="0" w:color="auto"/>
              <w:bottom w:val="single" w:sz="6" w:space="0" w:color="auto"/>
              <w:right w:val="single" w:sz="6" w:space="0" w:color="auto"/>
            </w:tcBorders>
            <w:vAlign w:val="bottom"/>
          </w:tcPr>
          <w:p w14:paraId="6EB41B43"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231</w:t>
            </w:r>
          </w:p>
        </w:tc>
        <w:tc>
          <w:tcPr>
            <w:tcW w:w="509" w:type="dxa"/>
            <w:tcBorders>
              <w:top w:val="single" w:sz="6" w:space="0" w:color="auto"/>
              <w:left w:val="nil"/>
              <w:bottom w:val="single" w:sz="6" w:space="0" w:color="auto"/>
              <w:right w:val="single" w:sz="6" w:space="0" w:color="auto"/>
            </w:tcBorders>
            <w:vAlign w:val="bottom"/>
          </w:tcPr>
          <w:p w14:paraId="0E86C444"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0000</w:t>
            </w:r>
          </w:p>
        </w:tc>
        <w:tc>
          <w:tcPr>
            <w:tcW w:w="616" w:type="dxa"/>
            <w:tcBorders>
              <w:top w:val="single" w:sz="6" w:space="0" w:color="auto"/>
              <w:left w:val="nil"/>
              <w:bottom w:val="single" w:sz="6" w:space="0" w:color="auto"/>
              <w:right w:val="single" w:sz="6" w:space="0" w:color="auto"/>
            </w:tcBorders>
            <w:vAlign w:val="bottom"/>
          </w:tcPr>
          <w:p w14:paraId="63241FF8"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3533</w:t>
            </w:r>
          </w:p>
        </w:tc>
        <w:tc>
          <w:tcPr>
            <w:tcW w:w="524" w:type="dxa"/>
            <w:tcBorders>
              <w:top w:val="single" w:sz="6" w:space="0" w:color="auto"/>
              <w:left w:val="single" w:sz="6" w:space="0" w:color="auto"/>
              <w:bottom w:val="single" w:sz="6" w:space="0" w:color="auto"/>
              <w:right w:val="single" w:sz="6" w:space="0" w:color="auto"/>
            </w:tcBorders>
            <w:vAlign w:val="bottom"/>
          </w:tcPr>
          <w:p w14:paraId="7BEB60EE"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5336</w:t>
            </w:r>
          </w:p>
        </w:tc>
        <w:tc>
          <w:tcPr>
            <w:tcW w:w="862" w:type="dxa"/>
            <w:tcBorders>
              <w:top w:val="single" w:sz="6" w:space="0" w:color="auto"/>
              <w:left w:val="nil"/>
              <w:bottom w:val="single" w:sz="6" w:space="0" w:color="auto"/>
              <w:right w:val="single" w:sz="6" w:space="0" w:color="auto"/>
            </w:tcBorders>
            <w:vAlign w:val="bottom"/>
          </w:tcPr>
          <w:p w14:paraId="0FF283A0"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170514041</w:t>
            </w:r>
          </w:p>
        </w:tc>
        <w:tc>
          <w:tcPr>
            <w:tcW w:w="570" w:type="dxa"/>
            <w:tcBorders>
              <w:top w:val="single" w:sz="6" w:space="0" w:color="auto"/>
              <w:left w:val="nil"/>
              <w:bottom w:val="single" w:sz="6" w:space="0" w:color="auto"/>
              <w:right w:val="single" w:sz="6" w:space="0" w:color="auto"/>
            </w:tcBorders>
            <w:vAlign w:val="bottom"/>
          </w:tcPr>
          <w:p w14:paraId="65B039A9"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0700</w:t>
            </w:r>
          </w:p>
        </w:tc>
        <w:tc>
          <w:tcPr>
            <w:tcW w:w="842" w:type="dxa"/>
            <w:tcBorders>
              <w:top w:val="single" w:sz="6" w:space="0" w:color="auto"/>
              <w:left w:val="nil"/>
              <w:bottom w:val="single" w:sz="6" w:space="0" w:color="auto"/>
              <w:right w:val="single" w:sz="6" w:space="0" w:color="auto"/>
            </w:tcBorders>
            <w:vAlign w:val="bottom"/>
          </w:tcPr>
          <w:p w14:paraId="34A0EC80"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0000007</w:t>
            </w:r>
          </w:p>
          <w:p w14:paraId="1C9DB7C1"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000706</w:t>
            </w:r>
          </w:p>
        </w:tc>
        <w:tc>
          <w:tcPr>
            <w:tcW w:w="850" w:type="dxa"/>
            <w:tcBorders>
              <w:top w:val="single" w:sz="6" w:space="0" w:color="auto"/>
              <w:left w:val="nil"/>
              <w:bottom w:val="single" w:sz="6" w:space="0" w:color="auto"/>
              <w:right w:val="single" w:sz="6" w:space="0" w:color="auto"/>
            </w:tcBorders>
            <w:vAlign w:val="bottom"/>
          </w:tcPr>
          <w:p w14:paraId="699F2500"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w:t>
            </w:r>
          </w:p>
        </w:tc>
        <w:tc>
          <w:tcPr>
            <w:tcW w:w="909" w:type="dxa"/>
            <w:tcBorders>
              <w:top w:val="single" w:sz="6" w:space="0" w:color="auto"/>
              <w:left w:val="nil"/>
              <w:bottom w:val="single" w:sz="6" w:space="0" w:color="auto"/>
              <w:right w:val="single" w:sz="6" w:space="0" w:color="auto"/>
            </w:tcBorders>
            <w:vAlign w:val="bottom"/>
          </w:tcPr>
          <w:p w14:paraId="195B728E"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0,00</w:t>
            </w:r>
          </w:p>
        </w:tc>
        <w:tc>
          <w:tcPr>
            <w:tcW w:w="1153" w:type="dxa"/>
            <w:tcBorders>
              <w:top w:val="single" w:sz="6" w:space="0" w:color="auto"/>
              <w:left w:val="nil"/>
              <w:bottom w:val="single" w:sz="6" w:space="0" w:color="auto"/>
              <w:right w:val="single" w:sz="6" w:space="0" w:color="auto"/>
            </w:tcBorders>
            <w:vAlign w:val="bottom"/>
          </w:tcPr>
          <w:p w14:paraId="6446673C"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478 334,00</w:t>
            </w:r>
          </w:p>
        </w:tc>
        <w:tc>
          <w:tcPr>
            <w:tcW w:w="1153" w:type="dxa"/>
            <w:tcBorders>
              <w:top w:val="single" w:sz="6" w:space="0" w:color="auto"/>
              <w:left w:val="nil"/>
              <w:bottom w:val="single" w:sz="6" w:space="0" w:color="auto"/>
              <w:right w:val="single" w:sz="6" w:space="0" w:color="auto"/>
            </w:tcBorders>
            <w:vAlign w:val="bottom"/>
          </w:tcPr>
          <w:p w14:paraId="7BF344BB"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478 334,00</w:t>
            </w:r>
          </w:p>
        </w:tc>
        <w:tc>
          <w:tcPr>
            <w:tcW w:w="1746" w:type="dxa"/>
            <w:tcBorders>
              <w:top w:val="single" w:sz="6" w:space="0" w:color="auto"/>
              <w:left w:val="nil"/>
              <w:bottom w:val="single" w:sz="6" w:space="0" w:color="auto"/>
              <w:right w:val="single" w:sz="6" w:space="0" w:color="auto"/>
            </w:tcBorders>
            <w:vAlign w:val="bottom"/>
          </w:tcPr>
          <w:p w14:paraId="3EA0B544" w14:textId="77777777" w:rsidR="00BD688A" w:rsidRPr="004E0674" w:rsidRDefault="00BD688A" w:rsidP="000D2DEC">
            <w:pPr>
              <w:widowControl/>
              <w:jc w:val="center"/>
              <w:rPr>
                <w:rFonts w:ascii="Times New Roman" w:hAnsi="Times New Roman"/>
                <w:sz w:val="16"/>
                <w:szCs w:val="16"/>
              </w:rPr>
            </w:pPr>
            <w:r w:rsidRPr="004E0674">
              <w:rPr>
                <w:rFonts w:ascii="Times New Roman" w:hAnsi="Times New Roman"/>
                <w:sz w:val="16"/>
                <w:szCs w:val="16"/>
              </w:rPr>
              <w:t>Dotace MV (neinvestiční, EU)</w:t>
            </w:r>
          </w:p>
        </w:tc>
      </w:tr>
      <w:tr w:rsidR="00BD688A" w:rsidRPr="004E0674" w14:paraId="47E71D2A" w14:textId="77777777" w:rsidTr="000D2DEC">
        <w:tblPrEx>
          <w:tblCellSpacing w:w="-8" w:type="nil"/>
        </w:tblPrEx>
        <w:trPr>
          <w:trHeight w:val="284"/>
          <w:tblCellSpacing w:w="-8" w:type="nil"/>
        </w:trPr>
        <w:tc>
          <w:tcPr>
            <w:tcW w:w="4385" w:type="dxa"/>
            <w:gridSpan w:val="7"/>
            <w:tcBorders>
              <w:top w:val="single" w:sz="6" w:space="0" w:color="auto"/>
              <w:left w:val="single" w:sz="6" w:space="0" w:color="auto"/>
              <w:bottom w:val="single" w:sz="6" w:space="0" w:color="auto"/>
              <w:right w:val="single" w:sz="6" w:space="0" w:color="auto"/>
            </w:tcBorders>
            <w:vAlign w:val="bottom"/>
          </w:tcPr>
          <w:p w14:paraId="3AB46634" w14:textId="77777777" w:rsidR="00BD688A" w:rsidRPr="004E0674" w:rsidRDefault="00BD688A" w:rsidP="000D2DEC">
            <w:pPr>
              <w:widowControl/>
              <w:rPr>
                <w:rFonts w:ascii="Times New Roman" w:hAnsi="Times New Roman"/>
                <w:b/>
                <w:sz w:val="16"/>
                <w:szCs w:val="16"/>
              </w:rPr>
            </w:pPr>
            <w:r w:rsidRPr="004E0674">
              <w:rPr>
                <w:rFonts w:ascii="Times New Roman" w:hAnsi="Times New Roman"/>
                <w:b/>
                <w:sz w:val="16"/>
                <w:szCs w:val="16"/>
              </w:rPr>
              <w:t>Celkem</w:t>
            </w:r>
          </w:p>
        </w:tc>
        <w:tc>
          <w:tcPr>
            <w:tcW w:w="850" w:type="dxa"/>
            <w:tcBorders>
              <w:top w:val="single" w:sz="6" w:space="0" w:color="auto"/>
              <w:left w:val="nil"/>
              <w:bottom w:val="single" w:sz="6" w:space="0" w:color="auto"/>
              <w:right w:val="single" w:sz="6" w:space="0" w:color="auto"/>
            </w:tcBorders>
            <w:vAlign w:val="bottom"/>
          </w:tcPr>
          <w:p w14:paraId="35C1ACE3"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0,00</w:t>
            </w:r>
          </w:p>
        </w:tc>
        <w:tc>
          <w:tcPr>
            <w:tcW w:w="909" w:type="dxa"/>
            <w:tcBorders>
              <w:top w:val="single" w:sz="6" w:space="0" w:color="auto"/>
              <w:left w:val="nil"/>
              <w:bottom w:val="single" w:sz="6" w:space="0" w:color="auto"/>
              <w:right w:val="single" w:sz="6" w:space="0" w:color="auto"/>
            </w:tcBorders>
            <w:vAlign w:val="bottom"/>
          </w:tcPr>
          <w:p w14:paraId="62124BB1"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0,00</w:t>
            </w:r>
          </w:p>
        </w:tc>
        <w:tc>
          <w:tcPr>
            <w:tcW w:w="1153" w:type="dxa"/>
            <w:tcBorders>
              <w:top w:val="single" w:sz="6" w:space="0" w:color="auto"/>
              <w:left w:val="nil"/>
              <w:bottom w:val="single" w:sz="6" w:space="0" w:color="auto"/>
              <w:right w:val="single" w:sz="6" w:space="0" w:color="auto"/>
            </w:tcBorders>
            <w:vAlign w:val="bottom"/>
          </w:tcPr>
          <w:p w14:paraId="72EEAD39"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478 334,00</w:t>
            </w:r>
          </w:p>
        </w:tc>
        <w:tc>
          <w:tcPr>
            <w:tcW w:w="1153" w:type="dxa"/>
            <w:tcBorders>
              <w:top w:val="single" w:sz="6" w:space="0" w:color="auto"/>
              <w:left w:val="nil"/>
              <w:bottom w:val="single" w:sz="6" w:space="0" w:color="auto"/>
              <w:right w:val="single" w:sz="6" w:space="0" w:color="auto"/>
            </w:tcBorders>
            <w:vAlign w:val="bottom"/>
          </w:tcPr>
          <w:p w14:paraId="49786170" w14:textId="77777777" w:rsidR="00BD688A" w:rsidRPr="004E0674" w:rsidRDefault="00BD688A" w:rsidP="000D2DEC">
            <w:pPr>
              <w:widowControl/>
              <w:jc w:val="center"/>
              <w:rPr>
                <w:rFonts w:ascii="Times New Roman" w:hAnsi="Times New Roman"/>
                <w:b/>
                <w:sz w:val="16"/>
                <w:szCs w:val="16"/>
              </w:rPr>
            </w:pPr>
            <w:r w:rsidRPr="004E0674">
              <w:rPr>
                <w:rFonts w:ascii="Times New Roman" w:hAnsi="Times New Roman"/>
                <w:b/>
                <w:sz w:val="16"/>
                <w:szCs w:val="16"/>
              </w:rPr>
              <w:t>478 334,00</w:t>
            </w:r>
          </w:p>
        </w:tc>
        <w:tc>
          <w:tcPr>
            <w:tcW w:w="1746" w:type="dxa"/>
            <w:tcBorders>
              <w:top w:val="single" w:sz="6" w:space="0" w:color="auto"/>
              <w:left w:val="nil"/>
              <w:bottom w:val="single" w:sz="6" w:space="0" w:color="auto"/>
              <w:right w:val="single" w:sz="6" w:space="0" w:color="auto"/>
            </w:tcBorders>
            <w:vAlign w:val="bottom"/>
          </w:tcPr>
          <w:p w14:paraId="2A3ED7BC" w14:textId="77777777" w:rsidR="00BD688A" w:rsidRPr="004E0674" w:rsidRDefault="00BD688A" w:rsidP="000D2DEC">
            <w:pPr>
              <w:widowControl/>
              <w:jc w:val="center"/>
              <w:rPr>
                <w:rFonts w:ascii="Times New Roman" w:hAnsi="Times New Roman"/>
                <w:sz w:val="16"/>
                <w:szCs w:val="16"/>
              </w:rPr>
            </w:pPr>
          </w:p>
        </w:tc>
      </w:tr>
    </w:tbl>
    <w:p w14:paraId="0856B43F" w14:textId="77777777" w:rsidR="00BD688A" w:rsidRDefault="00BD688A" w:rsidP="00BD688A">
      <w:pPr>
        <w:widowControl/>
      </w:pPr>
    </w:p>
    <w:p w14:paraId="014D7C27" w14:textId="77777777" w:rsidR="00BD688A" w:rsidRPr="004E0674" w:rsidRDefault="00BD688A" w:rsidP="00BD688A">
      <w:pPr>
        <w:widowControl/>
        <w:rPr>
          <w:rFonts w:ascii="Times New Roman" w:hAnsi="Times New Roman"/>
          <w:sz w:val="16"/>
          <w:szCs w:val="16"/>
        </w:rPr>
      </w:pPr>
      <w:r w:rsidRPr="004E0674">
        <w:rPr>
          <w:rFonts w:ascii="Times New Roman" w:hAnsi="Times New Roman"/>
          <w:sz w:val="16"/>
          <w:szCs w:val="16"/>
        </w:rPr>
        <w:t xml:space="preserve">Vysvětlivky: </w:t>
      </w:r>
    </w:p>
    <w:p w14:paraId="14A09E8A" w14:textId="77777777" w:rsidR="00BD688A" w:rsidRPr="004E0674" w:rsidRDefault="00BD688A" w:rsidP="00BD688A">
      <w:pPr>
        <w:widowControl/>
        <w:rPr>
          <w:rFonts w:ascii="Times New Roman" w:hAnsi="Times New Roman"/>
          <w:sz w:val="16"/>
          <w:szCs w:val="16"/>
        </w:rPr>
      </w:pPr>
      <w:r w:rsidRPr="004E0674">
        <w:rPr>
          <w:rFonts w:ascii="Times New Roman" w:hAnsi="Times New Roman"/>
          <w:sz w:val="16"/>
          <w:szCs w:val="16"/>
        </w:rPr>
        <w:t>ODPA 3533 = Zdravotnická záchranná služba</w:t>
      </w:r>
    </w:p>
    <w:p w14:paraId="70EEDAB7" w14:textId="77777777" w:rsidR="00BD688A" w:rsidRPr="004E0674" w:rsidRDefault="00BD688A" w:rsidP="00BD688A">
      <w:pPr>
        <w:widowControl/>
        <w:rPr>
          <w:rFonts w:ascii="Times New Roman" w:hAnsi="Times New Roman"/>
          <w:sz w:val="16"/>
          <w:szCs w:val="16"/>
        </w:rPr>
      </w:pPr>
      <w:r w:rsidRPr="004E0674">
        <w:rPr>
          <w:rFonts w:ascii="Times New Roman" w:hAnsi="Times New Roman"/>
          <w:sz w:val="16"/>
          <w:szCs w:val="16"/>
        </w:rPr>
        <w:t>POL 5336 = Neinvestiční transfery zřízeným příspěvkovým organizacím</w:t>
      </w:r>
    </w:p>
    <w:p w14:paraId="164987DF" w14:textId="77777777" w:rsidR="00BD688A" w:rsidRPr="004E0674" w:rsidRDefault="00BD688A" w:rsidP="00BD688A">
      <w:pPr>
        <w:widowControl/>
        <w:rPr>
          <w:rFonts w:ascii="Times New Roman" w:hAnsi="Times New Roman"/>
          <w:sz w:val="16"/>
          <w:szCs w:val="16"/>
        </w:rPr>
      </w:pPr>
      <w:r w:rsidRPr="004E0674">
        <w:rPr>
          <w:rFonts w:ascii="Times New Roman" w:hAnsi="Times New Roman"/>
          <w:sz w:val="16"/>
          <w:szCs w:val="16"/>
        </w:rPr>
        <w:t>ÚZ 170514041 = Národní plán obnovy – EU – NIV</w:t>
      </w:r>
    </w:p>
    <w:p w14:paraId="1DEE28BE" w14:textId="77777777" w:rsidR="00BD688A" w:rsidRPr="004E0674" w:rsidRDefault="00BD688A" w:rsidP="00BD688A">
      <w:pPr>
        <w:widowControl/>
        <w:rPr>
          <w:rFonts w:ascii="Times New Roman" w:hAnsi="Times New Roman"/>
          <w:sz w:val="16"/>
          <w:szCs w:val="16"/>
        </w:rPr>
      </w:pPr>
      <w:r w:rsidRPr="004E0674">
        <w:rPr>
          <w:rFonts w:ascii="Times New Roman" w:hAnsi="Times New Roman"/>
          <w:sz w:val="16"/>
          <w:szCs w:val="16"/>
        </w:rPr>
        <w:t>ORJ 0700 = Kapitola 07 - Zdravotnictví</w:t>
      </w:r>
    </w:p>
    <w:p w14:paraId="549DB360" w14:textId="77777777" w:rsidR="00BD688A" w:rsidRPr="004E0674" w:rsidRDefault="00BD688A" w:rsidP="00BD688A">
      <w:pPr>
        <w:widowControl/>
        <w:rPr>
          <w:sz w:val="16"/>
          <w:szCs w:val="16"/>
        </w:rPr>
      </w:pPr>
      <w:r w:rsidRPr="004E0674">
        <w:rPr>
          <w:rFonts w:ascii="Times New Roman" w:hAnsi="Times New Roman"/>
          <w:sz w:val="16"/>
          <w:szCs w:val="16"/>
        </w:rPr>
        <w:t xml:space="preserve">ORG 0000007000706 = Zdravotnická záchranná služba SČK    </w:t>
      </w:r>
      <w:r w:rsidRPr="004E0674">
        <w:rPr>
          <w:sz w:val="16"/>
          <w:szCs w:val="16"/>
        </w:rPr>
        <w:t xml:space="preserve">               </w:t>
      </w:r>
    </w:p>
    <w:p w14:paraId="40F7461D" w14:textId="77777777" w:rsidR="00BD688A" w:rsidRDefault="00BD688A" w:rsidP="00BD688A">
      <w:pPr>
        <w:widowControl/>
      </w:pPr>
    </w:p>
    <w:p w14:paraId="6949910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64D0F0F"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Rozpočtové opatření č. 143/07/2025 do výkazů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22A666E" w14:textId="77777777" w:rsidTr="000D2DEC">
        <w:tc>
          <w:tcPr>
            <w:tcW w:w="650" w:type="pct"/>
            <w:hideMark/>
          </w:tcPr>
          <w:p w14:paraId="15478CA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4EC23E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06774FD4" w14:textId="77777777" w:rsidTr="000D2DEC">
        <w:tc>
          <w:tcPr>
            <w:tcW w:w="650" w:type="pct"/>
            <w:hideMark/>
          </w:tcPr>
          <w:p w14:paraId="4FA85A3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89991B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A3E3CA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0A994D5" w14:textId="77777777" w:rsidR="00BD688A" w:rsidRDefault="00BD688A" w:rsidP="00BD688A">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Výboru finančnímu Zastupitelstva Středočeského kraje na vědomí Rozpočtové opatření č. 143/07/2025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769"/>
        <w:gridCol w:w="8877"/>
      </w:tblGrid>
      <w:tr w:rsidR="00BD688A" w14:paraId="0D362A25" w14:textId="77777777" w:rsidTr="000D2DEC">
        <w:tc>
          <w:tcPr>
            <w:tcW w:w="650" w:type="pct"/>
            <w:gridSpan w:val="2"/>
            <w:hideMark/>
          </w:tcPr>
          <w:p w14:paraId="74BF71C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F7C437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040E0A3B" w14:textId="77777777" w:rsidTr="000D2DEC">
        <w:tc>
          <w:tcPr>
            <w:tcW w:w="650" w:type="pct"/>
            <w:gridSpan w:val="2"/>
            <w:hideMark/>
          </w:tcPr>
          <w:p w14:paraId="71FB7A2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78AD4AE"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r w:rsidR="00BD688A" w:rsidRPr="00997BC5" w14:paraId="6CA55CFB" w14:textId="77777777" w:rsidTr="000D2DEC">
        <w:tc>
          <w:tcPr>
            <w:tcW w:w="273" w:type="pct"/>
          </w:tcPr>
          <w:p w14:paraId="29AB25F1"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gridSpan w:val="2"/>
            <w:hideMark/>
          </w:tcPr>
          <w:p w14:paraId="25DB645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Úplatné nabytí nemovitých věcí v k.</w:t>
            </w:r>
            <w:r>
              <w:rPr>
                <w:rFonts w:ascii="Times New Roman" w:hAnsi="Times New Roman"/>
                <w:b/>
                <w:sz w:val="26"/>
                <w:szCs w:val="26"/>
              </w:rPr>
              <w:t xml:space="preserve"> </w:t>
            </w:r>
            <w:r w:rsidRPr="005E31A2">
              <w:rPr>
                <w:rFonts w:ascii="Times New Roman" w:hAnsi="Times New Roman"/>
                <w:b/>
                <w:sz w:val="26"/>
                <w:szCs w:val="26"/>
              </w:rPr>
              <w:t>ú. Vršovice – Česká pošta</w:t>
            </w:r>
          </w:p>
        </w:tc>
      </w:tr>
    </w:tbl>
    <w:p w14:paraId="1EED014C" w14:textId="77777777" w:rsidR="00BD688A" w:rsidRDefault="00BD688A" w:rsidP="00BD688A">
      <w:pPr>
        <w:outlineLvl w:val="0"/>
        <w:rPr>
          <w:rFonts w:ascii="Times New Roman" w:hAnsi="Times New Roman"/>
          <w:b/>
          <w:bCs/>
          <w:sz w:val="24"/>
        </w:rPr>
      </w:pPr>
    </w:p>
    <w:p w14:paraId="05577AA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032-31/2025/RK ze dne </w:t>
      </w:r>
      <w:r>
        <w:rPr>
          <w:rFonts w:ascii="Times New Roman" w:hAnsi="Times New Roman"/>
          <w:b/>
          <w:bCs/>
          <w:sz w:val="24"/>
          <w:u w:val="single"/>
        </w:rPr>
        <w:t>18. 9. 2025</w:t>
      </w:r>
    </w:p>
    <w:p w14:paraId="080A3649" w14:textId="77777777" w:rsidR="00BD688A" w:rsidRDefault="00BD688A" w:rsidP="00BD688A">
      <w:pPr>
        <w:rPr>
          <w:rFonts w:ascii="Times New Roman" w:hAnsi="Times New Roman"/>
          <w:sz w:val="24"/>
          <w:u w:val="single"/>
        </w:rPr>
      </w:pPr>
    </w:p>
    <w:p w14:paraId="0AD15687"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BF141E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178F722" w14:textId="77777777" w:rsidR="00BD688A" w:rsidRDefault="00BD688A" w:rsidP="00BD688A">
      <w:pPr>
        <w:jc w:val="both"/>
        <w:outlineLvl w:val="0"/>
        <w:rPr>
          <w:rFonts w:ascii="Times New Roman" w:hAnsi="Times New Roman"/>
          <w:sz w:val="24"/>
        </w:rPr>
      </w:pPr>
      <w:r>
        <w:rPr>
          <w:rFonts w:ascii="Times New Roman" w:hAnsi="Times New Roman"/>
          <w:sz w:val="24"/>
        </w:rPr>
        <w:t>informace uvedené v příloze č.1 k Tisku č. 2260(2025)</w:t>
      </w:r>
    </w:p>
    <w:p w14:paraId="68AD952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663F4BFC" w14:textId="77777777" w:rsidR="00BD688A" w:rsidRDefault="00BD688A" w:rsidP="00BD688A">
      <w:pPr>
        <w:jc w:val="both"/>
        <w:outlineLvl w:val="0"/>
        <w:rPr>
          <w:rFonts w:ascii="Times New Roman" w:hAnsi="Times New Roman"/>
          <w:sz w:val="24"/>
        </w:rPr>
      </w:pPr>
      <w:r>
        <w:rPr>
          <w:rFonts w:ascii="Times New Roman" w:hAnsi="Times New Roman"/>
          <w:sz w:val="24"/>
        </w:rPr>
        <w:t>se sdělením informace České poště, že Středočeský kraj projevuje zájem o nabytí nemovitých věcí,</w:t>
      </w:r>
      <w:r>
        <w:rPr>
          <w:rFonts w:ascii="Times New Roman" w:hAnsi="Times New Roman"/>
          <w:sz w:val="24"/>
        </w:rPr>
        <w:br/>
        <w:t>a to pozemku p. č. 1131/1 o výměře 898 m2, zastavěná plocha a nádvoří, jehož součástí je stavba</w:t>
      </w:r>
      <w:r>
        <w:rPr>
          <w:rFonts w:ascii="Times New Roman" w:hAnsi="Times New Roman"/>
          <w:sz w:val="24"/>
        </w:rPr>
        <w:br/>
        <w:t>č. p. 846, stavba občanského vybavení a pozemek p. č. 1131/2 o výměře 24 m2, zastavěná plocha</w:t>
      </w:r>
      <w:r>
        <w:rPr>
          <w:rFonts w:ascii="Times New Roman" w:hAnsi="Times New Roman"/>
          <w:sz w:val="24"/>
        </w:rPr>
        <w:br/>
        <w:t>a nádvoří, jehož součástí je stavba bez č. p./č. ev. stavba technického vybavení v k. ú. Vršovice, zapsaných na LV 304, dle postupu uvedeného v příloze č.1 k Tisku č. 2260(2025)</w:t>
      </w:r>
    </w:p>
    <w:p w14:paraId="2552EE7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9925477"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postup úplatného nabytí nemovitých věcí uvedených v bodu 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2F69044" w14:textId="77777777" w:rsidTr="000D2DEC">
        <w:tc>
          <w:tcPr>
            <w:tcW w:w="650" w:type="pct"/>
            <w:hideMark/>
          </w:tcPr>
          <w:p w14:paraId="7DBF5D4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169628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30. 10. 2025</w:t>
            </w:r>
          </w:p>
        </w:tc>
      </w:tr>
      <w:tr w:rsidR="00BD688A" w14:paraId="428E97F0" w14:textId="77777777" w:rsidTr="000D2DEC">
        <w:tc>
          <w:tcPr>
            <w:tcW w:w="650" w:type="pct"/>
            <w:hideMark/>
          </w:tcPr>
          <w:p w14:paraId="380960C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AD1ED6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73679924"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444DC61" w14:textId="77777777" w:rsidTr="000D2DEC">
        <w:tc>
          <w:tcPr>
            <w:tcW w:w="273" w:type="pct"/>
          </w:tcPr>
          <w:p w14:paraId="686AFACE"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6B248D1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„Rozšíření vodárenské soustavy v koridoru dálnice D3“ – žádost o podpis smluv s ČEZ Distribuce, a.s.</w:t>
            </w:r>
          </w:p>
        </w:tc>
      </w:tr>
    </w:tbl>
    <w:p w14:paraId="10C7645C" w14:textId="77777777" w:rsidR="00BD688A" w:rsidRDefault="00BD688A" w:rsidP="00BD688A">
      <w:pPr>
        <w:outlineLvl w:val="0"/>
        <w:rPr>
          <w:rFonts w:ascii="Times New Roman" w:hAnsi="Times New Roman"/>
          <w:b/>
          <w:bCs/>
          <w:sz w:val="24"/>
        </w:rPr>
      </w:pPr>
    </w:p>
    <w:p w14:paraId="4C61DF4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033-31/2025/RK ze dne </w:t>
      </w:r>
      <w:r>
        <w:rPr>
          <w:rFonts w:ascii="Times New Roman" w:hAnsi="Times New Roman"/>
          <w:b/>
          <w:bCs/>
          <w:sz w:val="24"/>
          <w:u w:val="single"/>
        </w:rPr>
        <w:t>18. 9. 2025</w:t>
      </w:r>
    </w:p>
    <w:p w14:paraId="61BFC065" w14:textId="77777777" w:rsidR="00BD688A" w:rsidRDefault="00BD688A" w:rsidP="00BD688A">
      <w:pPr>
        <w:rPr>
          <w:rFonts w:ascii="Times New Roman" w:hAnsi="Times New Roman"/>
          <w:sz w:val="24"/>
          <w:u w:val="single"/>
        </w:rPr>
      </w:pPr>
    </w:p>
    <w:p w14:paraId="1444CA7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E18270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F9DEB51" w14:textId="77777777" w:rsidR="00BD688A" w:rsidRDefault="00BD688A" w:rsidP="00BD688A">
      <w:pPr>
        <w:jc w:val="both"/>
        <w:outlineLvl w:val="0"/>
        <w:rPr>
          <w:rFonts w:ascii="Times New Roman" w:hAnsi="Times New Roman"/>
          <w:sz w:val="24"/>
        </w:rPr>
      </w:pPr>
      <w:r>
        <w:rPr>
          <w:rFonts w:ascii="Times New Roman" w:hAnsi="Times New Roman"/>
          <w:sz w:val="24"/>
        </w:rPr>
        <w:t>uzavření smlouvy mezi Středočeským krajem a společností ČEZ Distribuce a. s. (IČO: 24729035):</w:t>
      </w:r>
    </w:p>
    <w:p w14:paraId="18596FF9" w14:textId="77777777" w:rsidR="00BD688A" w:rsidRDefault="00BD688A" w:rsidP="00BD688A">
      <w:pPr>
        <w:jc w:val="both"/>
        <w:outlineLvl w:val="0"/>
        <w:rPr>
          <w:rFonts w:ascii="Times New Roman" w:hAnsi="Times New Roman"/>
          <w:sz w:val="24"/>
        </w:rPr>
      </w:pPr>
      <w:r>
        <w:rPr>
          <w:rFonts w:ascii="Times New Roman" w:hAnsi="Times New Roman"/>
          <w:sz w:val="24"/>
        </w:rPr>
        <w:t>1) o uzavření budoucí smlouvy o připojení odběrného elektrického zařízení k distribuční soustavě</w:t>
      </w:r>
      <w:r>
        <w:rPr>
          <w:rFonts w:ascii="Times New Roman" w:hAnsi="Times New Roman"/>
          <w:sz w:val="24"/>
        </w:rPr>
        <w:br/>
        <w:t>do napěťové hladiny 0,4 kV (NN) číslo 25_SOBS01_4122529429 (odběrné místo: Lešany, k. ú. Lešany nad Sázavou, parc. č. 297/4, 257 44 Lešany) dle přílohy č. 3 k Tisku č. 2252(2025)</w:t>
      </w:r>
    </w:p>
    <w:p w14:paraId="3A296C83" w14:textId="77777777" w:rsidR="00BD688A" w:rsidRDefault="00BD688A" w:rsidP="00BD688A">
      <w:pPr>
        <w:jc w:val="both"/>
        <w:outlineLvl w:val="0"/>
        <w:rPr>
          <w:rFonts w:ascii="Times New Roman" w:hAnsi="Times New Roman"/>
          <w:sz w:val="24"/>
        </w:rPr>
      </w:pPr>
      <w:r>
        <w:rPr>
          <w:rFonts w:ascii="Times New Roman" w:hAnsi="Times New Roman"/>
          <w:sz w:val="24"/>
        </w:rPr>
        <w:t>2) o připojení odběrného elektrického zařízení k distribuční soustavě do napěťové hladiny 0,4 kV (NN) číslo 25_SOP_01_4122529433 (odběrné místo: Netvořice, k. ú. Netvořice, parc. č. 997/1,</w:t>
      </w:r>
      <w:r>
        <w:rPr>
          <w:rFonts w:ascii="Times New Roman" w:hAnsi="Times New Roman"/>
          <w:sz w:val="24"/>
        </w:rPr>
        <w:br/>
        <w:t>257 44 Netvořice) dle přílohy č. 4 k Tisku č. 2252(2025)</w:t>
      </w:r>
    </w:p>
    <w:p w14:paraId="6234BB40" w14:textId="77777777" w:rsidR="00BD688A" w:rsidRDefault="00BD688A" w:rsidP="00BD688A">
      <w:pPr>
        <w:jc w:val="both"/>
        <w:outlineLvl w:val="0"/>
        <w:rPr>
          <w:rFonts w:ascii="Times New Roman" w:hAnsi="Times New Roman"/>
          <w:sz w:val="24"/>
        </w:rPr>
      </w:pPr>
      <w:r>
        <w:rPr>
          <w:rFonts w:ascii="Times New Roman" w:hAnsi="Times New Roman"/>
          <w:sz w:val="24"/>
        </w:rPr>
        <w:t>3) o připojení odběrného elektrického zařízení k distribuční soustavě do napěťové hladiny 0,4 kV (NN) číslo 25_SOP_01_4122529444 (odběrné místo: Pomněnice, k. ú. Benešov u Prahy, parc. č. 4352/1,</w:t>
      </w:r>
      <w:r>
        <w:rPr>
          <w:rFonts w:ascii="Times New Roman" w:hAnsi="Times New Roman"/>
          <w:sz w:val="24"/>
        </w:rPr>
        <w:br/>
        <w:t>256 01 Benešov) dle přílohy č. 5 k Tisku č. 2252(2025)</w:t>
      </w:r>
    </w:p>
    <w:p w14:paraId="1C00620A" w14:textId="77777777" w:rsidR="00BD688A" w:rsidRDefault="00BD688A" w:rsidP="00BD688A">
      <w:pPr>
        <w:jc w:val="both"/>
        <w:outlineLvl w:val="0"/>
        <w:rPr>
          <w:rFonts w:ascii="Times New Roman" w:hAnsi="Times New Roman"/>
          <w:sz w:val="24"/>
        </w:rPr>
      </w:pPr>
      <w:r>
        <w:rPr>
          <w:rFonts w:ascii="Times New Roman" w:hAnsi="Times New Roman"/>
          <w:sz w:val="24"/>
        </w:rPr>
        <w:t>4) o uzavření budoucí smlouvy o připojení odběrného elektrického zařízení k distribuční soustavě</w:t>
      </w:r>
      <w:r>
        <w:rPr>
          <w:rFonts w:ascii="Times New Roman" w:hAnsi="Times New Roman"/>
          <w:sz w:val="24"/>
        </w:rPr>
        <w:br/>
        <w:t>do napěťové hladiny 0,4 kV (NN) číslo 25_SOBS01_4122529454 (odběrné místo: Neštětice,</w:t>
      </w:r>
      <w:r>
        <w:rPr>
          <w:rFonts w:ascii="Times New Roman" w:hAnsi="Times New Roman"/>
          <w:sz w:val="24"/>
        </w:rPr>
        <w:br/>
        <w:t>k. ú. Neštětice, parc. č. 166/1, 257 56 Neveklov) dle přílohy č. 6 k Tisku č. 2252(2025)</w:t>
      </w:r>
    </w:p>
    <w:p w14:paraId="55BDE0AA" w14:textId="77777777" w:rsidR="00BD688A" w:rsidRDefault="00BD688A" w:rsidP="00BD688A">
      <w:pPr>
        <w:jc w:val="both"/>
        <w:outlineLvl w:val="0"/>
        <w:rPr>
          <w:rFonts w:ascii="Times New Roman" w:hAnsi="Times New Roman"/>
          <w:sz w:val="24"/>
        </w:rPr>
      </w:pPr>
      <w:r>
        <w:rPr>
          <w:rFonts w:ascii="Times New Roman" w:hAnsi="Times New Roman"/>
          <w:sz w:val="24"/>
        </w:rPr>
        <w:t>5) o připojení odběrného elektrického zařízení k distribuční soustavě do napěťové hladiny 0,4 kV (NN) číslo 25_SOP_01_4122529460 (odběrné místo: Strnadice, k. ú. Maršovice u Benešova, parc. č. 784/25, 257 53 Maršovice) dle přílohy č. 7 k Tisku č. 2252(2025)</w:t>
      </w:r>
    </w:p>
    <w:p w14:paraId="7060BB16" w14:textId="77777777" w:rsidR="00BD688A" w:rsidRDefault="00BD688A" w:rsidP="00BD688A">
      <w:pPr>
        <w:jc w:val="both"/>
        <w:outlineLvl w:val="0"/>
        <w:rPr>
          <w:rFonts w:ascii="Times New Roman" w:hAnsi="Times New Roman"/>
          <w:sz w:val="24"/>
        </w:rPr>
      </w:pPr>
      <w:r>
        <w:rPr>
          <w:rFonts w:ascii="Times New Roman" w:hAnsi="Times New Roman"/>
          <w:sz w:val="24"/>
        </w:rPr>
        <w:t>6) o připojení odběrného elektrického zařízení k distribuční soustavě do napěťové hladiny 0,4 kV (NN) číslo 25_SOP_01_4122533515 (odběrné místo: Bezmíř, k. ú. Bezmíř parc. č. 105/37, 257 53 Vojkov) dle přílohy č. 8 k Tisku č. 2252(2025)</w:t>
      </w:r>
    </w:p>
    <w:p w14:paraId="49F63952" w14:textId="77777777" w:rsidR="00BD688A" w:rsidRDefault="00BD688A" w:rsidP="00BD688A">
      <w:pPr>
        <w:jc w:val="both"/>
        <w:outlineLvl w:val="0"/>
        <w:rPr>
          <w:rFonts w:ascii="Times New Roman" w:hAnsi="Times New Roman"/>
          <w:sz w:val="24"/>
        </w:rPr>
      </w:pPr>
      <w:r>
        <w:rPr>
          <w:rFonts w:ascii="Times New Roman" w:hAnsi="Times New Roman"/>
          <w:sz w:val="24"/>
        </w:rPr>
        <w:t>7) o uzavření budoucí smlouvy o připojení odběrného elektrického zařízení k distribuční soustavě</w:t>
      </w:r>
      <w:r>
        <w:rPr>
          <w:rFonts w:ascii="Times New Roman" w:hAnsi="Times New Roman"/>
          <w:sz w:val="24"/>
        </w:rPr>
        <w:br/>
        <w:t>do napěťové hladiny 0,4 kV (NN) číslo 25_SOBS01_4122533522 (odběrné místo: Heřmaničky,</w:t>
      </w:r>
      <w:r>
        <w:rPr>
          <w:rFonts w:ascii="Times New Roman" w:hAnsi="Times New Roman"/>
          <w:sz w:val="24"/>
        </w:rPr>
        <w:br/>
        <w:t>k. ú. Velké Heřmanice, parc. č. 124/2, 257 89 Heřmaničky) dle přílohy č. 9 k Tisku č. 2252(2025)</w:t>
      </w:r>
    </w:p>
    <w:p w14:paraId="0601E239" w14:textId="77777777" w:rsidR="00BD688A" w:rsidRDefault="00BD688A" w:rsidP="00BD688A">
      <w:pPr>
        <w:jc w:val="both"/>
        <w:outlineLvl w:val="0"/>
        <w:rPr>
          <w:rFonts w:ascii="Times New Roman" w:hAnsi="Times New Roman"/>
          <w:sz w:val="24"/>
        </w:rPr>
      </w:pPr>
      <w:r>
        <w:rPr>
          <w:rFonts w:ascii="Times New Roman" w:hAnsi="Times New Roman"/>
          <w:sz w:val="24"/>
        </w:rPr>
        <w:t>8) o připojení odběrného elektrického zařízení k distribuční soustavě do napěťové hladiny 0,4 kV (NN) číslo 25_SOP_01_4122533557 (odběrné místo: Krhanice, k. ú. Krhanice, parc. č. 312/19,</w:t>
      </w:r>
      <w:r>
        <w:rPr>
          <w:rFonts w:ascii="Times New Roman" w:hAnsi="Times New Roman"/>
          <w:sz w:val="24"/>
        </w:rPr>
        <w:br/>
        <w:t>257 42 Krhanice) dle přílohy č. 10 k Tisku č. 2252(2025)</w:t>
      </w:r>
    </w:p>
    <w:p w14:paraId="1150599C"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9) o uzavření budoucí smlouvy o připojení odběrného elektrického zařízení k distribuční soustavě</w:t>
      </w:r>
      <w:r>
        <w:rPr>
          <w:rFonts w:ascii="Times New Roman" w:hAnsi="Times New Roman"/>
          <w:sz w:val="24"/>
        </w:rPr>
        <w:br/>
        <w:t>do napěťové hladiny 0,4 kV (NN) číslo 25_SOBS01_4122533547 (odběrné místo: Benešov u Prahy, parc. č. 2569/185, 256 01 Benešov) dle přílohy č. 11 k Tisku č. 2252(2025)</w:t>
      </w:r>
    </w:p>
    <w:p w14:paraId="528A724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244F58B3"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Mgr. Jindřišku Rombu, MPA k podpisu smlouvy mezi Středočeským krajem a společností ČEZ Distribuce a. s. (IČO: 24729035):</w:t>
      </w:r>
    </w:p>
    <w:p w14:paraId="130AA060" w14:textId="77777777" w:rsidR="00BD688A" w:rsidRDefault="00BD688A" w:rsidP="00BD688A">
      <w:pPr>
        <w:jc w:val="both"/>
        <w:outlineLvl w:val="0"/>
        <w:rPr>
          <w:rFonts w:ascii="Times New Roman" w:hAnsi="Times New Roman"/>
          <w:sz w:val="24"/>
        </w:rPr>
      </w:pPr>
      <w:r>
        <w:rPr>
          <w:rFonts w:ascii="Times New Roman" w:hAnsi="Times New Roman"/>
          <w:sz w:val="24"/>
        </w:rPr>
        <w:t>1) o uzavření budoucí smlouvy o připojení odběrného elektrického zařízení k distribuční soustavě</w:t>
      </w:r>
      <w:r>
        <w:rPr>
          <w:rFonts w:ascii="Times New Roman" w:hAnsi="Times New Roman"/>
          <w:sz w:val="24"/>
        </w:rPr>
        <w:br/>
        <w:t>do napěťové hladiny 0,4 kV (NN) číslo 25_SOBS01_4122529429 (odběrné místo: Lešany, k. ú. Lešany nad Sázavou, parc. č. 297/4, 257 44 Lešany) dle přílohy č. 3 k Tisku č. 2252(2025)</w:t>
      </w:r>
    </w:p>
    <w:p w14:paraId="19B73215" w14:textId="77777777" w:rsidR="00BD688A" w:rsidRDefault="00BD688A" w:rsidP="00BD688A">
      <w:pPr>
        <w:jc w:val="both"/>
        <w:outlineLvl w:val="0"/>
        <w:rPr>
          <w:rFonts w:ascii="Times New Roman" w:hAnsi="Times New Roman"/>
          <w:sz w:val="24"/>
        </w:rPr>
      </w:pPr>
      <w:r>
        <w:rPr>
          <w:rFonts w:ascii="Times New Roman" w:hAnsi="Times New Roman"/>
          <w:sz w:val="24"/>
        </w:rPr>
        <w:t>2) o připojení odběrného elektrického zařízení k distribuční soustavě do napěťové hladiny 0,4 kV (NN) číslo 25_SOP_01_4122529433 (odběrné místo: Netvořice, k. ú. Netvořice, parc. č. 997/1,</w:t>
      </w:r>
      <w:r>
        <w:rPr>
          <w:rFonts w:ascii="Times New Roman" w:hAnsi="Times New Roman"/>
          <w:sz w:val="24"/>
        </w:rPr>
        <w:br/>
        <w:t>257 44 Netvořice) dle přílohy č. 4 k Tisku č. 2252(2025)</w:t>
      </w:r>
    </w:p>
    <w:p w14:paraId="240913BE" w14:textId="77777777" w:rsidR="00BD688A" w:rsidRDefault="00BD688A" w:rsidP="00BD688A">
      <w:pPr>
        <w:jc w:val="both"/>
        <w:outlineLvl w:val="0"/>
        <w:rPr>
          <w:rFonts w:ascii="Times New Roman" w:hAnsi="Times New Roman"/>
          <w:sz w:val="24"/>
        </w:rPr>
      </w:pPr>
      <w:r>
        <w:rPr>
          <w:rFonts w:ascii="Times New Roman" w:hAnsi="Times New Roman"/>
          <w:sz w:val="24"/>
        </w:rPr>
        <w:t>3) o připojení odběrného elektrického zařízení k distribuční soustavě do napěťové hladiny 0,4 kV (NN) číslo 25_SOP_01_4122529444 (odběrné místo: Pomněnice, k. ú. Benešov u Prahy, parc. č. 4352/1,</w:t>
      </w:r>
      <w:r>
        <w:rPr>
          <w:rFonts w:ascii="Times New Roman" w:hAnsi="Times New Roman"/>
          <w:sz w:val="24"/>
        </w:rPr>
        <w:br/>
        <w:t>256 01 Benešov) dle přílohy č. 5 k Tisku č. 2252(2025)</w:t>
      </w:r>
    </w:p>
    <w:p w14:paraId="0B4717C6" w14:textId="77777777" w:rsidR="00BD688A" w:rsidRDefault="00BD688A" w:rsidP="00BD688A">
      <w:pPr>
        <w:jc w:val="both"/>
        <w:outlineLvl w:val="0"/>
        <w:rPr>
          <w:rFonts w:ascii="Times New Roman" w:hAnsi="Times New Roman"/>
          <w:sz w:val="24"/>
        </w:rPr>
      </w:pPr>
      <w:r>
        <w:rPr>
          <w:rFonts w:ascii="Times New Roman" w:hAnsi="Times New Roman"/>
          <w:sz w:val="24"/>
        </w:rPr>
        <w:t>4) o uzavření budoucí smlouvy o připojení odběrného elektrického zařízení k distribuční soustavě</w:t>
      </w:r>
      <w:r>
        <w:rPr>
          <w:rFonts w:ascii="Times New Roman" w:hAnsi="Times New Roman"/>
          <w:sz w:val="24"/>
        </w:rPr>
        <w:br/>
        <w:t>do napěťové hladiny 0,4 kV (NN) číslo 25_SOBS01_4122529454 (odběrné místo: Neštětice,</w:t>
      </w:r>
      <w:r>
        <w:rPr>
          <w:rFonts w:ascii="Times New Roman" w:hAnsi="Times New Roman"/>
          <w:sz w:val="24"/>
        </w:rPr>
        <w:br/>
        <w:t>k. ú. Neštětice, parc. č. 166/1, 257 56 Neveklov) dle přílohy č. 6 k Tisku č. 2252(2025)</w:t>
      </w:r>
    </w:p>
    <w:p w14:paraId="4167BFCD" w14:textId="77777777" w:rsidR="00BD688A" w:rsidRDefault="00BD688A" w:rsidP="00BD688A">
      <w:pPr>
        <w:jc w:val="both"/>
        <w:outlineLvl w:val="0"/>
        <w:rPr>
          <w:rFonts w:ascii="Times New Roman" w:hAnsi="Times New Roman"/>
          <w:sz w:val="24"/>
        </w:rPr>
      </w:pPr>
      <w:r>
        <w:rPr>
          <w:rFonts w:ascii="Times New Roman" w:hAnsi="Times New Roman"/>
          <w:sz w:val="24"/>
        </w:rPr>
        <w:t>5) o připojení odběrného elektrického zařízení k distribuční soustavě do napěťové hladiny 0,4 kV (NN) číslo 25_SOP_01_4122529460 (odběrné místo: Strnadice, k. ú. Maršovice u Benešova, parc. č. 784/25, 257 53 Maršovice) dle přílohy č. 7 k Tisku č. 2252(2025)</w:t>
      </w:r>
    </w:p>
    <w:p w14:paraId="4435F024" w14:textId="77777777" w:rsidR="00BD688A" w:rsidRDefault="00BD688A" w:rsidP="00BD688A">
      <w:pPr>
        <w:jc w:val="both"/>
        <w:outlineLvl w:val="0"/>
        <w:rPr>
          <w:rFonts w:ascii="Times New Roman" w:hAnsi="Times New Roman"/>
          <w:sz w:val="24"/>
        </w:rPr>
      </w:pPr>
      <w:r>
        <w:rPr>
          <w:rFonts w:ascii="Times New Roman" w:hAnsi="Times New Roman"/>
          <w:sz w:val="24"/>
        </w:rPr>
        <w:t>6) o připojení odběrného elektrického zařízení k distribuční soustavě do napěťové hladiny 0,4 kV (NN) číslo 25_SOP_01_4122533515 (odběrné místo: Bezmíř, k. ú. Bezmíř parc. č. 105/37, 257 53 Vojkov) dle přílohy č. 8 k Tisku č. 2252(2025)</w:t>
      </w:r>
    </w:p>
    <w:p w14:paraId="644A78A8" w14:textId="77777777" w:rsidR="00BD688A" w:rsidRDefault="00BD688A" w:rsidP="00BD688A">
      <w:pPr>
        <w:jc w:val="both"/>
        <w:outlineLvl w:val="0"/>
        <w:rPr>
          <w:rFonts w:ascii="Times New Roman" w:hAnsi="Times New Roman"/>
          <w:sz w:val="24"/>
        </w:rPr>
      </w:pPr>
      <w:r>
        <w:rPr>
          <w:rFonts w:ascii="Times New Roman" w:hAnsi="Times New Roman"/>
          <w:sz w:val="24"/>
        </w:rPr>
        <w:t>7) o uzavření budoucí smlouvy o připojení odběrného elektrického zařízení k distribuční soustavě</w:t>
      </w:r>
      <w:r>
        <w:rPr>
          <w:rFonts w:ascii="Times New Roman" w:hAnsi="Times New Roman"/>
          <w:sz w:val="24"/>
        </w:rPr>
        <w:br/>
        <w:t>do napěťové hladiny 0,4 kV (NN) číslo 25_SOBS01_4122533522 (odběrné místo: Heřmaničky,</w:t>
      </w:r>
      <w:r>
        <w:rPr>
          <w:rFonts w:ascii="Times New Roman" w:hAnsi="Times New Roman"/>
          <w:sz w:val="24"/>
        </w:rPr>
        <w:br/>
        <w:t>k. ú. Velké Heřmanice, parc. č. 124/2, 257 89 Heřmaničky) dle přílohy č. 9 k Tisku č. 2252(2025)</w:t>
      </w:r>
    </w:p>
    <w:p w14:paraId="1803AE3C" w14:textId="77777777" w:rsidR="00BD688A" w:rsidRDefault="00BD688A" w:rsidP="00BD688A">
      <w:pPr>
        <w:jc w:val="both"/>
        <w:outlineLvl w:val="0"/>
        <w:rPr>
          <w:rFonts w:ascii="Times New Roman" w:hAnsi="Times New Roman"/>
          <w:sz w:val="24"/>
        </w:rPr>
      </w:pPr>
      <w:r>
        <w:rPr>
          <w:rFonts w:ascii="Times New Roman" w:hAnsi="Times New Roman"/>
          <w:sz w:val="24"/>
        </w:rPr>
        <w:t>8) o připojení odběrného elektrického zařízení k distribuční soustavě do napěťové hladiny 0,4 kV (NN) číslo 25_SOP_01_4122533557 (odběrné místo: Krhanice, k. ú. Krhanice, parc. č. 312/19,</w:t>
      </w:r>
      <w:r>
        <w:rPr>
          <w:rFonts w:ascii="Times New Roman" w:hAnsi="Times New Roman"/>
          <w:sz w:val="24"/>
        </w:rPr>
        <w:br/>
        <w:t>257 42 Krhanice) dle přílohy č. 10 k Tisku č. 2252(2025)</w:t>
      </w:r>
    </w:p>
    <w:p w14:paraId="603FE82C" w14:textId="77777777" w:rsidR="00BD688A" w:rsidRDefault="00BD688A" w:rsidP="00BD688A">
      <w:pPr>
        <w:jc w:val="both"/>
        <w:outlineLvl w:val="0"/>
        <w:rPr>
          <w:rFonts w:ascii="Times New Roman" w:hAnsi="Times New Roman"/>
          <w:sz w:val="24"/>
        </w:rPr>
      </w:pPr>
      <w:r>
        <w:rPr>
          <w:rFonts w:ascii="Times New Roman" w:hAnsi="Times New Roman"/>
          <w:sz w:val="24"/>
        </w:rPr>
        <w:t>9) o uzavření budoucí smlouvy o připojení odběrného elektrického zařízení k distribuční soustavě</w:t>
      </w:r>
      <w:r>
        <w:rPr>
          <w:rFonts w:ascii="Times New Roman" w:hAnsi="Times New Roman"/>
          <w:sz w:val="24"/>
        </w:rPr>
        <w:br/>
        <w:t>do napěťové hladiny 0,4 kV (NN) číslo 25_SOBS01_4122533547 (odběrné místo: Benešov u Prahy, parc. č. 2569/185, 256 01 Benešov) dle přílohy č. 11 k Tisku č. 2252(2025)</w:t>
      </w:r>
    </w:p>
    <w:p w14:paraId="0EBAB88E"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5D76146" w14:textId="77777777" w:rsidTr="000D2DEC">
        <w:tc>
          <w:tcPr>
            <w:tcW w:w="273" w:type="pct"/>
          </w:tcPr>
          <w:p w14:paraId="2C46C786"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32613267"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Poskytnutí individuální účelové neinvestiční dotace podle Pravidel 2025</w:t>
            </w:r>
            <w:r>
              <w:rPr>
                <w:rFonts w:ascii="Times New Roman" w:hAnsi="Times New Roman"/>
                <w:b/>
                <w:sz w:val="26"/>
                <w:szCs w:val="26"/>
              </w:rPr>
              <w:br/>
            </w:r>
            <w:r w:rsidRPr="005E31A2">
              <w:rPr>
                <w:rFonts w:ascii="Times New Roman" w:hAnsi="Times New Roman"/>
                <w:b/>
                <w:sz w:val="26"/>
                <w:szCs w:val="26"/>
              </w:rPr>
              <w:t>ze Středočeského Fondu prevence na selektivní a indikovanou primární prevenci</w:t>
            </w:r>
          </w:p>
        </w:tc>
      </w:tr>
    </w:tbl>
    <w:p w14:paraId="42BB9BB0" w14:textId="77777777" w:rsidR="00BD688A" w:rsidRDefault="00BD688A" w:rsidP="00BD688A">
      <w:pPr>
        <w:outlineLvl w:val="0"/>
        <w:rPr>
          <w:rFonts w:ascii="Times New Roman" w:hAnsi="Times New Roman"/>
          <w:b/>
          <w:bCs/>
          <w:sz w:val="24"/>
        </w:rPr>
      </w:pPr>
    </w:p>
    <w:p w14:paraId="32507FF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034-31/2025/RK ze dne </w:t>
      </w:r>
      <w:r>
        <w:rPr>
          <w:rFonts w:ascii="Times New Roman" w:hAnsi="Times New Roman"/>
          <w:b/>
          <w:bCs/>
          <w:sz w:val="24"/>
          <w:u w:val="single"/>
        </w:rPr>
        <w:t>18. 9. 2025</w:t>
      </w:r>
    </w:p>
    <w:p w14:paraId="5548DB39" w14:textId="77777777" w:rsidR="00BD688A" w:rsidRDefault="00BD688A" w:rsidP="00BD688A">
      <w:pPr>
        <w:rPr>
          <w:rFonts w:ascii="Times New Roman" w:hAnsi="Times New Roman"/>
          <w:sz w:val="24"/>
          <w:u w:val="single"/>
        </w:rPr>
      </w:pPr>
    </w:p>
    <w:p w14:paraId="670F0D0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773678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158C49F" w14:textId="77777777" w:rsidR="00BD688A" w:rsidRDefault="00BD688A" w:rsidP="00BD688A">
      <w:pPr>
        <w:jc w:val="both"/>
        <w:outlineLvl w:val="0"/>
        <w:rPr>
          <w:rFonts w:ascii="Times New Roman" w:hAnsi="Times New Roman"/>
          <w:sz w:val="24"/>
        </w:rPr>
      </w:pPr>
      <w:r>
        <w:rPr>
          <w:rFonts w:ascii="Times New Roman" w:hAnsi="Times New Roman"/>
          <w:sz w:val="24"/>
        </w:rPr>
        <w:t>poskytnutí individuální účelové neinvestiční dotace podle Pravidel 2025 pro poskytování individuálních účelových dotací z rozpočtu Středočeského kraje ze Středočeského Fondu prevence na selektivní</w:t>
      </w:r>
      <w:r>
        <w:rPr>
          <w:rFonts w:ascii="Times New Roman" w:hAnsi="Times New Roman"/>
          <w:sz w:val="24"/>
        </w:rPr>
        <w:br/>
        <w:t>a indikovanou primární prevenci žadatelům uvedeným v příloze č. 1 k usnesení do celkové výše</w:t>
      </w:r>
      <w:r>
        <w:rPr>
          <w:rFonts w:ascii="Times New Roman" w:hAnsi="Times New Roman"/>
          <w:sz w:val="24"/>
        </w:rPr>
        <w:br/>
        <w:t>54 625,00 Kč</w:t>
      </w:r>
    </w:p>
    <w:p w14:paraId="357BE24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CA48173" w14:textId="77777777" w:rsidR="00BD688A" w:rsidRDefault="00BD688A" w:rsidP="00BD688A">
      <w:pPr>
        <w:jc w:val="both"/>
        <w:outlineLvl w:val="0"/>
        <w:rPr>
          <w:rFonts w:ascii="Times New Roman" w:hAnsi="Times New Roman"/>
          <w:sz w:val="24"/>
        </w:rPr>
      </w:pPr>
      <w:r>
        <w:rPr>
          <w:rFonts w:ascii="Times New Roman" w:hAnsi="Times New Roman"/>
          <w:sz w:val="24"/>
        </w:rPr>
        <w:t>uzavření veřejnoprávní smlouvy o poskytnutí individuální účelové dotace z rozpočtu Středočeského kraje s žadateli uvedenými v příloze č. 1 k usnesení dle vzoru uvedeného v příloze č. 2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E29C590" w14:textId="77777777" w:rsidTr="000D2DEC">
        <w:tc>
          <w:tcPr>
            <w:tcW w:w="273" w:type="pct"/>
          </w:tcPr>
          <w:p w14:paraId="7E0719CD"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7175C594"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Žádost obce Braškov o prodloužení termínu realizace Akce/Projektu v rámci poskytnuté dotace ze Středočeského Fondu podpory dobrovolných hasičů a složek IZS 2024.</w:t>
            </w:r>
          </w:p>
        </w:tc>
      </w:tr>
    </w:tbl>
    <w:p w14:paraId="338CF676" w14:textId="77777777" w:rsidR="00BD688A" w:rsidRDefault="00BD688A" w:rsidP="00BD688A">
      <w:pPr>
        <w:outlineLvl w:val="0"/>
        <w:rPr>
          <w:rFonts w:ascii="Times New Roman" w:hAnsi="Times New Roman"/>
          <w:b/>
          <w:bCs/>
          <w:sz w:val="24"/>
        </w:rPr>
      </w:pPr>
    </w:p>
    <w:p w14:paraId="41D7DBD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035-31/2025/RK ze dne </w:t>
      </w:r>
      <w:r>
        <w:rPr>
          <w:rFonts w:ascii="Times New Roman" w:hAnsi="Times New Roman"/>
          <w:b/>
          <w:bCs/>
          <w:sz w:val="24"/>
          <w:u w:val="single"/>
        </w:rPr>
        <w:t>18. 9. 2025</w:t>
      </w:r>
    </w:p>
    <w:p w14:paraId="1119B22E" w14:textId="77777777" w:rsidR="00BD688A" w:rsidRDefault="00BD688A" w:rsidP="00BD688A">
      <w:pPr>
        <w:rPr>
          <w:rFonts w:ascii="Times New Roman" w:hAnsi="Times New Roman"/>
          <w:sz w:val="24"/>
          <w:u w:val="single"/>
        </w:rPr>
      </w:pPr>
    </w:p>
    <w:p w14:paraId="21D557D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097B7B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7707EF7" w14:textId="77777777" w:rsidR="00BD688A" w:rsidRDefault="00BD688A" w:rsidP="00BD688A">
      <w:pPr>
        <w:jc w:val="both"/>
        <w:outlineLvl w:val="0"/>
        <w:rPr>
          <w:rFonts w:ascii="Times New Roman" w:hAnsi="Times New Roman"/>
          <w:sz w:val="24"/>
        </w:rPr>
      </w:pPr>
      <w:r>
        <w:rPr>
          <w:rFonts w:ascii="Times New Roman" w:hAnsi="Times New Roman"/>
          <w:sz w:val="24"/>
        </w:rPr>
        <w:t>uzavření Dodatku č. 1 k Veřejnoprávní smlouvě č. S-5641/OBŘ/2024 o poskytnutí dotace podle Programu 2024 pro poskytování dotací z rozpočtu Středočeského kraje ze Středočeského Fondu podpory dobrovolných hasičů a složek IZS v rámci Tematického zadání Kofinancování účelových investičních akcí/projektů z rozpočtu Středočeského kraje vázaných na program zabezpečovaný MV GŘ HZS ČR Dotace pro jednotky SDH obcí, jehož předmětem je prodloužení termínu ukončení realizace akce „Rekonstrukce hasičské zbrojnice Braškov“ do 31. 10.  2026</w:t>
      </w:r>
    </w:p>
    <w:p w14:paraId="21C39124"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4CA6B92" w14:textId="77777777" w:rsidTr="000D2DEC">
        <w:tc>
          <w:tcPr>
            <w:tcW w:w="273" w:type="pct"/>
          </w:tcPr>
          <w:p w14:paraId="66A3C986" w14:textId="77777777" w:rsidR="00BD688A" w:rsidRPr="005E31A2" w:rsidRDefault="00BD688A" w:rsidP="00BD688A">
            <w:pPr>
              <w:numPr>
                <w:ilvl w:val="0"/>
                <w:numId w:val="5"/>
              </w:numPr>
              <w:outlineLvl w:val="0"/>
              <w:rPr>
                <w:rFonts w:ascii="Times New Roman" w:hAnsi="Times New Roman"/>
                <w:b/>
                <w:sz w:val="26"/>
                <w:szCs w:val="26"/>
              </w:rPr>
            </w:pPr>
          </w:p>
        </w:tc>
        <w:tc>
          <w:tcPr>
            <w:tcW w:w="4727" w:type="pct"/>
            <w:hideMark/>
          </w:tcPr>
          <w:p w14:paraId="3477036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Vyhlášení soutěže pro základní a střední školy zřizované Středočeským krajem</w:t>
            </w:r>
            <w:r>
              <w:rPr>
                <w:rFonts w:ascii="Times New Roman" w:hAnsi="Times New Roman"/>
                <w:b/>
                <w:sz w:val="26"/>
                <w:szCs w:val="26"/>
              </w:rPr>
              <w:br/>
            </w:r>
            <w:r w:rsidRPr="005E31A2">
              <w:rPr>
                <w:rFonts w:ascii="Times New Roman" w:hAnsi="Times New Roman"/>
                <w:b/>
                <w:sz w:val="26"/>
                <w:szCs w:val="26"/>
              </w:rPr>
              <w:t>v rámci projektu "Kraje pro bezpečný internet" 2025/2026</w:t>
            </w:r>
          </w:p>
        </w:tc>
      </w:tr>
    </w:tbl>
    <w:p w14:paraId="748DA21E" w14:textId="77777777" w:rsidR="00BD688A" w:rsidRDefault="00BD688A" w:rsidP="00BD688A">
      <w:pPr>
        <w:outlineLvl w:val="0"/>
        <w:rPr>
          <w:rFonts w:ascii="Times New Roman" w:hAnsi="Times New Roman"/>
          <w:b/>
          <w:bCs/>
          <w:sz w:val="24"/>
        </w:rPr>
      </w:pPr>
    </w:p>
    <w:p w14:paraId="7891502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036-31/2025/RK ze dne </w:t>
      </w:r>
      <w:r>
        <w:rPr>
          <w:rFonts w:ascii="Times New Roman" w:hAnsi="Times New Roman"/>
          <w:b/>
          <w:bCs/>
          <w:sz w:val="24"/>
          <w:u w:val="single"/>
        </w:rPr>
        <w:t>18. 9. 2025</w:t>
      </w:r>
    </w:p>
    <w:p w14:paraId="79BDFB81" w14:textId="77777777" w:rsidR="00BD688A" w:rsidRDefault="00BD688A" w:rsidP="00BD688A">
      <w:pPr>
        <w:rPr>
          <w:rFonts w:ascii="Times New Roman" w:hAnsi="Times New Roman"/>
          <w:sz w:val="24"/>
          <w:u w:val="single"/>
        </w:rPr>
      </w:pPr>
    </w:p>
    <w:p w14:paraId="08667B6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E97E0E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39CAFC7" w14:textId="77777777" w:rsidR="00BD688A" w:rsidRDefault="00BD688A" w:rsidP="00BD688A">
      <w:pPr>
        <w:jc w:val="both"/>
        <w:outlineLvl w:val="0"/>
        <w:rPr>
          <w:rFonts w:ascii="Times New Roman" w:hAnsi="Times New Roman"/>
          <w:sz w:val="24"/>
        </w:rPr>
      </w:pPr>
      <w:r>
        <w:rPr>
          <w:rFonts w:ascii="Times New Roman" w:hAnsi="Times New Roman"/>
          <w:sz w:val="24"/>
        </w:rPr>
        <w:t>vyhlášení "Soutěže pro základní a střední školy (včetně učilišť a odborných učilišť) zřizované Středočeským krajem“ zaměřené na oblast kybernetické bezpečnosti v rámci projektů Asociace krajů ČR "Kraje pro bezpečný internet" dle pravidel soutěže dle přílohy č. 1 k usnesení</w:t>
      </w:r>
    </w:p>
    <w:p w14:paraId="2D102A4E" w14:textId="77777777" w:rsidR="00BD688A" w:rsidRDefault="00BD688A" w:rsidP="00BD688A">
      <w:pPr>
        <w:outlineLvl w:val="0"/>
        <w:rPr>
          <w:rFonts w:ascii="Times New Roman" w:hAnsi="Times New Roman"/>
          <w:b/>
          <w:bCs/>
          <w:sz w:val="24"/>
        </w:rPr>
      </w:pPr>
    </w:p>
    <w:p w14:paraId="782E6B20" w14:textId="77777777" w:rsidR="00BD688A" w:rsidRPr="0072265C" w:rsidRDefault="00BD688A" w:rsidP="00BD688A">
      <w:pPr>
        <w:jc w:val="center"/>
        <w:outlineLvl w:val="0"/>
        <w:rPr>
          <w:rFonts w:ascii="Times New Roman" w:hAnsi="Times New Roman"/>
          <w:b/>
          <w:bCs/>
          <w:sz w:val="28"/>
          <w:szCs w:val="28"/>
        </w:rPr>
      </w:pPr>
      <w:r w:rsidRPr="0072265C">
        <w:rPr>
          <w:rFonts w:ascii="Times New Roman" w:hAnsi="Times New Roman"/>
          <w:b/>
          <w:bCs/>
          <w:sz w:val="28"/>
          <w:szCs w:val="28"/>
        </w:rPr>
        <w:t>Výpis usnesení z jednání Rady Středočeského kraje č. 32/2025 ze dne 25.</w:t>
      </w:r>
      <w:r>
        <w:rPr>
          <w:rFonts w:ascii="Times New Roman" w:hAnsi="Times New Roman"/>
          <w:b/>
          <w:bCs/>
          <w:sz w:val="28"/>
          <w:szCs w:val="28"/>
        </w:rPr>
        <w:t xml:space="preserve"> </w:t>
      </w:r>
      <w:r w:rsidRPr="0072265C">
        <w:rPr>
          <w:rFonts w:ascii="Times New Roman" w:hAnsi="Times New Roman"/>
          <w:b/>
          <w:bCs/>
          <w:sz w:val="28"/>
          <w:szCs w:val="28"/>
        </w:rPr>
        <w:t>9.</w:t>
      </w:r>
      <w:r>
        <w:rPr>
          <w:rFonts w:ascii="Times New Roman" w:hAnsi="Times New Roman"/>
          <w:b/>
          <w:bCs/>
          <w:sz w:val="28"/>
          <w:szCs w:val="28"/>
        </w:rPr>
        <w:t xml:space="preserve"> </w:t>
      </w:r>
      <w:r w:rsidRPr="0072265C">
        <w:rPr>
          <w:rFonts w:ascii="Times New Roman" w:hAnsi="Times New Roman"/>
          <w:b/>
          <w:bCs/>
          <w:sz w:val="28"/>
          <w:szCs w:val="28"/>
        </w:rPr>
        <w:t xml:space="preserve">2025      </w:t>
      </w:r>
    </w:p>
    <w:p w14:paraId="27D0B4A5"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C0C1015" w14:textId="77777777" w:rsidTr="000D2DEC">
        <w:tc>
          <w:tcPr>
            <w:tcW w:w="273" w:type="pct"/>
          </w:tcPr>
          <w:p w14:paraId="0CAEE7E6"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2D0320BF"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Volba ověřovatelů zápisu</w:t>
            </w:r>
          </w:p>
        </w:tc>
      </w:tr>
    </w:tbl>
    <w:p w14:paraId="25D1E786" w14:textId="77777777" w:rsidR="00BD688A" w:rsidRDefault="00BD688A" w:rsidP="00BD688A">
      <w:pPr>
        <w:outlineLvl w:val="0"/>
        <w:rPr>
          <w:rFonts w:ascii="Times New Roman" w:hAnsi="Times New Roman"/>
          <w:b/>
          <w:bCs/>
          <w:sz w:val="24"/>
        </w:rPr>
      </w:pPr>
    </w:p>
    <w:p w14:paraId="00ABB6C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001-32/2025/RK ze dne </w:t>
      </w:r>
      <w:r>
        <w:rPr>
          <w:rFonts w:ascii="Times New Roman" w:hAnsi="Times New Roman"/>
          <w:b/>
          <w:bCs/>
          <w:sz w:val="24"/>
          <w:u w:val="single"/>
        </w:rPr>
        <w:t>25. 9. 2025</w:t>
      </w:r>
    </w:p>
    <w:p w14:paraId="568ED0FF" w14:textId="77777777" w:rsidR="00BD688A" w:rsidRDefault="00BD688A" w:rsidP="00BD688A">
      <w:pPr>
        <w:rPr>
          <w:rFonts w:ascii="Times New Roman" w:hAnsi="Times New Roman"/>
          <w:sz w:val="24"/>
          <w:u w:val="single"/>
        </w:rPr>
      </w:pPr>
    </w:p>
    <w:p w14:paraId="3FF49A0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5C6109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A76D848" w14:textId="77777777" w:rsidR="00BD688A" w:rsidRDefault="00BD688A" w:rsidP="00BD688A">
      <w:pPr>
        <w:jc w:val="both"/>
        <w:outlineLvl w:val="0"/>
        <w:rPr>
          <w:rFonts w:ascii="Times New Roman" w:hAnsi="Times New Roman"/>
          <w:sz w:val="24"/>
        </w:rPr>
      </w:pPr>
      <w:r>
        <w:rPr>
          <w:rFonts w:ascii="Times New Roman" w:hAnsi="Times New Roman"/>
          <w:sz w:val="24"/>
        </w:rPr>
        <w:t>jako ověřovatele zápisu radní Mgr. Jindřišku Rombu, MPA a radního Ing. Roberta Pechu</w:t>
      </w:r>
    </w:p>
    <w:p w14:paraId="7C5405D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0A7034E" w14:textId="77777777" w:rsidTr="000D2DEC">
        <w:tc>
          <w:tcPr>
            <w:tcW w:w="273" w:type="pct"/>
          </w:tcPr>
          <w:p w14:paraId="3E6FFD97"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69605B9A"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Kontrola plnění úkolů z usnesení Rady Středočeského kraje</w:t>
            </w:r>
          </w:p>
        </w:tc>
      </w:tr>
    </w:tbl>
    <w:p w14:paraId="12369171" w14:textId="77777777" w:rsidR="00BD688A" w:rsidRDefault="00BD688A" w:rsidP="00BD688A">
      <w:pPr>
        <w:outlineLvl w:val="0"/>
        <w:rPr>
          <w:rFonts w:ascii="Times New Roman" w:hAnsi="Times New Roman"/>
          <w:b/>
          <w:bCs/>
          <w:sz w:val="24"/>
        </w:rPr>
      </w:pPr>
    </w:p>
    <w:p w14:paraId="5276682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002-32/2025/RK ze dne </w:t>
      </w:r>
      <w:r>
        <w:rPr>
          <w:rFonts w:ascii="Times New Roman" w:hAnsi="Times New Roman"/>
          <w:b/>
          <w:bCs/>
          <w:sz w:val="24"/>
          <w:u w:val="single"/>
        </w:rPr>
        <w:t>25. 9. 2025</w:t>
      </w:r>
    </w:p>
    <w:p w14:paraId="2387752B" w14:textId="77777777" w:rsidR="00BD688A" w:rsidRDefault="00BD688A" w:rsidP="00BD688A">
      <w:pPr>
        <w:rPr>
          <w:rFonts w:ascii="Times New Roman" w:hAnsi="Times New Roman"/>
          <w:sz w:val="24"/>
          <w:u w:val="single"/>
        </w:rPr>
      </w:pPr>
    </w:p>
    <w:p w14:paraId="1EA6BEE7"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DF653F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6DFF554F" w14:textId="77777777" w:rsidR="00BD688A" w:rsidRDefault="00BD688A" w:rsidP="00BD688A">
      <w:pPr>
        <w:jc w:val="both"/>
        <w:outlineLvl w:val="0"/>
        <w:rPr>
          <w:rFonts w:ascii="Times New Roman" w:hAnsi="Times New Roman"/>
          <w:sz w:val="24"/>
        </w:rPr>
      </w:pPr>
      <w:r>
        <w:rPr>
          <w:rFonts w:ascii="Times New Roman" w:hAnsi="Times New Roman"/>
          <w:sz w:val="24"/>
        </w:rPr>
        <w:t>informaci o kontrole plnění úkolů z usnesení Rady Středočeského kraje</w:t>
      </w:r>
    </w:p>
    <w:p w14:paraId="7778B533"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A284DA6" w14:textId="77777777" w:rsidTr="000D2DEC">
        <w:tc>
          <w:tcPr>
            <w:tcW w:w="273" w:type="pct"/>
          </w:tcPr>
          <w:p w14:paraId="6CCC6F51"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79D77820"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programu</w:t>
            </w:r>
          </w:p>
        </w:tc>
      </w:tr>
    </w:tbl>
    <w:p w14:paraId="5737B40B" w14:textId="77777777" w:rsidR="00BD688A" w:rsidRDefault="00BD688A" w:rsidP="00BD688A">
      <w:pPr>
        <w:outlineLvl w:val="0"/>
        <w:rPr>
          <w:rFonts w:ascii="Times New Roman" w:hAnsi="Times New Roman"/>
          <w:b/>
          <w:bCs/>
          <w:sz w:val="24"/>
        </w:rPr>
      </w:pPr>
    </w:p>
    <w:p w14:paraId="0F02E291"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003-32/2025/RK ze dne </w:t>
      </w:r>
      <w:r>
        <w:rPr>
          <w:rFonts w:ascii="Times New Roman" w:hAnsi="Times New Roman"/>
          <w:b/>
          <w:bCs/>
          <w:sz w:val="24"/>
          <w:u w:val="single"/>
        </w:rPr>
        <w:t>25. 9. 2025</w:t>
      </w:r>
    </w:p>
    <w:p w14:paraId="7CBA7C9C" w14:textId="77777777" w:rsidR="00BD688A" w:rsidRDefault="00BD688A" w:rsidP="00BD688A">
      <w:pPr>
        <w:rPr>
          <w:rFonts w:ascii="Times New Roman" w:hAnsi="Times New Roman"/>
          <w:sz w:val="24"/>
          <w:u w:val="single"/>
        </w:rPr>
      </w:pPr>
    </w:p>
    <w:p w14:paraId="194B65C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C8B8B5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06D1D24" w14:textId="77777777" w:rsidR="00BD688A" w:rsidRDefault="00BD688A" w:rsidP="00BD688A">
      <w:pPr>
        <w:jc w:val="both"/>
        <w:outlineLvl w:val="0"/>
        <w:rPr>
          <w:rFonts w:ascii="Times New Roman" w:hAnsi="Times New Roman"/>
          <w:sz w:val="24"/>
        </w:rPr>
      </w:pPr>
      <w:r>
        <w:rPr>
          <w:rFonts w:ascii="Times New Roman" w:hAnsi="Times New Roman"/>
          <w:sz w:val="24"/>
        </w:rPr>
        <w:t>program jednání Rady Středočeského kraje dne 25. 9. 2025</w:t>
      </w:r>
    </w:p>
    <w:p w14:paraId="450398DD"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6EBFBDA" w14:textId="77777777" w:rsidTr="000D2DEC">
        <w:tc>
          <w:tcPr>
            <w:tcW w:w="273" w:type="pct"/>
          </w:tcPr>
          <w:p w14:paraId="360C2543"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0AFE400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508/25/2025 - poskytnutí individuální účelové neinvestiční dotace na kontejner FIXPOINT pro ORP Mladá Boleslav</w:t>
            </w:r>
          </w:p>
        </w:tc>
      </w:tr>
    </w:tbl>
    <w:p w14:paraId="3629BED3" w14:textId="77777777" w:rsidR="00BD688A" w:rsidRDefault="00BD688A" w:rsidP="00BD688A">
      <w:pPr>
        <w:outlineLvl w:val="0"/>
        <w:rPr>
          <w:rFonts w:ascii="Times New Roman" w:hAnsi="Times New Roman"/>
          <w:b/>
          <w:bCs/>
          <w:sz w:val="24"/>
        </w:rPr>
      </w:pPr>
    </w:p>
    <w:p w14:paraId="7A8A7C51"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004-32/2025/RK ze dne </w:t>
      </w:r>
      <w:r>
        <w:rPr>
          <w:rFonts w:ascii="Times New Roman" w:hAnsi="Times New Roman"/>
          <w:b/>
          <w:bCs/>
          <w:sz w:val="24"/>
          <w:u w:val="single"/>
        </w:rPr>
        <w:t>25. 9. 2025</w:t>
      </w:r>
    </w:p>
    <w:p w14:paraId="2DD01D32" w14:textId="77777777" w:rsidR="00BD688A" w:rsidRDefault="00BD688A" w:rsidP="00BD688A">
      <w:pPr>
        <w:rPr>
          <w:rFonts w:ascii="Times New Roman" w:hAnsi="Times New Roman"/>
          <w:sz w:val="24"/>
          <w:u w:val="single"/>
        </w:rPr>
      </w:pPr>
    </w:p>
    <w:p w14:paraId="23FCE50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7EBEE0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11849C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poskytnutí individuální účelové neinvestiční dotace Statutárnímu městu Mladá Boleslav, IČO: 00238295, Komenského náměstí 61, 293 01 Mladá Boleslav na pořízení kontejneru FIXPOINT ve výši </w:t>
      </w:r>
      <w:r>
        <w:rPr>
          <w:rFonts w:ascii="Times New Roman" w:hAnsi="Times New Roman"/>
          <w:sz w:val="24"/>
        </w:rPr>
        <w:br/>
        <w:t>10 000,00 Kč</w:t>
      </w:r>
    </w:p>
    <w:p w14:paraId="4BD2539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EDCD597" w14:textId="77777777" w:rsidR="00BD688A" w:rsidRDefault="00BD688A" w:rsidP="00BD688A">
      <w:pPr>
        <w:jc w:val="both"/>
        <w:outlineLvl w:val="0"/>
        <w:rPr>
          <w:rFonts w:ascii="Times New Roman" w:hAnsi="Times New Roman"/>
          <w:sz w:val="24"/>
        </w:rPr>
      </w:pPr>
      <w:r>
        <w:rPr>
          <w:rFonts w:ascii="Times New Roman" w:hAnsi="Times New Roman"/>
          <w:sz w:val="24"/>
        </w:rPr>
        <w:t>uzavření smlouvy o poskytnutí individuální účelové neinvestiční dotace z rozpočtu Středočeského kraje dle vzoru uvedeného v příloze č. 2 k usnesení</w:t>
      </w:r>
    </w:p>
    <w:p w14:paraId="58FADB9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2AC82D7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508/25/2025 - poskytnutí individuální účelové neinvestiční dotace z rozpočtu Středočeského kraje Statutárnímu městu Mladá Boleslav, IČO: 00238295, Komenského náměstí 61, </w:t>
      </w:r>
      <w:r>
        <w:rPr>
          <w:rFonts w:ascii="Times New Roman" w:hAnsi="Times New Roman"/>
          <w:sz w:val="24"/>
        </w:rPr>
        <w:br/>
        <w:t>293 01 Mladá Boleslav na pořízení kontejneru FIXPOINT ve výší 10 000,00 Kč</w:t>
      </w:r>
    </w:p>
    <w:tbl>
      <w:tblPr>
        <w:tblW w:w="10236" w:type="dxa"/>
        <w:tblInd w:w="-30" w:type="dxa"/>
        <w:tblLayout w:type="fixed"/>
        <w:tblCellMar>
          <w:left w:w="0" w:type="dxa"/>
          <w:right w:w="0" w:type="dxa"/>
        </w:tblCellMar>
        <w:tblLook w:val="0000" w:firstRow="0" w:lastRow="0" w:firstColumn="0" w:lastColumn="0" w:noHBand="0" w:noVBand="0"/>
      </w:tblPr>
      <w:tblGrid>
        <w:gridCol w:w="309"/>
        <w:gridCol w:w="540"/>
        <w:gridCol w:w="599"/>
        <w:gridCol w:w="425"/>
        <w:gridCol w:w="709"/>
        <w:gridCol w:w="425"/>
        <w:gridCol w:w="1134"/>
        <w:gridCol w:w="1134"/>
        <w:gridCol w:w="709"/>
        <w:gridCol w:w="850"/>
        <w:gridCol w:w="821"/>
        <w:gridCol w:w="2581"/>
      </w:tblGrid>
      <w:tr w:rsidR="00BD688A" w14:paraId="0BB9384E" w14:textId="77777777" w:rsidTr="000D2DEC">
        <w:trPr>
          <w:trHeight w:val="499"/>
        </w:trPr>
        <w:tc>
          <w:tcPr>
            <w:tcW w:w="849" w:type="dxa"/>
            <w:gridSpan w:val="2"/>
            <w:tcBorders>
              <w:top w:val="nil"/>
              <w:left w:val="nil"/>
              <w:bottom w:val="single" w:sz="6" w:space="0" w:color="auto"/>
              <w:right w:val="nil"/>
            </w:tcBorders>
          </w:tcPr>
          <w:p w14:paraId="2F3E1C37" w14:textId="77777777" w:rsidR="00BD688A" w:rsidRDefault="00BD688A" w:rsidP="000D2DEC">
            <w:pPr>
              <w:widowControl/>
              <w:spacing w:before="240"/>
              <w:rPr>
                <w:rFonts w:ascii="Times New Roman" w:hAnsi="Times New Roman"/>
                <w:sz w:val="16"/>
              </w:rPr>
            </w:pPr>
            <w:r>
              <w:rPr>
                <w:rFonts w:ascii="Times New Roman" w:hAnsi="Times New Roman"/>
                <w:sz w:val="16"/>
              </w:rPr>
              <w:t>Část výdaje</w:t>
            </w:r>
          </w:p>
        </w:tc>
        <w:tc>
          <w:tcPr>
            <w:tcW w:w="599" w:type="dxa"/>
            <w:tcBorders>
              <w:top w:val="nil"/>
              <w:left w:val="nil"/>
              <w:bottom w:val="single" w:sz="6" w:space="0" w:color="auto"/>
              <w:right w:val="nil"/>
            </w:tcBorders>
          </w:tcPr>
          <w:p w14:paraId="7CCD47DD" w14:textId="77777777" w:rsidR="00BD688A" w:rsidRDefault="00BD688A" w:rsidP="000D2DEC">
            <w:pPr>
              <w:widowControl/>
              <w:rPr>
                <w:rFonts w:ascii="Times New Roman" w:hAnsi="Times New Roman"/>
                <w:sz w:val="16"/>
              </w:rPr>
            </w:pPr>
          </w:p>
        </w:tc>
        <w:tc>
          <w:tcPr>
            <w:tcW w:w="425" w:type="dxa"/>
            <w:tcBorders>
              <w:top w:val="nil"/>
              <w:left w:val="nil"/>
              <w:bottom w:val="nil"/>
              <w:right w:val="nil"/>
            </w:tcBorders>
          </w:tcPr>
          <w:p w14:paraId="6A4AD9FA" w14:textId="77777777" w:rsidR="00BD688A" w:rsidRDefault="00BD688A" w:rsidP="000D2DEC">
            <w:pPr>
              <w:widowControl/>
              <w:jc w:val="right"/>
              <w:rPr>
                <w:rFonts w:ascii="Times New Roman" w:hAnsi="Times New Roman"/>
                <w:sz w:val="16"/>
              </w:rPr>
            </w:pPr>
          </w:p>
        </w:tc>
        <w:tc>
          <w:tcPr>
            <w:tcW w:w="709" w:type="dxa"/>
            <w:tcBorders>
              <w:top w:val="nil"/>
              <w:left w:val="nil"/>
              <w:bottom w:val="nil"/>
              <w:right w:val="nil"/>
            </w:tcBorders>
          </w:tcPr>
          <w:p w14:paraId="54992CDA" w14:textId="77777777" w:rsidR="00BD688A" w:rsidRDefault="00BD688A" w:rsidP="000D2DEC">
            <w:pPr>
              <w:widowControl/>
              <w:jc w:val="right"/>
              <w:rPr>
                <w:rFonts w:ascii="Times New Roman" w:hAnsi="Times New Roman"/>
                <w:sz w:val="16"/>
              </w:rPr>
            </w:pPr>
          </w:p>
        </w:tc>
        <w:tc>
          <w:tcPr>
            <w:tcW w:w="425" w:type="dxa"/>
            <w:tcBorders>
              <w:top w:val="nil"/>
              <w:left w:val="nil"/>
              <w:bottom w:val="nil"/>
              <w:right w:val="nil"/>
            </w:tcBorders>
          </w:tcPr>
          <w:p w14:paraId="135A89A7" w14:textId="77777777" w:rsidR="00BD688A" w:rsidRDefault="00BD688A" w:rsidP="000D2DEC">
            <w:pPr>
              <w:widowControl/>
              <w:jc w:val="right"/>
              <w:rPr>
                <w:rFonts w:ascii="Times New Roman" w:hAnsi="Times New Roman"/>
                <w:sz w:val="16"/>
              </w:rPr>
            </w:pPr>
          </w:p>
        </w:tc>
        <w:tc>
          <w:tcPr>
            <w:tcW w:w="1134" w:type="dxa"/>
            <w:tcBorders>
              <w:top w:val="nil"/>
              <w:left w:val="nil"/>
              <w:bottom w:val="nil"/>
              <w:right w:val="nil"/>
            </w:tcBorders>
          </w:tcPr>
          <w:p w14:paraId="135F9912" w14:textId="77777777" w:rsidR="00BD688A" w:rsidRDefault="00BD688A" w:rsidP="000D2DEC">
            <w:pPr>
              <w:widowControl/>
              <w:jc w:val="right"/>
              <w:rPr>
                <w:rFonts w:ascii="Times New Roman" w:hAnsi="Times New Roman"/>
                <w:sz w:val="16"/>
              </w:rPr>
            </w:pPr>
          </w:p>
        </w:tc>
        <w:tc>
          <w:tcPr>
            <w:tcW w:w="1134" w:type="dxa"/>
            <w:tcBorders>
              <w:top w:val="nil"/>
              <w:left w:val="nil"/>
              <w:bottom w:val="nil"/>
              <w:right w:val="nil"/>
            </w:tcBorders>
          </w:tcPr>
          <w:p w14:paraId="5580135E" w14:textId="77777777" w:rsidR="00BD688A" w:rsidRDefault="00BD688A" w:rsidP="000D2DEC">
            <w:pPr>
              <w:widowControl/>
              <w:jc w:val="right"/>
              <w:rPr>
                <w:rFonts w:ascii="Times New Roman" w:hAnsi="Times New Roman"/>
                <w:sz w:val="16"/>
              </w:rPr>
            </w:pPr>
          </w:p>
        </w:tc>
        <w:tc>
          <w:tcPr>
            <w:tcW w:w="709" w:type="dxa"/>
            <w:tcBorders>
              <w:top w:val="nil"/>
              <w:left w:val="nil"/>
              <w:bottom w:val="nil"/>
              <w:right w:val="nil"/>
            </w:tcBorders>
          </w:tcPr>
          <w:p w14:paraId="2D73D018" w14:textId="77777777" w:rsidR="00BD688A" w:rsidRDefault="00BD688A" w:rsidP="000D2DEC">
            <w:pPr>
              <w:widowControl/>
              <w:jc w:val="right"/>
              <w:rPr>
                <w:rFonts w:ascii="Times New Roman" w:hAnsi="Times New Roman"/>
                <w:sz w:val="16"/>
              </w:rPr>
            </w:pPr>
          </w:p>
        </w:tc>
        <w:tc>
          <w:tcPr>
            <w:tcW w:w="850" w:type="dxa"/>
            <w:tcBorders>
              <w:top w:val="nil"/>
              <w:left w:val="nil"/>
              <w:bottom w:val="nil"/>
              <w:right w:val="nil"/>
            </w:tcBorders>
          </w:tcPr>
          <w:p w14:paraId="4F03057B" w14:textId="77777777" w:rsidR="00BD688A" w:rsidRDefault="00BD688A" w:rsidP="000D2DEC">
            <w:pPr>
              <w:widowControl/>
              <w:jc w:val="right"/>
              <w:rPr>
                <w:rFonts w:ascii="Times New Roman" w:hAnsi="Times New Roman"/>
                <w:b/>
                <w:sz w:val="16"/>
              </w:rPr>
            </w:pPr>
          </w:p>
        </w:tc>
        <w:tc>
          <w:tcPr>
            <w:tcW w:w="821" w:type="dxa"/>
            <w:tcBorders>
              <w:top w:val="nil"/>
              <w:left w:val="nil"/>
              <w:bottom w:val="nil"/>
              <w:right w:val="nil"/>
            </w:tcBorders>
          </w:tcPr>
          <w:p w14:paraId="41F61494" w14:textId="77777777" w:rsidR="00BD688A" w:rsidRDefault="00BD688A" w:rsidP="000D2DEC">
            <w:pPr>
              <w:widowControl/>
              <w:jc w:val="right"/>
              <w:rPr>
                <w:rFonts w:ascii="Times New Roman" w:hAnsi="Times New Roman"/>
                <w:b/>
                <w:sz w:val="16"/>
              </w:rPr>
            </w:pPr>
          </w:p>
        </w:tc>
        <w:tc>
          <w:tcPr>
            <w:tcW w:w="2581" w:type="dxa"/>
            <w:tcBorders>
              <w:top w:val="nil"/>
              <w:left w:val="nil"/>
              <w:bottom w:val="nil"/>
              <w:right w:val="nil"/>
            </w:tcBorders>
          </w:tcPr>
          <w:p w14:paraId="188043E4" w14:textId="77777777" w:rsidR="00BD688A" w:rsidRDefault="00BD688A" w:rsidP="000D2DEC">
            <w:pPr>
              <w:widowControl/>
              <w:jc w:val="right"/>
              <w:rPr>
                <w:rFonts w:ascii="Times New Roman" w:hAnsi="Times New Roman"/>
                <w:sz w:val="16"/>
              </w:rPr>
            </w:pPr>
          </w:p>
        </w:tc>
      </w:tr>
      <w:tr w:rsidR="00BD688A" w14:paraId="5BA46741" w14:textId="77777777" w:rsidTr="000D2DEC">
        <w:tblPrEx>
          <w:tblCellSpacing w:w="-10" w:type="nil"/>
        </w:tblPrEx>
        <w:trPr>
          <w:trHeight w:val="340"/>
          <w:tblCellSpacing w:w="-10" w:type="nil"/>
        </w:trPr>
        <w:tc>
          <w:tcPr>
            <w:tcW w:w="309" w:type="dxa"/>
            <w:tcBorders>
              <w:top w:val="single" w:sz="6" w:space="0" w:color="auto"/>
              <w:left w:val="single" w:sz="12" w:space="0" w:color="auto"/>
              <w:bottom w:val="single" w:sz="6" w:space="0" w:color="auto"/>
              <w:right w:val="single" w:sz="6" w:space="0" w:color="auto"/>
            </w:tcBorders>
          </w:tcPr>
          <w:p w14:paraId="5BB1BDD5" w14:textId="77777777" w:rsidR="00BD688A" w:rsidRDefault="00BD688A" w:rsidP="000D2DEC">
            <w:pPr>
              <w:widowControl/>
              <w:jc w:val="center"/>
              <w:rPr>
                <w:rFonts w:ascii="Times New Roman" w:hAnsi="Times New Roman"/>
                <w:b/>
                <w:sz w:val="16"/>
              </w:rPr>
            </w:pPr>
            <w:r>
              <w:rPr>
                <w:rFonts w:ascii="Times New Roman" w:hAnsi="Times New Roman"/>
                <w:b/>
                <w:sz w:val="16"/>
              </w:rPr>
              <w:t>SU</w:t>
            </w:r>
          </w:p>
        </w:tc>
        <w:tc>
          <w:tcPr>
            <w:tcW w:w="540" w:type="dxa"/>
            <w:tcBorders>
              <w:top w:val="single" w:sz="6" w:space="0" w:color="auto"/>
              <w:left w:val="single" w:sz="6" w:space="0" w:color="auto"/>
              <w:bottom w:val="single" w:sz="6" w:space="0" w:color="auto"/>
              <w:right w:val="single" w:sz="6" w:space="0" w:color="auto"/>
            </w:tcBorders>
          </w:tcPr>
          <w:p w14:paraId="4CCC88BE" w14:textId="77777777" w:rsidR="00BD688A" w:rsidRDefault="00BD688A" w:rsidP="000D2DEC">
            <w:pPr>
              <w:widowControl/>
              <w:jc w:val="center"/>
              <w:rPr>
                <w:rFonts w:ascii="Times New Roman" w:hAnsi="Times New Roman"/>
                <w:b/>
                <w:sz w:val="16"/>
              </w:rPr>
            </w:pPr>
            <w:r>
              <w:rPr>
                <w:rFonts w:ascii="Times New Roman" w:hAnsi="Times New Roman"/>
                <w:b/>
                <w:sz w:val="16"/>
              </w:rPr>
              <w:t>AU</w:t>
            </w:r>
          </w:p>
        </w:tc>
        <w:tc>
          <w:tcPr>
            <w:tcW w:w="599" w:type="dxa"/>
            <w:tcBorders>
              <w:top w:val="single" w:sz="6" w:space="0" w:color="auto"/>
              <w:left w:val="single" w:sz="6" w:space="0" w:color="auto"/>
              <w:bottom w:val="single" w:sz="6" w:space="0" w:color="auto"/>
              <w:right w:val="single" w:sz="6" w:space="0" w:color="auto"/>
            </w:tcBorders>
          </w:tcPr>
          <w:p w14:paraId="5DA6BE3C" w14:textId="77777777" w:rsidR="00BD688A" w:rsidRDefault="00BD688A" w:rsidP="000D2DEC">
            <w:pPr>
              <w:widowControl/>
              <w:jc w:val="center"/>
              <w:rPr>
                <w:rFonts w:ascii="Times New Roman" w:hAnsi="Times New Roman"/>
                <w:b/>
                <w:sz w:val="16"/>
              </w:rPr>
            </w:pPr>
            <w:r>
              <w:rPr>
                <w:rFonts w:ascii="Times New Roman" w:hAnsi="Times New Roman"/>
                <w:b/>
                <w:sz w:val="16"/>
              </w:rPr>
              <w:t>ODPA</w:t>
            </w:r>
          </w:p>
        </w:tc>
        <w:tc>
          <w:tcPr>
            <w:tcW w:w="425" w:type="dxa"/>
            <w:tcBorders>
              <w:top w:val="single" w:sz="6" w:space="0" w:color="auto"/>
              <w:left w:val="single" w:sz="6" w:space="0" w:color="auto"/>
              <w:bottom w:val="single" w:sz="6" w:space="0" w:color="auto"/>
              <w:right w:val="single" w:sz="6" w:space="0" w:color="auto"/>
            </w:tcBorders>
          </w:tcPr>
          <w:p w14:paraId="60DCDC23" w14:textId="77777777" w:rsidR="00BD688A" w:rsidRDefault="00BD688A" w:rsidP="000D2DEC">
            <w:pPr>
              <w:widowControl/>
              <w:jc w:val="center"/>
              <w:rPr>
                <w:rFonts w:ascii="Times New Roman" w:hAnsi="Times New Roman"/>
                <w:b/>
                <w:sz w:val="16"/>
              </w:rPr>
            </w:pPr>
            <w:r>
              <w:rPr>
                <w:rFonts w:ascii="Times New Roman" w:hAnsi="Times New Roman"/>
                <w:b/>
                <w:sz w:val="16"/>
              </w:rPr>
              <w:t>POL</w:t>
            </w:r>
          </w:p>
        </w:tc>
        <w:tc>
          <w:tcPr>
            <w:tcW w:w="709" w:type="dxa"/>
            <w:tcBorders>
              <w:top w:val="single" w:sz="6" w:space="0" w:color="auto"/>
              <w:left w:val="single" w:sz="6" w:space="0" w:color="auto"/>
              <w:bottom w:val="single" w:sz="6" w:space="0" w:color="auto"/>
              <w:right w:val="single" w:sz="6" w:space="0" w:color="auto"/>
            </w:tcBorders>
          </w:tcPr>
          <w:p w14:paraId="13F60A7A" w14:textId="77777777" w:rsidR="00BD688A" w:rsidRDefault="00BD688A" w:rsidP="000D2DEC">
            <w:pPr>
              <w:widowControl/>
              <w:jc w:val="center"/>
              <w:rPr>
                <w:rFonts w:ascii="Times New Roman" w:hAnsi="Times New Roman"/>
                <w:b/>
                <w:sz w:val="16"/>
              </w:rPr>
            </w:pPr>
            <w:r>
              <w:rPr>
                <w:rFonts w:ascii="Times New Roman" w:hAnsi="Times New Roman"/>
                <w:b/>
                <w:sz w:val="16"/>
              </w:rPr>
              <w:t>UZ</w:t>
            </w:r>
          </w:p>
        </w:tc>
        <w:tc>
          <w:tcPr>
            <w:tcW w:w="425" w:type="dxa"/>
            <w:tcBorders>
              <w:top w:val="single" w:sz="6" w:space="0" w:color="auto"/>
              <w:left w:val="single" w:sz="6" w:space="0" w:color="auto"/>
              <w:bottom w:val="single" w:sz="6" w:space="0" w:color="auto"/>
              <w:right w:val="single" w:sz="6" w:space="0" w:color="auto"/>
            </w:tcBorders>
          </w:tcPr>
          <w:p w14:paraId="60FCA30A" w14:textId="77777777" w:rsidR="00BD688A" w:rsidRDefault="00BD688A" w:rsidP="000D2DEC">
            <w:pPr>
              <w:widowControl/>
              <w:jc w:val="center"/>
              <w:rPr>
                <w:rFonts w:ascii="Times New Roman" w:hAnsi="Times New Roman"/>
                <w:b/>
                <w:sz w:val="16"/>
              </w:rPr>
            </w:pPr>
            <w:r>
              <w:rPr>
                <w:rFonts w:ascii="Times New Roman" w:hAnsi="Times New Roman"/>
                <w:b/>
                <w:sz w:val="16"/>
              </w:rPr>
              <w:t>ORJ</w:t>
            </w:r>
          </w:p>
        </w:tc>
        <w:tc>
          <w:tcPr>
            <w:tcW w:w="1134" w:type="dxa"/>
            <w:tcBorders>
              <w:top w:val="single" w:sz="6" w:space="0" w:color="auto"/>
              <w:left w:val="single" w:sz="6" w:space="0" w:color="auto"/>
              <w:bottom w:val="single" w:sz="6" w:space="0" w:color="auto"/>
              <w:right w:val="single" w:sz="6" w:space="0" w:color="auto"/>
            </w:tcBorders>
          </w:tcPr>
          <w:p w14:paraId="5707A3BA" w14:textId="77777777" w:rsidR="00BD688A" w:rsidRDefault="00BD688A" w:rsidP="000D2DEC">
            <w:pPr>
              <w:widowControl/>
              <w:jc w:val="center"/>
              <w:rPr>
                <w:rFonts w:ascii="Times New Roman" w:hAnsi="Times New Roman"/>
                <w:b/>
                <w:sz w:val="16"/>
              </w:rPr>
            </w:pPr>
            <w:r>
              <w:rPr>
                <w:rFonts w:ascii="Times New Roman" w:hAnsi="Times New Roman"/>
                <w:b/>
                <w:sz w:val="16"/>
              </w:rPr>
              <w:t>ORG</w:t>
            </w:r>
          </w:p>
        </w:tc>
        <w:tc>
          <w:tcPr>
            <w:tcW w:w="1134" w:type="dxa"/>
            <w:tcBorders>
              <w:top w:val="single" w:sz="6" w:space="0" w:color="auto"/>
              <w:left w:val="single" w:sz="6" w:space="0" w:color="auto"/>
              <w:bottom w:val="single" w:sz="6" w:space="0" w:color="auto"/>
              <w:right w:val="single" w:sz="6" w:space="0" w:color="auto"/>
            </w:tcBorders>
          </w:tcPr>
          <w:p w14:paraId="5B210264" w14:textId="77777777" w:rsidR="00BD688A" w:rsidRDefault="00BD688A" w:rsidP="000D2DEC">
            <w:pPr>
              <w:widowControl/>
              <w:jc w:val="center"/>
              <w:rPr>
                <w:rFonts w:ascii="Times New Roman" w:hAnsi="Times New Roman"/>
                <w:b/>
                <w:sz w:val="16"/>
              </w:rPr>
            </w:pPr>
            <w:r>
              <w:rPr>
                <w:rFonts w:ascii="Times New Roman" w:hAnsi="Times New Roman"/>
                <w:b/>
                <w:sz w:val="16"/>
              </w:rPr>
              <w:t>Schválený rozpočet</w:t>
            </w:r>
          </w:p>
        </w:tc>
        <w:tc>
          <w:tcPr>
            <w:tcW w:w="709" w:type="dxa"/>
            <w:tcBorders>
              <w:top w:val="single" w:sz="6" w:space="0" w:color="auto"/>
              <w:left w:val="single" w:sz="6" w:space="0" w:color="auto"/>
              <w:bottom w:val="single" w:sz="6" w:space="0" w:color="auto"/>
              <w:right w:val="single" w:sz="6" w:space="0" w:color="auto"/>
            </w:tcBorders>
          </w:tcPr>
          <w:p w14:paraId="1C659EC8" w14:textId="77777777" w:rsidR="00BD688A" w:rsidRDefault="00BD688A" w:rsidP="000D2DEC">
            <w:pPr>
              <w:widowControl/>
              <w:jc w:val="center"/>
              <w:rPr>
                <w:rFonts w:ascii="Times New Roman" w:hAnsi="Times New Roman"/>
                <w:b/>
                <w:sz w:val="16"/>
              </w:rPr>
            </w:pPr>
            <w:r>
              <w:rPr>
                <w:rFonts w:ascii="Times New Roman" w:hAnsi="Times New Roman"/>
                <w:b/>
                <w:sz w:val="16"/>
              </w:rPr>
              <w:t>Upravený rozpočet</w:t>
            </w:r>
          </w:p>
        </w:tc>
        <w:tc>
          <w:tcPr>
            <w:tcW w:w="850" w:type="dxa"/>
            <w:tcBorders>
              <w:top w:val="single" w:sz="6" w:space="0" w:color="auto"/>
              <w:left w:val="single" w:sz="6" w:space="0" w:color="auto"/>
              <w:bottom w:val="single" w:sz="6" w:space="0" w:color="auto"/>
              <w:right w:val="single" w:sz="6" w:space="0" w:color="auto"/>
            </w:tcBorders>
          </w:tcPr>
          <w:p w14:paraId="01891A14" w14:textId="77777777" w:rsidR="00BD688A" w:rsidRDefault="00BD688A" w:rsidP="000D2DEC">
            <w:pPr>
              <w:widowControl/>
              <w:jc w:val="center"/>
              <w:rPr>
                <w:rFonts w:ascii="Times New Roman" w:hAnsi="Times New Roman"/>
                <w:b/>
                <w:sz w:val="16"/>
              </w:rPr>
            </w:pPr>
            <w:r>
              <w:rPr>
                <w:rFonts w:ascii="Times New Roman" w:hAnsi="Times New Roman"/>
                <w:b/>
                <w:sz w:val="16"/>
              </w:rPr>
              <w:t>úprava</w:t>
            </w:r>
          </w:p>
        </w:tc>
        <w:tc>
          <w:tcPr>
            <w:tcW w:w="821" w:type="dxa"/>
            <w:tcBorders>
              <w:top w:val="single" w:sz="6" w:space="0" w:color="auto"/>
              <w:left w:val="single" w:sz="6" w:space="0" w:color="auto"/>
              <w:bottom w:val="single" w:sz="6" w:space="0" w:color="auto"/>
              <w:right w:val="single" w:sz="6" w:space="0" w:color="auto"/>
            </w:tcBorders>
          </w:tcPr>
          <w:p w14:paraId="03BA2652" w14:textId="77777777" w:rsidR="00BD688A" w:rsidRDefault="00BD688A" w:rsidP="000D2DEC">
            <w:pPr>
              <w:widowControl/>
              <w:jc w:val="center"/>
              <w:rPr>
                <w:rFonts w:ascii="Times New Roman" w:hAnsi="Times New Roman"/>
                <w:b/>
                <w:sz w:val="16"/>
              </w:rPr>
            </w:pPr>
            <w:r>
              <w:rPr>
                <w:rFonts w:ascii="Times New Roman" w:hAnsi="Times New Roman"/>
                <w:b/>
                <w:sz w:val="16"/>
              </w:rPr>
              <w:t>Rozpočet po úpravě</w:t>
            </w:r>
          </w:p>
        </w:tc>
        <w:tc>
          <w:tcPr>
            <w:tcW w:w="2581" w:type="dxa"/>
            <w:tcBorders>
              <w:top w:val="single" w:sz="6" w:space="0" w:color="auto"/>
              <w:left w:val="single" w:sz="6" w:space="0" w:color="auto"/>
              <w:bottom w:val="single" w:sz="6" w:space="0" w:color="auto"/>
              <w:right w:val="single" w:sz="12" w:space="0" w:color="auto"/>
            </w:tcBorders>
          </w:tcPr>
          <w:p w14:paraId="175CBBFC" w14:textId="77777777" w:rsidR="00BD688A" w:rsidRDefault="00BD688A" w:rsidP="000D2DEC">
            <w:pPr>
              <w:widowControl/>
              <w:jc w:val="center"/>
              <w:rPr>
                <w:rFonts w:ascii="Times New Roman" w:hAnsi="Times New Roman"/>
                <w:b/>
                <w:sz w:val="16"/>
              </w:rPr>
            </w:pPr>
            <w:r>
              <w:rPr>
                <w:rFonts w:ascii="Times New Roman" w:hAnsi="Times New Roman"/>
                <w:b/>
                <w:sz w:val="16"/>
              </w:rPr>
              <w:t>Popis</w:t>
            </w:r>
          </w:p>
        </w:tc>
      </w:tr>
      <w:tr w:rsidR="00BD688A" w14:paraId="68348088" w14:textId="77777777" w:rsidTr="000D2DEC">
        <w:tblPrEx>
          <w:tblCellSpacing w:w="-10" w:type="nil"/>
        </w:tblPrEx>
        <w:trPr>
          <w:trHeight w:val="452"/>
          <w:tblCellSpacing w:w="-10" w:type="nil"/>
        </w:trPr>
        <w:tc>
          <w:tcPr>
            <w:tcW w:w="309" w:type="dxa"/>
            <w:tcBorders>
              <w:top w:val="nil"/>
              <w:left w:val="single" w:sz="12" w:space="0" w:color="auto"/>
              <w:bottom w:val="single" w:sz="6" w:space="0" w:color="auto"/>
              <w:right w:val="single" w:sz="6" w:space="0" w:color="auto"/>
            </w:tcBorders>
          </w:tcPr>
          <w:p w14:paraId="4D1A05BB" w14:textId="77777777" w:rsidR="00BD688A" w:rsidRDefault="00BD688A" w:rsidP="000D2DEC">
            <w:pPr>
              <w:widowControl/>
              <w:jc w:val="center"/>
              <w:rPr>
                <w:rFonts w:ascii="Times New Roman" w:hAnsi="Times New Roman"/>
                <w:sz w:val="16"/>
              </w:rPr>
            </w:pPr>
            <w:r>
              <w:rPr>
                <w:rFonts w:ascii="Times New Roman" w:hAnsi="Times New Roman"/>
                <w:sz w:val="16"/>
              </w:rPr>
              <w:t>231</w:t>
            </w:r>
          </w:p>
        </w:tc>
        <w:tc>
          <w:tcPr>
            <w:tcW w:w="540" w:type="dxa"/>
            <w:tcBorders>
              <w:top w:val="nil"/>
              <w:left w:val="single" w:sz="6" w:space="0" w:color="auto"/>
              <w:bottom w:val="single" w:sz="6" w:space="0" w:color="auto"/>
              <w:right w:val="single" w:sz="6" w:space="0" w:color="auto"/>
            </w:tcBorders>
          </w:tcPr>
          <w:p w14:paraId="7A5AB02C" w14:textId="77777777" w:rsidR="00BD688A" w:rsidRDefault="00BD688A" w:rsidP="000D2DEC">
            <w:pPr>
              <w:widowControl/>
              <w:jc w:val="center"/>
              <w:rPr>
                <w:rFonts w:ascii="Times New Roman" w:hAnsi="Times New Roman"/>
                <w:sz w:val="16"/>
              </w:rPr>
            </w:pPr>
            <w:r>
              <w:rPr>
                <w:rFonts w:ascii="Times New Roman" w:hAnsi="Times New Roman"/>
                <w:sz w:val="16"/>
              </w:rPr>
              <w:t>0000</w:t>
            </w:r>
          </w:p>
        </w:tc>
        <w:tc>
          <w:tcPr>
            <w:tcW w:w="599" w:type="dxa"/>
            <w:tcBorders>
              <w:top w:val="nil"/>
              <w:left w:val="single" w:sz="6" w:space="0" w:color="auto"/>
              <w:bottom w:val="single" w:sz="6" w:space="0" w:color="auto"/>
              <w:right w:val="single" w:sz="6" w:space="0" w:color="auto"/>
            </w:tcBorders>
          </w:tcPr>
          <w:p w14:paraId="04256EA4" w14:textId="77777777" w:rsidR="00BD688A" w:rsidRDefault="00BD688A" w:rsidP="000D2DEC">
            <w:pPr>
              <w:widowControl/>
              <w:jc w:val="center"/>
              <w:rPr>
                <w:rFonts w:ascii="Times New Roman" w:hAnsi="Times New Roman"/>
                <w:sz w:val="16"/>
              </w:rPr>
            </w:pPr>
            <w:r>
              <w:rPr>
                <w:rFonts w:ascii="Times New Roman" w:hAnsi="Times New Roman"/>
                <w:sz w:val="16"/>
              </w:rPr>
              <w:t>003541</w:t>
            </w:r>
          </w:p>
        </w:tc>
        <w:tc>
          <w:tcPr>
            <w:tcW w:w="425" w:type="dxa"/>
            <w:tcBorders>
              <w:top w:val="nil"/>
              <w:left w:val="single" w:sz="6" w:space="0" w:color="auto"/>
              <w:bottom w:val="single" w:sz="6" w:space="0" w:color="auto"/>
              <w:right w:val="single" w:sz="6" w:space="0" w:color="auto"/>
            </w:tcBorders>
          </w:tcPr>
          <w:p w14:paraId="2B12375C" w14:textId="77777777" w:rsidR="00BD688A" w:rsidRDefault="00BD688A" w:rsidP="000D2DEC">
            <w:pPr>
              <w:widowControl/>
              <w:jc w:val="center"/>
              <w:rPr>
                <w:rFonts w:ascii="Times New Roman" w:hAnsi="Times New Roman"/>
                <w:sz w:val="16"/>
              </w:rPr>
            </w:pPr>
            <w:r>
              <w:rPr>
                <w:rFonts w:ascii="Times New Roman" w:hAnsi="Times New Roman"/>
                <w:sz w:val="16"/>
              </w:rPr>
              <w:t>5167</w:t>
            </w:r>
          </w:p>
        </w:tc>
        <w:tc>
          <w:tcPr>
            <w:tcW w:w="709" w:type="dxa"/>
            <w:tcBorders>
              <w:top w:val="nil"/>
              <w:left w:val="single" w:sz="6" w:space="0" w:color="auto"/>
              <w:bottom w:val="single" w:sz="6" w:space="0" w:color="auto"/>
              <w:right w:val="single" w:sz="6" w:space="0" w:color="auto"/>
            </w:tcBorders>
          </w:tcPr>
          <w:p w14:paraId="74E29D95" w14:textId="77777777" w:rsidR="00BD688A" w:rsidRDefault="00BD688A" w:rsidP="000D2DEC">
            <w:pPr>
              <w:widowControl/>
              <w:jc w:val="center"/>
              <w:rPr>
                <w:rFonts w:ascii="Times New Roman" w:hAnsi="Times New Roman"/>
                <w:sz w:val="16"/>
              </w:rPr>
            </w:pPr>
            <w:r>
              <w:rPr>
                <w:rFonts w:ascii="Times New Roman" w:hAnsi="Times New Roman"/>
                <w:sz w:val="16"/>
              </w:rPr>
              <w:t>00000251</w:t>
            </w:r>
          </w:p>
        </w:tc>
        <w:tc>
          <w:tcPr>
            <w:tcW w:w="425" w:type="dxa"/>
            <w:tcBorders>
              <w:top w:val="nil"/>
              <w:left w:val="single" w:sz="6" w:space="0" w:color="auto"/>
              <w:bottom w:val="single" w:sz="6" w:space="0" w:color="auto"/>
              <w:right w:val="single" w:sz="6" w:space="0" w:color="auto"/>
            </w:tcBorders>
          </w:tcPr>
          <w:p w14:paraId="34C4632D" w14:textId="77777777" w:rsidR="00BD688A" w:rsidRDefault="00BD688A" w:rsidP="000D2DEC">
            <w:pPr>
              <w:widowControl/>
              <w:jc w:val="center"/>
              <w:rPr>
                <w:rFonts w:ascii="Times New Roman" w:hAnsi="Times New Roman"/>
                <w:sz w:val="16"/>
              </w:rPr>
            </w:pPr>
            <w:r>
              <w:rPr>
                <w:rFonts w:ascii="Times New Roman" w:hAnsi="Times New Roman"/>
                <w:sz w:val="16"/>
              </w:rPr>
              <w:t>2500</w:t>
            </w:r>
          </w:p>
        </w:tc>
        <w:tc>
          <w:tcPr>
            <w:tcW w:w="1134" w:type="dxa"/>
            <w:tcBorders>
              <w:top w:val="nil"/>
              <w:left w:val="single" w:sz="6" w:space="0" w:color="auto"/>
              <w:bottom w:val="single" w:sz="6" w:space="0" w:color="auto"/>
              <w:right w:val="single" w:sz="6" w:space="0" w:color="auto"/>
            </w:tcBorders>
          </w:tcPr>
          <w:p w14:paraId="6D1D8D89" w14:textId="77777777" w:rsidR="00BD688A" w:rsidRDefault="00BD688A" w:rsidP="000D2DEC">
            <w:pPr>
              <w:widowControl/>
              <w:jc w:val="center"/>
              <w:rPr>
                <w:rFonts w:ascii="Times New Roman" w:hAnsi="Times New Roman"/>
                <w:sz w:val="16"/>
              </w:rPr>
            </w:pPr>
            <w:r>
              <w:rPr>
                <w:rFonts w:ascii="Times New Roman" w:hAnsi="Times New Roman"/>
                <w:sz w:val="16"/>
              </w:rPr>
              <w:t>0000025000000</w:t>
            </w:r>
          </w:p>
        </w:tc>
        <w:tc>
          <w:tcPr>
            <w:tcW w:w="1134" w:type="dxa"/>
            <w:tcBorders>
              <w:top w:val="nil"/>
              <w:left w:val="single" w:sz="6" w:space="0" w:color="auto"/>
              <w:bottom w:val="single" w:sz="6" w:space="0" w:color="auto"/>
              <w:right w:val="single" w:sz="6" w:space="0" w:color="auto"/>
            </w:tcBorders>
          </w:tcPr>
          <w:p w14:paraId="21CBB8F5" w14:textId="77777777" w:rsidR="00BD688A" w:rsidRDefault="00BD688A" w:rsidP="000D2DEC">
            <w:pPr>
              <w:widowControl/>
              <w:jc w:val="center"/>
              <w:rPr>
                <w:rFonts w:ascii="Times New Roman" w:hAnsi="Times New Roman"/>
                <w:sz w:val="16"/>
              </w:rPr>
            </w:pPr>
            <w:r>
              <w:rPr>
                <w:rFonts w:ascii="Times New Roman" w:hAnsi="Times New Roman"/>
                <w:sz w:val="16"/>
              </w:rPr>
              <w:t xml:space="preserve">         100 000,00 </w:t>
            </w:r>
          </w:p>
        </w:tc>
        <w:tc>
          <w:tcPr>
            <w:tcW w:w="709" w:type="dxa"/>
            <w:tcBorders>
              <w:top w:val="nil"/>
              <w:left w:val="single" w:sz="6" w:space="0" w:color="auto"/>
              <w:bottom w:val="single" w:sz="6" w:space="0" w:color="auto"/>
              <w:right w:val="single" w:sz="6" w:space="0" w:color="auto"/>
            </w:tcBorders>
          </w:tcPr>
          <w:p w14:paraId="1F834FF8" w14:textId="77777777" w:rsidR="00BD688A" w:rsidRDefault="00BD688A" w:rsidP="000D2DEC">
            <w:pPr>
              <w:widowControl/>
              <w:jc w:val="right"/>
              <w:rPr>
                <w:rFonts w:ascii="Times New Roman" w:hAnsi="Times New Roman"/>
                <w:sz w:val="16"/>
              </w:rPr>
            </w:pPr>
            <w:r>
              <w:rPr>
                <w:rFonts w:ascii="Times New Roman" w:hAnsi="Times New Roman"/>
                <w:sz w:val="16"/>
              </w:rPr>
              <w:t>17 000,00</w:t>
            </w:r>
          </w:p>
        </w:tc>
        <w:tc>
          <w:tcPr>
            <w:tcW w:w="850" w:type="dxa"/>
            <w:tcBorders>
              <w:top w:val="nil"/>
              <w:left w:val="single" w:sz="6" w:space="0" w:color="auto"/>
              <w:bottom w:val="single" w:sz="6" w:space="0" w:color="auto"/>
              <w:right w:val="single" w:sz="6" w:space="0" w:color="auto"/>
            </w:tcBorders>
          </w:tcPr>
          <w:p w14:paraId="0B9FA315" w14:textId="77777777" w:rsidR="00BD688A" w:rsidRDefault="00BD688A" w:rsidP="000D2DEC">
            <w:pPr>
              <w:widowControl/>
              <w:jc w:val="right"/>
              <w:rPr>
                <w:rFonts w:ascii="Times New Roman" w:hAnsi="Times New Roman"/>
                <w:sz w:val="16"/>
              </w:rPr>
            </w:pPr>
            <w:r>
              <w:rPr>
                <w:rFonts w:ascii="Times New Roman" w:hAnsi="Times New Roman"/>
                <w:sz w:val="16"/>
              </w:rPr>
              <w:t>-10 000,00</w:t>
            </w:r>
          </w:p>
        </w:tc>
        <w:tc>
          <w:tcPr>
            <w:tcW w:w="821" w:type="dxa"/>
            <w:tcBorders>
              <w:top w:val="nil"/>
              <w:left w:val="single" w:sz="6" w:space="0" w:color="auto"/>
              <w:bottom w:val="single" w:sz="6" w:space="0" w:color="auto"/>
              <w:right w:val="single" w:sz="6" w:space="0" w:color="auto"/>
            </w:tcBorders>
          </w:tcPr>
          <w:p w14:paraId="064002C5" w14:textId="77777777" w:rsidR="00BD688A" w:rsidRDefault="00BD688A" w:rsidP="000D2DEC">
            <w:pPr>
              <w:widowControl/>
              <w:jc w:val="right"/>
              <w:rPr>
                <w:rFonts w:ascii="Times New Roman" w:hAnsi="Times New Roman"/>
                <w:sz w:val="16"/>
              </w:rPr>
            </w:pPr>
            <w:r>
              <w:rPr>
                <w:rFonts w:ascii="Times New Roman" w:hAnsi="Times New Roman"/>
                <w:sz w:val="16"/>
              </w:rPr>
              <w:t>7 000,00</w:t>
            </w:r>
          </w:p>
        </w:tc>
        <w:tc>
          <w:tcPr>
            <w:tcW w:w="2581" w:type="dxa"/>
            <w:tcBorders>
              <w:top w:val="nil"/>
              <w:left w:val="single" w:sz="6" w:space="0" w:color="auto"/>
              <w:bottom w:val="single" w:sz="6" w:space="0" w:color="auto"/>
              <w:right w:val="single" w:sz="12" w:space="0" w:color="auto"/>
            </w:tcBorders>
          </w:tcPr>
          <w:p w14:paraId="60B70480" w14:textId="77777777" w:rsidR="00BD688A" w:rsidRDefault="00BD688A" w:rsidP="000D2DEC">
            <w:pPr>
              <w:widowControl/>
              <w:rPr>
                <w:rFonts w:ascii="Times New Roman" w:hAnsi="Times New Roman"/>
                <w:sz w:val="16"/>
              </w:rPr>
            </w:pPr>
            <w:r>
              <w:rPr>
                <w:rFonts w:ascii="Times New Roman" w:hAnsi="Times New Roman"/>
                <w:sz w:val="16"/>
              </w:rPr>
              <w:t>Prevence před drogami, alkoholem, nikotinem a jinými závislostmi</w:t>
            </w:r>
          </w:p>
        </w:tc>
      </w:tr>
      <w:tr w:rsidR="00BD688A" w14:paraId="0C2177F6" w14:textId="77777777" w:rsidTr="000D2DEC">
        <w:tblPrEx>
          <w:tblCellSpacing w:w="-10" w:type="nil"/>
        </w:tblPrEx>
        <w:trPr>
          <w:trHeight w:val="441"/>
          <w:tblCellSpacing w:w="-10" w:type="nil"/>
        </w:trPr>
        <w:tc>
          <w:tcPr>
            <w:tcW w:w="309" w:type="dxa"/>
            <w:tcBorders>
              <w:top w:val="nil"/>
              <w:left w:val="single" w:sz="12" w:space="0" w:color="auto"/>
              <w:bottom w:val="single" w:sz="6" w:space="0" w:color="auto"/>
              <w:right w:val="single" w:sz="6" w:space="0" w:color="auto"/>
            </w:tcBorders>
          </w:tcPr>
          <w:p w14:paraId="4133E009" w14:textId="77777777" w:rsidR="00BD688A" w:rsidRDefault="00BD688A" w:rsidP="000D2DEC">
            <w:pPr>
              <w:widowControl/>
              <w:jc w:val="center"/>
              <w:rPr>
                <w:rFonts w:ascii="Times New Roman" w:hAnsi="Times New Roman"/>
                <w:sz w:val="16"/>
              </w:rPr>
            </w:pPr>
            <w:r>
              <w:rPr>
                <w:rFonts w:ascii="Times New Roman" w:hAnsi="Times New Roman"/>
                <w:sz w:val="16"/>
              </w:rPr>
              <w:t>231</w:t>
            </w:r>
          </w:p>
        </w:tc>
        <w:tc>
          <w:tcPr>
            <w:tcW w:w="540" w:type="dxa"/>
            <w:tcBorders>
              <w:top w:val="nil"/>
              <w:left w:val="single" w:sz="6" w:space="0" w:color="auto"/>
              <w:bottom w:val="single" w:sz="6" w:space="0" w:color="auto"/>
              <w:right w:val="single" w:sz="6" w:space="0" w:color="auto"/>
            </w:tcBorders>
          </w:tcPr>
          <w:p w14:paraId="7E26920E" w14:textId="77777777" w:rsidR="00BD688A" w:rsidRDefault="00BD688A" w:rsidP="000D2DEC">
            <w:pPr>
              <w:widowControl/>
              <w:jc w:val="center"/>
              <w:rPr>
                <w:rFonts w:ascii="Times New Roman" w:hAnsi="Times New Roman"/>
                <w:sz w:val="16"/>
              </w:rPr>
            </w:pPr>
            <w:r>
              <w:rPr>
                <w:rFonts w:ascii="Times New Roman" w:hAnsi="Times New Roman"/>
                <w:sz w:val="16"/>
              </w:rPr>
              <w:t>0000</w:t>
            </w:r>
          </w:p>
        </w:tc>
        <w:tc>
          <w:tcPr>
            <w:tcW w:w="599" w:type="dxa"/>
            <w:tcBorders>
              <w:top w:val="nil"/>
              <w:left w:val="single" w:sz="6" w:space="0" w:color="auto"/>
              <w:bottom w:val="single" w:sz="6" w:space="0" w:color="auto"/>
              <w:right w:val="single" w:sz="6" w:space="0" w:color="auto"/>
            </w:tcBorders>
          </w:tcPr>
          <w:p w14:paraId="28BE2CA8" w14:textId="77777777" w:rsidR="00BD688A" w:rsidRDefault="00BD688A" w:rsidP="000D2DEC">
            <w:pPr>
              <w:widowControl/>
              <w:jc w:val="center"/>
              <w:rPr>
                <w:rFonts w:ascii="Times New Roman" w:hAnsi="Times New Roman"/>
                <w:sz w:val="16"/>
              </w:rPr>
            </w:pPr>
            <w:r>
              <w:rPr>
                <w:rFonts w:ascii="Times New Roman" w:hAnsi="Times New Roman"/>
                <w:sz w:val="16"/>
              </w:rPr>
              <w:t>003541</w:t>
            </w:r>
          </w:p>
        </w:tc>
        <w:tc>
          <w:tcPr>
            <w:tcW w:w="425" w:type="dxa"/>
            <w:tcBorders>
              <w:top w:val="nil"/>
              <w:left w:val="single" w:sz="6" w:space="0" w:color="auto"/>
              <w:bottom w:val="single" w:sz="6" w:space="0" w:color="auto"/>
              <w:right w:val="single" w:sz="6" w:space="0" w:color="auto"/>
            </w:tcBorders>
          </w:tcPr>
          <w:p w14:paraId="22C3EF64" w14:textId="77777777" w:rsidR="00BD688A" w:rsidRDefault="00BD688A" w:rsidP="000D2DEC">
            <w:pPr>
              <w:widowControl/>
              <w:jc w:val="center"/>
              <w:rPr>
                <w:rFonts w:ascii="Times New Roman" w:hAnsi="Times New Roman"/>
                <w:sz w:val="16"/>
              </w:rPr>
            </w:pPr>
            <w:r>
              <w:rPr>
                <w:rFonts w:ascii="Times New Roman" w:hAnsi="Times New Roman"/>
                <w:sz w:val="16"/>
              </w:rPr>
              <w:t>5321</w:t>
            </w:r>
          </w:p>
        </w:tc>
        <w:tc>
          <w:tcPr>
            <w:tcW w:w="709" w:type="dxa"/>
            <w:tcBorders>
              <w:top w:val="nil"/>
              <w:left w:val="single" w:sz="6" w:space="0" w:color="auto"/>
              <w:bottom w:val="single" w:sz="6" w:space="0" w:color="auto"/>
              <w:right w:val="single" w:sz="6" w:space="0" w:color="auto"/>
            </w:tcBorders>
          </w:tcPr>
          <w:p w14:paraId="51C3984F" w14:textId="77777777" w:rsidR="00BD688A" w:rsidRDefault="00BD688A" w:rsidP="000D2DEC">
            <w:pPr>
              <w:widowControl/>
              <w:jc w:val="center"/>
              <w:rPr>
                <w:rFonts w:ascii="Times New Roman" w:hAnsi="Times New Roman"/>
                <w:sz w:val="16"/>
              </w:rPr>
            </w:pPr>
            <w:r>
              <w:rPr>
                <w:rFonts w:ascii="Times New Roman" w:hAnsi="Times New Roman"/>
                <w:sz w:val="16"/>
              </w:rPr>
              <w:t>00000251</w:t>
            </w:r>
          </w:p>
        </w:tc>
        <w:tc>
          <w:tcPr>
            <w:tcW w:w="425" w:type="dxa"/>
            <w:tcBorders>
              <w:top w:val="nil"/>
              <w:left w:val="single" w:sz="6" w:space="0" w:color="auto"/>
              <w:bottom w:val="single" w:sz="6" w:space="0" w:color="auto"/>
              <w:right w:val="single" w:sz="6" w:space="0" w:color="auto"/>
            </w:tcBorders>
          </w:tcPr>
          <w:p w14:paraId="57B6E564" w14:textId="77777777" w:rsidR="00BD688A" w:rsidRDefault="00BD688A" w:rsidP="000D2DEC">
            <w:pPr>
              <w:widowControl/>
              <w:jc w:val="center"/>
              <w:rPr>
                <w:rFonts w:ascii="Times New Roman" w:hAnsi="Times New Roman"/>
                <w:sz w:val="16"/>
              </w:rPr>
            </w:pPr>
            <w:r>
              <w:rPr>
                <w:rFonts w:ascii="Times New Roman" w:hAnsi="Times New Roman"/>
                <w:sz w:val="16"/>
              </w:rPr>
              <w:t>2500</w:t>
            </w:r>
          </w:p>
        </w:tc>
        <w:tc>
          <w:tcPr>
            <w:tcW w:w="1134" w:type="dxa"/>
            <w:tcBorders>
              <w:top w:val="nil"/>
              <w:left w:val="single" w:sz="6" w:space="0" w:color="auto"/>
              <w:bottom w:val="single" w:sz="6" w:space="0" w:color="auto"/>
              <w:right w:val="single" w:sz="6" w:space="0" w:color="auto"/>
            </w:tcBorders>
          </w:tcPr>
          <w:p w14:paraId="1E8B0D3D" w14:textId="77777777" w:rsidR="00BD688A" w:rsidRDefault="00BD688A" w:rsidP="000D2DEC">
            <w:pPr>
              <w:widowControl/>
              <w:jc w:val="center"/>
              <w:rPr>
                <w:rFonts w:ascii="Times New Roman" w:hAnsi="Times New Roman"/>
                <w:sz w:val="16"/>
              </w:rPr>
            </w:pPr>
            <w:r>
              <w:rPr>
                <w:rFonts w:ascii="Times New Roman" w:hAnsi="Times New Roman"/>
                <w:sz w:val="16"/>
              </w:rPr>
              <w:t>0000025021553</w:t>
            </w:r>
          </w:p>
        </w:tc>
        <w:tc>
          <w:tcPr>
            <w:tcW w:w="1134" w:type="dxa"/>
            <w:tcBorders>
              <w:top w:val="nil"/>
              <w:left w:val="single" w:sz="6" w:space="0" w:color="auto"/>
              <w:bottom w:val="single" w:sz="6" w:space="0" w:color="auto"/>
              <w:right w:val="single" w:sz="6" w:space="0" w:color="auto"/>
            </w:tcBorders>
          </w:tcPr>
          <w:p w14:paraId="5787A3D1" w14:textId="77777777" w:rsidR="00BD688A" w:rsidRDefault="00BD688A" w:rsidP="000D2DEC">
            <w:pPr>
              <w:widowControl/>
              <w:jc w:val="right"/>
              <w:rPr>
                <w:rFonts w:ascii="Times New Roman" w:hAnsi="Times New Roman"/>
                <w:sz w:val="16"/>
              </w:rPr>
            </w:pPr>
            <w:r>
              <w:rPr>
                <w:rFonts w:ascii="Times New Roman" w:hAnsi="Times New Roman"/>
                <w:sz w:val="16"/>
              </w:rPr>
              <w:t>0,00</w:t>
            </w:r>
          </w:p>
        </w:tc>
        <w:tc>
          <w:tcPr>
            <w:tcW w:w="709" w:type="dxa"/>
            <w:tcBorders>
              <w:top w:val="nil"/>
              <w:left w:val="single" w:sz="6" w:space="0" w:color="auto"/>
              <w:bottom w:val="single" w:sz="6" w:space="0" w:color="auto"/>
              <w:right w:val="single" w:sz="6" w:space="0" w:color="auto"/>
            </w:tcBorders>
          </w:tcPr>
          <w:p w14:paraId="09A46DC8" w14:textId="77777777" w:rsidR="00BD688A" w:rsidRDefault="00BD688A" w:rsidP="000D2DEC">
            <w:pPr>
              <w:widowControl/>
              <w:jc w:val="right"/>
              <w:rPr>
                <w:rFonts w:ascii="Times New Roman" w:hAnsi="Times New Roman"/>
                <w:sz w:val="16"/>
              </w:rPr>
            </w:pPr>
            <w:r>
              <w:rPr>
                <w:rFonts w:ascii="Times New Roman" w:hAnsi="Times New Roman"/>
                <w:sz w:val="16"/>
              </w:rPr>
              <w:t>0,00</w:t>
            </w:r>
          </w:p>
        </w:tc>
        <w:tc>
          <w:tcPr>
            <w:tcW w:w="850" w:type="dxa"/>
            <w:tcBorders>
              <w:top w:val="nil"/>
              <w:left w:val="single" w:sz="6" w:space="0" w:color="auto"/>
              <w:bottom w:val="single" w:sz="6" w:space="0" w:color="auto"/>
              <w:right w:val="single" w:sz="6" w:space="0" w:color="auto"/>
            </w:tcBorders>
          </w:tcPr>
          <w:p w14:paraId="041457DE" w14:textId="77777777" w:rsidR="00BD688A" w:rsidRDefault="00BD688A" w:rsidP="000D2DEC">
            <w:pPr>
              <w:widowControl/>
              <w:jc w:val="right"/>
              <w:rPr>
                <w:rFonts w:ascii="Times New Roman" w:hAnsi="Times New Roman"/>
                <w:sz w:val="16"/>
              </w:rPr>
            </w:pPr>
            <w:r>
              <w:rPr>
                <w:rFonts w:ascii="Times New Roman" w:hAnsi="Times New Roman"/>
                <w:sz w:val="16"/>
              </w:rPr>
              <w:t>10 000,00</w:t>
            </w:r>
          </w:p>
        </w:tc>
        <w:tc>
          <w:tcPr>
            <w:tcW w:w="821" w:type="dxa"/>
            <w:tcBorders>
              <w:top w:val="nil"/>
              <w:left w:val="single" w:sz="6" w:space="0" w:color="auto"/>
              <w:bottom w:val="single" w:sz="6" w:space="0" w:color="auto"/>
              <w:right w:val="single" w:sz="6" w:space="0" w:color="auto"/>
            </w:tcBorders>
          </w:tcPr>
          <w:p w14:paraId="1B7B9AB2" w14:textId="77777777" w:rsidR="00BD688A" w:rsidRDefault="00BD688A" w:rsidP="000D2DEC">
            <w:pPr>
              <w:widowControl/>
              <w:jc w:val="right"/>
              <w:rPr>
                <w:rFonts w:ascii="Times New Roman" w:hAnsi="Times New Roman"/>
                <w:sz w:val="16"/>
              </w:rPr>
            </w:pPr>
            <w:r>
              <w:rPr>
                <w:rFonts w:ascii="Times New Roman" w:hAnsi="Times New Roman"/>
                <w:sz w:val="16"/>
              </w:rPr>
              <w:t>10 000,00</w:t>
            </w:r>
          </w:p>
        </w:tc>
        <w:tc>
          <w:tcPr>
            <w:tcW w:w="2581" w:type="dxa"/>
            <w:tcBorders>
              <w:top w:val="nil"/>
              <w:left w:val="single" w:sz="6" w:space="0" w:color="auto"/>
              <w:bottom w:val="single" w:sz="6" w:space="0" w:color="auto"/>
              <w:right w:val="single" w:sz="12" w:space="0" w:color="auto"/>
            </w:tcBorders>
          </w:tcPr>
          <w:p w14:paraId="6FEA573B" w14:textId="77777777" w:rsidR="00BD688A" w:rsidRDefault="00BD688A" w:rsidP="000D2DEC">
            <w:pPr>
              <w:widowControl/>
              <w:rPr>
                <w:rFonts w:ascii="Times New Roman" w:hAnsi="Times New Roman"/>
                <w:sz w:val="16"/>
              </w:rPr>
            </w:pPr>
            <w:r>
              <w:rPr>
                <w:rFonts w:ascii="Times New Roman" w:hAnsi="Times New Roman"/>
                <w:sz w:val="16"/>
              </w:rPr>
              <w:t>Individuální neinvestiční účelová dotace ORP Mladá Boleslav</w:t>
            </w:r>
          </w:p>
        </w:tc>
      </w:tr>
      <w:tr w:rsidR="00BD688A" w14:paraId="62703829" w14:textId="77777777" w:rsidTr="000D2DEC">
        <w:tblPrEx>
          <w:tblCellSpacing w:w="-10" w:type="nil"/>
        </w:tblPrEx>
        <w:trPr>
          <w:trHeight w:val="435"/>
          <w:tblCellSpacing w:w="-10" w:type="nil"/>
        </w:trPr>
        <w:tc>
          <w:tcPr>
            <w:tcW w:w="309" w:type="dxa"/>
            <w:tcBorders>
              <w:top w:val="single" w:sz="6" w:space="0" w:color="auto"/>
              <w:left w:val="single" w:sz="12" w:space="0" w:color="auto"/>
              <w:bottom w:val="single" w:sz="12" w:space="0" w:color="auto"/>
              <w:right w:val="single" w:sz="6" w:space="0" w:color="auto"/>
            </w:tcBorders>
          </w:tcPr>
          <w:p w14:paraId="7B03BFDA" w14:textId="77777777" w:rsidR="00BD688A" w:rsidRDefault="00BD688A" w:rsidP="000D2DEC">
            <w:pPr>
              <w:widowControl/>
              <w:jc w:val="right"/>
              <w:rPr>
                <w:rFonts w:ascii="Times New Roman" w:hAnsi="Times New Roman"/>
                <w:sz w:val="16"/>
              </w:rPr>
            </w:pPr>
          </w:p>
        </w:tc>
        <w:tc>
          <w:tcPr>
            <w:tcW w:w="1139" w:type="dxa"/>
            <w:gridSpan w:val="2"/>
            <w:tcBorders>
              <w:top w:val="single" w:sz="6" w:space="0" w:color="auto"/>
              <w:left w:val="single" w:sz="6" w:space="0" w:color="auto"/>
              <w:bottom w:val="single" w:sz="12" w:space="0" w:color="auto"/>
              <w:right w:val="single" w:sz="6" w:space="0" w:color="auto"/>
            </w:tcBorders>
          </w:tcPr>
          <w:p w14:paraId="59E403D5" w14:textId="77777777" w:rsidR="00BD688A" w:rsidRDefault="00BD688A" w:rsidP="000D2DEC">
            <w:pPr>
              <w:widowControl/>
              <w:rPr>
                <w:rFonts w:ascii="Times New Roman" w:hAnsi="Times New Roman"/>
                <w:sz w:val="16"/>
              </w:rPr>
            </w:pPr>
            <w:r>
              <w:rPr>
                <w:rFonts w:ascii="Times New Roman" w:hAnsi="Times New Roman"/>
                <w:sz w:val="16"/>
              </w:rPr>
              <w:t>kontrolní součet:</w:t>
            </w:r>
          </w:p>
        </w:tc>
        <w:tc>
          <w:tcPr>
            <w:tcW w:w="425" w:type="dxa"/>
            <w:tcBorders>
              <w:top w:val="single" w:sz="6" w:space="0" w:color="auto"/>
              <w:left w:val="single" w:sz="6" w:space="0" w:color="auto"/>
              <w:bottom w:val="single" w:sz="12" w:space="0" w:color="auto"/>
              <w:right w:val="single" w:sz="6" w:space="0" w:color="auto"/>
            </w:tcBorders>
          </w:tcPr>
          <w:p w14:paraId="1B73E31D" w14:textId="77777777" w:rsidR="00BD688A" w:rsidRDefault="00BD688A" w:rsidP="000D2DEC">
            <w:pPr>
              <w:widowControl/>
              <w:jc w:val="center"/>
              <w:rPr>
                <w:rFonts w:ascii="Times New Roman" w:hAnsi="Times New Roman"/>
                <w:sz w:val="16"/>
              </w:rPr>
            </w:pPr>
          </w:p>
        </w:tc>
        <w:tc>
          <w:tcPr>
            <w:tcW w:w="709" w:type="dxa"/>
            <w:tcBorders>
              <w:top w:val="single" w:sz="6" w:space="0" w:color="auto"/>
              <w:left w:val="single" w:sz="6" w:space="0" w:color="auto"/>
              <w:bottom w:val="single" w:sz="12" w:space="0" w:color="auto"/>
              <w:right w:val="single" w:sz="6" w:space="0" w:color="auto"/>
            </w:tcBorders>
          </w:tcPr>
          <w:p w14:paraId="47DC961E" w14:textId="77777777" w:rsidR="00BD688A" w:rsidRDefault="00BD688A" w:rsidP="000D2DEC">
            <w:pPr>
              <w:widowControl/>
              <w:jc w:val="center"/>
              <w:rPr>
                <w:rFonts w:ascii="Times New Roman" w:hAnsi="Times New Roman"/>
                <w:sz w:val="16"/>
              </w:rPr>
            </w:pPr>
          </w:p>
        </w:tc>
        <w:tc>
          <w:tcPr>
            <w:tcW w:w="425" w:type="dxa"/>
            <w:tcBorders>
              <w:top w:val="single" w:sz="6" w:space="0" w:color="auto"/>
              <w:left w:val="single" w:sz="6" w:space="0" w:color="auto"/>
              <w:bottom w:val="single" w:sz="12" w:space="0" w:color="auto"/>
              <w:right w:val="single" w:sz="6" w:space="0" w:color="auto"/>
            </w:tcBorders>
          </w:tcPr>
          <w:p w14:paraId="7477DAC8" w14:textId="77777777" w:rsidR="00BD688A" w:rsidRDefault="00BD688A" w:rsidP="000D2DEC">
            <w:pPr>
              <w:widowControl/>
              <w:jc w:val="center"/>
              <w:rPr>
                <w:rFonts w:ascii="Times New Roman" w:hAnsi="Times New Roman"/>
                <w:sz w:val="16"/>
              </w:rPr>
            </w:pPr>
          </w:p>
        </w:tc>
        <w:tc>
          <w:tcPr>
            <w:tcW w:w="1134" w:type="dxa"/>
            <w:tcBorders>
              <w:top w:val="single" w:sz="6" w:space="0" w:color="auto"/>
              <w:left w:val="single" w:sz="6" w:space="0" w:color="auto"/>
              <w:bottom w:val="single" w:sz="12" w:space="0" w:color="auto"/>
              <w:right w:val="single" w:sz="6" w:space="0" w:color="auto"/>
            </w:tcBorders>
          </w:tcPr>
          <w:p w14:paraId="35111B59" w14:textId="77777777" w:rsidR="00BD688A" w:rsidRDefault="00BD688A" w:rsidP="000D2DEC">
            <w:pPr>
              <w:widowControl/>
              <w:jc w:val="center"/>
              <w:rPr>
                <w:rFonts w:ascii="Times New Roman" w:hAnsi="Times New Roman"/>
                <w:sz w:val="16"/>
              </w:rPr>
            </w:pPr>
          </w:p>
        </w:tc>
        <w:tc>
          <w:tcPr>
            <w:tcW w:w="1134" w:type="dxa"/>
            <w:tcBorders>
              <w:top w:val="single" w:sz="6" w:space="0" w:color="auto"/>
              <w:left w:val="single" w:sz="6" w:space="0" w:color="auto"/>
              <w:bottom w:val="single" w:sz="12" w:space="0" w:color="auto"/>
              <w:right w:val="single" w:sz="6" w:space="0" w:color="auto"/>
            </w:tcBorders>
          </w:tcPr>
          <w:p w14:paraId="6C53065D" w14:textId="77777777" w:rsidR="00BD688A" w:rsidRDefault="00BD688A" w:rsidP="000D2DEC">
            <w:pPr>
              <w:widowControl/>
              <w:jc w:val="right"/>
              <w:rPr>
                <w:rFonts w:ascii="Times New Roman" w:hAnsi="Times New Roman"/>
                <w:b/>
                <w:sz w:val="16"/>
              </w:rPr>
            </w:pPr>
            <w:r>
              <w:rPr>
                <w:rFonts w:ascii="Times New Roman" w:hAnsi="Times New Roman"/>
                <w:b/>
                <w:sz w:val="16"/>
              </w:rPr>
              <w:t>100 000,00</w:t>
            </w:r>
          </w:p>
        </w:tc>
        <w:tc>
          <w:tcPr>
            <w:tcW w:w="709" w:type="dxa"/>
            <w:tcBorders>
              <w:top w:val="single" w:sz="6" w:space="0" w:color="auto"/>
              <w:left w:val="single" w:sz="6" w:space="0" w:color="auto"/>
              <w:bottom w:val="single" w:sz="12" w:space="0" w:color="auto"/>
              <w:right w:val="single" w:sz="6" w:space="0" w:color="auto"/>
            </w:tcBorders>
          </w:tcPr>
          <w:p w14:paraId="4828003E" w14:textId="77777777" w:rsidR="00BD688A" w:rsidRDefault="00BD688A" w:rsidP="000D2DEC">
            <w:pPr>
              <w:widowControl/>
              <w:jc w:val="right"/>
              <w:rPr>
                <w:rFonts w:ascii="Times New Roman" w:hAnsi="Times New Roman"/>
                <w:b/>
                <w:sz w:val="16"/>
              </w:rPr>
            </w:pPr>
            <w:r>
              <w:rPr>
                <w:rFonts w:ascii="Times New Roman" w:hAnsi="Times New Roman"/>
                <w:b/>
                <w:sz w:val="16"/>
              </w:rPr>
              <w:t>17 000,00</w:t>
            </w:r>
          </w:p>
        </w:tc>
        <w:tc>
          <w:tcPr>
            <w:tcW w:w="850" w:type="dxa"/>
            <w:tcBorders>
              <w:top w:val="single" w:sz="6" w:space="0" w:color="auto"/>
              <w:left w:val="single" w:sz="6" w:space="0" w:color="auto"/>
              <w:bottom w:val="single" w:sz="12" w:space="0" w:color="auto"/>
              <w:right w:val="single" w:sz="6" w:space="0" w:color="auto"/>
            </w:tcBorders>
          </w:tcPr>
          <w:p w14:paraId="419E1813" w14:textId="77777777" w:rsidR="00BD688A" w:rsidRDefault="00BD688A" w:rsidP="000D2DEC">
            <w:pPr>
              <w:widowControl/>
              <w:jc w:val="right"/>
              <w:rPr>
                <w:rFonts w:ascii="Times New Roman" w:hAnsi="Times New Roman"/>
                <w:b/>
                <w:sz w:val="16"/>
              </w:rPr>
            </w:pPr>
            <w:r>
              <w:rPr>
                <w:rFonts w:ascii="Times New Roman" w:hAnsi="Times New Roman"/>
                <w:b/>
                <w:sz w:val="16"/>
              </w:rPr>
              <w:t>0,00</w:t>
            </w:r>
          </w:p>
        </w:tc>
        <w:tc>
          <w:tcPr>
            <w:tcW w:w="821" w:type="dxa"/>
            <w:tcBorders>
              <w:top w:val="single" w:sz="6" w:space="0" w:color="auto"/>
              <w:left w:val="single" w:sz="6" w:space="0" w:color="auto"/>
              <w:bottom w:val="single" w:sz="12" w:space="0" w:color="auto"/>
              <w:right w:val="single" w:sz="6" w:space="0" w:color="auto"/>
            </w:tcBorders>
          </w:tcPr>
          <w:p w14:paraId="690E6AAA" w14:textId="77777777" w:rsidR="00BD688A" w:rsidRDefault="00BD688A" w:rsidP="000D2DEC">
            <w:pPr>
              <w:widowControl/>
              <w:jc w:val="right"/>
              <w:rPr>
                <w:rFonts w:ascii="Times New Roman" w:hAnsi="Times New Roman"/>
                <w:b/>
                <w:sz w:val="16"/>
              </w:rPr>
            </w:pPr>
            <w:r>
              <w:rPr>
                <w:rFonts w:ascii="Times New Roman" w:hAnsi="Times New Roman"/>
                <w:b/>
                <w:sz w:val="16"/>
              </w:rPr>
              <w:t>17 000,00</w:t>
            </w:r>
          </w:p>
        </w:tc>
        <w:tc>
          <w:tcPr>
            <w:tcW w:w="2581" w:type="dxa"/>
            <w:tcBorders>
              <w:top w:val="single" w:sz="6" w:space="0" w:color="auto"/>
              <w:left w:val="single" w:sz="6" w:space="0" w:color="auto"/>
              <w:bottom w:val="single" w:sz="12" w:space="0" w:color="auto"/>
              <w:right w:val="single" w:sz="12" w:space="0" w:color="auto"/>
            </w:tcBorders>
          </w:tcPr>
          <w:p w14:paraId="691EECD3" w14:textId="77777777" w:rsidR="00BD688A" w:rsidRDefault="00BD688A" w:rsidP="000D2DEC">
            <w:pPr>
              <w:widowControl/>
              <w:jc w:val="right"/>
              <w:rPr>
                <w:rFonts w:ascii="Times New Roman" w:hAnsi="Times New Roman"/>
                <w:sz w:val="16"/>
              </w:rPr>
            </w:pPr>
          </w:p>
        </w:tc>
      </w:tr>
    </w:tbl>
    <w:p w14:paraId="0627711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22B0E7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508/25/2025 do výkazů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CFFE411" w14:textId="77777777" w:rsidTr="000D2DEC">
        <w:tc>
          <w:tcPr>
            <w:tcW w:w="650" w:type="pct"/>
            <w:hideMark/>
          </w:tcPr>
          <w:p w14:paraId="38D60BF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69714A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2E81D381" w14:textId="77777777" w:rsidTr="000D2DEC">
        <w:tc>
          <w:tcPr>
            <w:tcW w:w="650" w:type="pct"/>
            <w:hideMark/>
          </w:tcPr>
          <w:p w14:paraId="2FDD501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857771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459BBD4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02B9163A" w14:textId="77777777" w:rsidR="00BD688A" w:rsidRDefault="00BD688A" w:rsidP="00BD688A">
      <w:pPr>
        <w:jc w:val="both"/>
        <w:outlineLvl w:val="0"/>
        <w:rPr>
          <w:rFonts w:ascii="Times New Roman" w:hAnsi="Times New Roman"/>
          <w:sz w:val="24"/>
        </w:rPr>
      </w:pPr>
      <w:r>
        <w:rPr>
          <w:rFonts w:ascii="Times New Roman" w:hAnsi="Times New Roman"/>
          <w:sz w:val="24"/>
        </w:rPr>
        <w:t>Mgr. Petře Peckové, hejtmance Středočeského kraje, předložit Rozpočtovou úpravu č. 508/25/2025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737075D" w14:textId="77777777" w:rsidTr="000D2DEC">
        <w:tc>
          <w:tcPr>
            <w:tcW w:w="650" w:type="pct"/>
            <w:hideMark/>
          </w:tcPr>
          <w:p w14:paraId="119662D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15AE60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33393A7D" w14:textId="77777777" w:rsidTr="000D2DEC">
        <w:tc>
          <w:tcPr>
            <w:tcW w:w="650" w:type="pct"/>
            <w:hideMark/>
          </w:tcPr>
          <w:p w14:paraId="0522417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E3570E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3585AED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34F2454" w14:textId="77777777" w:rsidTr="000D2DEC">
        <w:tc>
          <w:tcPr>
            <w:tcW w:w="273" w:type="pct"/>
          </w:tcPr>
          <w:p w14:paraId="649066DC"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12C6E51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Souhlas se zadáním veřejné zakázky v otevřeném řízení na stavební práce s názvem: „Nové stanoviště ZZS SK Benešov“</w:t>
            </w:r>
          </w:p>
        </w:tc>
      </w:tr>
    </w:tbl>
    <w:p w14:paraId="3E319238" w14:textId="77777777" w:rsidR="00BD688A" w:rsidRDefault="00BD688A" w:rsidP="00BD688A">
      <w:pPr>
        <w:outlineLvl w:val="0"/>
        <w:rPr>
          <w:rFonts w:ascii="Times New Roman" w:hAnsi="Times New Roman"/>
          <w:b/>
          <w:bCs/>
          <w:sz w:val="24"/>
        </w:rPr>
      </w:pPr>
    </w:p>
    <w:p w14:paraId="0EC330C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005-32/2025/RK ze dne </w:t>
      </w:r>
      <w:r>
        <w:rPr>
          <w:rFonts w:ascii="Times New Roman" w:hAnsi="Times New Roman"/>
          <w:b/>
          <w:bCs/>
          <w:sz w:val="24"/>
          <w:u w:val="single"/>
        </w:rPr>
        <w:t>25. 9. 2025</w:t>
      </w:r>
    </w:p>
    <w:p w14:paraId="71342D18" w14:textId="77777777" w:rsidR="00BD688A" w:rsidRDefault="00BD688A" w:rsidP="00BD688A">
      <w:pPr>
        <w:rPr>
          <w:rFonts w:ascii="Times New Roman" w:hAnsi="Times New Roman"/>
          <w:sz w:val="24"/>
          <w:u w:val="single"/>
        </w:rPr>
      </w:pPr>
    </w:p>
    <w:p w14:paraId="79B2DEE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E1D9D5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1298AE4" w14:textId="77777777" w:rsidR="00BD688A" w:rsidRDefault="00BD688A" w:rsidP="00BD688A">
      <w:pPr>
        <w:jc w:val="both"/>
        <w:outlineLvl w:val="0"/>
        <w:rPr>
          <w:rFonts w:ascii="Times New Roman" w:hAnsi="Times New Roman"/>
          <w:sz w:val="24"/>
        </w:rPr>
      </w:pPr>
      <w:r>
        <w:rPr>
          <w:rFonts w:ascii="Times New Roman" w:hAnsi="Times New Roman"/>
          <w:sz w:val="24"/>
        </w:rPr>
        <w:t>a) Důvodovou zprávu uvedenou k Tisku č. 2278(2025)</w:t>
      </w:r>
    </w:p>
    <w:p w14:paraId="21C20B7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Protokol o hodnocení a posouzení splnění podmínek účasti uvedený v příloze č. 1 k Tisku </w:t>
      </w:r>
      <w:r>
        <w:rPr>
          <w:rFonts w:ascii="Times New Roman" w:hAnsi="Times New Roman"/>
          <w:sz w:val="24"/>
        </w:rPr>
        <w:br/>
      </w:r>
      <w:r>
        <w:rPr>
          <w:rFonts w:ascii="Times New Roman" w:hAnsi="Times New Roman"/>
          <w:sz w:val="24"/>
        </w:rPr>
        <w:lastRenderedPageBreak/>
        <w:t>č. 2278(2025)</w:t>
      </w:r>
    </w:p>
    <w:p w14:paraId="2C3ECEBD" w14:textId="77777777" w:rsidR="00BD688A" w:rsidRDefault="00BD688A" w:rsidP="00BD688A">
      <w:pPr>
        <w:jc w:val="both"/>
        <w:outlineLvl w:val="0"/>
        <w:rPr>
          <w:rFonts w:ascii="Times New Roman" w:hAnsi="Times New Roman"/>
          <w:sz w:val="24"/>
        </w:rPr>
      </w:pPr>
      <w:r>
        <w:rPr>
          <w:rFonts w:ascii="Times New Roman" w:hAnsi="Times New Roman"/>
          <w:sz w:val="24"/>
        </w:rPr>
        <w:t>c) Rozhodnutí o výběru dodavatele uvedené v příloze č. 2 k Tisku č. 2278(2025)</w:t>
      </w:r>
    </w:p>
    <w:p w14:paraId="008E01D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2E8DB55" w14:textId="77777777" w:rsidR="00BD688A" w:rsidRDefault="00BD688A" w:rsidP="00BD688A">
      <w:pPr>
        <w:jc w:val="both"/>
        <w:outlineLvl w:val="0"/>
        <w:rPr>
          <w:rFonts w:ascii="Times New Roman" w:hAnsi="Times New Roman"/>
          <w:sz w:val="24"/>
        </w:rPr>
      </w:pPr>
      <w:r>
        <w:rPr>
          <w:rFonts w:ascii="Times New Roman" w:hAnsi="Times New Roman"/>
          <w:sz w:val="24"/>
        </w:rPr>
        <w:t>a) vybraného dodavatele veřejné zakázky v souladu s § 122 zákona č. 134/2016 Sb., o zadávání veřejných zakázek, ve znění pozdějších předpisů, a to:</w:t>
      </w:r>
    </w:p>
    <w:p w14:paraId="1A334A5D" w14:textId="77777777" w:rsidR="00BD688A" w:rsidRDefault="00BD688A" w:rsidP="00BD688A">
      <w:pPr>
        <w:jc w:val="both"/>
        <w:outlineLvl w:val="0"/>
        <w:rPr>
          <w:rFonts w:ascii="Times New Roman" w:hAnsi="Times New Roman"/>
          <w:sz w:val="24"/>
        </w:rPr>
      </w:pPr>
    </w:p>
    <w:p w14:paraId="3CB881BD" w14:textId="77777777" w:rsidR="00BD688A" w:rsidRDefault="00BD688A" w:rsidP="00BD688A">
      <w:pPr>
        <w:jc w:val="both"/>
        <w:outlineLvl w:val="0"/>
        <w:rPr>
          <w:rFonts w:ascii="Times New Roman" w:hAnsi="Times New Roman"/>
          <w:sz w:val="24"/>
        </w:rPr>
      </w:pPr>
      <w:r>
        <w:rPr>
          <w:rFonts w:ascii="Times New Roman" w:hAnsi="Times New Roman"/>
          <w:sz w:val="24"/>
        </w:rPr>
        <w:t>Název společnosti:</w:t>
      </w:r>
      <w:r>
        <w:rPr>
          <w:rFonts w:ascii="Times New Roman" w:hAnsi="Times New Roman"/>
          <w:sz w:val="24"/>
        </w:rPr>
        <w:tab/>
        <w:t>OHLA ŽS, a.s.</w:t>
      </w:r>
    </w:p>
    <w:p w14:paraId="0D561318" w14:textId="77777777" w:rsidR="00BD688A" w:rsidRDefault="00BD688A" w:rsidP="00BD688A">
      <w:pPr>
        <w:jc w:val="both"/>
        <w:outlineLvl w:val="0"/>
        <w:rPr>
          <w:rFonts w:ascii="Times New Roman" w:hAnsi="Times New Roman"/>
          <w:sz w:val="24"/>
        </w:rPr>
      </w:pPr>
      <w:r>
        <w:rPr>
          <w:rFonts w:ascii="Times New Roman" w:hAnsi="Times New Roman"/>
          <w:sz w:val="24"/>
        </w:rPr>
        <w:t>se sídlem:</w:t>
      </w:r>
      <w:r>
        <w:rPr>
          <w:rFonts w:ascii="Times New Roman" w:hAnsi="Times New Roman"/>
          <w:sz w:val="24"/>
        </w:rPr>
        <w:tab/>
      </w:r>
      <w:r>
        <w:rPr>
          <w:rFonts w:ascii="Times New Roman" w:hAnsi="Times New Roman"/>
          <w:sz w:val="24"/>
        </w:rPr>
        <w:tab/>
        <w:t>Tuřanka 1554/115b, Slatina, 627 00 Brno</w:t>
      </w:r>
    </w:p>
    <w:p w14:paraId="3A27349E" w14:textId="77777777" w:rsidR="00BD688A" w:rsidRDefault="00BD688A" w:rsidP="00BD688A">
      <w:pPr>
        <w:jc w:val="both"/>
        <w:outlineLvl w:val="0"/>
        <w:rPr>
          <w:rFonts w:ascii="Times New Roman" w:hAnsi="Times New Roman"/>
          <w:sz w:val="24"/>
        </w:rPr>
      </w:pPr>
      <w:r>
        <w:rPr>
          <w:rFonts w:ascii="Times New Roman" w:hAnsi="Times New Roman"/>
          <w:sz w:val="24"/>
        </w:rPr>
        <w:t>IČO/DIČ:</w:t>
      </w:r>
      <w:r>
        <w:rPr>
          <w:rFonts w:ascii="Times New Roman" w:hAnsi="Times New Roman"/>
          <w:sz w:val="24"/>
        </w:rPr>
        <w:tab/>
      </w:r>
      <w:r>
        <w:rPr>
          <w:rFonts w:ascii="Times New Roman" w:hAnsi="Times New Roman"/>
          <w:sz w:val="24"/>
        </w:rPr>
        <w:tab/>
        <w:t>46342796 /CZ46342796</w:t>
      </w:r>
    </w:p>
    <w:p w14:paraId="0D1A7462" w14:textId="77777777" w:rsidR="00BD688A" w:rsidRDefault="00BD688A" w:rsidP="00BD688A">
      <w:pPr>
        <w:jc w:val="both"/>
        <w:outlineLvl w:val="0"/>
        <w:rPr>
          <w:rFonts w:ascii="Times New Roman" w:hAnsi="Times New Roman"/>
          <w:sz w:val="24"/>
        </w:rPr>
      </w:pPr>
      <w:r>
        <w:rPr>
          <w:rFonts w:ascii="Times New Roman" w:hAnsi="Times New Roman"/>
          <w:sz w:val="24"/>
        </w:rPr>
        <w:t>Nabídková cena:</w:t>
      </w:r>
      <w:r>
        <w:rPr>
          <w:rFonts w:ascii="Times New Roman" w:hAnsi="Times New Roman"/>
          <w:sz w:val="24"/>
        </w:rPr>
        <w:tab/>
        <w:t>83 313 330,00 Kč bez DPH</w:t>
      </w:r>
    </w:p>
    <w:p w14:paraId="4AEF850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w:t>
      </w:r>
      <w:r>
        <w:rPr>
          <w:rFonts w:ascii="Times New Roman" w:hAnsi="Times New Roman"/>
          <w:sz w:val="24"/>
        </w:rPr>
        <w:tab/>
        <w:t>100 809 129,30 Kč vč. 21 % DPH</w:t>
      </w:r>
    </w:p>
    <w:p w14:paraId="61D03F6D" w14:textId="77777777" w:rsidR="00BD688A" w:rsidRDefault="00BD688A" w:rsidP="00BD688A">
      <w:pPr>
        <w:jc w:val="both"/>
        <w:outlineLvl w:val="0"/>
        <w:rPr>
          <w:rFonts w:ascii="Times New Roman" w:hAnsi="Times New Roman"/>
          <w:sz w:val="24"/>
        </w:rPr>
      </w:pPr>
    </w:p>
    <w:p w14:paraId="5AD20984" w14:textId="77777777" w:rsidR="00BD688A" w:rsidRDefault="00BD688A" w:rsidP="00BD688A">
      <w:pPr>
        <w:jc w:val="both"/>
        <w:outlineLvl w:val="0"/>
        <w:rPr>
          <w:rFonts w:ascii="Times New Roman" w:hAnsi="Times New Roman"/>
          <w:sz w:val="24"/>
        </w:rPr>
      </w:pPr>
      <w:r>
        <w:rPr>
          <w:rFonts w:ascii="Times New Roman" w:hAnsi="Times New Roman"/>
          <w:sz w:val="24"/>
        </w:rPr>
        <w:t>b) uzavření smlouvy na veřejnou zakázku: „Nové stanoviště ZZS SK Benešov“ s vybraným dodavatelem v souladu s § 124 zákona č. 134/2016 Sb., o zadávání veřejných zakázek, ve znění pozdějších předpisů</w:t>
      </w:r>
    </w:p>
    <w:p w14:paraId="46C3EB1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51DA40B"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Zdravotnická záchranná služba Středočeského kraje, se sídlem: Vančurova 1544, 272 01 Kladno, IČO: 750 30 926, zajistit průběh realizace předmětu veřejné zakázky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8CF5B75" w14:textId="77777777" w:rsidTr="000D2DEC">
        <w:tc>
          <w:tcPr>
            <w:tcW w:w="650" w:type="pct"/>
            <w:hideMark/>
          </w:tcPr>
          <w:p w14:paraId="3D2B350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D9E312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B3B218C" w14:textId="77777777" w:rsidTr="000D2DEC">
        <w:tc>
          <w:tcPr>
            <w:tcW w:w="650" w:type="pct"/>
            <w:hideMark/>
          </w:tcPr>
          <w:p w14:paraId="45F4989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38F4AF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6682C67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42046519" w14:textId="77777777" w:rsidR="00BD688A" w:rsidRDefault="00BD688A" w:rsidP="00BD688A">
      <w:pPr>
        <w:jc w:val="both"/>
        <w:outlineLvl w:val="0"/>
        <w:rPr>
          <w:rFonts w:ascii="Times New Roman" w:hAnsi="Times New Roman"/>
          <w:sz w:val="24"/>
        </w:rPr>
      </w:pPr>
      <w:r>
        <w:rPr>
          <w:rFonts w:ascii="Times New Roman" w:hAnsi="Times New Roman"/>
          <w:sz w:val="24"/>
        </w:rPr>
        <w:t>s tím, aby statutární zástupce ředitel příspěvkové organizace Zdravotnická záchranná služba Středočeského kraje MUDr. Pavel Rusý, podepsal Smlouvu s vybraným dodavatelem dle bodu II. tohoto usnesení a také Písemnou zprávu zadavatele</w:t>
      </w:r>
    </w:p>
    <w:p w14:paraId="3DA74DD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53657C0" w14:textId="77777777" w:rsidTr="000D2DEC">
        <w:tc>
          <w:tcPr>
            <w:tcW w:w="273" w:type="pct"/>
          </w:tcPr>
          <w:p w14:paraId="56612DAE"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6922557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předání technického zhodnocení budovy Neratovice</w:t>
            </w:r>
          </w:p>
        </w:tc>
      </w:tr>
    </w:tbl>
    <w:p w14:paraId="70D15B8E" w14:textId="77777777" w:rsidR="00BD688A" w:rsidRDefault="00BD688A" w:rsidP="00BD688A">
      <w:pPr>
        <w:outlineLvl w:val="0"/>
        <w:rPr>
          <w:rFonts w:ascii="Times New Roman" w:hAnsi="Times New Roman"/>
          <w:b/>
          <w:bCs/>
          <w:sz w:val="24"/>
        </w:rPr>
      </w:pPr>
    </w:p>
    <w:p w14:paraId="2AB24BA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006-32/2025/RK ze dne </w:t>
      </w:r>
      <w:r>
        <w:rPr>
          <w:rFonts w:ascii="Times New Roman" w:hAnsi="Times New Roman"/>
          <w:b/>
          <w:bCs/>
          <w:sz w:val="24"/>
          <w:u w:val="single"/>
        </w:rPr>
        <w:t>25. 9. 2025</w:t>
      </w:r>
    </w:p>
    <w:p w14:paraId="150C087A" w14:textId="77777777" w:rsidR="00BD688A" w:rsidRDefault="00BD688A" w:rsidP="00BD688A">
      <w:pPr>
        <w:rPr>
          <w:rFonts w:ascii="Times New Roman" w:hAnsi="Times New Roman"/>
          <w:sz w:val="24"/>
          <w:u w:val="single"/>
        </w:rPr>
      </w:pPr>
    </w:p>
    <w:p w14:paraId="09ADF18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116E31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613B60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předání technického zhodnocení budovy č. p. 1027, v obci a k. ú. Neratovice ve výši 1 446 989,62 Kč </w:t>
      </w:r>
      <w:r>
        <w:rPr>
          <w:rFonts w:ascii="Times New Roman" w:hAnsi="Times New Roman"/>
          <w:sz w:val="24"/>
        </w:rPr>
        <w:br/>
        <w:t>k hospodaření Zdravotnické záchranné službě Středočeského kraje, p. o., Protokolem o předání a převzetí</w:t>
      </w:r>
    </w:p>
    <w:p w14:paraId="0D3B63B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A6C50C6"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realizovat předání technického zhodnocení ve výši 1 446 989,62 Kč k hospodaření Zdravotnické záchranné službě Středočeského kraje, p. o.</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8B46E12" w14:textId="77777777" w:rsidTr="000D2DEC">
        <w:tc>
          <w:tcPr>
            <w:tcW w:w="650" w:type="pct"/>
            <w:hideMark/>
          </w:tcPr>
          <w:p w14:paraId="68637CB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BB5636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7F04FDA1" w14:textId="77777777" w:rsidTr="000D2DEC">
        <w:tc>
          <w:tcPr>
            <w:tcW w:w="650" w:type="pct"/>
            <w:hideMark/>
          </w:tcPr>
          <w:p w14:paraId="0CEF6CB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82ADA49"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7D8304E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65FA55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informovat MUDr. Pavla Rusého, ředitele Zdravotnické záchranné služby Středočeského kraje, příspěvkové organizace, o přijatém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13251AE" w14:textId="77777777" w:rsidTr="000D2DEC">
        <w:tc>
          <w:tcPr>
            <w:tcW w:w="650" w:type="pct"/>
            <w:hideMark/>
          </w:tcPr>
          <w:p w14:paraId="3E563CC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D66F0D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15. 10. 2025</w:t>
            </w:r>
          </w:p>
        </w:tc>
      </w:tr>
      <w:tr w:rsidR="00BD688A" w14:paraId="46BD5FE8" w14:textId="77777777" w:rsidTr="000D2DEC">
        <w:tc>
          <w:tcPr>
            <w:tcW w:w="650" w:type="pct"/>
            <w:hideMark/>
          </w:tcPr>
          <w:p w14:paraId="4274576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44ADAED"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tc>
      </w:tr>
    </w:tbl>
    <w:p w14:paraId="6A152EC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3451E1D" w14:textId="77777777" w:rsidTr="000D2DEC">
        <w:tc>
          <w:tcPr>
            <w:tcW w:w="273" w:type="pct"/>
          </w:tcPr>
          <w:p w14:paraId="49AF9C65"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710FB950"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Platební styk – změna okruhu osob oprávněných k nakládání s prostředky na účtech Středočeského kraje</w:t>
            </w:r>
          </w:p>
        </w:tc>
      </w:tr>
    </w:tbl>
    <w:p w14:paraId="0DA0EF51" w14:textId="77777777" w:rsidR="00BD688A" w:rsidRDefault="00BD688A" w:rsidP="00BD688A">
      <w:pPr>
        <w:outlineLvl w:val="0"/>
        <w:rPr>
          <w:rFonts w:ascii="Times New Roman" w:hAnsi="Times New Roman"/>
          <w:b/>
          <w:bCs/>
          <w:sz w:val="24"/>
        </w:rPr>
      </w:pPr>
    </w:p>
    <w:p w14:paraId="7209B36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007-32/2025/RK ze dne </w:t>
      </w:r>
      <w:r>
        <w:rPr>
          <w:rFonts w:ascii="Times New Roman" w:hAnsi="Times New Roman"/>
          <w:b/>
          <w:bCs/>
          <w:sz w:val="24"/>
          <w:u w:val="single"/>
        </w:rPr>
        <w:t>25. 9. 2025</w:t>
      </w:r>
    </w:p>
    <w:p w14:paraId="7934FB2A" w14:textId="77777777" w:rsidR="00BD688A" w:rsidRDefault="00BD688A" w:rsidP="00BD688A">
      <w:pPr>
        <w:rPr>
          <w:rFonts w:ascii="Times New Roman" w:hAnsi="Times New Roman"/>
          <w:sz w:val="24"/>
          <w:u w:val="single"/>
        </w:rPr>
      </w:pPr>
    </w:p>
    <w:p w14:paraId="00947EA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BCBCB5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445DB46" w14:textId="77777777" w:rsidR="00BD688A" w:rsidRDefault="00BD688A" w:rsidP="00BD688A">
      <w:pPr>
        <w:jc w:val="both"/>
        <w:outlineLvl w:val="0"/>
        <w:rPr>
          <w:rFonts w:ascii="Times New Roman" w:hAnsi="Times New Roman"/>
          <w:sz w:val="24"/>
        </w:rPr>
      </w:pPr>
      <w:r>
        <w:rPr>
          <w:rFonts w:ascii="Times New Roman" w:hAnsi="Times New Roman"/>
          <w:sz w:val="24"/>
        </w:rPr>
        <w:t>Předkládací zprávu k Tisku č. 2291(2025)</w:t>
      </w:r>
    </w:p>
    <w:p w14:paraId="76F9D09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8C4FC1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změnu v okruhu osob oprávněných k nakládání s prostředky na účtech Středočeského kraje vždy </w:t>
      </w:r>
      <w:r>
        <w:rPr>
          <w:rFonts w:ascii="Times New Roman" w:hAnsi="Times New Roman"/>
          <w:sz w:val="24"/>
        </w:rPr>
        <w:br/>
        <w:t xml:space="preserve">v libovolné kombinaci dvou osob a zajišťujících platební styk dle Předkládací zprávy k Tisku </w:t>
      </w:r>
      <w:r>
        <w:rPr>
          <w:rFonts w:ascii="Times New Roman" w:hAnsi="Times New Roman"/>
          <w:sz w:val="24"/>
        </w:rPr>
        <w:br/>
        <w:t>č. 2291(2025)</w:t>
      </w:r>
    </w:p>
    <w:p w14:paraId="6808BFB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zrušuje</w:t>
      </w:r>
    </w:p>
    <w:p w14:paraId="32AFF83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ke dni 30. 9. 2025 pověření Krajského úřadu Středočeského kraje, osoby uvedené v příloze č. 2 k Tisku </w:t>
      </w:r>
      <w:r>
        <w:rPr>
          <w:rFonts w:ascii="Times New Roman" w:hAnsi="Times New Roman"/>
          <w:sz w:val="24"/>
        </w:rPr>
        <w:br/>
        <w:t>č. 2291(2025), k zajišťování platebního styku Středočeského kraje v souladu s Pokynem k vedení účetnictví a oběhu účetních dokladů</w:t>
      </w:r>
    </w:p>
    <w:p w14:paraId="23D2584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5B36831" w14:textId="77777777" w:rsidTr="000D2DEC">
        <w:tc>
          <w:tcPr>
            <w:tcW w:w="273" w:type="pct"/>
          </w:tcPr>
          <w:p w14:paraId="57919720"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075F7FB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Fond sportu a volného času 2025 – návrh na změnu závazných parametrů projektu </w:t>
            </w:r>
            <w:r>
              <w:rPr>
                <w:rFonts w:ascii="Times New Roman" w:hAnsi="Times New Roman"/>
                <w:b/>
                <w:sz w:val="26"/>
                <w:szCs w:val="26"/>
              </w:rPr>
              <w:br/>
            </w:r>
            <w:r w:rsidRPr="005E31A2">
              <w:rPr>
                <w:rFonts w:ascii="Times New Roman" w:hAnsi="Times New Roman"/>
                <w:b/>
                <w:sz w:val="26"/>
                <w:szCs w:val="26"/>
              </w:rPr>
              <w:t>TJ Sokol Týnec nad Labem, z. s.</w:t>
            </w:r>
          </w:p>
        </w:tc>
      </w:tr>
    </w:tbl>
    <w:p w14:paraId="7EB12266" w14:textId="77777777" w:rsidR="00BD688A" w:rsidRDefault="00BD688A" w:rsidP="00BD688A">
      <w:pPr>
        <w:outlineLvl w:val="0"/>
        <w:rPr>
          <w:rFonts w:ascii="Times New Roman" w:hAnsi="Times New Roman"/>
          <w:b/>
          <w:bCs/>
          <w:sz w:val="24"/>
        </w:rPr>
      </w:pPr>
    </w:p>
    <w:p w14:paraId="6C8193F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008-32/2025/RK ze dne </w:t>
      </w:r>
      <w:r>
        <w:rPr>
          <w:rFonts w:ascii="Times New Roman" w:hAnsi="Times New Roman"/>
          <w:b/>
          <w:bCs/>
          <w:sz w:val="24"/>
          <w:u w:val="single"/>
        </w:rPr>
        <w:t>25. 9. 2025</w:t>
      </w:r>
    </w:p>
    <w:p w14:paraId="4216871B" w14:textId="77777777" w:rsidR="00BD688A" w:rsidRDefault="00BD688A" w:rsidP="00BD688A">
      <w:pPr>
        <w:rPr>
          <w:rFonts w:ascii="Times New Roman" w:hAnsi="Times New Roman"/>
          <w:sz w:val="24"/>
          <w:u w:val="single"/>
        </w:rPr>
      </w:pPr>
    </w:p>
    <w:p w14:paraId="7549F3F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1205C4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181408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změnu závazných parametrů projektu č. SVČ/VSAN/00069/2025, IČO 14801124, „Oprava podezdívky </w:t>
      </w:r>
      <w:r>
        <w:rPr>
          <w:rFonts w:ascii="Times New Roman" w:hAnsi="Times New Roman"/>
          <w:sz w:val="24"/>
        </w:rPr>
        <w:br/>
        <w:t>k plotu okolo tenisových kurtů“, příjemce dotace TJ Sokol Týnec nad Labem z. s., oblast podpory neinvestiční, dle přílohy č. 1 k usnesení</w:t>
      </w:r>
    </w:p>
    <w:p w14:paraId="1696278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1976683E" w14:textId="77777777" w:rsidR="00BD688A" w:rsidRDefault="00BD688A" w:rsidP="00BD688A">
      <w:pPr>
        <w:jc w:val="both"/>
        <w:outlineLvl w:val="0"/>
        <w:rPr>
          <w:rFonts w:ascii="Times New Roman" w:hAnsi="Times New Roman"/>
          <w:sz w:val="24"/>
        </w:rPr>
      </w:pPr>
      <w:r>
        <w:rPr>
          <w:rFonts w:ascii="Times New Roman" w:hAnsi="Times New Roman"/>
          <w:sz w:val="24"/>
        </w:rPr>
        <w:t>Ing. et Ing. Jana Skopečka, Ph.D., náměstka hejtmanky pro oblast regionálního rozvoje, územního plánování, dotací a sportu, uzavřením dodatku ke smlouvě o poskytnutí účelové dotace z rozpočtu Středočeského kraje z Fondu sportu a volného času 2025 s příjemcem dotace TJ Sokol Týnec nad Labem, z. s., projekt „Oprava podezdívky k plotu okolo tenisových kurtů“, dle přílohy č. 2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AC26387" w14:textId="77777777" w:rsidTr="000D2DEC">
        <w:tc>
          <w:tcPr>
            <w:tcW w:w="650" w:type="pct"/>
            <w:hideMark/>
          </w:tcPr>
          <w:p w14:paraId="6E89C6F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6A31DF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24CDF911" w14:textId="77777777" w:rsidTr="000D2DEC">
        <w:tc>
          <w:tcPr>
            <w:tcW w:w="650" w:type="pct"/>
            <w:hideMark/>
          </w:tcPr>
          <w:p w14:paraId="7E710C1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1EA4E6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0CD8D77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ACDE94D" w14:textId="77777777" w:rsidTr="000D2DEC">
        <w:tc>
          <w:tcPr>
            <w:tcW w:w="273" w:type="pct"/>
          </w:tcPr>
          <w:p w14:paraId="75CFE033"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42D90627"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147/26/2025 – zapojení dotace z MMR ČR v rámci projektu IROP</w:t>
            </w:r>
          </w:p>
        </w:tc>
      </w:tr>
    </w:tbl>
    <w:p w14:paraId="687BEE5C" w14:textId="77777777" w:rsidR="00BD688A" w:rsidRDefault="00BD688A" w:rsidP="00BD688A">
      <w:pPr>
        <w:outlineLvl w:val="0"/>
        <w:rPr>
          <w:rFonts w:ascii="Times New Roman" w:hAnsi="Times New Roman"/>
          <w:b/>
          <w:bCs/>
          <w:sz w:val="24"/>
        </w:rPr>
      </w:pPr>
    </w:p>
    <w:p w14:paraId="757432E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009-32/2025/RK ze dne </w:t>
      </w:r>
      <w:r>
        <w:rPr>
          <w:rFonts w:ascii="Times New Roman" w:hAnsi="Times New Roman"/>
          <w:b/>
          <w:bCs/>
          <w:sz w:val="24"/>
          <w:u w:val="single"/>
        </w:rPr>
        <w:t>25. 9. 2025</w:t>
      </w:r>
    </w:p>
    <w:p w14:paraId="05D104C9" w14:textId="77777777" w:rsidR="00BD688A" w:rsidRDefault="00BD688A" w:rsidP="00BD688A">
      <w:pPr>
        <w:rPr>
          <w:rFonts w:ascii="Times New Roman" w:hAnsi="Times New Roman"/>
          <w:sz w:val="24"/>
          <w:u w:val="single"/>
        </w:rPr>
      </w:pPr>
    </w:p>
    <w:p w14:paraId="3EB1501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35A374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7069B98"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147/26/2025 – zapojení investiční dotace z MMR ČR v rámci projektu IROP „Výstavba parkoviště P+R Olbramovice " ve výši 5 630 435,03 Kč do rozpočtu kapitoly 26 – Veřejná mobilita, a následný převod finančních prostředků Krajské správě a údržbě silnic Středočeského kraje, příspěvkové organizaci, dle přílohy č. 1 k usnesení</w:t>
      </w:r>
    </w:p>
    <w:p w14:paraId="438BEE0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ukládá</w:t>
      </w:r>
    </w:p>
    <w:p w14:paraId="6A37A49C"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Rozpočtové opatření č. 147/26/2025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1929D0E" w14:textId="77777777" w:rsidTr="000D2DEC">
        <w:tc>
          <w:tcPr>
            <w:tcW w:w="650" w:type="pct"/>
            <w:hideMark/>
          </w:tcPr>
          <w:p w14:paraId="73B2F09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2C52E6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1AA492EB" w14:textId="77777777" w:rsidTr="000D2DEC">
        <w:tc>
          <w:tcPr>
            <w:tcW w:w="650" w:type="pct"/>
            <w:hideMark/>
          </w:tcPr>
          <w:p w14:paraId="00A0084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66ACF6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36A50C3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4D1623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Rozpočtové opatření </w:t>
      </w:r>
      <w:r>
        <w:rPr>
          <w:rFonts w:ascii="Times New Roman" w:hAnsi="Times New Roman"/>
          <w:sz w:val="24"/>
        </w:rPr>
        <w:br/>
        <w:t>č. 147/26/2025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4B65D5B" w14:textId="77777777" w:rsidTr="000D2DEC">
        <w:tc>
          <w:tcPr>
            <w:tcW w:w="650" w:type="pct"/>
            <w:hideMark/>
          </w:tcPr>
          <w:p w14:paraId="1FB1D92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4E4B31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43893243" w14:textId="77777777" w:rsidTr="000D2DEC">
        <w:tc>
          <w:tcPr>
            <w:tcW w:w="650" w:type="pct"/>
            <w:hideMark/>
          </w:tcPr>
          <w:p w14:paraId="73283F2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A0BA5DD"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p w14:paraId="5BE7024C" w14:textId="77777777" w:rsidR="00BD688A" w:rsidRDefault="00BD688A" w:rsidP="000D2DEC">
            <w:pPr>
              <w:spacing w:after="120"/>
              <w:outlineLvl w:val="0"/>
              <w:rPr>
                <w:rFonts w:ascii="Times New Roman" w:hAnsi="Times New Roman"/>
                <w:b/>
                <w:sz w:val="24"/>
              </w:rPr>
            </w:pPr>
          </w:p>
          <w:p w14:paraId="485016D8" w14:textId="77777777" w:rsidR="00BD688A" w:rsidRPr="009C1EF0" w:rsidRDefault="00BD688A" w:rsidP="000D2DEC">
            <w:pPr>
              <w:spacing w:after="120"/>
              <w:outlineLvl w:val="0"/>
              <w:rPr>
                <w:rFonts w:ascii="Times New Roman" w:hAnsi="Times New Roman"/>
                <w:b/>
                <w:sz w:val="24"/>
              </w:rPr>
            </w:pPr>
          </w:p>
        </w:tc>
      </w:tr>
    </w:tbl>
    <w:p w14:paraId="015A0D5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BA60BCE" w14:textId="77777777" w:rsidTr="000D2DEC">
        <w:tc>
          <w:tcPr>
            <w:tcW w:w="273" w:type="pct"/>
          </w:tcPr>
          <w:p w14:paraId="76BF2DCD"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1F4D183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502/26/2025 – převod finančních prostředků z kap. 23 – Ostatní, do rozpočtu kap. 26 – Veřejná mobilita, na projekt „Výstavba parkoviště P+R Olbramovice“ a poskytnutí inv. příspěvku PO KSÚS na projekt „Výstavba parkoviště P+R Úvaly“</w:t>
            </w:r>
          </w:p>
        </w:tc>
      </w:tr>
    </w:tbl>
    <w:p w14:paraId="5C1FCF47" w14:textId="77777777" w:rsidR="00BD688A" w:rsidRDefault="00BD688A" w:rsidP="00BD688A">
      <w:pPr>
        <w:outlineLvl w:val="0"/>
        <w:rPr>
          <w:rFonts w:ascii="Times New Roman" w:hAnsi="Times New Roman"/>
          <w:b/>
          <w:bCs/>
          <w:sz w:val="24"/>
        </w:rPr>
      </w:pPr>
    </w:p>
    <w:p w14:paraId="4B5FB0E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010-32/2025/RK ze dne </w:t>
      </w:r>
      <w:r>
        <w:rPr>
          <w:rFonts w:ascii="Times New Roman" w:hAnsi="Times New Roman"/>
          <w:b/>
          <w:bCs/>
          <w:sz w:val="24"/>
          <w:u w:val="single"/>
        </w:rPr>
        <w:t>25. 9. 2025</w:t>
      </w:r>
    </w:p>
    <w:p w14:paraId="31138802" w14:textId="77777777" w:rsidR="00BD688A" w:rsidRDefault="00BD688A" w:rsidP="00BD688A">
      <w:pPr>
        <w:rPr>
          <w:rFonts w:ascii="Times New Roman" w:hAnsi="Times New Roman"/>
          <w:sz w:val="24"/>
          <w:u w:val="single"/>
        </w:rPr>
      </w:pPr>
    </w:p>
    <w:p w14:paraId="55557DA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BC17F9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9480E6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502/26/2025 převod finančních prostředků ve výši 120 879,00 Kč z kapitoly 23 </w:t>
      </w:r>
      <w:r>
        <w:rPr>
          <w:rFonts w:ascii="Times New Roman" w:hAnsi="Times New Roman"/>
          <w:sz w:val="24"/>
        </w:rPr>
        <w:br/>
        <w:t>– Ostatní, z prostředků na předfinancování a kofinancování projektů EU/EHP a ostatní související výdaje s projekty EU/EHP, do rozpočtu kapitoly 26 – Veřejná mobilita, dle přílohy č. 1 k usnesení</w:t>
      </w:r>
    </w:p>
    <w:p w14:paraId="3C5E7E9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02BE8B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převod finančních prostředků ve výši 9 075,00 Kč z kapitoly 23 – Ostatní, z prostředků </w:t>
      </w:r>
      <w:r>
        <w:rPr>
          <w:rFonts w:ascii="Times New Roman" w:hAnsi="Times New Roman"/>
          <w:sz w:val="24"/>
        </w:rPr>
        <w:br/>
        <w:t xml:space="preserve">na předfinancování a kofinancování projektů EU/EHP a ostatní související výdaje s projekty EU/EHP, </w:t>
      </w:r>
      <w:r>
        <w:rPr>
          <w:rFonts w:ascii="Times New Roman" w:hAnsi="Times New Roman"/>
          <w:sz w:val="24"/>
        </w:rPr>
        <w:br/>
        <w:t xml:space="preserve">do rozpočtu kapitoly 26 – Veřejná mobilita, na základě Dohody o vypořádání s Českými drahami </w:t>
      </w:r>
      <w:r>
        <w:rPr>
          <w:rFonts w:ascii="Times New Roman" w:hAnsi="Times New Roman"/>
          <w:sz w:val="24"/>
        </w:rPr>
        <w:br/>
        <w:t>k projektu „Výstavba parkoviště P+R Olbramovice“ dle přílohy č. 2 k usnesení</w:t>
      </w:r>
    </w:p>
    <w:p w14:paraId="7F8A5C6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7A07217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na základě žádosti PO Krajské správy a údržby silnic Středočeského kraje, která je přílohou č. 3 </w:t>
      </w:r>
      <w:r>
        <w:rPr>
          <w:rFonts w:ascii="Times New Roman" w:hAnsi="Times New Roman"/>
          <w:sz w:val="24"/>
        </w:rPr>
        <w:br/>
        <w:t>k usnesení:</w:t>
      </w:r>
    </w:p>
    <w:p w14:paraId="7E9CF5C0" w14:textId="77777777" w:rsidR="00BD688A" w:rsidRDefault="00BD688A" w:rsidP="00BD688A">
      <w:pPr>
        <w:jc w:val="both"/>
        <w:outlineLvl w:val="0"/>
        <w:rPr>
          <w:rFonts w:ascii="Times New Roman" w:hAnsi="Times New Roman"/>
          <w:sz w:val="24"/>
        </w:rPr>
      </w:pPr>
      <w:r>
        <w:rPr>
          <w:rFonts w:ascii="Times New Roman" w:hAnsi="Times New Roman"/>
          <w:sz w:val="24"/>
        </w:rPr>
        <w:t>poskytnutí investičního příspěvku ve výši 111 804,00 Kč na kofinancování projektu „Výstavba parkoviště P+R Úvaly“</w:t>
      </w:r>
    </w:p>
    <w:p w14:paraId="668CC74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1C4CFDF"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502/26/2025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39E9594" w14:textId="77777777" w:rsidTr="000D2DEC">
        <w:tc>
          <w:tcPr>
            <w:tcW w:w="650" w:type="pct"/>
            <w:hideMark/>
          </w:tcPr>
          <w:p w14:paraId="36676DE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8EF691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6A353F44" w14:textId="77777777" w:rsidTr="000D2DEC">
        <w:tc>
          <w:tcPr>
            <w:tcW w:w="650" w:type="pct"/>
            <w:hideMark/>
          </w:tcPr>
          <w:p w14:paraId="05DD37E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2B5F99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7C907F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1644718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Rozpočtovou úpravu </w:t>
      </w:r>
      <w:r>
        <w:rPr>
          <w:rFonts w:ascii="Times New Roman" w:hAnsi="Times New Roman"/>
          <w:sz w:val="24"/>
        </w:rPr>
        <w:br/>
        <w:t>č. 502/26/2025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59A2370" w14:textId="77777777" w:rsidTr="000D2DEC">
        <w:tc>
          <w:tcPr>
            <w:tcW w:w="650" w:type="pct"/>
            <w:hideMark/>
          </w:tcPr>
          <w:p w14:paraId="5AC3B16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07A0EE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7D700AA" w14:textId="77777777" w:rsidTr="000D2DEC">
        <w:tc>
          <w:tcPr>
            <w:tcW w:w="650" w:type="pct"/>
            <w:hideMark/>
          </w:tcPr>
          <w:p w14:paraId="054E34A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447215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6E414F79"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47C0A4E" w14:textId="77777777" w:rsidTr="000D2DEC">
        <w:tc>
          <w:tcPr>
            <w:tcW w:w="273" w:type="pct"/>
          </w:tcPr>
          <w:p w14:paraId="5A92CD5E"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4CDD6517"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Smlouva o smlouvě budoucí o zřízení věcného břemene č. E618-S-2291/2025-Zaj mezi organizací Integrovaná doprava Středočeského kraje, příspěvková organizace, Petrem Kolářem a Správou železnic, státní organizace</w:t>
            </w:r>
          </w:p>
        </w:tc>
      </w:tr>
    </w:tbl>
    <w:p w14:paraId="05A44235" w14:textId="77777777" w:rsidR="00BD688A" w:rsidRDefault="00BD688A" w:rsidP="00BD688A">
      <w:pPr>
        <w:outlineLvl w:val="0"/>
        <w:rPr>
          <w:rFonts w:ascii="Times New Roman" w:hAnsi="Times New Roman"/>
          <w:b/>
          <w:bCs/>
          <w:sz w:val="24"/>
        </w:rPr>
      </w:pPr>
    </w:p>
    <w:p w14:paraId="098CA60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011-32/2025/RK ze dne </w:t>
      </w:r>
      <w:r>
        <w:rPr>
          <w:rFonts w:ascii="Times New Roman" w:hAnsi="Times New Roman"/>
          <w:b/>
          <w:bCs/>
          <w:sz w:val="24"/>
          <w:u w:val="single"/>
        </w:rPr>
        <w:t>25. 9. 2025</w:t>
      </w:r>
    </w:p>
    <w:p w14:paraId="73C9110F" w14:textId="77777777" w:rsidR="00BD688A" w:rsidRDefault="00BD688A" w:rsidP="00BD688A">
      <w:pPr>
        <w:rPr>
          <w:rFonts w:ascii="Times New Roman" w:hAnsi="Times New Roman"/>
          <w:sz w:val="24"/>
          <w:u w:val="single"/>
        </w:rPr>
      </w:pPr>
    </w:p>
    <w:p w14:paraId="03A05C1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9F9D11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FD67CE6" w14:textId="77777777" w:rsidR="00BD688A" w:rsidRDefault="00BD688A" w:rsidP="00BD688A">
      <w:pPr>
        <w:jc w:val="both"/>
        <w:outlineLvl w:val="0"/>
        <w:rPr>
          <w:rFonts w:ascii="Times New Roman" w:hAnsi="Times New Roman"/>
          <w:sz w:val="24"/>
        </w:rPr>
      </w:pPr>
      <w:r>
        <w:rPr>
          <w:rFonts w:ascii="Times New Roman" w:hAnsi="Times New Roman"/>
          <w:sz w:val="24"/>
        </w:rPr>
        <w:t>Důvodovou zprávu k Tisku č. 2294 (2025)</w:t>
      </w:r>
    </w:p>
    <w:p w14:paraId="228269D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022E7E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Smlouvu o smlouvě budoucí o zřízení věcného břemene č. E618-S-2291/2025-Zaj mezi organizací Integrovaná doprava Středočeského kraje, příspěvková organizace (se sídlem Sokolovská 100/94, Karlín, 186 00 Praha 8, IČO: 05792291), fyzickou osobou Petrem Kolářem a Správou železnic, státní organizace (se sídlem Dlážděná 1003/7, Nové Město, 110 00 Praha 1, IČO: 70994234) uvedenou v příloze č. 1 </w:t>
      </w:r>
      <w:r>
        <w:rPr>
          <w:rFonts w:ascii="Times New Roman" w:hAnsi="Times New Roman"/>
          <w:sz w:val="24"/>
        </w:rPr>
        <w:br/>
        <w:t>k Tisku č. 2294(2025)</w:t>
      </w:r>
    </w:p>
    <w:p w14:paraId="56271C0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356AF83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Smlouvy o smlouvě budoucí o zřízení věcného břemene č. E618-S-2291/2025-Zaj mezi organizací Integrovaná doprava Středočeského kraje, příspěvková organizace (se sídlem Sokolovská 100/94, Karlín, 186 00 Praha 8, IČO: 05792291), fyzickou osobou Petrem Kolářem a Správou železnic, státní organizace (se sídlem Dlážděná 1003/7, Nové Město, 110 00 Praha 1, IČO: 70994234) uvedenou </w:t>
      </w:r>
      <w:r>
        <w:rPr>
          <w:rFonts w:ascii="Times New Roman" w:hAnsi="Times New Roman"/>
          <w:sz w:val="24"/>
        </w:rPr>
        <w:br/>
        <w:t>v příloze č. 1 k Tisku č. 2294(2025)</w:t>
      </w:r>
    </w:p>
    <w:p w14:paraId="63C1E6C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0BFE12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příspěvkové organizaci Integrovaná doprava Středočeského kraje podepsat Smlouvu o smlouvě budoucí </w:t>
      </w:r>
      <w:r>
        <w:rPr>
          <w:rFonts w:ascii="Times New Roman" w:hAnsi="Times New Roman"/>
          <w:sz w:val="24"/>
        </w:rPr>
        <w:br/>
        <w:t>o zřízení věcného břemene č. E618-S-2291/2025-Zaj mezi organizací Integrovaná doprava Středočeského kraje, příspěvková organizace (se sídlem Sokolovská 100/94, Karlín, 186 00 Praha 8, IČO: 05792291), fyzickou osobou Petrem Kolářem a Správou železnic, státní organizace (se sídlem Dlážděná 1003/7, Nové Město, 110 00 Praha 1, IČO: 70994234) uvedenou v příloze č. 1 k Tisku č. 2294(2025)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8D04262" w14:textId="77777777" w:rsidTr="000D2DEC">
        <w:tc>
          <w:tcPr>
            <w:tcW w:w="650" w:type="pct"/>
            <w:hideMark/>
          </w:tcPr>
          <w:p w14:paraId="7C2D3BC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E5A49D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29F17826" w14:textId="77777777" w:rsidTr="000D2DEC">
        <w:tc>
          <w:tcPr>
            <w:tcW w:w="650" w:type="pct"/>
            <w:hideMark/>
          </w:tcPr>
          <w:p w14:paraId="088F6BC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126009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 xml:space="preserve">JUDr. Zdeněk Šponar, ředitel Integrované dopravy Středočeského kraje, p. o. </w:t>
            </w:r>
          </w:p>
        </w:tc>
      </w:tr>
    </w:tbl>
    <w:p w14:paraId="2F9B14B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3F2FBBB" w14:textId="77777777" w:rsidTr="000D2DEC">
        <w:tc>
          <w:tcPr>
            <w:tcW w:w="273" w:type="pct"/>
          </w:tcPr>
          <w:p w14:paraId="6B7747D9"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5A0C4654"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Smlouva o smlouvě budoucí o zřízení věcného břemene č. E618-S-2804/2025-Zaj mezi organizací Integrovaná doprava Středočeského kraje, příspěvková organizace, Karlem Hádlem a Správou železnic, státní organizace</w:t>
            </w:r>
          </w:p>
        </w:tc>
      </w:tr>
    </w:tbl>
    <w:p w14:paraId="3BAFE809" w14:textId="77777777" w:rsidR="00BD688A" w:rsidRDefault="00BD688A" w:rsidP="00BD688A">
      <w:pPr>
        <w:outlineLvl w:val="0"/>
        <w:rPr>
          <w:rFonts w:ascii="Times New Roman" w:hAnsi="Times New Roman"/>
          <w:b/>
          <w:bCs/>
          <w:sz w:val="24"/>
        </w:rPr>
      </w:pPr>
    </w:p>
    <w:p w14:paraId="66657676"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012-32/2025/RK ze dne </w:t>
      </w:r>
      <w:r>
        <w:rPr>
          <w:rFonts w:ascii="Times New Roman" w:hAnsi="Times New Roman"/>
          <w:b/>
          <w:bCs/>
          <w:sz w:val="24"/>
          <w:u w:val="single"/>
        </w:rPr>
        <w:t>25. 9. 2025</w:t>
      </w:r>
    </w:p>
    <w:p w14:paraId="5D7E7ADC" w14:textId="77777777" w:rsidR="00BD688A" w:rsidRDefault="00BD688A" w:rsidP="00BD688A">
      <w:pPr>
        <w:rPr>
          <w:rFonts w:ascii="Times New Roman" w:hAnsi="Times New Roman"/>
          <w:sz w:val="24"/>
          <w:u w:val="single"/>
        </w:rPr>
      </w:pPr>
    </w:p>
    <w:p w14:paraId="583C3CA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9EF169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441EBAF" w14:textId="77777777" w:rsidR="00BD688A" w:rsidRDefault="00BD688A" w:rsidP="00BD688A">
      <w:pPr>
        <w:jc w:val="both"/>
        <w:outlineLvl w:val="0"/>
        <w:rPr>
          <w:rFonts w:ascii="Times New Roman" w:hAnsi="Times New Roman"/>
          <w:sz w:val="24"/>
        </w:rPr>
      </w:pPr>
      <w:r>
        <w:rPr>
          <w:rFonts w:ascii="Times New Roman" w:hAnsi="Times New Roman"/>
          <w:sz w:val="24"/>
        </w:rPr>
        <w:t>Důvodovou zprávu k Tisku č. 2292(2025)</w:t>
      </w:r>
    </w:p>
    <w:p w14:paraId="6FFB49B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648446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Smlouvu o smlouvě budoucí o zřízení věcného břemene č. E618-S-2804/2025-Zaj mezi organizací Integrovaná doprava Středočeského kraje, příspěvková organizace (se sídlem Sokolovská 100/94, Karlín, 186 00 Praha 8, IČO: 05792291), fyzickou osobou Karlem Hádlem a Správou železnic, státní organizace (se sídlem Dlážděná 1003/7, Nové Město, 110 00 Praha 1, IČO: 70994234) uvedenou v příloze č. 1 </w:t>
      </w:r>
      <w:r>
        <w:rPr>
          <w:rFonts w:ascii="Times New Roman" w:hAnsi="Times New Roman"/>
          <w:sz w:val="24"/>
        </w:rPr>
        <w:br/>
        <w:t>k Tisku č. 2292(2025)</w:t>
      </w:r>
    </w:p>
    <w:p w14:paraId="6D75098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3DFC097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Smlouvy o smlouvě budoucí o zřízení věcného břemene č. E618-S-2804/2025-Zaj mezi organizací </w:t>
      </w:r>
      <w:r>
        <w:rPr>
          <w:rFonts w:ascii="Times New Roman" w:hAnsi="Times New Roman"/>
          <w:sz w:val="24"/>
        </w:rPr>
        <w:lastRenderedPageBreak/>
        <w:t xml:space="preserve">Integrovaná doprava Středočeského kraje, příspěvková organizace (se sídlem Sokolovská 100/94, Karlín, 186 00 Praha 8, IČO: 05792291), fyzickou osobou Karlem Hádlem a Správou železnic, státní organizace (se sídlem Dlážděná 1003/7, Nové Město, 110 00 Praha 1, IČO: 70994234) uvedené </w:t>
      </w:r>
      <w:r>
        <w:rPr>
          <w:rFonts w:ascii="Times New Roman" w:hAnsi="Times New Roman"/>
          <w:sz w:val="24"/>
        </w:rPr>
        <w:br/>
        <w:t>v příloze č. 1 k Tisku č. 2292(2025)</w:t>
      </w:r>
    </w:p>
    <w:p w14:paraId="0902F5E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1A0DEE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příspěvkové organizaci Integrovaná doprava Středočeského kraje podepsat Smlouvu o smlouvě budoucí </w:t>
      </w:r>
      <w:r>
        <w:rPr>
          <w:rFonts w:ascii="Times New Roman" w:hAnsi="Times New Roman"/>
          <w:sz w:val="24"/>
        </w:rPr>
        <w:br/>
        <w:t>o zřízení věcného břemene č. E618-S-2804/2025-Zaj mezi organizací Integrovaná doprava Středočeského kraje, příspěvková organizace (se sídlem Sokolovská 100/94, Karlín, 186 00 Praha 8, IČO: 05792291), fyzickou osobou Karlem Hádlem a Správou železnic, státní organizace (se sídlem Dlážděná 1003/7, Nové Město, 110 00 Praha 1, IČO: 70994234) uvedenou v příloze č. 1 k Tisku č. 2292(2025)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BDC2BC2" w14:textId="77777777" w:rsidTr="000D2DEC">
        <w:tc>
          <w:tcPr>
            <w:tcW w:w="650" w:type="pct"/>
            <w:hideMark/>
          </w:tcPr>
          <w:p w14:paraId="23936BE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99E602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60808547" w14:textId="77777777" w:rsidTr="000D2DEC">
        <w:tc>
          <w:tcPr>
            <w:tcW w:w="650" w:type="pct"/>
            <w:hideMark/>
          </w:tcPr>
          <w:p w14:paraId="48879F0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560754C" w14:textId="2B02F75B" w:rsidR="00BD688A" w:rsidRPr="009C1EF0" w:rsidRDefault="00BD688A" w:rsidP="000D2DEC">
            <w:pPr>
              <w:spacing w:after="120"/>
              <w:outlineLvl w:val="0"/>
              <w:rPr>
                <w:rFonts w:ascii="Times New Roman" w:hAnsi="Times New Roman"/>
                <w:b/>
                <w:sz w:val="24"/>
              </w:rPr>
            </w:pPr>
            <w:r>
              <w:rPr>
                <w:rFonts w:ascii="Times New Roman" w:hAnsi="Times New Roman"/>
                <w:b/>
                <w:sz w:val="24"/>
              </w:rPr>
              <w:t xml:space="preserve">JUDr. Zdeněk Šponar, ředitel Integrované dopravy Středočeského kraje, p. o. </w:t>
            </w:r>
          </w:p>
        </w:tc>
      </w:tr>
    </w:tbl>
    <w:p w14:paraId="3D85D62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48E290A" w14:textId="77777777" w:rsidTr="000D2DEC">
        <w:tc>
          <w:tcPr>
            <w:tcW w:w="273" w:type="pct"/>
          </w:tcPr>
          <w:p w14:paraId="52746197"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55D0C12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Pověření komise pro otevírání, posouzení a hodnocení nabídek k podlimitní veřejné zakázce ve zjednodušeném režimu na právní služby „Právní služby 2025“</w:t>
            </w:r>
          </w:p>
        </w:tc>
      </w:tr>
    </w:tbl>
    <w:p w14:paraId="1CC94FDC" w14:textId="77777777" w:rsidR="00BD688A" w:rsidRDefault="00BD688A" w:rsidP="00BD688A">
      <w:pPr>
        <w:outlineLvl w:val="0"/>
        <w:rPr>
          <w:rFonts w:ascii="Times New Roman" w:hAnsi="Times New Roman"/>
          <w:b/>
          <w:bCs/>
          <w:sz w:val="24"/>
        </w:rPr>
      </w:pPr>
    </w:p>
    <w:p w14:paraId="72095B9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013-32/2025/RK ze dne </w:t>
      </w:r>
      <w:r>
        <w:rPr>
          <w:rFonts w:ascii="Times New Roman" w:hAnsi="Times New Roman"/>
          <w:b/>
          <w:bCs/>
          <w:sz w:val="24"/>
          <w:u w:val="single"/>
        </w:rPr>
        <w:t>25. 9. 2025</w:t>
      </w:r>
    </w:p>
    <w:p w14:paraId="6C0CE582" w14:textId="77777777" w:rsidR="00BD688A" w:rsidRDefault="00BD688A" w:rsidP="00BD688A">
      <w:pPr>
        <w:rPr>
          <w:rFonts w:ascii="Times New Roman" w:hAnsi="Times New Roman"/>
          <w:sz w:val="24"/>
          <w:u w:val="single"/>
        </w:rPr>
      </w:pPr>
    </w:p>
    <w:p w14:paraId="45CDAB1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E290C0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7BF9315" w14:textId="77777777" w:rsidR="00BD688A" w:rsidRDefault="00BD688A" w:rsidP="00BD688A">
      <w:pPr>
        <w:jc w:val="both"/>
        <w:outlineLvl w:val="0"/>
        <w:rPr>
          <w:rFonts w:ascii="Times New Roman" w:hAnsi="Times New Roman"/>
          <w:sz w:val="24"/>
        </w:rPr>
      </w:pPr>
      <w:r>
        <w:rPr>
          <w:rFonts w:ascii="Times New Roman" w:hAnsi="Times New Roman"/>
          <w:sz w:val="24"/>
        </w:rPr>
        <w:t>Informaci předloženou v Důvodové zprávě k Tisku č. 2248(2025)</w:t>
      </w:r>
    </w:p>
    <w:p w14:paraId="5B7A4FF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E5B820F" w14:textId="77777777" w:rsidR="00BD688A" w:rsidRDefault="00BD688A" w:rsidP="00BD688A">
      <w:pPr>
        <w:jc w:val="both"/>
        <w:outlineLvl w:val="0"/>
        <w:rPr>
          <w:rFonts w:ascii="Times New Roman" w:hAnsi="Times New Roman"/>
          <w:sz w:val="24"/>
        </w:rPr>
      </w:pPr>
      <w:r>
        <w:rPr>
          <w:rFonts w:ascii="Times New Roman" w:hAnsi="Times New Roman"/>
          <w:sz w:val="24"/>
        </w:rPr>
        <w:t>návrh pověření komise pro otevírání, posouzení a hodnocení nabídek na realizaci veřejné zakázky „Právní služby 2025“, uvedený v příloze č. 1 k Tisku č. 2248(2025)</w:t>
      </w:r>
    </w:p>
    <w:p w14:paraId="179981E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7718FF3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tím, aby ředitel Integrované dopravy Středočeského kraje, příspěvkové organizace, ve smyslu zákona </w:t>
      </w:r>
      <w:r>
        <w:rPr>
          <w:rFonts w:ascii="Times New Roman" w:hAnsi="Times New Roman"/>
          <w:sz w:val="24"/>
        </w:rPr>
        <w:br/>
        <w:t xml:space="preserve">č. 134/2016 Sb., o zadávání veřejných zakázek a v souladu se Směrnicí č. 174 o zadávání veřejných zakázek Středočeským krajem a příspěvkovými organizacemi Středočeského kraje, k provádění jmenovitých úkolů zadavatele podepsal Pověření komise pro otevírání, posouzení a hodnocení nabídek </w:t>
      </w:r>
      <w:r>
        <w:rPr>
          <w:rFonts w:ascii="Times New Roman" w:hAnsi="Times New Roman"/>
          <w:sz w:val="24"/>
        </w:rPr>
        <w:br/>
        <w:t xml:space="preserve">na realizaci veřejné zakázky „Právní služby 2025“, a to v souladu s Interním formulářem schváleným Usnesením Rady Středočeského kraje č. 027-28/2025/RK ze dne 21. 8. 2025,  a v souladu s návrhem </w:t>
      </w:r>
      <w:r>
        <w:rPr>
          <w:rFonts w:ascii="Times New Roman" w:hAnsi="Times New Roman"/>
          <w:sz w:val="24"/>
        </w:rPr>
        <w:br/>
        <w:t>v příloze č. 1 k Tisku č. 2248(2025)</w:t>
      </w:r>
    </w:p>
    <w:p w14:paraId="1502BBD7"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4DBCFB1" w14:textId="77777777" w:rsidTr="000D2DEC">
        <w:tc>
          <w:tcPr>
            <w:tcW w:w="273" w:type="pct"/>
          </w:tcPr>
          <w:p w14:paraId="24ECF40F"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315BABD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509/17/2025 – čerpání finančních prostředků kapitoly 17 </w:t>
            </w:r>
            <w:r>
              <w:rPr>
                <w:rFonts w:ascii="Times New Roman" w:hAnsi="Times New Roman"/>
                <w:b/>
                <w:sz w:val="26"/>
                <w:szCs w:val="26"/>
              </w:rPr>
              <w:br/>
            </w:r>
            <w:r w:rsidRPr="005E31A2">
              <w:rPr>
                <w:rFonts w:ascii="Times New Roman" w:hAnsi="Times New Roman"/>
                <w:b/>
                <w:sz w:val="26"/>
                <w:szCs w:val="26"/>
              </w:rPr>
              <w:t>- Sociální věci, určených na opravy a havárie PO (ÚZ 012), převod finančních prostředků mezi paragrafy a ÚZ v rámci kapitoly 17 a schválení hodnot závazných ukazatelů</w:t>
            </w:r>
          </w:p>
        </w:tc>
      </w:tr>
    </w:tbl>
    <w:p w14:paraId="1FBB6D74" w14:textId="77777777" w:rsidR="00BD688A" w:rsidRDefault="00BD688A" w:rsidP="00BD688A">
      <w:pPr>
        <w:outlineLvl w:val="0"/>
        <w:rPr>
          <w:rFonts w:ascii="Times New Roman" w:hAnsi="Times New Roman"/>
          <w:b/>
          <w:bCs/>
          <w:sz w:val="24"/>
        </w:rPr>
      </w:pPr>
    </w:p>
    <w:p w14:paraId="7462BEC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014-32/2025/RK ze dne </w:t>
      </w:r>
      <w:r>
        <w:rPr>
          <w:rFonts w:ascii="Times New Roman" w:hAnsi="Times New Roman"/>
          <w:b/>
          <w:bCs/>
          <w:sz w:val="24"/>
          <w:u w:val="single"/>
        </w:rPr>
        <w:t>25. 9. 2025</w:t>
      </w:r>
    </w:p>
    <w:p w14:paraId="0B3E9924" w14:textId="77777777" w:rsidR="00BD688A" w:rsidRDefault="00BD688A" w:rsidP="00BD688A">
      <w:pPr>
        <w:rPr>
          <w:rFonts w:ascii="Times New Roman" w:hAnsi="Times New Roman"/>
          <w:sz w:val="24"/>
          <w:u w:val="single"/>
        </w:rPr>
      </w:pPr>
    </w:p>
    <w:p w14:paraId="7B85A57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129803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028FB53" w14:textId="77777777" w:rsidR="00BD688A" w:rsidRDefault="00BD688A" w:rsidP="00BD688A">
      <w:pPr>
        <w:jc w:val="both"/>
        <w:outlineLvl w:val="0"/>
        <w:rPr>
          <w:rFonts w:ascii="Times New Roman" w:hAnsi="Times New Roman"/>
          <w:sz w:val="24"/>
        </w:rPr>
      </w:pPr>
      <w:r>
        <w:rPr>
          <w:rFonts w:ascii="Times New Roman" w:hAnsi="Times New Roman"/>
          <w:sz w:val="24"/>
        </w:rPr>
        <w:t>a) Rozpočtovou úpravu č. 509/17/2025 (v Kč), která je přílohou č. 2 k usnesení</w:t>
      </w:r>
    </w:p>
    <w:p w14:paraId="7F3E7936" w14:textId="77777777" w:rsidR="00BD688A" w:rsidRDefault="00BD688A" w:rsidP="00BD688A">
      <w:pPr>
        <w:jc w:val="both"/>
        <w:outlineLvl w:val="0"/>
        <w:rPr>
          <w:rFonts w:ascii="Times New Roman" w:hAnsi="Times New Roman"/>
          <w:sz w:val="24"/>
        </w:rPr>
      </w:pPr>
      <w:r>
        <w:rPr>
          <w:rFonts w:ascii="Times New Roman" w:hAnsi="Times New Roman"/>
          <w:sz w:val="24"/>
        </w:rPr>
        <w:t>b) Poskytnutí finančních prostředků určených na opravy a havárie příspěvkovým organizacím ze sociální oblasti dle přílohy č. 1 k usnesení</w:t>
      </w:r>
    </w:p>
    <w:p w14:paraId="1ABD198F" w14:textId="248FF61E" w:rsidR="00BD688A" w:rsidRDefault="00BD688A" w:rsidP="00BD688A">
      <w:pPr>
        <w:jc w:val="both"/>
        <w:outlineLvl w:val="0"/>
        <w:rPr>
          <w:rFonts w:ascii="Times New Roman" w:hAnsi="Times New Roman"/>
          <w:sz w:val="24"/>
        </w:rPr>
      </w:pPr>
      <w:r>
        <w:rPr>
          <w:rFonts w:ascii="Times New Roman" w:hAnsi="Times New Roman"/>
          <w:sz w:val="24"/>
        </w:rPr>
        <w:t>c) Změnu závazného ukazatele neinvestiční příspěvek zřizovatele u organizací dle přílohy č. 3 k</w:t>
      </w:r>
      <w:r w:rsidR="009844BF">
        <w:rPr>
          <w:rFonts w:ascii="Times New Roman" w:hAnsi="Times New Roman"/>
          <w:sz w:val="24"/>
        </w:rPr>
        <w:t> </w:t>
      </w:r>
      <w:r>
        <w:rPr>
          <w:rFonts w:ascii="Times New Roman" w:hAnsi="Times New Roman"/>
          <w:sz w:val="24"/>
        </w:rPr>
        <w:t>usnesení</w:t>
      </w:r>
    </w:p>
    <w:p w14:paraId="202D4C81" w14:textId="77777777" w:rsidR="009844BF" w:rsidRDefault="009844BF" w:rsidP="00BD688A">
      <w:pPr>
        <w:jc w:val="both"/>
        <w:outlineLvl w:val="0"/>
        <w:rPr>
          <w:rFonts w:ascii="Times New Roman" w:hAnsi="Times New Roman"/>
          <w:sz w:val="24"/>
        </w:rPr>
      </w:pPr>
    </w:p>
    <w:p w14:paraId="0857E2ED" w14:textId="77777777" w:rsidR="009844BF" w:rsidRDefault="009844BF" w:rsidP="00BD688A">
      <w:pPr>
        <w:jc w:val="both"/>
        <w:outlineLvl w:val="0"/>
        <w:rPr>
          <w:rFonts w:ascii="Times New Roman" w:hAnsi="Times New Roman"/>
          <w:sz w:val="24"/>
        </w:rPr>
      </w:pPr>
    </w:p>
    <w:p w14:paraId="638A500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ukládá</w:t>
      </w:r>
    </w:p>
    <w:p w14:paraId="4C2DD90A" w14:textId="77777777" w:rsidR="00BD688A" w:rsidRDefault="00BD688A" w:rsidP="00BD688A">
      <w:pPr>
        <w:jc w:val="both"/>
        <w:outlineLvl w:val="0"/>
        <w:rPr>
          <w:rFonts w:ascii="Times New Roman" w:hAnsi="Times New Roman"/>
          <w:sz w:val="24"/>
        </w:rPr>
      </w:pPr>
      <w:r>
        <w:rPr>
          <w:rFonts w:ascii="Times New Roman" w:hAnsi="Times New Roman"/>
          <w:sz w:val="24"/>
        </w:rPr>
        <w:t>Mgr. Martinu Hrabánkovi, radnímu pro oblast sociálních věcí, předložit na vědomí Výboru finančnímu Zastupitelstva Středočeského kraje Rozpočtovou úpravu č. 509/17/2025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71050E3" w14:textId="77777777" w:rsidTr="000D2DEC">
        <w:tc>
          <w:tcPr>
            <w:tcW w:w="650" w:type="pct"/>
            <w:hideMark/>
          </w:tcPr>
          <w:p w14:paraId="15EC381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22F991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1D834B0D" w14:textId="77777777" w:rsidTr="000D2DEC">
        <w:tc>
          <w:tcPr>
            <w:tcW w:w="650" w:type="pct"/>
            <w:hideMark/>
          </w:tcPr>
          <w:p w14:paraId="67FBC5E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0E49DB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50E2F5D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DFDCA7E"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509/17/2025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B23B667" w14:textId="77777777" w:rsidTr="000D2DEC">
        <w:tc>
          <w:tcPr>
            <w:tcW w:w="650" w:type="pct"/>
            <w:hideMark/>
          </w:tcPr>
          <w:p w14:paraId="7C4DFCA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6E21A9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63F84CEC" w14:textId="77777777" w:rsidTr="000D2DEC">
        <w:tc>
          <w:tcPr>
            <w:tcW w:w="650" w:type="pct"/>
            <w:hideMark/>
          </w:tcPr>
          <w:p w14:paraId="64195E3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C3F504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47ABE75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8D75DEF"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seznámit ředitele příspěvkových organizací uvedených v bodě I. tohoto usnesení, s usnesením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F7A4820" w14:textId="77777777" w:rsidTr="000D2DEC">
        <w:tc>
          <w:tcPr>
            <w:tcW w:w="650" w:type="pct"/>
            <w:hideMark/>
          </w:tcPr>
          <w:p w14:paraId="693B656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6AEEB0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7DFD3929" w14:textId="77777777" w:rsidTr="000D2DEC">
        <w:tc>
          <w:tcPr>
            <w:tcW w:w="650" w:type="pct"/>
            <w:hideMark/>
          </w:tcPr>
          <w:p w14:paraId="312DC76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4474A6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7686D67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DDFC90A" w14:textId="77777777" w:rsidR="00BD688A" w:rsidRDefault="00BD688A" w:rsidP="00BD688A">
      <w:pPr>
        <w:jc w:val="both"/>
        <w:outlineLvl w:val="0"/>
        <w:rPr>
          <w:rFonts w:ascii="Times New Roman" w:hAnsi="Times New Roman"/>
          <w:sz w:val="24"/>
        </w:rPr>
      </w:pPr>
      <w:r>
        <w:rPr>
          <w:rFonts w:ascii="Times New Roman" w:hAnsi="Times New Roman"/>
          <w:sz w:val="24"/>
        </w:rPr>
        <w:t>ředitelům příspěvkových organizací uvedených v bodě I. tohoto usnesení,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136C4A5" w14:textId="77777777" w:rsidTr="000D2DEC">
        <w:tc>
          <w:tcPr>
            <w:tcW w:w="650" w:type="pct"/>
            <w:hideMark/>
          </w:tcPr>
          <w:p w14:paraId="7D3044B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FC8461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30. 12. 2025</w:t>
            </w:r>
          </w:p>
        </w:tc>
      </w:tr>
      <w:tr w:rsidR="00BD688A" w14:paraId="74F10B1D" w14:textId="77777777" w:rsidTr="000D2DEC">
        <w:tc>
          <w:tcPr>
            <w:tcW w:w="650" w:type="pct"/>
            <w:hideMark/>
          </w:tcPr>
          <w:p w14:paraId="2D2295F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2DF8B55"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Ředitelé příspěvkových organizací, ředitelé PO</w:t>
            </w:r>
          </w:p>
        </w:tc>
      </w:tr>
    </w:tbl>
    <w:p w14:paraId="5E4447D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766A60A" w14:textId="77777777" w:rsidTr="000D2DEC">
        <w:tc>
          <w:tcPr>
            <w:tcW w:w="273" w:type="pct"/>
          </w:tcPr>
          <w:p w14:paraId="7C83EAEC"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6BD8634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491/04/2025 – převod prostředků z kapitoly 23 – Ostatní, Rezerva Středočeského kraje (UZ 90), do kapitoly 04 – Doprava, na navýšení příspěvku pro PO KSÚS v roce 2025</w:t>
            </w:r>
          </w:p>
        </w:tc>
      </w:tr>
    </w:tbl>
    <w:p w14:paraId="67FCAD77" w14:textId="77777777" w:rsidR="00BD688A" w:rsidRDefault="00BD688A" w:rsidP="00BD688A">
      <w:pPr>
        <w:outlineLvl w:val="0"/>
        <w:rPr>
          <w:rFonts w:ascii="Times New Roman" w:hAnsi="Times New Roman"/>
          <w:b/>
          <w:bCs/>
          <w:sz w:val="24"/>
        </w:rPr>
      </w:pPr>
    </w:p>
    <w:p w14:paraId="6397944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015-32/2025/RK ze dne </w:t>
      </w:r>
      <w:r>
        <w:rPr>
          <w:rFonts w:ascii="Times New Roman" w:hAnsi="Times New Roman"/>
          <w:b/>
          <w:bCs/>
          <w:sz w:val="24"/>
          <w:u w:val="single"/>
        </w:rPr>
        <w:t>25. 9. 2025</w:t>
      </w:r>
    </w:p>
    <w:p w14:paraId="49207721" w14:textId="77777777" w:rsidR="00BD688A" w:rsidRDefault="00BD688A" w:rsidP="00BD688A">
      <w:pPr>
        <w:rPr>
          <w:rFonts w:ascii="Times New Roman" w:hAnsi="Times New Roman"/>
          <w:sz w:val="24"/>
          <w:u w:val="single"/>
        </w:rPr>
      </w:pPr>
    </w:p>
    <w:p w14:paraId="7D87192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2DE050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A72C49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491/04/2025 – týkající se převodu prostředků z kapitoly 23 – Ostatní, Rezerva Středočeského kraje (UZ 90), do kapitoly 04 – Doprava, na navýšení limitu prostředků na platy příspěvkové organizaci Krajské správě a údržbě silnic Středočeského kraje (PO KSÚS) ve výši </w:t>
      </w:r>
      <w:r>
        <w:rPr>
          <w:rFonts w:ascii="Times New Roman" w:hAnsi="Times New Roman"/>
          <w:sz w:val="24"/>
        </w:rPr>
        <w:br/>
        <w:t>3 977 900,00 Kč dle přílohy č. 1 k usnesení</w:t>
      </w:r>
    </w:p>
    <w:p w14:paraId="7FED9F4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A04B512" w14:textId="77777777" w:rsidR="00BD688A" w:rsidRDefault="00BD688A" w:rsidP="00BD688A">
      <w:pPr>
        <w:jc w:val="both"/>
        <w:outlineLvl w:val="0"/>
        <w:rPr>
          <w:rFonts w:ascii="Times New Roman" w:hAnsi="Times New Roman"/>
          <w:sz w:val="24"/>
        </w:rPr>
      </w:pPr>
      <w:r>
        <w:rPr>
          <w:rFonts w:ascii="Times New Roman" w:hAnsi="Times New Roman"/>
          <w:sz w:val="24"/>
        </w:rPr>
        <w:t>poskytnutí příspěvku a úpravu závazných ukazatelů Krajské správy a údržby silnic Středočeského kraje, příspěvkové organizace, na rok 2025 dle přílohy č. 2 k usnesení</w:t>
      </w:r>
    </w:p>
    <w:p w14:paraId="01A34FA1" w14:textId="77777777" w:rsidR="00BD688A" w:rsidRDefault="00BD688A" w:rsidP="00BD688A">
      <w:pPr>
        <w:widowControl/>
        <w:jc w:val="both"/>
        <w:rPr>
          <w:rFonts w:ascii="Times New Roman" w:hAnsi="Times New Roman"/>
          <w:sz w:val="16"/>
        </w:rPr>
      </w:pPr>
    </w:p>
    <w:tbl>
      <w:tblPr>
        <w:tblW w:w="10201" w:type="dxa"/>
        <w:tblInd w:w="113" w:type="dxa"/>
        <w:tblLayout w:type="fixed"/>
        <w:tblLook w:val="0000" w:firstRow="0" w:lastRow="0" w:firstColumn="0" w:lastColumn="0" w:noHBand="0" w:noVBand="0"/>
      </w:tblPr>
      <w:tblGrid>
        <w:gridCol w:w="3266"/>
        <w:gridCol w:w="3267"/>
        <w:gridCol w:w="3668"/>
      </w:tblGrid>
      <w:tr w:rsidR="00BD688A" w14:paraId="47E9C80D" w14:textId="77777777" w:rsidTr="000D2DEC">
        <w:tc>
          <w:tcPr>
            <w:tcW w:w="3266" w:type="dxa"/>
            <w:tcBorders>
              <w:top w:val="single" w:sz="4" w:space="0" w:color="auto"/>
              <w:left w:val="single" w:sz="4" w:space="0" w:color="auto"/>
              <w:bottom w:val="single" w:sz="4" w:space="0" w:color="auto"/>
              <w:right w:val="single" w:sz="4" w:space="0" w:color="auto"/>
            </w:tcBorders>
          </w:tcPr>
          <w:p w14:paraId="71329007" w14:textId="77777777" w:rsidR="00BD688A" w:rsidRDefault="00BD688A" w:rsidP="000D2DEC">
            <w:pPr>
              <w:pStyle w:val="Default"/>
              <w:rPr>
                <w:rFonts w:ascii="Times New Roman" w:hAnsi="Times New Roman"/>
                <w:b/>
                <w:sz w:val="16"/>
              </w:rPr>
            </w:pPr>
            <w:r>
              <w:rPr>
                <w:rFonts w:ascii="Times New Roman" w:hAnsi="Times New Roman"/>
                <w:b/>
                <w:sz w:val="16"/>
              </w:rPr>
              <w:t xml:space="preserve">Název příspěvkové </w:t>
            </w:r>
          </w:p>
          <w:p w14:paraId="3BCC53C1" w14:textId="77777777" w:rsidR="00BD688A" w:rsidRDefault="00BD688A" w:rsidP="000D2DEC">
            <w:pPr>
              <w:pStyle w:val="Default"/>
              <w:rPr>
                <w:rFonts w:ascii="Times New Roman" w:hAnsi="Times New Roman"/>
                <w:b/>
                <w:sz w:val="16"/>
              </w:rPr>
            </w:pPr>
            <w:r>
              <w:rPr>
                <w:rFonts w:ascii="Times New Roman" w:hAnsi="Times New Roman"/>
                <w:b/>
                <w:sz w:val="16"/>
              </w:rPr>
              <w:t>organizace</w:t>
            </w:r>
          </w:p>
        </w:tc>
        <w:tc>
          <w:tcPr>
            <w:tcW w:w="3267" w:type="dxa"/>
            <w:tcBorders>
              <w:top w:val="single" w:sz="4" w:space="0" w:color="auto"/>
              <w:left w:val="single" w:sz="4" w:space="0" w:color="auto"/>
              <w:bottom w:val="single" w:sz="4" w:space="0" w:color="auto"/>
              <w:right w:val="single" w:sz="4" w:space="0" w:color="auto"/>
            </w:tcBorders>
          </w:tcPr>
          <w:p w14:paraId="28B5F831" w14:textId="77777777" w:rsidR="00BD688A" w:rsidRDefault="00BD688A" w:rsidP="000D2DEC">
            <w:pPr>
              <w:pStyle w:val="Default"/>
              <w:rPr>
                <w:rFonts w:ascii="Times New Roman" w:hAnsi="Times New Roman"/>
                <w:b/>
                <w:sz w:val="16"/>
              </w:rPr>
            </w:pPr>
            <w:r>
              <w:rPr>
                <w:rFonts w:ascii="Times New Roman" w:hAnsi="Times New Roman"/>
                <w:b/>
                <w:sz w:val="16"/>
              </w:rPr>
              <w:t xml:space="preserve">Závazné ukazatele </w:t>
            </w:r>
          </w:p>
        </w:tc>
        <w:tc>
          <w:tcPr>
            <w:tcW w:w="3668" w:type="dxa"/>
            <w:tcBorders>
              <w:top w:val="single" w:sz="4" w:space="0" w:color="auto"/>
              <w:left w:val="single" w:sz="4" w:space="0" w:color="auto"/>
              <w:bottom w:val="single" w:sz="4" w:space="0" w:color="auto"/>
              <w:right w:val="single" w:sz="4" w:space="0" w:color="auto"/>
            </w:tcBorders>
          </w:tcPr>
          <w:p w14:paraId="67FF4AE9" w14:textId="77777777" w:rsidR="00BD688A" w:rsidRDefault="00BD688A" w:rsidP="000D2DEC">
            <w:pPr>
              <w:pStyle w:val="Default"/>
              <w:rPr>
                <w:rFonts w:ascii="Times New Roman" w:hAnsi="Times New Roman"/>
                <w:b/>
                <w:sz w:val="16"/>
              </w:rPr>
            </w:pPr>
            <w:r>
              <w:rPr>
                <w:rFonts w:ascii="Times New Roman" w:hAnsi="Times New Roman"/>
                <w:b/>
                <w:sz w:val="16"/>
              </w:rPr>
              <w:t xml:space="preserve">Schválený limit v tis. Kč </w:t>
            </w:r>
          </w:p>
        </w:tc>
      </w:tr>
      <w:tr w:rsidR="00BD688A" w14:paraId="3EF19FC1" w14:textId="77777777" w:rsidTr="000D2DEC">
        <w:tblPrEx>
          <w:tblCellSpacing w:w="-5" w:type="nil"/>
        </w:tblPrEx>
        <w:trPr>
          <w:tblCellSpacing w:w="-5" w:type="nil"/>
        </w:trPr>
        <w:tc>
          <w:tcPr>
            <w:tcW w:w="3266" w:type="dxa"/>
            <w:vMerge w:val="restart"/>
            <w:tcBorders>
              <w:top w:val="single" w:sz="4" w:space="0" w:color="auto"/>
              <w:left w:val="single" w:sz="4" w:space="0" w:color="auto"/>
              <w:bottom w:val="single" w:sz="4" w:space="0" w:color="auto"/>
              <w:right w:val="single" w:sz="4" w:space="0" w:color="auto"/>
            </w:tcBorders>
          </w:tcPr>
          <w:p w14:paraId="6EAC7AC7" w14:textId="77777777" w:rsidR="00BD688A" w:rsidRDefault="00BD688A" w:rsidP="000D2DEC">
            <w:pPr>
              <w:pStyle w:val="Default"/>
              <w:rPr>
                <w:rFonts w:ascii="Times New Roman" w:hAnsi="Times New Roman"/>
                <w:sz w:val="16"/>
              </w:rPr>
            </w:pPr>
            <w:r>
              <w:rPr>
                <w:rFonts w:ascii="Times New Roman" w:hAnsi="Times New Roman"/>
                <w:sz w:val="16"/>
              </w:rPr>
              <w:t xml:space="preserve">Krajská správa a údržba silnic Středočeského kraje, příspěvková organizace </w:t>
            </w:r>
          </w:p>
          <w:p w14:paraId="69EF1F40" w14:textId="77777777" w:rsidR="00BD688A" w:rsidRDefault="00BD688A" w:rsidP="000D2DEC">
            <w:pPr>
              <w:pStyle w:val="Default"/>
              <w:rPr>
                <w:rFonts w:ascii="Times New Roman" w:hAnsi="Times New Roman"/>
                <w:sz w:val="16"/>
              </w:rPr>
            </w:pPr>
            <w:r>
              <w:rPr>
                <w:rFonts w:ascii="Times New Roman" w:hAnsi="Times New Roman"/>
                <w:sz w:val="16"/>
              </w:rPr>
              <w:t xml:space="preserve">Zborovská 11 </w:t>
            </w:r>
          </w:p>
          <w:p w14:paraId="158EB6F0" w14:textId="77777777" w:rsidR="00BD688A" w:rsidRDefault="00BD688A" w:rsidP="000D2DEC">
            <w:pPr>
              <w:widowControl/>
              <w:spacing w:before="60" w:after="60"/>
              <w:rPr>
                <w:rFonts w:ascii="Times New Roman" w:hAnsi="Times New Roman"/>
                <w:sz w:val="16"/>
              </w:rPr>
            </w:pPr>
            <w:r>
              <w:rPr>
                <w:rFonts w:ascii="Times New Roman" w:hAnsi="Times New Roman"/>
                <w:sz w:val="16"/>
              </w:rPr>
              <w:t xml:space="preserve">Praha 5 </w:t>
            </w:r>
          </w:p>
        </w:tc>
        <w:tc>
          <w:tcPr>
            <w:tcW w:w="3267" w:type="dxa"/>
            <w:tcBorders>
              <w:top w:val="single" w:sz="4" w:space="0" w:color="auto"/>
              <w:left w:val="single" w:sz="4" w:space="0" w:color="auto"/>
              <w:bottom w:val="single" w:sz="4" w:space="0" w:color="auto"/>
              <w:right w:val="single" w:sz="4" w:space="0" w:color="auto"/>
            </w:tcBorders>
          </w:tcPr>
          <w:p w14:paraId="1F0CE31E" w14:textId="77777777" w:rsidR="00BD688A" w:rsidRDefault="00BD688A" w:rsidP="000D2DEC">
            <w:pPr>
              <w:pStyle w:val="Default"/>
              <w:rPr>
                <w:rFonts w:ascii="Times New Roman" w:hAnsi="Times New Roman"/>
                <w:sz w:val="16"/>
              </w:rPr>
            </w:pPr>
            <w:r>
              <w:rPr>
                <w:rFonts w:ascii="Times New Roman" w:hAnsi="Times New Roman"/>
                <w:sz w:val="16"/>
              </w:rPr>
              <w:t>Neinvestiční příspěvek zřizovatele celkem</w:t>
            </w:r>
          </w:p>
        </w:tc>
        <w:tc>
          <w:tcPr>
            <w:tcW w:w="3668" w:type="dxa"/>
            <w:tcBorders>
              <w:top w:val="single" w:sz="4" w:space="0" w:color="auto"/>
              <w:left w:val="single" w:sz="4" w:space="0" w:color="auto"/>
              <w:bottom w:val="single" w:sz="4" w:space="0" w:color="auto"/>
              <w:right w:val="single" w:sz="4" w:space="0" w:color="auto"/>
            </w:tcBorders>
          </w:tcPr>
          <w:p w14:paraId="4C71A5C7" w14:textId="77777777" w:rsidR="00BD688A" w:rsidRDefault="00BD688A" w:rsidP="000D2DEC">
            <w:pPr>
              <w:widowControl/>
              <w:spacing w:before="60" w:after="60"/>
              <w:jc w:val="center"/>
              <w:rPr>
                <w:rFonts w:ascii="Times New Roman" w:hAnsi="Times New Roman"/>
                <w:sz w:val="16"/>
              </w:rPr>
            </w:pPr>
            <w:r>
              <w:rPr>
                <w:rFonts w:ascii="Times New Roman" w:hAnsi="Times New Roman"/>
                <w:sz w:val="16"/>
              </w:rPr>
              <w:t>3 130 004,88</w:t>
            </w:r>
          </w:p>
        </w:tc>
      </w:tr>
      <w:tr w:rsidR="00BD688A" w14:paraId="070BB760" w14:textId="77777777" w:rsidTr="000D2DEC">
        <w:tblPrEx>
          <w:tblCellSpacing w:w="-5" w:type="nil"/>
        </w:tblPrEx>
        <w:trPr>
          <w:tblCellSpacing w:w="-5" w:type="nil"/>
        </w:trPr>
        <w:tc>
          <w:tcPr>
            <w:tcW w:w="3266" w:type="dxa"/>
            <w:vMerge/>
            <w:tcBorders>
              <w:top w:val="single" w:sz="4" w:space="0" w:color="auto"/>
              <w:left w:val="single" w:sz="4" w:space="0" w:color="auto"/>
              <w:bottom w:val="single" w:sz="4" w:space="0" w:color="auto"/>
              <w:right w:val="single" w:sz="4" w:space="0" w:color="auto"/>
            </w:tcBorders>
          </w:tcPr>
          <w:p w14:paraId="568A8E7F" w14:textId="77777777" w:rsidR="00BD688A" w:rsidRDefault="00BD688A" w:rsidP="000D2DEC">
            <w:pPr>
              <w:widowControl/>
              <w:rPr>
                <w:rFonts w:ascii="Times New Roman" w:hAnsi="Times New Roman"/>
                <w:sz w:val="16"/>
              </w:rPr>
            </w:pPr>
          </w:p>
        </w:tc>
        <w:tc>
          <w:tcPr>
            <w:tcW w:w="3267" w:type="dxa"/>
            <w:tcBorders>
              <w:top w:val="single" w:sz="4" w:space="0" w:color="auto"/>
              <w:left w:val="single" w:sz="4" w:space="0" w:color="auto"/>
              <w:bottom w:val="single" w:sz="4" w:space="0" w:color="auto"/>
              <w:right w:val="single" w:sz="4" w:space="0" w:color="auto"/>
            </w:tcBorders>
          </w:tcPr>
          <w:p w14:paraId="1C8980BF" w14:textId="77777777" w:rsidR="00BD688A" w:rsidRDefault="00BD688A" w:rsidP="000D2DEC">
            <w:pPr>
              <w:pStyle w:val="Default"/>
              <w:rPr>
                <w:rFonts w:ascii="Times New Roman" w:hAnsi="Times New Roman"/>
                <w:sz w:val="16"/>
              </w:rPr>
            </w:pPr>
            <w:r>
              <w:rPr>
                <w:rFonts w:ascii="Times New Roman" w:hAnsi="Times New Roman"/>
                <w:sz w:val="16"/>
              </w:rPr>
              <w:t>Jiné účelové neinvestiční příspěvky</w:t>
            </w:r>
          </w:p>
        </w:tc>
        <w:tc>
          <w:tcPr>
            <w:tcW w:w="3668" w:type="dxa"/>
            <w:tcBorders>
              <w:top w:val="single" w:sz="4" w:space="0" w:color="auto"/>
              <w:left w:val="single" w:sz="4" w:space="0" w:color="auto"/>
              <w:bottom w:val="single" w:sz="4" w:space="0" w:color="auto"/>
              <w:right w:val="single" w:sz="4" w:space="0" w:color="auto"/>
            </w:tcBorders>
          </w:tcPr>
          <w:p w14:paraId="621CD45C" w14:textId="77777777" w:rsidR="00BD688A" w:rsidRDefault="00BD688A" w:rsidP="000D2DEC">
            <w:pPr>
              <w:widowControl/>
              <w:spacing w:before="60" w:after="60"/>
              <w:jc w:val="center"/>
              <w:rPr>
                <w:rFonts w:ascii="Times New Roman" w:hAnsi="Times New Roman"/>
                <w:sz w:val="16"/>
              </w:rPr>
            </w:pPr>
            <w:r>
              <w:rPr>
                <w:rFonts w:ascii="Times New Roman" w:hAnsi="Times New Roman"/>
                <w:sz w:val="16"/>
              </w:rPr>
              <w:t>2 956 659,00</w:t>
            </w:r>
          </w:p>
        </w:tc>
      </w:tr>
      <w:tr w:rsidR="00BD688A" w14:paraId="7418B1BA" w14:textId="77777777" w:rsidTr="000D2DEC">
        <w:tblPrEx>
          <w:tblCellSpacing w:w="-5" w:type="nil"/>
        </w:tblPrEx>
        <w:trPr>
          <w:tblCellSpacing w:w="-5" w:type="nil"/>
        </w:trPr>
        <w:tc>
          <w:tcPr>
            <w:tcW w:w="3266" w:type="dxa"/>
            <w:vMerge/>
            <w:tcBorders>
              <w:top w:val="single" w:sz="4" w:space="0" w:color="auto"/>
              <w:left w:val="single" w:sz="4" w:space="0" w:color="auto"/>
              <w:bottom w:val="single" w:sz="4" w:space="0" w:color="auto"/>
              <w:right w:val="single" w:sz="4" w:space="0" w:color="auto"/>
            </w:tcBorders>
          </w:tcPr>
          <w:p w14:paraId="67868B34" w14:textId="77777777" w:rsidR="00BD688A" w:rsidRDefault="00BD688A" w:rsidP="000D2DEC">
            <w:pPr>
              <w:widowControl/>
              <w:rPr>
                <w:rFonts w:ascii="Times New Roman" w:hAnsi="Times New Roman"/>
                <w:sz w:val="16"/>
              </w:rPr>
            </w:pPr>
          </w:p>
        </w:tc>
        <w:tc>
          <w:tcPr>
            <w:tcW w:w="3267" w:type="dxa"/>
            <w:tcBorders>
              <w:top w:val="single" w:sz="4" w:space="0" w:color="auto"/>
              <w:left w:val="single" w:sz="4" w:space="0" w:color="auto"/>
              <w:bottom w:val="single" w:sz="4" w:space="0" w:color="auto"/>
              <w:right w:val="single" w:sz="4" w:space="0" w:color="auto"/>
            </w:tcBorders>
            <w:vAlign w:val="center"/>
          </w:tcPr>
          <w:p w14:paraId="2F9745F9" w14:textId="77777777" w:rsidR="00BD688A" w:rsidRDefault="00BD688A" w:rsidP="000D2DEC">
            <w:pPr>
              <w:pStyle w:val="Default"/>
              <w:rPr>
                <w:rFonts w:ascii="Times New Roman" w:hAnsi="Times New Roman"/>
                <w:sz w:val="16"/>
              </w:rPr>
            </w:pPr>
            <w:r>
              <w:rPr>
                <w:rFonts w:ascii="Times New Roman" w:hAnsi="Times New Roman"/>
                <w:sz w:val="16"/>
              </w:rPr>
              <w:t>Účelový příspěvek na vybrané druhy energií</w:t>
            </w:r>
          </w:p>
        </w:tc>
        <w:tc>
          <w:tcPr>
            <w:tcW w:w="3668" w:type="dxa"/>
            <w:tcBorders>
              <w:top w:val="single" w:sz="4" w:space="0" w:color="auto"/>
              <w:left w:val="single" w:sz="4" w:space="0" w:color="auto"/>
              <w:bottom w:val="single" w:sz="4" w:space="0" w:color="auto"/>
              <w:right w:val="single" w:sz="4" w:space="0" w:color="auto"/>
            </w:tcBorders>
          </w:tcPr>
          <w:p w14:paraId="59643381" w14:textId="77777777" w:rsidR="00BD688A" w:rsidRDefault="00BD688A" w:rsidP="000D2DEC">
            <w:pPr>
              <w:widowControl/>
              <w:spacing w:before="60" w:after="60"/>
              <w:jc w:val="center"/>
              <w:rPr>
                <w:rFonts w:ascii="Times New Roman" w:hAnsi="Times New Roman"/>
                <w:sz w:val="16"/>
              </w:rPr>
            </w:pPr>
            <w:r>
              <w:rPr>
                <w:rFonts w:ascii="Times New Roman" w:hAnsi="Times New Roman"/>
                <w:sz w:val="16"/>
              </w:rPr>
              <w:t>4 350,00</w:t>
            </w:r>
          </w:p>
        </w:tc>
      </w:tr>
      <w:tr w:rsidR="00BD688A" w14:paraId="5918C5EE" w14:textId="77777777" w:rsidTr="000D2DEC">
        <w:tblPrEx>
          <w:tblCellSpacing w:w="-5" w:type="nil"/>
        </w:tblPrEx>
        <w:trPr>
          <w:tblCellSpacing w:w="-5" w:type="nil"/>
        </w:trPr>
        <w:tc>
          <w:tcPr>
            <w:tcW w:w="3266" w:type="dxa"/>
            <w:vMerge/>
            <w:tcBorders>
              <w:top w:val="single" w:sz="4" w:space="0" w:color="auto"/>
              <w:left w:val="single" w:sz="4" w:space="0" w:color="auto"/>
              <w:bottom w:val="single" w:sz="4" w:space="0" w:color="auto"/>
              <w:right w:val="single" w:sz="4" w:space="0" w:color="auto"/>
            </w:tcBorders>
          </w:tcPr>
          <w:p w14:paraId="726732EA" w14:textId="77777777" w:rsidR="00BD688A" w:rsidRDefault="00BD688A" w:rsidP="000D2DEC">
            <w:pPr>
              <w:widowControl/>
              <w:rPr>
                <w:rFonts w:ascii="Times New Roman" w:hAnsi="Times New Roman"/>
                <w:sz w:val="16"/>
              </w:rPr>
            </w:pPr>
          </w:p>
        </w:tc>
        <w:tc>
          <w:tcPr>
            <w:tcW w:w="3267" w:type="dxa"/>
            <w:tcBorders>
              <w:top w:val="single" w:sz="4" w:space="0" w:color="auto"/>
              <w:left w:val="single" w:sz="4" w:space="0" w:color="auto"/>
              <w:bottom w:val="single" w:sz="4" w:space="0" w:color="auto"/>
              <w:right w:val="single" w:sz="4" w:space="0" w:color="auto"/>
            </w:tcBorders>
          </w:tcPr>
          <w:p w14:paraId="7C192F12" w14:textId="77777777" w:rsidR="00BD688A" w:rsidRDefault="00BD688A" w:rsidP="000D2DEC">
            <w:pPr>
              <w:pStyle w:val="Default"/>
              <w:rPr>
                <w:rFonts w:ascii="Times New Roman" w:hAnsi="Times New Roman"/>
                <w:sz w:val="16"/>
              </w:rPr>
            </w:pPr>
            <w:r>
              <w:rPr>
                <w:rFonts w:ascii="Times New Roman" w:hAnsi="Times New Roman"/>
                <w:sz w:val="16"/>
              </w:rPr>
              <w:t>Limit prostředků na platy</w:t>
            </w:r>
          </w:p>
        </w:tc>
        <w:tc>
          <w:tcPr>
            <w:tcW w:w="3668" w:type="dxa"/>
            <w:tcBorders>
              <w:top w:val="single" w:sz="4" w:space="0" w:color="auto"/>
              <w:left w:val="single" w:sz="4" w:space="0" w:color="auto"/>
              <w:bottom w:val="single" w:sz="4" w:space="0" w:color="auto"/>
              <w:right w:val="single" w:sz="4" w:space="0" w:color="auto"/>
            </w:tcBorders>
          </w:tcPr>
          <w:p w14:paraId="6D2FAD50" w14:textId="77777777" w:rsidR="00BD688A" w:rsidRDefault="00BD688A" w:rsidP="000D2DEC">
            <w:pPr>
              <w:widowControl/>
              <w:spacing w:before="60" w:after="60"/>
              <w:jc w:val="center"/>
              <w:rPr>
                <w:rFonts w:ascii="Times New Roman" w:hAnsi="Times New Roman"/>
                <w:sz w:val="16"/>
              </w:rPr>
            </w:pPr>
            <w:r>
              <w:rPr>
                <w:rFonts w:ascii="Times New Roman" w:hAnsi="Times New Roman"/>
                <w:sz w:val="16"/>
              </w:rPr>
              <w:t>168 995,88</w:t>
            </w:r>
          </w:p>
        </w:tc>
      </w:tr>
    </w:tbl>
    <w:p w14:paraId="266E1CA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694DAFF8" w14:textId="77777777" w:rsidR="00BD688A" w:rsidRDefault="00BD688A" w:rsidP="00BD688A">
      <w:pPr>
        <w:jc w:val="both"/>
        <w:outlineLvl w:val="0"/>
        <w:rPr>
          <w:rFonts w:ascii="Times New Roman" w:hAnsi="Times New Roman"/>
          <w:sz w:val="24"/>
        </w:rPr>
      </w:pPr>
      <w:r>
        <w:rPr>
          <w:rFonts w:ascii="Times New Roman" w:hAnsi="Times New Roman"/>
          <w:sz w:val="24"/>
        </w:rPr>
        <w:t>rozpis tranší dle přílohy č. 3 k usnesení</w:t>
      </w:r>
    </w:p>
    <w:p w14:paraId="6464A89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IV. </w:t>
      </w:r>
      <w:r w:rsidRPr="00280E80">
        <w:rPr>
          <w:rFonts w:ascii="Times New Roman" w:hAnsi="Times New Roman"/>
          <w:b/>
          <w:spacing w:val="60"/>
          <w:sz w:val="24"/>
        </w:rPr>
        <w:t>ukládá</w:t>
      </w:r>
    </w:p>
    <w:p w14:paraId="04A581F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491/04/2025 do výkazů kapitoly 04 – Doprava, na rok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8D43BE6" w14:textId="77777777" w:rsidTr="000D2DEC">
        <w:tc>
          <w:tcPr>
            <w:tcW w:w="650" w:type="pct"/>
            <w:hideMark/>
          </w:tcPr>
          <w:p w14:paraId="5C781FB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765D62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11B7B9DE" w14:textId="77777777" w:rsidTr="000D2DEC">
        <w:tc>
          <w:tcPr>
            <w:tcW w:w="650" w:type="pct"/>
            <w:hideMark/>
          </w:tcPr>
          <w:p w14:paraId="310AE23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9941A0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062310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61FF6F9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silniční dopravy Ing. Josefu Pátkovi, PhD. předložit Rozpočtovou úpravu </w:t>
      </w:r>
      <w:r>
        <w:rPr>
          <w:rFonts w:ascii="Times New Roman" w:hAnsi="Times New Roman"/>
          <w:sz w:val="24"/>
        </w:rPr>
        <w:br/>
        <w:t>č. 491/04/2025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D4EC503" w14:textId="77777777" w:rsidTr="000D2DEC">
        <w:tc>
          <w:tcPr>
            <w:tcW w:w="650" w:type="pct"/>
            <w:hideMark/>
          </w:tcPr>
          <w:p w14:paraId="1F681D5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83967C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1B604AED" w14:textId="77777777" w:rsidTr="000D2DEC">
        <w:tc>
          <w:tcPr>
            <w:tcW w:w="650" w:type="pct"/>
            <w:hideMark/>
          </w:tcPr>
          <w:p w14:paraId="61E8D2D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BED584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5827233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707FBD6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informovat ředitele příspěvkové organizace o přijatém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E7C9B20" w14:textId="77777777" w:rsidTr="000D2DEC">
        <w:tc>
          <w:tcPr>
            <w:tcW w:w="650" w:type="pct"/>
            <w:hideMark/>
          </w:tcPr>
          <w:p w14:paraId="6F91842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C88FDC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5E03853A" w14:textId="77777777" w:rsidTr="000D2DEC">
        <w:tc>
          <w:tcPr>
            <w:tcW w:w="650" w:type="pct"/>
            <w:hideMark/>
          </w:tcPr>
          <w:p w14:paraId="3D5800A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41ED5F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481ADEE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B791742" w14:textId="77777777" w:rsidTr="000D2DEC">
        <w:tc>
          <w:tcPr>
            <w:tcW w:w="273" w:type="pct"/>
          </w:tcPr>
          <w:p w14:paraId="49E64625"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221DC77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Nařízení Středočeského kraje, kterým se stanovují úseky silnic, na kterých se pro jejich malý dopravní význam nezajišťuje sjízdnost a schůdnost v zimním období</w:t>
            </w:r>
          </w:p>
        </w:tc>
      </w:tr>
    </w:tbl>
    <w:p w14:paraId="1F7E3DAF" w14:textId="77777777" w:rsidR="00BD688A" w:rsidRDefault="00BD688A" w:rsidP="00BD688A">
      <w:pPr>
        <w:outlineLvl w:val="0"/>
        <w:rPr>
          <w:rFonts w:ascii="Times New Roman" w:hAnsi="Times New Roman"/>
          <w:b/>
          <w:bCs/>
          <w:sz w:val="24"/>
        </w:rPr>
      </w:pPr>
    </w:p>
    <w:p w14:paraId="49111C0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016-32/2025/RK ze dne </w:t>
      </w:r>
      <w:r>
        <w:rPr>
          <w:rFonts w:ascii="Times New Roman" w:hAnsi="Times New Roman"/>
          <w:b/>
          <w:bCs/>
          <w:sz w:val="24"/>
          <w:u w:val="single"/>
        </w:rPr>
        <w:t>25. 9. 2025</w:t>
      </w:r>
    </w:p>
    <w:p w14:paraId="306DB80D" w14:textId="77777777" w:rsidR="00BD688A" w:rsidRDefault="00BD688A" w:rsidP="00BD688A">
      <w:pPr>
        <w:rPr>
          <w:rFonts w:ascii="Times New Roman" w:hAnsi="Times New Roman"/>
          <w:sz w:val="24"/>
          <w:u w:val="single"/>
        </w:rPr>
      </w:pPr>
    </w:p>
    <w:p w14:paraId="7C3A8D5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D4CE21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vydává</w:t>
      </w:r>
    </w:p>
    <w:p w14:paraId="3989D7D5" w14:textId="77777777" w:rsidR="00BD688A" w:rsidRDefault="00BD688A" w:rsidP="00BD688A">
      <w:pPr>
        <w:jc w:val="both"/>
        <w:outlineLvl w:val="0"/>
        <w:rPr>
          <w:rFonts w:ascii="Times New Roman" w:hAnsi="Times New Roman"/>
          <w:sz w:val="24"/>
        </w:rPr>
      </w:pPr>
      <w:r>
        <w:rPr>
          <w:rFonts w:ascii="Times New Roman" w:hAnsi="Times New Roman"/>
          <w:sz w:val="24"/>
        </w:rPr>
        <w:t>v souladu s ustanovením § 7 zákona č. 129/2000 Sb. nařízení Středočeského kraje, kterým se stanovují úseky silnic, na kterých se pro jejich malý dopravní význam nezajišťuje sjízdnost a schůdnost v zimním období, ve znění dle přílohy usnesení k Tisku č. 2190(2025)</w:t>
      </w:r>
    </w:p>
    <w:p w14:paraId="7829D3A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77A8ABB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podpisem nařízení Středočeského kraje, kterým se stanovují úseky silnic, na kterých se pro jejich malý dopravní význam nezajišťuje sjízdnost a schůdnost v zimním období, hejtmanku Mgr. Petru Peckovou </w:t>
      </w:r>
      <w:r>
        <w:rPr>
          <w:rFonts w:ascii="Times New Roman" w:hAnsi="Times New Roman"/>
          <w:sz w:val="24"/>
        </w:rPr>
        <w:br/>
        <w:t>a radního pro oblast silniční dopravy Ing. Josefa Pátka, PhD.</w:t>
      </w:r>
    </w:p>
    <w:p w14:paraId="1CD1735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A437A7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zveřejnit nařízení ve Sbírce právních předpisů územních samosprávných celků a některých správních úřadů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61F52C8" w14:textId="77777777" w:rsidTr="000D2DEC">
        <w:tc>
          <w:tcPr>
            <w:tcW w:w="650" w:type="pct"/>
            <w:hideMark/>
          </w:tcPr>
          <w:p w14:paraId="79BD421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C9CCAD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76A2B43E" w14:textId="77777777" w:rsidTr="000D2DEC">
        <w:tc>
          <w:tcPr>
            <w:tcW w:w="650" w:type="pct"/>
            <w:hideMark/>
          </w:tcPr>
          <w:p w14:paraId="0AB79C0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0EA469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Vladimír Černý, vedoucí Odboru legislativně právního</w:t>
            </w:r>
          </w:p>
        </w:tc>
      </w:tr>
    </w:tbl>
    <w:p w14:paraId="5AE9A0DD"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2F3D380" w14:textId="77777777" w:rsidTr="000D2DEC">
        <w:tc>
          <w:tcPr>
            <w:tcW w:w="273" w:type="pct"/>
          </w:tcPr>
          <w:p w14:paraId="4FCD1F51"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0B3748E3"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Bezúplatné nabytí pozemku v k. ú. Kralupy nad Vltavou</w:t>
            </w:r>
          </w:p>
        </w:tc>
      </w:tr>
    </w:tbl>
    <w:p w14:paraId="3F05C7B1" w14:textId="77777777" w:rsidR="00BD688A" w:rsidRDefault="00BD688A" w:rsidP="00BD688A">
      <w:pPr>
        <w:outlineLvl w:val="0"/>
        <w:rPr>
          <w:rFonts w:ascii="Times New Roman" w:hAnsi="Times New Roman"/>
          <w:b/>
          <w:bCs/>
          <w:sz w:val="24"/>
        </w:rPr>
      </w:pPr>
    </w:p>
    <w:p w14:paraId="5BCAA43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017-32/2025/RK ze dne </w:t>
      </w:r>
      <w:r>
        <w:rPr>
          <w:rFonts w:ascii="Times New Roman" w:hAnsi="Times New Roman"/>
          <w:b/>
          <w:bCs/>
          <w:sz w:val="24"/>
          <w:u w:val="single"/>
        </w:rPr>
        <w:t>25. 9. 2025</w:t>
      </w:r>
    </w:p>
    <w:p w14:paraId="080BE1A7" w14:textId="77777777" w:rsidR="00BD688A" w:rsidRDefault="00BD688A" w:rsidP="00BD688A">
      <w:pPr>
        <w:rPr>
          <w:rFonts w:ascii="Times New Roman" w:hAnsi="Times New Roman"/>
          <w:sz w:val="24"/>
          <w:u w:val="single"/>
        </w:rPr>
      </w:pPr>
    </w:p>
    <w:p w14:paraId="4ADC723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615E0A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10581D25" w14:textId="77777777" w:rsidR="00BD688A" w:rsidRDefault="00BD688A" w:rsidP="00BD688A">
      <w:pPr>
        <w:jc w:val="both"/>
        <w:outlineLvl w:val="0"/>
        <w:rPr>
          <w:rFonts w:ascii="Times New Roman" w:hAnsi="Times New Roman"/>
          <w:sz w:val="24"/>
        </w:rPr>
      </w:pPr>
      <w:r>
        <w:rPr>
          <w:rFonts w:ascii="Times New Roman" w:hAnsi="Times New Roman"/>
          <w:sz w:val="24"/>
        </w:rPr>
        <w:t>Zastupitelstvu Středočeského kraje projednat a schválit:</w:t>
      </w:r>
    </w:p>
    <w:p w14:paraId="1F62C9F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1) bezúplatné nabytí pozemku p. č. 633/12 o výměře 169 m2 – ostatní plocha, zaps. v katastru nemovitostí u Katastrálního úřadu pro Středočeský kraj, Katastrálního pracoviště Mělník, pro obec </w:t>
      </w:r>
      <w:r>
        <w:rPr>
          <w:rFonts w:ascii="Times New Roman" w:hAnsi="Times New Roman"/>
          <w:sz w:val="24"/>
        </w:rPr>
        <w:br/>
      </w:r>
      <w:r>
        <w:rPr>
          <w:rFonts w:ascii="Times New Roman" w:hAnsi="Times New Roman"/>
          <w:sz w:val="24"/>
        </w:rPr>
        <w:lastRenderedPageBreak/>
        <w:t>a k. ú. Kalupy nad Vltavou, na LV 66, z vlastnictví Správy železnic, státní organizace, se sídlem Dlážděná 1003/7, 110 00 Praha 1 - Nové město, do vlastnictví Středočeského kraje, se sídlem Zborovská 11, 150 21 Praha 5 - Smíchov, a o tom uzavřít darovací smlouvu</w:t>
      </w:r>
    </w:p>
    <w:p w14:paraId="2BE9F08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základní podmínky převodu (technické podmínky), které jsou uvedeny v příloze č. 1 k Tisku </w:t>
      </w:r>
      <w:r>
        <w:rPr>
          <w:rFonts w:ascii="Times New Roman" w:hAnsi="Times New Roman"/>
          <w:sz w:val="24"/>
        </w:rPr>
        <w:br/>
        <w:t>č. 2191(2025)</w:t>
      </w:r>
    </w:p>
    <w:p w14:paraId="48BE2E6F" w14:textId="77777777" w:rsidR="00BD688A" w:rsidRDefault="00BD688A" w:rsidP="00BD688A">
      <w:pPr>
        <w:jc w:val="both"/>
        <w:outlineLvl w:val="0"/>
        <w:rPr>
          <w:rFonts w:ascii="Times New Roman" w:hAnsi="Times New Roman"/>
          <w:sz w:val="24"/>
        </w:rPr>
      </w:pPr>
      <w:r>
        <w:rPr>
          <w:rFonts w:ascii="Times New Roman" w:hAnsi="Times New Roman"/>
          <w:sz w:val="24"/>
        </w:rPr>
        <w:t>3) předání pozemku uvedeného v bodě 1) tohoto usnesení k hospodaření Krajské správě a údržbě silnic Středočeského kraje, příspěvkové organizaci, se sídlem Zborovská 11, 150 21 Praha 5</w:t>
      </w:r>
    </w:p>
    <w:p w14:paraId="430830AA" w14:textId="77777777" w:rsidR="00BD688A" w:rsidRDefault="00BD688A" w:rsidP="00BD688A">
      <w:pPr>
        <w:jc w:val="both"/>
        <w:outlineLvl w:val="0"/>
        <w:rPr>
          <w:rFonts w:ascii="Times New Roman" w:hAnsi="Times New Roman"/>
          <w:sz w:val="24"/>
        </w:rPr>
      </w:pPr>
      <w:r>
        <w:rPr>
          <w:rFonts w:ascii="Times New Roman" w:hAnsi="Times New Roman"/>
          <w:sz w:val="24"/>
        </w:rPr>
        <w:t>4) dodatek ke zřizovací listině Krajské správy a údržby silnic Středočeského kraje, příspěvkové organizaci</w:t>
      </w:r>
    </w:p>
    <w:p w14:paraId="2C3FC98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622AC0A"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B5803C3" w14:textId="77777777" w:rsidTr="000D2DEC">
        <w:tc>
          <w:tcPr>
            <w:tcW w:w="650" w:type="pct"/>
            <w:hideMark/>
          </w:tcPr>
          <w:p w14:paraId="1B2EC25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BE3559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31. 3. 2026</w:t>
            </w:r>
          </w:p>
        </w:tc>
      </w:tr>
      <w:tr w:rsidR="00BD688A" w14:paraId="7C6AA0A9" w14:textId="77777777" w:rsidTr="000D2DEC">
        <w:tc>
          <w:tcPr>
            <w:tcW w:w="650" w:type="pct"/>
            <w:hideMark/>
          </w:tcPr>
          <w:p w14:paraId="4A950B6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2E37E2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21A26A1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ECC76AD"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052257D" w14:textId="77777777" w:rsidTr="000D2DEC">
        <w:tc>
          <w:tcPr>
            <w:tcW w:w="650" w:type="pct"/>
            <w:hideMark/>
          </w:tcPr>
          <w:p w14:paraId="34F1BCE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8E83BF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31. 3. 2026</w:t>
            </w:r>
          </w:p>
        </w:tc>
      </w:tr>
      <w:tr w:rsidR="00BD688A" w14:paraId="5BEAC576" w14:textId="77777777" w:rsidTr="000D2DEC">
        <w:tc>
          <w:tcPr>
            <w:tcW w:w="650" w:type="pct"/>
            <w:hideMark/>
          </w:tcPr>
          <w:p w14:paraId="2A74F85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466EEF9"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58A61522"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88107C4" w14:textId="77777777" w:rsidTr="000D2DEC">
        <w:tc>
          <w:tcPr>
            <w:tcW w:w="273" w:type="pct"/>
          </w:tcPr>
          <w:p w14:paraId="7685AE50"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017D21A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Úplatné nabytí pozemku pod silnicí v k. ú. Lobeč u Mšena</w:t>
            </w:r>
          </w:p>
        </w:tc>
      </w:tr>
    </w:tbl>
    <w:p w14:paraId="4913CCF6" w14:textId="77777777" w:rsidR="00BD688A" w:rsidRDefault="00BD688A" w:rsidP="00BD688A">
      <w:pPr>
        <w:outlineLvl w:val="0"/>
        <w:rPr>
          <w:rFonts w:ascii="Times New Roman" w:hAnsi="Times New Roman"/>
          <w:b/>
          <w:bCs/>
          <w:sz w:val="24"/>
        </w:rPr>
      </w:pPr>
    </w:p>
    <w:p w14:paraId="17AAC7B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018-32/2025/RK ze dne </w:t>
      </w:r>
      <w:r>
        <w:rPr>
          <w:rFonts w:ascii="Times New Roman" w:hAnsi="Times New Roman"/>
          <w:b/>
          <w:bCs/>
          <w:sz w:val="24"/>
          <w:u w:val="single"/>
        </w:rPr>
        <w:t>25. 9. 2025</w:t>
      </w:r>
    </w:p>
    <w:p w14:paraId="0DBD9DB7" w14:textId="77777777" w:rsidR="00BD688A" w:rsidRDefault="00BD688A" w:rsidP="00BD688A">
      <w:pPr>
        <w:rPr>
          <w:rFonts w:ascii="Times New Roman" w:hAnsi="Times New Roman"/>
          <w:sz w:val="24"/>
          <w:u w:val="single"/>
        </w:rPr>
      </w:pPr>
    </w:p>
    <w:p w14:paraId="3E583937"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997D49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30C45883" w14:textId="77777777" w:rsidR="00BD688A" w:rsidRDefault="00BD688A" w:rsidP="00BD688A">
      <w:pPr>
        <w:jc w:val="both"/>
        <w:outlineLvl w:val="0"/>
        <w:rPr>
          <w:rFonts w:ascii="Times New Roman" w:hAnsi="Times New Roman"/>
          <w:sz w:val="24"/>
        </w:rPr>
      </w:pPr>
      <w:r>
        <w:rPr>
          <w:rFonts w:ascii="Times New Roman" w:hAnsi="Times New Roman"/>
          <w:sz w:val="24"/>
        </w:rPr>
        <w:t>Zastupitelstvu Středočeského kraje projednat a schválit:</w:t>
      </w:r>
    </w:p>
    <w:p w14:paraId="77846C6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1) úplatné nabytí pozemku p. č. 96/5 o výměře 52 m2 – ostatní plocha, dosud v katastru nezapsaného, vzniklého Geometrickým plánem č. 241-50030/2023, oddělením z pozemku p. č. 96/2 o výměře </w:t>
      </w:r>
      <w:r>
        <w:rPr>
          <w:rFonts w:ascii="Times New Roman" w:hAnsi="Times New Roman"/>
          <w:sz w:val="24"/>
        </w:rPr>
        <w:br/>
        <w:t xml:space="preserve">1 026 m2 – zahrada, zapsaného v katastru nemovitostí u Katastrálního úřadu pro Středočeský kraj, Katastrální pracoviště Mělník na LV 19 pro obec Lobeč a katastrální území Lobeč u Mšena, a o tomto uzavřít smlouvu kupní mezi Ing. Petrem Oulíkem a paní Vladimírou Oulíkovou (SJ), oba bytem Chotíkov, jakožto prodávajícími, a Středočeským krajem, se sídlem Praha 5, Zborovská 81/11, </w:t>
      </w:r>
      <w:r>
        <w:rPr>
          <w:rFonts w:ascii="Times New Roman" w:hAnsi="Times New Roman"/>
          <w:sz w:val="24"/>
        </w:rPr>
        <w:br/>
        <w:t>IČO: 70891095, jakožto kupujícím, za kupní cenu 100,00 Kč/m2, tj. celkem za částku 5 200,00 Kč, která bude uhrazena z rozpočtové kapitoly 12 – Investiční výdaje, do 60 dnů poté, co kupujícím bude doručeno vyrozumění o povolení vkladu vlastnického práva do katastru nemovitostí vystavené Katastrálním úřadem pro Středočeský kraj, Katastrálním pracovištěm Mělník</w:t>
      </w:r>
    </w:p>
    <w:p w14:paraId="2E3EE0CA" w14:textId="77777777" w:rsidR="00BD688A" w:rsidRDefault="00BD688A" w:rsidP="00BD688A">
      <w:pPr>
        <w:jc w:val="both"/>
        <w:outlineLvl w:val="0"/>
        <w:rPr>
          <w:rFonts w:ascii="Times New Roman" w:hAnsi="Times New Roman"/>
          <w:sz w:val="24"/>
        </w:rPr>
      </w:pPr>
      <w:r>
        <w:rPr>
          <w:rFonts w:ascii="Times New Roman" w:hAnsi="Times New Roman"/>
          <w:sz w:val="24"/>
        </w:rPr>
        <w:t>2) předání pozemku uvedeného v bodě I.1) tohoto usnesení k hospodaření příspěvkové organizaci, Krajská správa a údržba silnic Středočeského kraje, IČO: 00066001</w:t>
      </w:r>
    </w:p>
    <w:p w14:paraId="3D428285" w14:textId="77777777" w:rsidR="00BD688A" w:rsidRDefault="00BD688A" w:rsidP="00BD688A">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příspěvkové organizace</w:t>
      </w:r>
    </w:p>
    <w:p w14:paraId="3B95F9B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398B8D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CAB18A8" w14:textId="77777777" w:rsidTr="000D2DEC">
        <w:tc>
          <w:tcPr>
            <w:tcW w:w="650" w:type="pct"/>
            <w:hideMark/>
          </w:tcPr>
          <w:p w14:paraId="14F708A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4131F7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31. 3. 2026</w:t>
            </w:r>
          </w:p>
        </w:tc>
      </w:tr>
      <w:tr w:rsidR="00BD688A" w14:paraId="61FD5E60" w14:textId="77777777" w:rsidTr="000D2DEC">
        <w:tc>
          <w:tcPr>
            <w:tcW w:w="650" w:type="pct"/>
            <w:hideMark/>
          </w:tcPr>
          <w:p w14:paraId="5ADDCB9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9D8ECB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01A706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157E07D"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AF07BA1" w14:textId="77777777" w:rsidTr="000D2DEC">
        <w:tc>
          <w:tcPr>
            <w:tcW w:w="650" w:type="pct"/>
            <w:hideMark/>
          </w:tcPr>
          <w:p w14:paraId="434BDB8D" w14:textId="77777777" w:rsidR="00BD688A" w:rsidRDefault="00BD688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5032764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31. 3. 2026</w:t>
            </w:r>
          </w:p>
        </w:tc>
      </w:tr>
      <w:tr w:rsidR="00BD688A" w14:paraId="63455C58" w14:textId="77777777" w:rsidTr="000D2DEC">
        <w:tc>
          <w:tcPr>
            <w:tcW w:w="650" w:type="pct"/>
            <w:hideMark/>
          </w:tcPr>
          <w:p w14:paraId="36C3904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783B86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76F48684"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216FDBB" w14:textId="77777777" w:rsidTr="000D2DEC">
        <w:tc>
          <w:tcPr>
            <w:tcW w:w="273" w:type="pct"/>
          </w:tcPr>
          <w:p w14:paraId="1DD95B09"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36861D1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146/10/2025 – navýšení rozpočtu kapitoly 10 – Životní prostředí a zemědělství, o příjmy výnosu úhrad z vydobytých nerostů</w:t>
            </w:r>
          </w:p>
        </w:tc>
      </w:tr>
    </w:tbl>
    <w:p w14:paraId="5710CADF" w14:textId="77777777" w:rsidR="00BD688A" w:rsidRDefault="00BD688A" w:rsidP="00BD688A">
      <w:pPr>
        <w:outlineLvl w:val="0"/>
        <w:rPr>
          <w:rFonts w:ascii="Times New Roman" w:hAnsi="Times New Roman"/>
          <w:b/>
          <w:bCs/>
          <w:sz w:val="24"/>
        </w:rPr>
      </w:pPr>
    </w:p>
    <w:p w14:paraId="3A43A1F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019-32/2025/RK ze dne </w:t>
      </w:r>
      <w:r>
        <w:rPr>
          <w:rFonts w:ascii="Times New Roman" w:hAnsi="Times New Roman"/>
          <w:b/>
          <w:bCs/>
          <w:sz w:val="24"/>
          <w:u w:val="single"/>
        </w:rPr>
        <w:t>25. 9. 2025</w:t>
      </w:r>
    </w:p>
    <w:p w14:paraId="4FA9F346" w14:textId="77777777" w:rsidR="00BD688A" w:rsidRDefault="00BD688A" w:rsidP="00BD688A">
      <w:pPr>
        <w:rPr>
          <w:rFonts w:ascii="Times New Roman" w:hAnsi="Times New Roman"/>
          <w:sz w:val="24"/>
          <w:u w:val="single"/>
        </w:rPr>
      </w:pPr>
    </w:p>
    <w:p w14:paraId="45E69D2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31A8DB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CBA87E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Rozpočtové opatření č. 146/10/2025 – navýšení rozpočtu kapitoly 10 – Životní prostředí a zemědělství, </w:t>
      </w:r>
      <w:r>
        <w:rPr>
          <w:rFonts w:ascii="Times New Roman" w:hAnsi="Times New Roman"/>
          <w:sz w:val="24"/>
        </w:rPr>
        <w:br/>
        <w:t>o příjmy výnosu úhrad z vydobytých nerostů ve výši 4 687 276,84 Kč dle přílohy k usnesení</w:t>
      </w:r>
    </w:p>
    <w:p w14:paraId="7AFCA99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A021B28"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Rozpočtové opatření č. 146/10/2025 do výkazů za rok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3CAE638" w14:textId="77777777" w:rsidTr="000D2DEC">
        <w:tc>
          <w:tcPr>
            <w:tcW w:w="650" w:type="pct"/>
            <w:hideMark/>
          </w:tcPr>
          <w:p w14:paraId="4DD8B48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D93A26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31B8AB7D" w14:textId="77777777" w:rsidTr="000D2DEC">
        <w:tc>
          <w:tcPr>
            <w:tcW w:w="650" w:type="pct"/>
            <w:hideMark/>
          </w:tcPr>
          <w:p w14:paraId="49EEDC2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B803D3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497ABD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9A8DB69" w14:textId="77777777" w:rsidR="00BD688A" w:rsidRDefault="00BD688A" w:rsidP="00BD688A">
      <w:pPr>
        <w:jc w:val="both"/>
        <w:outlineLvl w:val="0"/>
        <w:rPr>
          <w:rFonts w:ascii="Times New Roman" w:hAnsi="Times New Roman"/>
          <w:sz w:val="24"/>
        </w:rPr>
      </w:pPr>
      <w:r>
        <w:rPr>
          <w:rFonts w:ascii="Times New Roman" w:hAnsi="Times New Roman"/>
          <w:sz w:val="24"/>
        </w:rPr>
        <w:t>Mgr. Jindřišce Rombě, MPA, radní pro oblast životního prostředí a zemědělství, předložit Rozpočtové opatření č. 146/10/2025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B55FD9F" w14:textId="77777777" w:rsidTr="000D2DEC">
        <w:tc>
          <w:tcPr>
            <w:tcW w:w="650" w:type="pct"/>
            <w:hideMark/>
          </w:tcPr>
          <w:p w14:paraId="7DF5FF5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152AA2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64260F57" w14:textId="77777777" w:rsidTr="000D2DEC">
        <w:tc>
          <w:tcPr>
            <w:tcW w:w="650" w:type="pct"/>
            <w:hideMark/>
          </w:tcPr>
          <w:p w14:paraId="6CEF8EB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D43913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2327773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AB5E46F" w14:textId="77777777" w:rsidTr="000D2DEC">
        <w:tc>
          <w:tcPr>
            <w:tcW w:w="273" w:type="pct"/>
          </w:tcPr>
          <w:p w14:paraId="3C144C92"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71CA589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Žádost o poskytnutí individuální účelové dotace na akci: „VDJ Hostín – etapizace rozšíření akumulační kapacity“</w:t>
            </w:r>
          </w:p>
        </w:tc>
      </w:tr>
    </w:tbl>
    <w:p w14:paraId="2F096418" w14:textId="77777777" w:rsidR="00BD688A" w:rsidRDefault="00BD688A" w:rsidP="00BD688A">
      <w:pPr>
        <w:outlineLvl w:val="0"/>
        <w:rPr>
          <w:rFonts w:ascii="Times New Roman" w:hAnsi="Times New Roman"/>
          <w:b/>
          <w:bCs/>
          <w:sz w:val="24"/>
        </w:rPr>
      </w:pPr>
    </w:p>
    <w:p w14:paraId="1651CA9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020-32/2025/RK ze dne </w:t>
      </w:r>
      <w:r>
        <w:rPr>
          <w:rFonts w:ascii="Times New Roman" w:hAnsi="Times New Roman"/>
          <w:b/>
          <w:bCs/>
          <w:sz w:val="24"/>
          <w:u w:val="single"/>
        </w:rPr>
        <w:t>25. 9. 2025</w:t>
      </w:r>
    </w:p>
    <w:p w14:paraId="5AD666A3" w14:textId="77777777" w:rsidR="00BD688A" w:rsidRDefault="00BD688A" w:rsidP="00BD688A">
      <w:pPr>
        <w:rPr>
          <w:rFonts w:ascii="Times New Roman" w:hAnsi="Times New Roman"/>
          <w:sz w:val="24"/>
          <w:u w:val="single"/>
        </w:rPr>
      </w:pPr>
    </w:p>
    <w:p w14:paraId="6E2C5C3F"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6DBBF5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2748608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poskytnutím individuální účelové dotace společnosti Vodárny Kladno-Mělník, a.s., IČO: 46356991, </w:t>
      </w:r>
      <w:r>
        <w:rPr>
          <w:rFonts w:ascii="Times New Roman" w:hAnsi="Times New Roman"/>
          <w:sz w:val="24"/>
        </w:rPr>
        <w:br/>
        <w:t>ve výši maximálně 10 000 000,00 Kč na akci „VDJ Hostín – etapizace rozšíření akumulační kapacity“</w:t>
      </w:r>
    </w:p>
    <w:p w14:paraId="1EABA81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3A5BF85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Zastupitelstvu Středočeského kraje schválit společnosti Vodárny Kladno-Mělník, a.s., IČO: 46356991, poskytnutí individuální účelové dotace ve výši maximálně 10 000 000,00 Kč na akci „VDJ Hostín </w:t>
      </w:r>
      <w:r>
        <w:rPr>
          <w:rFonts w:ascii="Times New Roman" w:hAnsi="Times New Roman"/>
          <w:sz w:val="24"/>
        </w:rPr>
        <w:br/>
        <w:t xml:space="preserve">– etapizace rozšíření akumulační kapacity“ a uzavření veřejnoprávní smlouvy se společností Vodárny Kladno-Mělník, a.s., IČO: 4635699,1 o poskytnutí individuální účelové dotace dle přílohy č. 5 k Tisku </w:t>
      </w:r>
      <w:r>
        <w:rPr>
          <w:rFonts w:ascii="Times New Roman" w:hAnsi="Times New Roman"/>
          <w:sz w:val="24"/>
        </w:rPr>
        <w:br/>
        <w:t>č. 2215(2025)</w:t>
      </w:r>
    </w:p>
    <w:p w14:paraId="7552B26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0092742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 pro oblast životního prostředí a zemědělství Mgr. Jindřišku Rombu, MPA k předložení návrhu </w:t>
      </w:r>
      <w:r>
        <w:rPr>
          <w:rFonts w:ascii="Times New Roman" w:hAnsi="Times New Roman"/>
          <w:sz w:val="24"/>
        </w:rPr>
        <w:br/>
        <w:t>dle bodu I. a II. usnesení na nejbližším jednání Zastupitelstva Středočeského kraje</w:t>
      </w:r>
    </w:p>
    <w:p w14:paraId="0D7FD81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CDF303B" w14:textId="77777777" w:rsidTr="000D2DEC">
        <w:tc>
          <w:tcPr>
            <w:tcW w:w="273" w:type="pct"/>
          </w:tcPr>
          <w:p w14:paraId="7C909EFF"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5330A964"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Králův Dvůr Industrial – oznámení záměru</w:t>
            </w:r>
          </w:p>
        </w:tc>
      </w:tr>
    </w:tbl>
    <w:p w14:paraId="694A052C" w14:textId="77777777" w:rsidR="00BD688A" w:rsidRDefault="00BD688A" w:rsidP="00BD688A">
      <w:pPr>
        <w:outlineLvl w:val="0"/>
        <w:rPr>
          <w:rFonts w:ascii="Times New Roman" w:hAnsi="Times New Roman"/>
          <w:b/>
          <w:bCs/>
          <w:sz w:val="24"/>
        </w:rPr>
      </w:pPr>
    </w:p>
    <w:p w14:paraId="57B55C9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021-32/2025/RK ze dne </w:t>
      </w:r>
      <w:r>
        <w:rPr>
          <w:rFonts w:ascii="Times New Roman" w:hAnsi="Times New Roman"/>
          <w:b/>
          <w:bCs/>
          <w:sz w:val="24"/>
          <w:u w:val="single"/>
        </w:rPr>
        <w:t>25. 9. 2025</w:t>
      </w:r>
    </w:p>
    <w:p w14:paraId="63AE3DD6" w14:textId="77777777" w:rsidR="00BD688A" w:rsidRDefault="00BD688A" w:rsidP="00BD688A">
      <w:pPr>
        <w:rPr>
          <w:rFonts w:ascii="Times New Roman" w:hAnsi="Times New Roman"/>
          <w:sz w:val="24"/>
          <w:u w:val="single"/>
        </w:rPr>
      </w:pPr>
    </w:p>
    <w:p w14:paraId="2E8715E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F61277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D3428E6"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7511AE28" w14:textId="77777777" w:rsidR="00BD688A" w:rsidRDefault="00BD688A" w:rsidP="00BD688A">
      <w:pPr>
        <w:jc w:val="both"/>
        <w:outlineLvl w:val="0"/>
        <w:rPr>
          <w:rFonts w:ascii="Times New Roman" w:hAnsi="Times New Roman"/>
          <w:sz w:val="24"/>
        </w:rPr>
      </w:pPr>
      <w:r>
        <w:rPr>
          <w:rFonts w:ascii="Times New Roman" w:hAnsi="Times New Roman"/>
          <w:sz w:val="24"/>
        </w:rPr>
        <w:t>Středočeský kraj souhlasí se záměrem „Králův Dvůr Industrial", ke zjišťovacímu řízení nemá připomínek a nepožaduje další posuzování dle zákona č. 100/2001 Sb.</w:t>
      </w:r>
    </w:p>
    <w:p w14:paraId="425333FC" w14:textId="77777777" w:rsidR="00BD688A" w:rsidRDefault="00BD688A" w:rsidP="00BD688A">
      <w:pPr>
        <w:jc w:val="both"/>
        <w:outlineLvl w:val="0"/>
        <w:rPr>
          <w:rFonts w:ascii="Times New Roman" w:hAnsi="Times New Roman"/>
          <w:sz w:val="24"/>
        </w:rPr>
      </w:pPr>
    </w:p>
    <w:p w14:paraId="0CFE235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C9E7D73"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588115C" w14:textId="77777777" w:rsidTr="000D2DEC">
        <w:tc>
          <w:tcPr>
            <w:tcW w:w="650" w:type="pct"/>
            <w:hideMark/>
          </w:tcPr>
          <w:p w14:paraId="373F6B2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6FDE6B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29. 9. 2025</w:t>
            </w:r>
          </w:p>
        </w:tc>
      </w:tr>
      <w:tr w:rsidR="00BD688A" w14:paraId="49A841AE" w14:textId="77777777" w:rsidTr="000D2DEC">
        <w:tc>
          <w:tcPr>
            <w:tcW w:w="650" w:type="pct"/>
            <w:hideMark/>
          </w:tcPr>
          <w:p w14:paraId="700EAFF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E8183B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56EC7D76"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F4873CB" w14:textId="77777777" w:rsidTr="000D2DEC">
        <w:tc>
          <w:tcPr>
            <w:tcW w:w="273" w:type="pct"/>
          </w:tcPr>
          <w:p w14:paraId="4995FC1F"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19F60C74"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Průmyslový park Kounice – oznámení záměru</w:t>
            </w:r>
          </w:p>
        </w:tc>
      </w:tr>
    </w:tbl>
    <w:p w14:paraId="698EE851" w14:textId="77777777" w:rsidR="00BD688A" w:rsidRDefault="00BD688A" w:rsidP="00BD688A">
      <w:pPr>
        <w:outlineLvl w:val="0"/>
        <w:rPr>
          <w:rFonts w:ascii="Times New Roman" w:hAnsi="Times New Roman"/>
          <w:b/>
          <w:bCs/>
          <w:sz w:val="24"/>
        </w:rPr>
      </w:pPr>
    </w:p>
    <w:p w14:paraId="2A7366C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022-32/2025/RK ze dne </w:t>
      </w:r>
      <w:r>
        <w:rPr>
          <w:rFonts w:ascii="Times New Roman" w:hAnsi="Times New Roman"/>
          <w:b/>
          <w:bCs/>
          <w:sz w:val="24"/>
          <w:u w:val="single"/>
        </w:rPr>
        <w:t>25. 9. 2025</w:t>
      </w:r>
    </w:p>
    <w:p w14:paraId="2839F991" w14:textId="77777777" w:rsidR="00BD688A" w:rsidRDefault="00BD688A" w:rsidP="00BD688A">
      <w:pPr>
        <w:rPr>
          <w:rFonts w:ascii="Times New Roman" w:hAnsi="Times New Roman"/>
          <w:sz w:val="24"/>
          <w:u w:val="single"/>
        </w:rPr>
      </w:pPr>
    </w:p>
    <w:p w14:paraId="5328086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1D6C09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6A64527"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13B7D82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Středočeský kraj požaduje k záměru „Průmyslový park Kounice" další posuzování dle zákona </w:t>
      </w:r>
      <w:r>
        <w:rPr>
          <w:rFonts w:ascii="Times New Roman" w:hAnsi="Times New Roman"/>
          <w:sz w:val="24"/>
        </w:rPr>
        <w:br/>
        <w:t>č. 100/2001 Sb., a doporučuje zaměřit se v dokumentaci na její soulad s územním plánem městyse Kounice a plánovaným obchvatem městyse Kounice</w:t>
      </w:r>
    </w:p>
    <w:p w14:paraId="0EEB90E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E23C89C"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FB86936" w14:textId="77777777" w:rsidTr="000D2DEC">
        <w:tc>
          <w:tcPr>
            <w:tcW w:w="650" w:type="pct"/>
            <w:hideMark/>
          </w:tcPr>
          <w:p w14:paraId="3DD3F3D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73D8F8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29. 9. 2025</w:t>
            </w:r>
          </w:p>
        </w:tc>
      </w:tr>
      <w:tr w:rsidR="00BD688A" w14:paraId="4E6EEA68" w14:textId="77777777" w:rsidTr="000D2DEC">
        <w:tc>
          <w:tcPr>
            <w:tcW w:w="650" w:type="pct"/>
            <w:hideMark/>
          </w:tcPr>
          <w:p w14:paraId="40A932C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60DE74B"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10238089"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202040F" w14:textId="77777777" w:rsidTr="000D2DEC">
        <w:tc>
          <w:tcPr>
            <w:tcW w:w="273" w:type="pct"/>
          </w:tcPr>
          <w:p w14:paraId="3D06B8B3"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45E875F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Retail Park Kozomín II – oznámení záměru</w:t>
            </w:r>
          </w:p>
        </w:tc>
      </w:tr>
    </w:tbl>
    <w:p w14:paraId="226274F0" w14:textId="77777777" w:rsidR="00BD688A" w:rsidRDefault="00BD688A" w:rsidP="00BD688A">
      <w:pPr>
        <w:outlineLvl w:val="0"/>
        <w:rPr>
          <w:rFonts w:ascii="Times New Roman" w:hAnsi="Times New Roman"/>
          <w:b/>
          <w:bCs/>
          <w:sz w:val="24"/>
        </w:rPr>
      </w:pPr>
    </w:p>
    <w:p w14:paraId="362CEB9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023-32/2025/RK ze dne </w:t>
      </w:r>
      <w:r>
        <w:rPr>
          <w:rFonts w:ascii="Times New Roman" w:hAnsi="Times New Roman"/>
          <w:b/>
          <w:bCs/>
          <w:sz w:val="24"/>
          <w:u w:val="single"/>
        </w:rPr>
        <w:t>25. 9. 2025</w:t>
      </w:r>
    </w:p>
    <w:p w14:paraId="7456C683" w14:textId="77777777" w:rsidR="00BD688A" w:rsidRDefault="00BD688A" w:rsidP="00BD688A">
      <w:pPr>
        <w:rPr>
          <w:rFonts w:ascii="Times New Roman" w:hAnsi="Times New Roman"/>
          <w:sz w:val="24"/>
          <w:u w:val="single"/>
        </w:rPr>
      </w:pPr>
    </w:p>
    <w:p w14:paraId="400A747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C21FFC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F5E17E8"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07C81C7D" w14:textId="77777777" w:rsidR="00BD688A" w:rsidRDefault="00BD688A" w:rsidP="00BD688A">
      <w:pPr>
        <w:jc w:val="both"/>
        <w:outlineLvl w:val="0"/>
        <w:rPr>
          <w:rFonts w:ascii="Times New Roman" w:hAnsi="Times New Roman"/>
          <w:sz w:val="24"/>
        </w:rPr>
      </w:pPr>
      <w:r>
        <w:rPr>
          <w:rFonts w:ascii="Times New Roman" w:hAnsi="Times New Roman"/>
          <w:sz w:val="24"/>
        </w:rPr>
        <w:t>Středočeský kraj souhlasí se záměrem „Retail Park Kozomín II", ke zjišťovacímu řízení nemá připomínek a nepožaduje další posuzování dle zákona č. 100/2001 Sb.</w:t>
      </w:r>
    </w:p>
    <w:p w14:paraId="22F9AEF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ukládá</w:t>
      </w:r>
    </w:p>
    <w:p w14:paraId="5FBA257A"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1AE8DEB" w14:textId="77777777" w:rsidTr="000D2DEC">
        <w:tc>
          <w:tcPr>
            <w:tcW w:w="650" w:type="pct"/>
            <w:hideMark/>
          </w:tcPr>
          <w:p w14:paraId="033C9AC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70B906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29. 9. 2025</w:t>
            </w:r>
          </w:p>
        </w:tc>
      </w:tr>
      <w:tr w:rsidR="00BD688A" w14:paraId="5E8FF2DA" w14:textId="77777777" w:rsidTr="000D2DEC">
        <w:tc>
          <w:tcPr>
            <w:tcW w:w="650" w:type="pct"/>
            <w:hideMark/>
          </w:tcPr>
          <w:p w14:paraId="40872F1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D263A1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Romba,MPA, radní pro oblast životního prostředí a zemědělství</w:t>
            </w:r>
          </w:p>
        </w:tc>
      </w:tr>
    </w:tbl>
    <w:p w14:paraId="3B34B4DE"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D270DB9" w14:textId="77777777" w:rsidTr="000D2DEC">
        <w:tc>
          <w:tcPr>
            <w:tcW w:w="273" w:type="pct"/>
          </w:tcPr>
          <w:p w14:paraId="700B6F9A"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01C567A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Využití energetického potenciálu vedlejších proudů v Ethanol Energy a.s. – oznámení záměru</w:t>
            </w:r>
          </w:p>
        </w:tc>
      </w:tr>
    </w:tbl>
    <w:p w14:paraId="2E463CB1" w14:textId="77777777" w:rsidR="00BD688A" w:rsidRDefault="00BD688A" w:rsidP="00BD688A">
      <w:pPr>
        <w:outlineLvl w:val="0"/>
        <w:rPr>
          <w:rFonts w:ascii="Times New Roman" w:hAnsi="Times New Roman"/>
          <w:b/>
          <w:bCs/>
          <w:sz w:val="24"/>
        </w:rPr>
      </w:pPr>
    </w:p>
    <w:p w14:paraId="57930B8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024-32/2025/RK ze dne </w:t>
      </w:r>
      <w:r>
        <w:rPr>
          <w:rFonts w:ascii="Times New Roman" w:hAnsi="Times New Roman"/>
          <w:b/>
          <w:bCs/>
          <w:sz w:val="24"/>
          <w:u w:val="single"/>
        </w:rPr>
        <w:t>25. 9. 2025</w:t>
      </w:r>
    </w:p>
    <w:p w14:paraId="3F2E6F08" w14:textId="77777777" w:rsidR="00BD688A" w:rsidRDefault="00BD688A" w:rsidP="00BD688A">
      <w:pPr>
        <w:rPr>
          <w:rFonts w:ascii="Times New Roman" w:hAnsi="Times New Roman"/>
          <w:sz w:val="24"/>
          <w:u w:val="single"/>
        </w:rPr>
      </w:pPr>
    </w:p>
    <w:p w14:paraId="7366696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AE6C36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1E218CF"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19DE9C5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Středočeský kraj souhlasí se záměrem „Využití energetického potenciálu vedlejších proudů v Ethanol Energy a.s.", ke zjišťovacímu řízení nemá připomínek a nepožaduje další posuzování dle zákona </w:t>
      </w:r>
      <w:r>
        <w:rPr>
          <w:rFonts w:ascii="Times New Roman" w:hAnsi="Times New Roman"/>
          <w:sz w:val="24"/>
        </w:rPr>
        <w:br/>
        <w:t>č. 100/2001 Sb.</w:t>
      </w:r>
    </w:p>
    <w:p w14:paraId="0C21432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318E3F6"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E848F7E" w14:textId="77777777" w:rsidTr="000D2DEC">
        <w:tc>
          <w:tcPr>
            <w:tcW w:w="650" w:type="pct"/>
            <w:hideMark/>
          </w:tcPr>
          <w:p w14:paraId="1CEE3D3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AAE5F2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29. 9. 2025</w:t>
            </w:r>
          </w:p>
        </w:tc>
      </w:tr>
      <w:tr w:rsidR="00BD688A" w14:paraId="5FE39882" w14:textId="77777777" w:rsidTr="000D2DEC">
        <w:tc>
          <w:tcPr>
            <w:tcW w:w="650" w:type="pct"/>
            <w:hideMark/>
          </w:tcPr>
          <w:p w14:paraId="0E819D3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D79ACB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395E9DA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D1F81E5" w14:textId="77777777" w:rsidTr="000D2DEC">
        <w:tc>
          <w:tcPr>
            <w:tcW w:w="273" w:type="pct"/>
          </w:tcPr>
          <w:p w14:paraId="7DD1DA43"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76AF460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Zařízení ke sběru, skladování, úpravě a přípravě na opětovné použití odpadních baterií Řevničov – oznámení záměru</w:t>
            </w:r>
          </w:p>
        </w:tc>
      </w:tr>
    </w:tbl>
    <w:p w14:paraId="7CC6FCF0" w14:textId="77777777" w:rsidR="00BD688A" w:rsidRDefault="00BD688A" w:rsidP="00BD688A">
      <w:pPr>
        <w:outlineLvl w:val="0"/>
        <w:rPr>
          <w:rFonts w:ascii="Times New Roman" w:hAnsi="Times New Roman"/>
          <w:b/>
          <w:bCs/>
          <w:sz w:val="24"/>
        </w:rPr>
      </w:pPr>
    </w:p>
    <w:p w14:paraId="78E27FB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025-32/2025/RK ze dne </w:t>
      </w:r>
      <w:r>
        <w:rPr>
          <w:rFonts w:ascii="Times New Roman" w:hAnsi="Times New Roman"/>
          <w:b/>
          <w:bCs/>
          <w:sz w:val="24"/>
          <w:u w:val="single"/>
        </w:rPr>
        <w:t>25. 9. 2025</w:t>
      </w:r>
    </w:p>
    <w:p w14:paraId="244A8B7D" w14:textId="77777777" w:rsidR="00BD688A" w:rsidRDefault="00BD688A" w:rsidP="00BD688A">
      <w:pPr>
        <w:rPr>
          <w:rFonts w:ascii="Times New Roman" w:hAnsi="Times New Roman"/>
          <w:sz w:val="24"/>
          <w:u w:val="single"/>
        </w:rPr>
      </w:pPr>
    </w:p>
    <w:p w14:paraId="5AD6059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FA0464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2B4A08E"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0680391D" w14:textId="77777777" w:rsidR="00BD688A" w:rsidRDefault="00BD688A" w:rsidP="00BD688A">
      <w:pPr>
        <w:jc w:val="both"/>
        <w:outlineLvl w:val="0"/>
        <w:rPr>
          <w:rFonts w:ascii="Times New Roman" w:hAnsi="Times New Roman"/>
          <w:sz w:val="24"/>
        </w:rPr>
      </w:pPr>
      <w:r>
        <w:rPr>
          <w:rFonts w:ascii="Times New Roman" w:hAnsi="Times New Roman"/>
          <w:sz w:val="24"/>
        </w:rPr>
        <w:t>Středočeský kraj souhlasí se záměrem „Zařízení ke sběru, skladování, úpravě a přípravě na opětovné použití odpadních baterií Řevničov", ke zjišťovacímu řízení nemá připomínek a nepožaduje další posuzování dle zákona č. 100/2001 Sb.</w:t>
      </w:r>
    </w:p>
    <w:p w14:paraId="001BB2A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1A07A98"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769"/>
        <w:gridCol w:w="8877"/>
      </w:tblGrid>
      <w:tr w:rsidR="00BD688A" w14:paraId="550B7778" w14:textId="77777777" w:rsidTr="000D2DEC">
        <w:tc>
          <w:tcPr>
            <w:tcW w:w="650" w:type="pct"/>
            <w:gridSpan w:val="2"/>
            <w:hideMark/>
          </w:tcPr>
          <w:p w14:paraId="448BE43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5BF401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29. 9. 2025</w:t>
            </w:r>
          </w:p>
        </w:tc>
      </w:tr>
      <w:tr w:rsidR="00BD688A" w14:paraId="1626C544" w14:textId="77777777" w:rsidTr="000D2DEC">
        <w:tc>
          <w:tcPr>
            <w:tcW w:w="650" w:type="pct"/>
            <w:gridSpan w:val="2"/>
            <w:hideMark/>
          </w:tcPr>
          <w:p w14:paraId="33F315C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F965AD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r w:rsidR="00BD688A" w:rsidRPr="00997BC5" w14:paraId="5C561E0D" w14:textId="77777777" w:rsidTr="000D2DEC">
        <w:tc>
          <w:tcPr>
            <w:tcW w:w="273" w:type="pct"/>
          </w:tcPr>
          <w:p w14:paraId="595D1D84"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gridSpan w:val="2"/>
            <w:hideMark/>
          </w:tcPr>
          <w:p w14:paraId="64423E1F"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Změna struktury přijímaných odpadů – Dokumentace</w:t>
            </w:r>
          </w:p>
        </w:tc>
      </w:tr>
    </w:tbl>
    <w:p w14:paraId="6ECBBD0D" w14:textId="77777777" w:rsidR="00BD688A" w:rsidRDefault="00BD688A" w:rsidP="00BD688A">
      <w:pPr>
        <w:outlineLvl w:val="0"/>
        <w:rPr>
          <w:rFonts w:ascii="Times New Roman" w:hAnsi="Times New Roman"/>
          <w:b/>
          <w:bCs/>
          <w:sz w:val="24"/>
        </w:rPr>
      </w:pPr>
    </w:p>
    <w:p w14:paraId="19207DE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026-32/2025/RK ze dne </w:t>
      </w:r>
      <w:r>
        <w:rPr>
          <w:rFonts w:ascii="Times New Roman" w:hAnsi="Times New Roman"/>
          <w:b/>
          <w:bCs/>
          <w:sz w:val="24"/>
          <w:u w:val="single"/>
        </w:rPr>
        <w:t>25. 9. 2025</w:t>
      </w:r>
    </w:p>
    <w:p w14:paraId="0E89F8C8" w14:textId="77777777" w:rsidR="00BD688A" w:rsidRDefault="00BD688A" w:rsidP="00BD688A">
      <w:pPr>
        <w:rPr>
          <w:rFonts w:ascii="Times New Roman" w:hAnsi="Times New Roman"/>
          <w:sz w:val="24"/>
          <w:u w:val="single"/>
        </w:rPr>
      </w:pPr>
    </w:p>
    <w:p w14:paraId="5E19D48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FFBA1B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3773BA1"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60373CAB" w14:textId="77777777" w:rsidR="00BD688A" w:rsidRDefault="00BD688A" w:rsidP="00BD688A">
      <w:pPr>
        <w:jc w:val="both"/>
        <w:outlineLvl w:val="0"/>
        <w:rPr>
          <w:rFonts w:ascii="Times New Roman" w:hAnsi="Times New Roman"/>
          <w:sz w:val="24"/>
        </w:rPr>
      </w:pPr>
      <w:r>
        <w:rPr>
          <w:rFonts w:ascii="Times New Roman" w:hAnsi="Times New Roman"/>
          <w:sz w:val="24"/>
        </w:rPr>
        <w:t>Středočeský kraj souhlasí s dokumentací k záměru „Změna struktury přijímaných odpadů" a nemá připomínky</w:t>
      </w:r>
    </w:p>
    <w:p w14:paraId="421F5A4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7D6BCFE"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F066387" w14:textId="77777777" w:rsidTr="000D2DEC">
        <w:tc>
          <w:tcPr>
            <w:tcW w:w="650" w:type="pct"/>
            <w:hideMark/>
          </w:tcPr>
          <w:p w14:paraId="141D316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EFCB05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1. 10. 2025</w:t>
            </w:r>
          </w:p>
        </w:tc>
      </w:tr>
      <w:tr w:rsidR="00BD688A" w14:paraId="43B2C29E" w14:textId="77777777" w:rsidTr="000D2DEC">
        <w:tc>
          <w:tcPr>
            <w:tcW w:w="650" w:type="pct"/>
            <w:hideMark/>
          </w:tcPr>
          <w:p w14:paraId="3325356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57E273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3BE1013D"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BD0E9CB" w14:textId="77777777" w:rsidTr="000D2DEC">
        <w:tc>
          <w:tcPr>
            <w:tcW w:w="273" w:type="pct"/>
          </w:tcPr>
          <w:p w14:paraId="41F952D5"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14EB8EC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Rozhodnutí o výjimce ze zákazu stavební činnosti ze stavební uzávěry vodního zdroje Káraný pro záměr „Objekt občanské vybavenosti – stavební úpravy a změna stavby na domov pro seniory“ na pozemcích parc. č. st. 335, 1398/17 a 1398/67 </w:t>
            </w:r>
            <w:r>
              <w:rPr>
                <w:rFonts w:ascii="Times New Roman" w:hAnsi="Times New Roman"/>
                <w:b/>
                <w:sz w:val="26"/>
                <w:szCs w:val="26"/>
              </w:rPr>
              <w:br/>
            </w:r>
            <w:r w:rsidRPr="005E31A2">
              <w:rPr>
                <w:rFonts w:ascii="Times New Roman" w:hAnsi="Times New Roman"/>
                <w:b/>
                <w:sz w:val="26"/>
                <w:szCs w:val="26"/>
              </w:rPr>
              <w:t>v k. ú. Kochánky</w:t>
            </w:r>
          </w:p>
        </w:tc>
      </w:tr>
    </w:tbl>
    <w:p w14:paraId="08A5DC81" w14:textId="77777777" w:rsidR="00BD688A" w:rsidRDefault="00BD688A" w:rsidP="00BD688A">
      <w:pPr>
        <w:outlineLvl w:val="0"/>
        <w:rPr>
          <w:rFonts w:ascii="Times New Roman" w:hAnsi="Times New Roman"/>
          <w:b/>
          <w:bCs/>
          <w:sz w:val="24"/>
        </w:rPr>
      </w:pPr>
    </w:p>
    <w:p w14:paraId="5E08E67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027-32/2025/RK ze dne </w:t>
      </w:r>
      <w:r>
        <w:rPr>
          <w:rFonts w:ascii="Times New Roman" w:hAnsi="Times New Roman"/>
          <w:b/>
          <w:bCs/>
          <w:sz w:val="24"/>
          <w:u w:val="single"/>
        </w:rPr>
        <w:t>25. 9. 2025</w:t>
      </w:r>
    </w:p>
    <w:p w14:paraId="167EB735" w14:textId="77777777" w:rsidR="00BD688A" w:rsidRDefault="00BD688A" w:rsidP="00BD688A">
      <w:pPr>
        <w:rPr>
          <w:rFonts w:ascii="Times New Roman" w:hAnsi="Times New Roman"/>
          <w:sz w:val="24"/>
          <w:u w:val="single"/>
        </w:rPr>
      </w:pPr>
    </w:p>
    <w:p w14:paraId="16471A6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0CD03C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14172777" w14:textId="77777777" w:rsidR="00BD688A" w:rsidRDefault="00BD688A" w:rsidP="00BD688A">
      <w:pPr>
        <w:jc w:val="both"/>
        <w:outlineLvl w:val="0"/>
        <w:rPr>
          <w:rFonts w:ascii="Times New Roman" w:hAnsi="Times New Roman"/>
          <w:sz w:val="24"/>
        </w:rPr>
      </w:pPr>
      <w:r>
        <w:rPr>
          <w:rFonts w:ascii="Times New Roman" w:hAnsi="Times New Roman"/>
          <w:sz w:val="24"/>
        </w:rPr>
        <w:t>s nepovolením výjimky ze zákazu stavební činnosti ze stavební uzávěry vodního zdroje Káraný pro záměr „Objekt občanské vybavenosti – stavební úpravy a změna stavby na domov pro seniory“ na pozemcích parc. č. st. 335, 1398/17 a 1398/67 v k. ú. Kochánky</w:t>
      </w:r>
    </w:p>
    <w:p w14:paraId="5751B3D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46DB82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Rozhodnutí č.j. 077430/2025/KUSK, kterým se nepovoluje výjimka podle ust. § 129 stavebního zákona pro záměr „Objekt občanské vybavenosti – stavební úpravy a změna stavby na domov pro seniory“ </w:t>
      </w:r>
      <w:r>
        <w:rPr>
          <w:rFonts w:ascii="Times New Roman" w:hAnsi="Times New Roman"/>
          <w:sz w:val="24"/>
        </w:rPr>
        <w:br/>
        <w:t xml:space="preserve">na pozemcích parc. č. st. 335, 1398/17 a 1398/67 v k. ú. Kochánky dle přílohy č. 16 k Tisku </w:t>
      </w:r>
      <w:r>
        <w:rPr>
          <w:rFonts w:ascii="Times New Roman" w:hAnsi="Times New Roman"/>
          <w:sz w:val="24"/>
        </w:rPr>
        <w:br/>
        <w:t>č. 2198(2025)</w:t>
      </w:r>
    </w:p>
    <w:p w14:paraId="303F1AC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7FF2C69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 pro oblast životního prostředí a zemědělství Středočeského kraje Mgr. Jindřišku Rombu, MPA </w:t>
      </w:r>
      <w:r>
        <w:rPr>
          <w:rFonts w:ascii="Times New Roman" w:hAnsi="Times New Roman"/>
          <w:sz w:val="24"/>
        </w:rPr>
        <w:br/>
        <w:t>k podpisu Rozhodnutí č.j. 077430/2025/KUSK dle přílohy č. 16 k Tisku č. 2198(2025)</w:t>
      </w:r>
    </w:p>
    <w:p w14:paraId="1FBA6714"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AE5CB41" w14:textId="77777777" w:rsidTr="000D2DEC">
        <w:tc>
          <w:tcPr>
            <w:tcW w:w="273" w:type="pct"/>
          </w:tcPr>
          <w:p w14:paraId="4D112F6D"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2755352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Aktualizace složení Pracovní skupiny k regionálnímu systému nakládání s odpady </w:t>
            </w:r>
            <w:r>
              <w:rPr>
                <w:rFonts w:ascii="Times New Roman" w:hAnsi="Times New Roman"/>
                <w:b/>
                <w:sz w:val="26"/>
                <w:szCs w:val="26"/>
              </w:rPr>
              <w:br/>
            </w:r>
            <w:r w:rsidRPr="005E31A2">
              <w:rPr>
                <w:rFonts w:ascii="Times New Roman" w:hAnsi="Times New Roman"/>
                <w:b/>
                <w:sz w:val="26"/>
                <w:szCs w:val="26"/>
              </w:rPr>
              <w:t>ve Středočeském kraji</w:t>
            </w:r>
          </w:p>
        </w:tc>
      </w:tr>
    </w:tbl>
    <w:p w14:paraId="2CB3302A" w14:textId="77777777" w:rsidR="00BD688A" w:rsidRDefault="00BD688A" w:rsidP="00BD688A">
      <w:pPr>
        <w:outlineLvl w:val="0"/>
        <w:rPr>
          <w:rFonts w:ascii="Times New Roman" w:hAnsi="Times New Roman"/>
          <w:b/>
          <w:bCs/>
          <w:sz w:val="24"/>
        </w:rPr>
      </w:pPr>
    </w:p>
    <w:p w14:paraId="714B93E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028-32/2025/RK ze dne </w:t>
      </w:r>
      <w:r>
        <w:rPr>
          <w:rFonts w:ascii="Times New Roman" w:hAnsi="Times New Roman"/>
          <w:b/>
          <w:bCs/>
          <w:sz w:val="24"/>
          <w:u w:val="single"/>
        </w:rPr>
        <w:t>25. 9. 2025</w:t>
      </w:r>
    </w:p>
    <w:p w14:paraId="7B75B3D2" w14:textId="77777777" w:rsidR="00BD688A" w:rsidRDefault="00BD688A" w:rsidP="00BD688A">
      <w:pPr>
        <w:rPr>
          <w:rFonts w:ascii="Times New Roman" w:hAnsi="Times New Roman"/>
          <w:sz w:val="24"/>
          <w:u w:val="single"/>
        </w:rPr>
      </w:pPr>
    </w:p>
    <w:p w14:paraId="6D80746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3FE69A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22854EF" w14:textId="77777777" w:rsidR="00BD688A" w:rsidRDefault="00BD688A" w:rsidP="00BD688A">
      <w:pPr>
        <w:jc w:val="both"/>
        <w:outlineLvl w:val="0"/>
        <w:rPr>
          <w:rFonts w:ascii="Times New Roman" w:hAnsi="Times New Roman"/>
          <w:sz w:val="24"/>
        </w:rPr>
      </w:pPr>
      <w:r>
        <w:rPr>
          <w:rFonts w:ascii="Times New Roman" w:hAnsi="Times New Roman"/>
          <w:sz w:val="24"/>
        </w:rPr>
        <w:t>změnu ve složení Pracovní skupiny k regionálnímu systému nakládání s odpady ve Středočeském kraji:</w:t>
      </w:r>
    </w:p>
    <w:p w14:paraId="54E12DEB"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 xml:space="preserve">Zástupci Středočeského kraje: </w:t>
      </w:r>
    </w:p>
    <w:p w14:paraId="5DAB7EF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Mgr. Jindřiška Romba, MPA </w:t>
      </w:r>
    </w:p>
    <w:p w14:paraId="1732A77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Ing. Marie Stáňová </w:t>
      </w:r>
    </w:p>
    <w:p w14:paraId="0D4F62FD" w14:textId="77777777" w:rsidR="00BD688A" w:rsidRDefault="00BD688A" w:rsidP="00BD688A">
      <w:pPr>
        <w:jc w:val="both"/>
        <w:outlineLvl w:val="0"/>
        <w:rPr>
          <w:rFonts w:ascii="Times New Roman" w:hAnsi="Times New Roman"/>
          <w:sz w:val="24"/>
        </w:rPr>
      </w:pPr>
      <w:r>
        <w:rPr>
          <w:rFonts w:ascii="Times New Roman" w:hAnsi="Times New Roman"/>
          <w:sz w:val="24"/>
        </w:rPr>
        <w:t>Bc. Kateřina Křivancová</w:t>
      </w:r>
    </w:p>
    <w:p w14:paraId="399546D2" w14:textId="77777777" w:rsidR="00BD688A" w:rsidRDefault="00BD688A" w:rsidP="00BD688A">
      <w:pPr>
        <w:jc w:val="both"/>
        <w:outlineLvl w:val="0"/>
        <w:rPr>
          <w:rFonts w:ascii="Times New Roman" w:hAnsi="Times New Roman"/>
          <w:sz w:val="24"/>
        </w:rPr>
      </w:pPr>
    </w:p>
    <w:p w14:paraId="2ECAC7F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Zástupce výboru pro ŽP: </w:t>
      </w:r>
    </w:p>
    <w:p w14:paraId="3467561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PhDr. Ing. Mgr. Karel Bendl, MBA, LL.M </w:t>
      </w:r>
    </w:p>
    <w:p w14:paraId="7B5E324D" w14:textId="77777777" w:rsidR="00BD688A" w:rsidRDefault="00BD688A" w:rsidP="00BD688A">
      <w:pPr>
        <w:jc w:val="both"/>
        <w:outlineLvl w:val="0"/>
        <w:rPr>
          <w:rFonts w:ascii="Times New Roman" w:hAnsi="Times New Roman"/>
          <w:sz w:val="24"/>
        </w:rPr>
      </w:pPr>
    </w:p>
    <w:p w14:paraId="67BCA98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Zástupci obcí: </w:t>
      </w:r>
    </w:p>
    <w:p w14:paraId="4BC0C67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Mgr. Pavel Drahovzal </w:t>
      </w:r>
    </w:p>
    <w:p w14:paraId="3D8A609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Bc. Jiří Hlavsa obec Tuchlovice </w:t>
      </w:r>
    </w:p>
    <w:p w14:paraId="00A8D59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Ing. Martin Charvát obec Vyžlovka </w:t>
      </w:r>
    </w:p>
    <w:p w14:paraId="68165C3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Mgr. Zuzana Šrůmová město Roztoky </w:t>
      </w:r>
    </w:p>
    <w:p w14:paraId="3CDD895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Zdeněk Pekárek obec Trnová </w:t>
      </w:r>
    </w:p>
    <w:p w14:paraId="19E9E91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Bc. Jitka Šedinová obec Kojetice </w:t>
      </w:r>
    </w:p>
    <w:p w14:paraId="3D9F7962" w14:textId="77777777" w:rsidR="00BD688A" w:rsidRDefault="00BD688A" w:rsidP="00BD688A">
      <w:pPr>
        <w:jc w:val="both"/>
        <w:outlineLvl w:val="0"/>
        <w:rPr>
          <w:rFonts w:ascii="Times New Roman" w:hAnsi="Times New Roman"/>
          <w:sz w:val="24"/>
        </w:rPr>
      </w:pPr>
      <w:r>
        <w:rPr>
          <w:rFonts w:ascii="Times New Roman" w:hAnsi="Times New Roman"/>
          <w:sz w:val="24"/>
        </w:rPr>
        <w:t>Mgr. Martin Kadrnožka, město Týnec nad Sázavou</w:t>
      </w:r>
    </w:p>
    <w:p w14:paraId="2A008BA1" w14:textId="77777777" w:rsidR="00BD688A" w:rsidRDefault="00BD688A" w:rsidP="00BD688A">
      <w:pPr>
        <w:jc w:val="both"/>
        <w:outlineLvl w:val="0"/>
        <w:rPr>
          <w:rFonts w:ascii="Times New Roman" w:hAnsi="Times New Roman"/>
          <w:sz w:val="24"/>
        </w:rPr>
      </w:pPr>
    </w:p>
    <w:p w14:paraId="71F96FF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Odborná veřejnost: </w:t>
      </w:r>
    </w:p>
    <w:p w14:paraId="09490D5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RNDr. Martina Vrbová, Ph.D. </w:t>
      </w:r>
    </w:p>
    <w:p w14:paraId="52921F91" w14:textId="77777777" w:rsidR="00BD688A" w:rsidRDefault="00BD688A" w:rsidP="00BD688A">
      <w:pPr>
        <w:jc w:val="both"/>
        <w:outlineLvl w:val="0"/>
        <w:rPr>
          <w:rFonts w:ascii="Times New Roman" w:hAnsi="Times New Roman"/>
          <w:sz w:val="24"/>
        </w:rPr>
      </w:pPr>
      <w:r>
        <w:rPr>
          <w:rFonts w:ascii="Times New Roman" w:hAnsi="Times New Roman"/>
          <w:sz w:val="24"/>
        </w:rPr>
        <w:t>Ing. Barbora Fürstová</w:t>
      </w:r>
    </w:p>
    <w:p w14:paraId="4AD1F0C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730E690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Mgr. Petru Peckovou, hejtmanku Středočeského kraje, jmenovat nové členy Pracovní skupiny </w:t>
      </w:r>
      <w:r>
        <w:rPr>
          <w:rFonts w:ascii="Times New Roman" w:hAnsi="Times New Roman"/>
          <w:sz w:val="24"/>
        </w:rPr>
        <w:br/>
        <w:t>k regionálnímu systému nakládání s odpady ve Středočeském kraji dle bodu I.</w:t>
      </w:r>
    </w:p>
    <w:p w14:paraId="0AE09CA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6C85175" w14:textId="77777777" w:rsidTr="000D2DEC">
        <w:tc>
          <w:tcPr>
            <w:tcW w:w="273" w:type="pct"/>
          </w:tcPr>
          <w:p w14:paraId="65E725A9"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6F9CA08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Program 2026 pro poskytování dotací na podporu základních knihoven</w:t>
            </w:r>
          </w:p>
        </w:tc>
      </w:tr>
    </w:tbl>
    <w:p w14:paraId="2DE9E8AC" w14:textId="77777777" w:rsidR="00BD688A" w:rsidRDefault="00BD688A" w:rsidP="00BD688A">
      <w:pPr>
        <w:outlineLvl w:val="0"/>
        <w:rPr>
          <w:rFonts w:ascii="Times New Roman" w:hAnsi="Times New Roman"/>
          <w:b/>
          <w:bCs/>
          <w:sz w:val="24"/>
        </w:rPr>
      </w:pPr>
    </w:p>
    <w:p w14:paraId="018FC8E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029-32/2025/RK ze dne </w:t>
      </w:r>
      <w:r>
        <w:rPr>
          <w:rFonts w:ascii="Times New Roman" w:hAnsi="Times New Roman"/>
          <w:b/>
          <w:bCs/>
          <w:sz w:val="24"/>
          <w:u w:val="single"/>
        </w:rPr>
        <w:t>25. 9. 2025</w:t>
      </w:r>
    </w:p>
    <w:p w14:paraId="041C2004" w14:textId="77777777" w:rsidR="00BD688A" w:rsidRDefault="00BD688A" w:rsidP="00BD688A">
      <w:pPr>
        <w:rPr>
          <w:rFonts w:ascii="Times New Roman" w:hAnsi="Times New Roman"/>
          <w:sz w:val="24"/>
          <w:u w:val="single"/>
        </w:rPr>
      </w:pPr>
    </w:p>
    <w:p w14:paraId="4604ECD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5FF63C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1A2EE0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Program 2026 pro poskytování dotací na podporu základních knihoven z rozpočtu Středočeského kraje </w:t>
      </w:r>
      <w:r>
        <w:rPr>
          <w:rFonts w:ascii="Times New Roman" w:hAnsi="Times New Roman"/>
          <w:sz w:val="24"/>
        </w:rPr>
        <w:br/>
        <w:t>ze Středočeského Fondu kultury a obnovy památek uvedený v příloze č. 1 k Tisku č. 2247(2025)</w:t>
      </w:r>
    </w:p>
    <w:p w14:paraId="1292799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84FFAE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hejtmance Středočeského kraje Mgr. Petře Peckové vyhlásit dne 3. 10. 2025 Program 2026 </w:t>
      </w:r>
      <w:r>
        <w:rPr>
          <w:rFonts w:ascii="Times New Roman" w:hAnsi="Times New Roman"/>
          <w:sz w:val="24"/>
        </w:rPr>
        <w:br/>
        <w:t>pro poskytování dotací na podporu základních knihoven z rozpočtu Středočeského kraje ze Středočeského Fondu kultury a obnovy památek dle přílohy č. 2 k Tisku č. 2247(2025)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69192D1" w14:textId="77777777" w:rsidTr="000D2DEC">
        <w:tc>
          <w:tcPr>
            <w:tcW w:w="650" w:type="pct"/>
            <w:hideMark/>
          </w:tcPr>
          <w:p w14:paraId="4F59A10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C84327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3. 10. 2025</w:t>
            </w:r>
          </w:p>
        </w:tc>
      </w:tr>
      <w:tr w:rsidR="00BD688A" w14:paraId="426A2F9C" w14:textId="77777777" w:rsidTr="000D2DEC">
        <w:tc>
          <w:tcPr>
            <w:tcW w:w="650" w:type="pct"/>
            <w:hideMark/>
          </w:tcPr>
          <w:p w14:paraId="09BA389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1AACF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7EB1502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35C07B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zveřejnit na úřední desce Středočeského kraje způsobem umožňujícím dálkový přístup od 3. 10. 2025 do 3. 3. 2026 Program 2026 pro poskytování dotací </w:t>
      </w:r>
      <w:r>
        <w:rPr>
          <w:rFonts w:ascii="Times New Roman" w:hAnsi="Times New Roman"/>
          <w:sz w:val="24"/>
        </w:rPr>
        <w:br/>
        <w:t xml:space="preserve">na podporu základních knihoven z rozpočtu Středočeského kraje ze Středočeského Fondu kultury </w:t>
      </w:r>
      <w:r>
        <w:rPr>
          <w:rFonts w:ascii="Times New Roman" w:hAnsi="Times New Roman"/>
          <w:sz w:val="24"/>
        </w:rPr>
        <w:br/>
        <w:t>a obnovy památek uvedený v příloze č. 1 k Tisku č. 2247(2025)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56B0752" w14:textId="77777777" w:rsidTr="000D2DEC">
        <w:tc>
          <w:tcPr>
            <w:tcW w:w="650" w:type="pct"/>
            <w:hideMark/>
          </w:tcPr>
          <w:p w14:paraId="2CA199F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E9CEE3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3. 10. 2025</w:t>
            </w:r>
          </w:p>
        </w:tc>
      </w:tr>
      <w:tr w:rsidR="00BD688A" w14:paraId="4415949B" w14:textId="77777777" w:rsidTr="000D2DEC">
        <w:tc>
          <w:tcPr>
            <w:tcW w:w="650" w:type="pct"/>
            <w:hideMark/>
          </w:tcPr>
          <w:p w14:paraId="2604CB1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0F0771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0AF2E3B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1036392" w14:textId="77777777" w:rsidTr="000D2DEC">
        <w:tc>
          <w:tcPr>
            <w:tcW w:w="273" w:type="pct"/>
          </w:tcPr>
          <w:p w14:paraId="2315A790"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10CA03E0"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Program 2026 pro poskytování dotací na podporu turistických informačních center Středočeského kraje</w:t>
            </w:r>
          </w:p>
        </w:tc>
      </w:tr>
    </w:tbl>
    <w:p w14:paraId="744237C6"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lastRenderedPageBreak/>
        <w:t xml:space="preserve">USNESENÍ č. 030-32/2025/RK ze dne </w:t>
      </w:r>
      <w:r>
        <w:rPr>
          <w:rFonts w:ascii="Times New Roman" w:hAnsi="Times New Roman"/>
          <w:b/>
          <w:bCs/>
          <w:sz w:val="24"/>
          <w:u w:val="single"/>
        </w:rPr>
        <w:t>25. 9. 2025</w:t>
      </w:r>
    </w:p>
    <w:p w14:paraId="2B629BBF" w14:textId="77777777" w:rsidR="00BD688A" w:rsidRDefault="00BD688A" w:rsidP="00BD688A">
      <w:pPr>
        <w:rPr>
          <w:rFonts w:ascii="Times New Roman" w:hAnsi="Times New Roman"/>
          <w:sz w:val="24"/>
          <w:u w:val="single"/>
        </w:rPr>
      </w:pPr>
    </w:p>
    <w:p w14:paraId="00FDA8C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E3FE11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3A9DA57" w14:textId="77777777" w:rsidR="00BD688A" w:rsidRDefault="00BD688A" w:rsidP="00BD688A">
      <w:pPr>
        <w:jc w:val="both"/>
        <w:outlineLvl w:val="0"/>
        <w:rPr>
          <w:rFonts w:ascii="Times New Roman" w:hAnsi="Times New Roman"/>
          <w:sz w:val="24"/>
        </w:rPr>
      </w:pPr>
      <w:r>
        <w:rPr>
          <w:rFonts w:ascii="Times New Roman" w:hAnsi="Times New Roman"/>
          <w:sz w:val="24"/>
        </w:rPr>
        <w:t>Program 2026 pro poskytování dotací na podporu turistických informačních center Středočeského kraje uvedený v příloze č. 1 k Tisku č. 2254(2025)</w:t>
      </w:r>
    </w:p>
    <w:p w14:paraId="7629EB1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12C013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hejtmance Středočeského kraje Mgr. Petře Peckové vyhlásit dne 3. 10. 2025 Program 2026 </w:t>
      </w:r>
      <w:r>
        <w:rPr>
          <w:rFonts w:ascii="Times New Roman" w:hAnsi="Times New Roman"/>
          <w:sz w:val="24"/>
        </w:rPr>
        <w:br/>
        <w:t xml:space="preserve">pro poskytování dotací na podporu turistických informačních center Středočeského kraje dle přílohy </w:t>
      </w:r>
      <w:r>
        <w:rPr>
          <w:rFonts w:ascii="Times New Roman" w:hAnsi="Times New Roman"/>
          <w:sz w:val="24"/>
        </w:rPr>
        <w:br/>
        <w:t>č. 2 k Tisku č. 2254(2025)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FAE8E70" w14:textId="77777777" w:rsidTr="000D2DEC">
        <w:tc>
          <w:tcPr>
            <w:tcW w:w="650" w:type="pct"/>
            <w:hideMark/>
          </w:tcPr>
          <w:p w14:paraId="5037A45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1A7DBF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3. 10. 2025</w:t>
            </w:r>
          </w:p>
        </w:tc>
      </w:tr>
      <w:tr w:rsidR="00BD688A" w14:paraId="62344240" w14:textId="77777777" w:rsidTr="000D2DEC">
        <w:tc>
          <w:tcPr>
            <w:tcW w:w="650" w:type="pct"/>
            <w:hideMark/>
          </w:tcPr>
          <w:p w14:paraId="069B344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B30979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09DE70E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59DE90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zveřejnit na úřední desce Středočeského kraje způsobem umožňujícím dálkový přístup od 3. 10. 2025 do 3. 3. 2026 Program 2026 pro poskytování dotací </w:t>
      </w:r>
      <w:r>
        <w:rPr>
          <w:rFonts w:ascii="Times New Roman" w:hAnsi="Times New Roman"/>
          <w:sz w:val="24"/>
        </w:rPr>
        <w:br/>
        <w:t xml:space="preserve">na podporu turistických informačních center Středočeského kraje uvedený v příloze č. 1 k Tisku </w:t>
      </w:r>
      <w:r>
        <w:rPr>
          <w:rFonts w:ascii="Times New Roman" w:hAnsi="Times New Roman"/>
          <w:sz w:val="24"/>
        </w:rPr>
        <w:br/>
        <w:t>č. 2254(2025)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5B758AD" w14:textId="77777777" w:rsidTr="000D2DEC">
        <w:tc>
          <w:tcPr>
            <w:tcW w:w="650" w:type="pct"/>
            <w:hideMark/>
          </w:tcPr>
          <w:p w14:paraId="06021B6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9E1C7B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3. 10. 2025</w:t>
            </w:r>
          </w:p>
        </w:tc>
      </w:tr>
      <w:tr w:rsidR="00BD688A" w14:paraId="3D8448E9" w14:textId="77777777" w:rsidTr="000D2DEC">
        <w:tc>
          <w:tcPr>
            <w:tcW w:w="650" w:type="pct"/>
            <w:hideMark/>
          </w:tcPr>
          <w:p w14:paraId="65D1AA3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77C7AEB"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16EDEDA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0C420A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nárokovat požadavek na navýšení výdajů kapitoly 06 – Kultura </w:t>
      </w:r>
      <w:r>
        <w:rPr>
          <w:rFonts w:ascii="Times New Roman" w:hAnsi="Times New Roman"/>
          <w:sz w:val="24"/>
        </w:rPr>
        <w:br/>
        <w:t xml:space="preserve">a památková péče, určených na Středočeský Fond podpory cestovního ruchu, o částku 150 000,00 Kč </w:t>
      </w:r>
      <w:r>
        <w:rPr>
          <w:rFonts w:ascii="Times New Roman" w:hAnsi="Times New Roman"/>
          <w:sz w:val="24"/>
        </w:rPr>
        <w:br/>
        <w:t>do návrhu rozpočtu Středočeského kraje na rok 2026</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A45B9D5" w14:textId="77777777" w:rsidTr="000D2DEC">
        <w:tc>
          <w:tcPr>
            <w:tcW w:w="650" w:type="pct"/>
            <w:hideMark/>
          </w:tcPr>
          <w:p w14:paraId="3F25647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88CBD4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7269A658" w14:textId="77777777" w:rsidTr="000D2DEC">
        <w:tc>
          <w:tcPr>
            <w:tcW w:w="650" w:type="pct"/>
            <w:hideMark/>
          </w:tcPr>
          <w:p w14:paraId="0FF7224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6EBE2D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5A1F7B2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BFAF43E" w14:textId="77777777" w:rsidTr="000D2DEC">
        <w:tc>
          <w:tcPr>
            <w:tcW w:w="273" w:type="pct"/>
          </w:tcPr>
          <w:p w14:paraId="04C534E8"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1C8B6DA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Program 2026 pro poskytování dotací na podporu geoparků na území Středočeského kraje</w:t>
            </w:r>
          </w:p>
        </w:tc>
      </w:tr>
    </w:tbl>
    <w:p w14:paraId="5578AE10" w14:textId="77777777" w:rsidR="00BD688A" w:rsidRDefault="00BD688A" w:rsidP="00BD688A">
      <w:pPr>
        <w:outlineLvl w:val="0"/>
        <w:rPr>
          <w:rFonts w:ascii="Times New Roman" w:hAnsi="Times New Roman"/>
          <w:b/>
          <w:bCs/>
          <w:sz w:val="24"/>
        </w:rPr>
      </w:pPr>
    </w:p>
    <w:p w14:paraId="11BA76D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031-32/2025/RK ze dne </w:t>
      </w:r>
      <w:r>
        <w:rPr>
          <w:rFonts w:ascii="Times New Roman" w:hAnsi="Times New Roman"/>
          <w:b/>
          <w:bCs/>
          <w:sz w:val="24"/>
          <w:u w:val="single"/>
        </w:rPr>
        <w:t>25. 9. 2025</w:t>
      </w:r>
    </w:p>
    <w:p w14:paraId="396E5745" w14:textId="77777777" w:rsidR="00BD688A" w:rsidRDefault="00BD688A" w:rsidP="00BD688A">
      <w:pPr>
        <w:rPr>
          <w:rFonts w:ascii="Times New Roman" w:hAnsi="Times New Roman"/>
          <w:sz w:val="24"/>
          <w:u w:val="single"/>
        </w:rPr>
      </w:pPr>
    </w:p>
    <w:p w14:paraId="5916D63F"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C26031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95202F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Program 2026 pro poskytování dotací na podporu geoparků na území Středočeského kraje uvedený </w:t>
      </w:r>
      <w:r>
        <w:rPr>
          <w:rFonts w:ascii="Times New Roman" w:hAnsi="Times New Roman"/>
          <w:sz w:val="24"/>
        </w:rPr>
        <w:br/>
        <w:t>v příloze č. 1 k Tisku č. 2261(2025)</w:t>
      </w:r>
    </w:p>
    <w:p w14:paraId="1A47B31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BAF380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hejtmance Středočeského kraje Mgr. Petře Peckové vyhlásit dne 3. 10.  2025 Program 2026 </w:t>
      </w:r>
      <w:r>
        <w:rPr>
          <w:rFonts w:ascii="Times New Roman" w:hAnsi="Times New Roman"/>
          <w:sz w:val="24"/>
        </w:rPr>
        <w:br/>
        <w:t xml:space="preserve">pro poskytování dotací na podporu geoparků na území Středočeského kraje dle přílohy č. 2 k Tisku </w:t>
      </w:r>
      <w:r>
        <w:rPr>
          <w:rFonts w:ascii="Times New Roman" w:hAnsi="Times New Roman"/>
          <w:sz w:val="24"/>
        </w:rPr>
        <w:br/>
        <w:t>č. 2261(2025)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42EB6D3" w14:textId="77777777" w:rsidTr="000D2DEC">
        <w:tc>
          <w:tcPr>
            <w:tcW w:w="650" w:type="pct"/>
            <w:hideMark/>
          </w:tcPr>
          <w:p w14:paraId="1C052BE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D71073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3. 10. 2025</w:t>
            </w:r>
          </w:p>
        </w:tc>
      </w:tr>
      <w:tr w:rsidR="00BD688A" w14:paraId="15F81FD8" w14:textId="77777777" w:rsidTr="000D2DEC">
        <w:tc>
          <w:tcPr>
            <w:tcW w:w="650" w:type="pct"/>
            <w:hideMark/>
          </w:tcPr>
          <w:p w14:paraId="4F28A16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4C5DE9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6AEA59A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B7EB17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zveřejnit na úřední desce Středočeského kraje způsobem </w:t>
      </w:r>
      <w:r>
        <w:rPr>
          <w:rFonts w:ascii="Times New Roman" w:hAnsi="Times New Roman"/>
          <w:sz w:val="24"/>
        </w:rPr>
        <w:lastRenderedPageBreak/>
        <w:t xml:space="preserve">umožňujícím dálkový přístup od 3. 10. 2025 do 3. 3. 2026 Program 2026 pro poskytování dotací </w:t>
      </w:r>
      <w:r>
        <w:rPr>
          <w:rFonts w:ascii="Times New Roman" w:hAnsi="Times New Roman"/>
          <w:sz w:val="24"/>
        </w:rPr>
        <w:br/>
        <w:t>na podporu geoparků na území Středočeského kraje z uvedený v příloze č. 1 k Tisku č. 2261(2025)</w:t>
      </w:r>
    </w:p>
    <w:p w14:paraId="0669F812" w14:textId="77777777" w:rsidR="00BD688A" w:rsidRDefault="00BD688A" w:rsidP="00BD688A">
      <w:pPr>
        <w:jc w:val="both"/>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1A11859" w14:textId="77777777" w:rsidTr="000D2DEC">
        <w:tc>
          <w:tcPr>
            <w:tcW w:w="650" w:type="pct"/>
            <w:hideMark/>
          </w:tcPr>
          <w:p w14:paraId="2A5E90F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8EC706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3. 10. 2025</w:t>
            </w:r>
          </w:p>
        </w:tc>
      </w:tr>
      <w:tr w:rsidR="00BD688A" w14:paraId="332C8DE9" w14:textId="77777777" w:rsidTr="000D2DEC">
        <w:tc>
          <w:tcPr>
            <w:tcW w:w="650" w:type="pct"/>
            <w:hideMark/>
          </w:tcPr>
          <w:p w14:paraId="4C3014F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BA1A46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4F4CE79B"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2DF93D1" w14:textId="77777777" w:rsidTr="000D2DEC">
        <w:tc>
          <w:tcPr>
            <w:tcW w:w="273" w:type="pct"/>
          </w:tcPr>
          <w:p w14:paraId="545DF57B"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339F572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Program 2026 pro poskytování jednoleté dotace v roce 2026 a pro víceleté dotace </w:t>
            </w:r>
            <w:r>
              <w:rPr>
                <w:rFonts w:ascii="Times New Roman" w:hAnsi="Times New Roman"/>
                <w:b/>
                <w:sz w:val="26"/>
                <w:szCs w:val="26"/>
              </w:rPr>
              <w:br/>
            </w:r>
            <w:r w:rsidRPr="005E31A2">
              <w:rPr>
                <w:rFonts w:ascii="Times New Roman" w:hAnsi="Times New Roman"/>
                <w:b/>
                <w:sz w:val="26"/>
                <w:szCs w:val="26"/>
              </w:rPr>
              <w:t>na léta 2027–2028 na podporu významných kulturních, společenských a sportovních akcí přispívajících k rozvoji cestovního ruchu</w:t>
            </w:r>
          </w:p>
        </w:tc>
      </w:tr>
    </w:tbl>
    <w:p w14:paraId="56367D2F" w14:textId="77777777" w:rsidR="00BD688A" w:rsidRDefault="00BD688A" w:rsidP="00BD688A">
      <w:pPr>
        <w:outlineLvl w:val="0"/>
        <w:rPr>
          <w:rFonts w:ascii="Times New Roman" w:hAnsi="Times New Roman"/>
          <w:b/>
          <w:bCs/>
          <w:sz w:val="24"/>
        </w:rPr>
      </w:pPr>
    </w:p>
    <w:p w14:paraId="036D6021"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032-32/2025/RK ze dne </w:t>
      </w:r>
      <w:r>
        <w:rPr>
          <w:rFonts w:ascii="Times New Roman" w:hAnsi="Times New Roman"/>
          <w:b/>
          <w:bCs/>
          <w:sz w:val="24"/>
          <w:u w:val="single"/>
        </w:rPr>
        <w:t>25. 9. 2025</w:t>
      </w:r>
    </w:p>
    <w:p w14:paraId="160D7342" w14:textId="77777777" w:rsidR="00BD688A" w:rsidRDefault="00BD688A" w:rsidP="00BD688A">
      <w:pPr>
        <w:rPr>
          <w:rFonts w:ascii="Times New Roman" w:hAnsi="Times New Roman"/>
          <w:sz w:val="24"/>
          <w:u w:val="single"/>
        </w:rPr>
      </w:pPr>
    </w:p>
    <w:p w14:paraId="1D0B775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BEDAEE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85AADA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Program 2026 pro poskytování jednoleté dotace v roce 2026 a pro víceleté dotace na léta 2027–2028 </w:t>
      </w:r>
      <w:r>
        <w:rPr>
          <w:rFonts w:ascii="Times New Roman" w:hAnsi="Times New Roman"/>
          <w:sz w:val="24"/>
        </w:rPr>
        <w:br/>
        <w:t>na podporu významných kulturních, společenských a sportovních akcí přispívajících k rozvoji cestovního ruchu uvedený v příloze č. 1 k Tisku č. 2255(2025)</w:t>
      </w:r>
    </w:p>
    <w:p w14:paraId="59C4B72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AB465E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hejtmance Středočeského kraje Mgr. Petře Peckové vyhlásit dne 3. 10. 2025 Program 2026 </w:t>
      </w:r>
      <w:r>
        <w:rPr>
          <w:rFonts w:ascii="Times New Roman" w:hAnsi="Times New Roman"/>
          <w:sz w:val="24"/>
        </w:rPr>
        <w:br/>
        <w:t xml:space="preserve">pro poskytování jednoleté dotace v roce 2026 a pro víceleté dotace na léta 2027–2028 na podporu významných kulturních, společenských a sportovních akcí přispívajících k rozvoji cestovního ruchu </w:t>
      </w:r>
      <w:r>
        <w:rPr>
          <w:rFonts w:ascii="Times New Roman" w:hAnsi="Times New Roman"/>
          <w:sz w:val="24"/>
        </w:rPr>
        <w:br/>
        <w:t>dle přílohy č. 2 k Tisku č. 2255(2025)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458FB64" w14:textId="77777777" w:rsidTr="000D2DEC">
        <w:tc>
          <w:tcPr>
            <w:tcW w:w="650" w:type="pct"/>
            <w:hideMark/>
          </w:tcPr>
          <w:p w14:paraId="25B65B5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FDAB4D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3. 10. 2025</w:t>
            </w:r>
          </w:p>
        </w:tc>
      </w:tr>
      <w:tr w:rsidR="00BD688A" w14:paraId="686C9274" w14:textId="77777777" w:rsidTr="000D2DEC">
        <w:tc>
          <w:tcPr>
            <w:tcW w:w="650" w:type="pct"/>
            <w:hideMark/>
          </w:tcPr>
          <w:p w14:paraId="44B1104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7C9812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283B4B7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5CA566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zveřejnit na úřední desce Středočeského kraje způsobem umožňujícím dálkový přístup od 3. 10. 2025 do 3. 3. 2026 Program 2026 pro poskytování jednoleté dotace v roce 2026 a pro víceleté dotace na léta 2027–2028 na podporu významných kulturních, společenských a sportovních akcí přispívajících k rozvoji cestovního ruchu uvedený v příloze č. 1 k Tisku č. 2255(2025)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A9DD78D" w14:textId="77777777" w:rsidTr="000D2DEC">
        <w:tc>
          <w:tcPr>
            <w:tcW w:w="650" w:type="pct"/>
            <w:hideMark/>
          </w:tcPr>
          <w:p w14:paraId="3E61FFF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0A5904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3. 10. 2025</w:t>
            </w:r>
          </w:p>
        </w:tc>
      </w:tr>
      <w:tr w:rsidR="00BD688A" w14:paraId="09608F42" w14:textId="77777777" w:rsidTr="000D2DEC">
        <w:tc>
          <w:tcPr>
            <w:tcW w:w="650" w:type="pct"/>
            <w:hideMark/>
          </w:tcPr>
          <w:p w14:paraId="1463268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ACA991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5864806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29F272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nárokovat požadavek na navýšení výdajů kapitoly 06 – Kultura </w:t>
      </w:r>
      <w:r>
        <w:rPr>
          <w:rFonts w:ascii="Times New Roman" w:hAnsi="Times New Roman"/>
          <w:sz w:val="24"/>
        </w:rPr>
        <w:br/>
        <w:t>a památková péče, určených na Středočeský Fond podpory cestovního ruchu, o částku 1 000 000,00 Kč do návrhu rozpočtu Středočeského kraje na rok 2026</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E6D47F5" w14:textId="77777777" w:rsidTr="000D2DEC">
        <w:tc>
          <w:tcPr>
            <w:tcW w:w="650" w:type="pct"/>
            <w:hideMark/>
          </w:tcPr>
          <w:p w14:paraId="4EAD789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FF894B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12FB3B1F" w14:textId="77777777" w:rsidTr="000D2DEC">
        <w:tc>
          <w:tcPr>
            <w:tcW w:w="650" w:type="pct"/>
            <w:hideMark/>
          </w:tcPr>
          <w:p w14:paraId="316E4D0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F8D18B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4B17BEB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2B131F5" w14:textId="77777777" w:rsidTr="000D2DEC">
        <w:tc>
          <w:tcPr>
            <w:tcW w:w="273" w:type="pct"/>
          </w:tcPr>
          <w:p w14:paraId="68FD7ED9"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5FF84663"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Program 2026 pro poskytování jednoleté dotace v roce 2026 a pro víceleté dotace </w:t>
            </w:r>
            <w:r>
              <w:rPr>
                <w:rFonts w:ascii="Times New Roman" w:hAnsi="Times New Roman"/>
                <w:b/>
                <w:sz w:val="26"/>
                <w:szCs w:val="26"/>
              </w:rPr>
              <w:br/>
            </w:r>
            <w:r w:rsidRPr="005E31A2">
              <w:rPr>
                <w:rFonts w:ascii="Times New Roman" w:hAnsi="Times New Roman"/>
                <w:b/>
                <w:sz w:val="26"/>
                <w:szCs w:val="26"/>
              </w:rPr>
              <w:t>na léta 2027–2028 na podporu kultury</w:t>
            </w:r>
          </w:p>
        </w:tc>
      </w:tr>
    </w:tbl>
    <w:p w14:paraId="72D676B7" w14:textId="77777777" w:rsidR="00BD688A" w:rsidRDefault="00BD688A" w:rsidP="00BD688A">
      <w:pPr>
        <w:outlineLvl w:val="0"/>
        <w:rPr>
          <w:rFonts w:ascii="Times New Roman" w:hAnsi="Times New Roman"/>
          <w:b/>
          <w:bCs/>
          <w:sz w:val="24"/>
        </w:rPr>
      </w:pPr>
    </w:p>
    <w:p w14:paraId="28954E3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033-32/2025/RK ze dne </w:t>
      </w:r>
      <w:r>
        <w:rPr>
          <w:rFonts w:ascii="Times New Roman" w:hAnsi="Times New Roman"/>
          <w:b/>
          <w:bCs/>
          <w:sz w:val="24"/>
          <w:u w:val="single"/>
        </w:rPr>
        <w:t>25. 9. 2025</w:t>
      </w:r>
    </w:p>
    <w:p w14:paraId="02E60752" w14:textId="77777777" w:rsidR="00BD688A" w:rsidRDefault="00BD688A" w:rsidP="00BD688A">
      <w:pPr>
        <w:rPr>
          <w:rFonts w:ascii="Times New Roman" w:hAnsi="Times New Roman"/>
          <w:sz w:val="24"/>
          <w:u w:val="single"/>
        </w:rPr>
      </w:pPr>
    </w:p>
    <w:p w14:paraId="4DB393E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D3CF65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schvaluje</w:t>
      </w:r>
    </w:p>
    <w:p w14:paraId="26C2F25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Program 2026 pro poskytování jednoleté dotace v roce 2026 a pro víceleté dotace na léta 2027–2028 </w:t>
      </w:r>
      <w:r>
        <w:rPr>
          <w:rFonts w:ascii="Times New Roman" w:hAnsi="Times New Roman"/>
          <w:sz w:val="24"/>
        </w:rPr>
        <w:br/>
        <w:t>na podporu kultury z rozpočtu Středočeského kraje ze Středočeského Fondu kultury a obnovy památek uvedený v příloze č. 1 k Tisku č. 2259(2025)</w:t>
      </w:r>
    </w:p>
    <w:p w14:paraId="1FD70CB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8102CB7" w14:textId="77777777" w:rsidR="00BD688A" w:rsidRDefault="00BD688A" w:rsidP="00BD688A">
      <w:pPr>
        <w:jc w:val="both"/>
        <w:outlineLvl w:val="0"/>
        <w:rPr>
          <w:rFonts w:ascii="Times New Roman" w:hAnsi="Times New Roman"/>
          <w:sz w:val="24"/>
        </w:rPr>
      </w:pPr>
      <w:r>
        <w:rPr>
          <w:rFonts w:ascii="Times New Roman" w:hAnsi="Times New Roman"/>
          <w:sz w:val="24"/>
        </w:rPr>
        <w:t>hejtmance Středočeského kraje Mgr. Petře Peckové vyhlásit dne 3. 10. 2025 Program 2026 pro poskytování jednoleté dotace v roce 2026 a pro víceleté dotace na léta 2027–2028 na podporu kultury z rozpočtu Středočeského kraje ze Středočeského Fondu kultury a obnovy památek dle přílohy č. 2 k Tisku č. 2259(2025)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2781DB5" w14:textId="77777777" w:rsidTr="000D2DEC">
        <w:tc>
          <w:tcPr>
            <w:tcW w:w="650" w:type="pct"/>
            <w:hideMark/>
          </w:tcPr>
          <w:p w14:paraId="3F90269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825855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3. 10. 2025</w:t>
            </w:r>
          </w:p>
        </w:tc>
      </w:tr>
      <w:tr w:rsidR="00BD688A" w14:paraId="68929F46" w14:textId="77777777" w:rsidTr="000D2DEC">
        <w:tc>
          <w:tcPr>
            <w:tcW w:w="650" w:type="pct"/>
            <w:hideMark/>
          </w:tcPr>
          <w:p w14:paraId="0518AC2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E922B4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5BF53CE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A2D9EF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zveřejnit na úřední desce Středočeského kraje způsobem umožňujícím dálkový přístup od 3. 10. 2025 do 3. 3. 2026 Program 2026 pro poskytování jednoleté dotace v roce 2026 a pro víceleté dotace na léta 2027–2028 na podporu kultury z rozpočtu Středočeského kraje ze Středočeského Fondu kultury a obnovy památek uvedený v příloze č. 1 k Tisku č. 2259(2025)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A6530A8" w14:textId="77777777" w:rsidTr="000D2DEC">
        <w:tc>
          <w:tcPr>
            <w:tcW w:w="650" w:type="pct"/>
            <w:hideMark/>
          </w:tcPr>
          <w:p w14:paraId="7339378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514649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3. 10. 2025</w:t>
            </w:r>
          </w:p>
        </w:tc>
      </w:tr>
      <w:tr w:rsidR="00BD688A" w14:paraId="22CFBCD7" w14:textId="77777777" w:rsidTr="000D2DEC">
        <w:tc>
          <w:tcPr>
            <w:tcW w:w="650" w:type="pct"/>
            <w:hideMark/>
          </w:tcPr>
          <w:p w14:paraId="0708717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9F623FE"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168C375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C34813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nárokovat požadavek na navýšení výdajů kapitoly 06 – Kultura </w:t>
      </w:r>
      <w:r>
        <w:rPr>
          <w:rFonts w:ascii="Times New Roman" w:hAnsi="Times New Roman"/>
          <w:sz w:val="24"/>
        </w:rPr>
        <w:br/>
        <w:t xml:space="preserve">a památková péče, určených na Program 2026 pro poskytování jednoleté dotace v roce 2026 </w:t>
      </w:r>
      <w:r>
        <w:rPr>
          <w:rFonts w:ascii="Times New Roman" w:hAnsi="Times New Roman"/>
          <w:sz w:val="24"/>
        </w:rPr>
        <w:br/>
        <w:t xml:space="preserve">a pro víceleté dotace na léta 2027–2028, na podporu kultury z rozpočtu Středočeského kraje </w:t>
      </w:r>
      <w:r>
        <w:rPr>
          <w:rFonts w:ascii="Times New Roman" w:hAnsi="Times New Roman"/>
          <w:sz w:val="24"/>
        </w:rPr>
        <w:br/>
        <w:t>ze Středočeského Fondu kultury a obnovy památek, o částku 1 200 000,00 Kč do návrhu rozpočtu Středočeského kraje na rok 2026</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4681C3D" w14:textId="77777777" w:rsidTr="000D2DEC">
        <w:tc>
          <w:tcPr>
            <w:tcW w:w="650" w:type="pct"/>
            <w:hideMark/>
          </w:tcPr>
          <w:p w14:paraId="254CF43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440C8E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3EE8B102" w14:textId="77777777" w:rsidTr="000D2DEC">
        <w:tc>
          <w:tcPr>
            <w:tcW w:w="650" w:type="pct"/>
            <w:hideMark/>
          </w:tcPr>
          <w:p w14:paraId="79100D3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7D8455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7FDB7F8D"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3FAA59D" w14:textId="77777777" w:rsidTr="000D2DEC">
        <w:tc>
          <w:tcPr>
            <w:tcW w:w="273" w:type="pct"/>
          </w:tcPr>
          <w:p w14:paraId="22B93EA8"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37A58561"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Předchozí souhlas s uzavřením nájemní smlouvy pro Oblastní muzeum Praha-východ, p. o., k. ú. Panenské Břežany</w:t>
            </w:r>
          </w:p>
        </w:tc>
      </w:tr>
    </w:tbl>
    <w:p w14:paraId="21B06DE6" w14:textId="77777777" w:rsidR="00BD688A" w:rsidRDefault="00BD688A" w:rsidP="00BD688A">
      <w:pPr>
        <w:outlineLvl w:val="0"/>
        <w:rPr>
          <w:rFonts w:ascii="Times New Roman" w:hAnsi="Times New Roman"/>
          <w:b/>
          <w:bCs/>
          <w:sz w:val="24"/>
        </w:rPr>
      </w:pPr>
    </w:p>
    <w:p w14:paraId="0874DFA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034-32/2025/RK ze dne </w:t>
      </w:r>
      <w:r>
        <w:rPr>
          <w:rFonts w:ascii="Times New Roman" w:hAnsi="Times New Roman"/>
          <w:b/>
          <w:bCs/>
          <w:sz w:val="24"/>
          <w:u w:val="single"/>
        </w:rPr>
        <w:t>25. 9. 2025</w:t>
      </w:r>
    </w:p>
    <w:p w14:paraId="06B5E8DC" w14:textId="77777777" w:rsidR="00BD688A" w:rsidRDefault="00BD688A" w:rsidP="00BD688A">
      <w:pPr>
        <w:rPr>
          <w:rFonts w:ascii="Times New Roman" w:hAnsi="Times New Roman"/>
          <w:sz w:val="24"/>
          <w:u w:val="single"/>
        </w:rPr>
      </w:pPr>
    </w:p>
    <w:p w14:paraId="0BB300D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D32EA9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uděluje souhlas</w:t>
      </w:r>
    </w:p>
    <w:p w14:paraId="555E006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uzavřením nájemní smlouvy mezi příspěvkovou organizací Oblastní muzeum Praha-východ, </w:t>
      </w:r>
      <w:r>
        <w:rPr>
          <w:rFonts w:ascii="Times New Roman" w:hAnsi="Times New Roman"/>
          <w:sz w:val="24"/>
        </w:rPr>
        <w:br/>
        <w:t xml:space="preserve">IČO: 00067539, se sídlem Masarykovo náměstí 97, 250 01 Brandýs nad Labem – Stará Boleslav jako pronajímatelem a paní L. N., se sídlem v Panenských Břežanech, jako nájemcem na pronájem stánku </w:t>
      </w:r>
      <w:r>
        <w:rPr>
          <w:rFonts w:ascii="Times New Roman" w:hAnsi="Times New Roman"/>
          <w:sz w:val="24"/>
        </w:rPr>
        <w:br/>
        <w:t xml:space="preserve">s občerstvením a části pozemku, potřebného k jeho provozování a pořádání společenských akcí, nacházející se v prostorách areálu Památníku národního útlaku a odboje na pozemku parc. č. 6/2, ostatní plocha, zeleň, v obci a katastrálním území Panenské Břežany, zapsané u Katastrálního úřadu </w:t>
      </w:r>
      <w:r>
        <w:rPr>
          <w:rFonts w:ascii="Times New Roman" w:hAnsi="Times New Roman"/>
          <w:sz w:val="24"/>
        </w:rPr>
        <w:br/>
        <w:t>pro Středočeský kraj, Katastrální pracoviště Praha-východ, na LV č. 441, ve vlastnictví Středočeský kraje</w:t>
      </w:r>
    </w:p>
    <w:p w14:paraId="1241C0E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F91A605"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Odboru kultury a památkové péče, informovat ředitele Oblastního muzea Praha-východ, p. o., o tomto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DB367E2" w14:textId="77777777" w:rsidTr="000D2DEC">
        <w:tc>
          <w:tcPr>
            <w:tcW w:w="650" w:type="pct"/>
            <w:hideMark/>
          </w:tcPr>
          <w:p w14:paraId="119AFAB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19008E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65E44140" w14:textId="77777777" w:rsidTr="000D2DEC">
        <w:tc>
          <w:tcPr>
            <w:tcW w:w="650" w:type="pct"/>
            <w:hideMark/>
          </w:tcPr>
          <w:p w14:paraId="36A4FF47"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72E2124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00A8201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CE33AF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řediteli Oblastního muzea Praha-východ, p. o., IČO: 00067539, se sídlem Masarykovo náměstí 97/3, </w:t>
      </w:r>
      <w:r>
        <w:rPr>
          <w:rFonts w:ascii="Times New Roman" w:hAnsi="Times New Roman"/>
          <w:sz w:val="24"/>
        </w:rPr>
        <w:br/>
        <w:t>250 01 Brandýs nad Labem-Stará Boleslav, zajistit realizaci bodu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614C53F" w14:textId="77777777" w:rsidTr="000D2DEC">
        <w:tc>
          <w:tcPr>
            <w:tcW w:w="650" w:type="pct"/>
            <w:hideMark/>
          </w:tcPr>
          <w:p w14:paraId="445ADDB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CF7B62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5368232A" w14:textId="77777777" w:rsidTr="000D2DEC">
        <w:tc>
          <w:tcPr>
            <w:tcW w:w="650" w:type="pct"/>
            <w:hideMark/>
          </w:tcPr>
          <w:p w14:paraId="15DFE71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9B22CA9"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Vlastislav Janík, ředitel Oblastního muzea Praha-východ, p. o.</w:t>
            </w:r>
          </w:p>
        </w:tc>
      </w:tr>
    </w:tbl>
    <w:p w14:paraId="5D19DEF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D90F7CB" w14:textId="77777777" w:rsidTr="000D2DEC">
        <w:tc>
          <w:tcPr>
            <w:tcW w:w="273" w:type="pct"/>
          </w:tcPr>
          <w:p w14:paraId="448AB7D7"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18BB895A"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Souhlas se zadáním veřejné zakázky na dodávky v otevřeném nadlimitním řízení </w:t>
            </w:r>
            <w:r>
              <w:rPr>
                <w:rFonts w:ascii="Times New Roman" w:hAnsi="Times New Roman"/>
                <w:b/>
                <w:sz w:val="26"/>
                <w:szCs w:val="26"/>
              </w:rPr>
              <w:br/>
            </w:r>
            <w:r w:rsidRPr="005E31A2">
              <w:rPr>
                <w:rFonts w:ascii="Times New Roman" w:hAnsi="Times New Roman"/>
                <w:b/>
                <w:sz w:val="26"/>
                <w:szCs w:val="26"/>
              </w:rPr>
              <w:t xml:space="preserve">s názvem "Dodávka nového radionuklidového zářiče do KOP, Středočeské muzeum </w:t>
            </w:r>
            <w:r>
              <w:rPr>
                <w:rFonts w:ascii="Times New Roman" w:hAnsi="Times New Roman"/>
                <w:b/>
                <w:sz w:val="26"/>
                <w:szCs w:val="26"/>
              </w:rPr>
              <w:br/>
            </w:r>
            <w:r w:rsidRPr="005E31A2">
              <w:rPr>
                <w:rFonts w:ascii="Times New Roman" w:hAnsi="Times New Roman"/>
                <w:b/>
                <w:sz w:val="26"/>
                <w:szCs w:val="26"/>
              </w:rPr>
              <w:t>v Roztokách u Prahy"</w:t>
            </w:r>
          </w:p>
        </w:tc>
      </w:tr>
    </w:tbl>
    <w:p w14:paraId="6D7F0621" w14:textId="77777777" w:rsidR="00BD688A" w:rsidRDefault="00BD688A" w:rsidP="00BD688A">
      <w:pPr>
        <w:outlineLvl w:val="0"/>
        <w:rPr>
          <w:rFonts w:ascii="Times New Roman" w:hAnsi="Times New Roman"/>
          <w:b/>
          <w:bCs/>
          <w:sz w:val="24"/>
        </w:rPr>
      </w:pPr>
    </w:p>
    <w:p w14:paraId="3D1B02A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035-32/2025/RK ze dne </w:t>
      </w:r>
      <w:r>
        <w:rPr>
          <w:rFonts w:ascii="Times New Roman" w:hAnsi="Times New Roman"/>
          <w:b/>
          <w:bCs/>
          <w:sz w:val="24"/>
          <w:u w:val="single"/>
        </w:rPr>
        <w:t>25. 9. 2025</w:t>
      </w:r>
    </w:p>
    <w:p w14:paraId="50423C80" w14:textId="77777777" w:rsidR="00BD688A" w:rsidRDefault="00BD688A" w:rsidP="00BD688A">
      <w:pPr>
        <w:rPr>
          <w:rFonts w:ascii="Times New Roman" w:hAnsi="Times New Roman"/>
          <w:sz w:val="24"/>
          <w:u w:val="single"/>
        </w:rPr>
      </w:pPr>
    </w:p>
    <w:p w14:paraId="1817E74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8111E8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73CE2684" w14:textId="77777777" w:rsidR="00BD688A" w:rsidRDefault="00BD688A" w:rsidP="00BD688A">
      <w:pPr>
        <w:jc w:val="both"/>
        <w:outlineLvl w:val="0"/>
        <w:rPr>
          <w:rFonts w:ascii="Times New Roman" w:hAnsi="Times New Roman"/>
          <w:sz w:val="24"/>
        </w:rPr>
      </w:pPr>
      <w:r>
        <w:rPr>
          <w:rFonts w:ascii="Times New Roman" w:hAnsi="Times New Roman"/>
          <w:sz w:val="24"/>
        </w:rPr>
        <w:t>a) znění Důvodové zprávy k Tisku č. 2296(2025)</w:t>
      </w:r>
    </w:p>
    <w:p w14:paraId="46A89C99" w14:textId="77777777" w:rsidR="00BD688A" w:rsidRDefault="00BD688A" w:rsidP="00BD688A">
      <w:pPr>
        <w:jc w:val="both"/>
        <w:outlineLvl w:val="0"/>
        <w:rPr>
          <w:rFonts w:ascii="Times New Roman" w:hAnsi="Times New Roman"/>
          <w:sz w:val="24"/>
        </w:rPr>
      </w:pPr>
      <w:r>
        <w:rPr>
          <w:rFonts w:ascii="Times New Roman" w:hAnsi="Times New Roman"/>
          <w:sz w:val="24"/>
        </w:rPr>
        <w:t>b) znění Protokolu o posouzení nabídky, v příloze č. 1 k Tisku č. 2296(2025)</w:t>
      </w:r>
    </w:p>
    <w:p w14:paraId="4D8C8328" w14:textId="77777777" w:rsidR="00BD688A" w:rsidRDefault="00BD688A" w:rsidP="00BD688A">
      <w:pPr>
        <w:jc w:val="both"/>
        <w:outlineLvl w:val="0"/>
        <w:rPr>
          <w:rFonts w:ascii="Times New Roman" w:hAnsi="Times New Roman"/>
          <w:sz w:val="24"/>
        </w:rPr>
      </w:pPr>
      <w:r>
        <w:rPr>
          <w:rFonts w:ascii="Times New Roman" w:hAnsi="Times New Roman"/>
          <w:sz w:val="24"/>
        </w:rPr>
        <w:t>c) znění Rozhodnutí o výběru dodavatele, v příloze č. 2 k Tisku č. 2296(2025)</w:t>
      </w:r>
    </w:p>
    <w:p w14:paraId="22906CC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9A8C5B6" w14:textId="77777777" w:rsidR="00BD688A" w:rsidRDefault="00BD688A" w:rsidP="00BD688A">
      <w:pPr>
        <w:jc w:val="both"/>
        <w:outlineLvl w:val="0"/>
        <w:rPr>
          <w:rFonts w:ascii="Times New Roman" w:hAnsi="Times New Roman"/>
          <w:sz w:val="24"/>
        </w:rPr>
      </w:pPr>
      <w:r>
        <w:rPr>
          <w:rFonts w:ascii="Times New Roman" w:hAnsi="Times New Roman"/>
          <w:sz w:val="24"/>
        </w:rPr>
        <w:t>a) že vybraným dodavatelem, v souladu s § 122 odst. 1 zákona č. 134/2016 Sb., o zadávání veřejných zakázek, ve znění pozdějších předpisů, je společnost:</w:t>
      </w:r>
    </w:p>
    <w:p w14:paraId="7AB5A74A" w14:textId="77777777" w:rsidR="00BD688A" w:rsidRDefault="00BD688A" w:rsidP="00BD688A">
      <w:pPr>
        <w:jc w:val="both"/>
        <w:outlineLvl w:val="0"/>
        <w:rPr>
          <w:rFonts w:ascii="Times New Roman" w:hAnsi="Times New Roman"/>
          <w:sz w:val="24"/>
        </w:rPr>
      </w:pPr>
      <w:r>
        <w:rPr>
          <w:rFonts w:ascii="Times New Roman" w:hAnsi="Times New Roman"/>
          <w:sz w:val="24"/>
        </w:rPr>
        <w:t>Název firmy: UJP PRAHA a.s.</w:t>
      </w:r>
    </w:p>
    <w:p w14:paraId="25DFA95C" w14:textId="77777777" w:rsidR="00BD688A" w:rsidRDefault="00BD688A" w:rsidP="00BD688A">
      <w:pPr>
        <w:jc w:val="both"/>
        <w:outlineLvl w:val="0"/>
        <w:rPr>
          <w:rFonts w:ascii="Times New Roman" w:hAnsi="Times New Roman"/>
          <w:sz w:val="24"/>
        </w:rPr>
      </w:pPr>
      <w:r>
        <w:rPr>
          <w:rFonts w:ascii="Times New Roman" w:hAnsi="Times New Roman"/>
          <w:sz w:val="24"/>
        </w:rPr>
        <w:t>Se sídlem: Nad Kamínkou 1345, Praha-Zbraslav 156 10</w:t>
      </w:r>
    </w:p>
    <w:p w14:paraId="1071026B" w14:textId="77777777" w:rsidR="00BD688A" w:rsidRDefault="00BD688A" w:rsidP="00BD688A">
      <w:pPr>
        <w:jc w:val="both"/>
        <w:outlineLvl w:val="0"/>
        <w:rPr>
          <w:rFonts w:ascii="Times New Roman" w:hAnsi="Times New Roman"/>
          <w:sz w:val="24"/>
        </w:rPr>
      </w:pPr>
      <w:r>
        <w:rPr>
          <w:rFonts w:ascii="Times New Roman" w:hAnsi="Times New Roman"/>
          <w:sz w:val="24"/>
        </w:rPr>
        <w:t>IČO: 60193247</w:t>
      </w:r>
    </w:p>
    <w:p w14:paraId="5A768E19"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8 240 454,55 Kč bez DPH tj. 9 970 950,00 Kč včetně DPH</w:t>
      </w:r>
    </w:p>
    <w:p w14:paraId="11363D0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w:t>
      </w:r>
    </w:p>
    <w:p w14:paraId="68CF4D1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uzavření smlouvy na veřejnou zakázku: „Dodávka radionuklidového zářiče do KOP, Středočeské muzeum v Roztokách u Prahy ", s vybraným dodavatelem, v souladu s § 124 zákona č. 134/2016 Sb., </w:t>
      </w:r>
      <w:r>
        <w:rPr>
          <w:rFonts w:ascii="Times New Roman" w:hAnsi="Times New Roman"/>
          <w:sz w:val="24"/>
        </w:rPr>
        <w:br/>
        <w:t>o zadávání veřejných zakázek, ve znění pozdějších předpisů</w:t>
      </w:r>
    </w:p>
    <w:p w14:paraId="73CD639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9736C55"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Středočeské muzeum v Roztokách u Prahy, příspěvková organizace, zajistit průběh realizace předmětu veřejné zakázky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4167A55" w14:textId="77777777" w:rsidTr="000D2DEC">
        <w:tc>
          <w:tcPr>
            <w:tcW w:w="650" w:type="pct"/>
            <w:hideMark/>
          </w:tcPr>
          <w:p w14:paraId="4C0FBAB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27BD7E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7FD8749" w14:textId="77777777" w:rsidTr="000D2DEC">
        <w:tc>
          <w:tcPr>
            <w:tcW w:w="650" w:type="pct"/>
            <w:hideMark/>
          </w:tcPr>
          <w:p w14:paraId="5D5FD84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0FA28D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 Mgr. Jana Klementová</w:t>
            </w:r>
          </w:p>
        </w:tc>
      </w:tr>
    </w:tbl>
    <w:p w14:paraId="343BEAC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79AB171A" w14:textId="77777777" w:rsidR="00BD688A" w:rsidRDefault="00BD688A" w:rsidP="00BD688A">
      <w:pPr>
        <w:jc w:val="both"/>
        <w:outlineLvl w:val="0"/>
        <w:rPr>
          <w:rFonts w:ascii="Times New Roman" w:hAnsi="Times New Roman"/>
          <w:sz w:val="24"/>
        </w:rPr>
      </w:pPr>
      <w:r>
        <w:rPr>
          <w:rFonts w:ascii="Times New Roman" w:hAnsi="Times New Roman"/>
          <w:sz w:val="24"/>
        </w:rPr>
        <w:t>s tím, aby statutární zástupce ředitelka příspěvkové organizace Mgr. Jana Klementová, podepsala Smlouvu s vybraným dodavatelem dle bodu II. tohoto usnesení a Písemnou zprávu zadavatele</w:t>
      </w:r>
    </w:p>
    <w:p w14:paraId="33A24AD7"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A7D3475" w14:textId="77777777" w:rsidTr="000D2DEC">
        <w:tc>
          <w:tcPr>
            <w:tcW w:w="273" w:type="pct"/>
          </w:tcPr>
          <w:p w14:paraId="741DE076"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3938FE36"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Rozpočtové opatření č. 140/05/2025 – zapojení účelových dotací MŠMT ČR </w:t>
            </w:r>
            <w:r>
              <w:rPr>
                <w:rFonts w:ascii="Times New Roman" w:hAnsi="Times New Roman"/>
                <w:b/>
                <w:sz w:val="26"/>
                <w:szCs w:val="26"/>
              </w:rPr>
              <w:br/>
            </w:r>
            <w:r w:rsidRPr="005E31A2">
              <w:rPr>
                <w:rFonts w:ascii="Times New Roman" w:hAnsi="Times New Roman"/>
                <w:b/>
                <w:sz w:val="26"/>
                <w:szCs w:val="26"/>
              </w:rPr>
              <w:t>do rozpočtu kapitoly 05 – Školství, na financování projektů příspěvkových organizací v rámci OP JAK „Šablony pro MŠ a ZŠ II“ a „Šablony pro SŠ a VOŠ II“</w:t>
            </w:r>
          </w:p>
        </w:tc>
      </w:tr>
    </w:tbl>
    <w:p w14:paraId="10525A5A" w14:textId="77777777" w:rsidR="00BD688A" w:rsidRDefault="00BD688A" w:rsidP="00BD688A">
      <w:pPr>
        <w:outlineLvl w:val="0"/>
        <w:rPr>
          <w:rFonts w:ascii="Times New Roman" w:hAnsi="Times New Roman"/>
          <w:b/>
          <w:bCs/>
          <w:sz w:val="24"/>
        </w:rPr>
      </w:pPr>
    </w:p>
    <w:p w14:paraId="4260ED1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036-32/2025/RK ze dne </w:t>
      </w:r>
      <w:r>
        <w:rPr>
          <w:rFonts w:ascii="Times New Roman" w:hAnsi="Times New Roman"/>
          <w:b/>
          <w:bCs/>
          <w:sz w:val="24"/>
          <w:u w:val="single"/>
        </w:rPr>
        <w:t>25. 9. 2025</w:t>
      </w:r>
    </w:p>
    <w:p w14:paraId="1B7530C7" w14:textId="77777777" w:rsidR="00BD688A" w:rsidRDefault="00BD688A" w:rsidP="00BD688A">
      <w:pPr>
        <w:rPr>
          <w:rFonts w:ascii="Times New Roman" w:hAnsi="Times New Roman"/>
          <w:sz w:val="24"/>
          <w:u w:val="single"/>
        </w:rPr>
      </w:pPr>
    </w:p>
    <w:p w14:paraId="79DD017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F37D26D" w14:textId="77777777" w:rsidR="009844BF" w:rsidRDefault="009844BF" w:rsidP="00BD688A">
      <w:pPr>
        <w:spacing w:before="120" w:after="60"/>
        <w:outlineLvl w:val="0"/>
        <w:rPr>
          <w:rFonts w:ascii="Times New Roman" w:hAnsi="Times New Roman"/>
          <w:sz w:val="24"/>
        </w:rPr>
      </w:pPr>
    </w:p>
    <w:p w14:paraId="2E8DC41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schvaluje</w:t>
      </w:r>
    </w:p>
    <w:p w14:paraId="0FA77CA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Rozpočtové opatření č. 140/05/2025 – přijetí účelových dotací z Ministerstva školství, mládeže </w:t>
      </w:r>
      <w:r>
        <w:rPr>
          <w:rFonts w:ascii="Times New Roman" w:hAnsi="Times New Roman"/>
          <w:sz w:val="24"/>
        </w:rPr>
        <w:br/>
        <w:t>a tělovýchovy ČR do kapitoly 05 – Školství, v celkové výši 11 535 037,74 Kč a následně jejich převod příspěvkovým organizacím dle přílohy k usnesení:</w:t>
      </w:r>
    </w:p>
    <w:p w14:paraId="27658FD3" w14:textId="77777777" w:rsidR="00BD688A" w:rsidRDefault="00BD688A" w:rsidP="00BD688A">
      <w:pPr>
        <w:jc w:val="both"/>
        <w:outlineLvl w:val="0"/>
        <w:rPr>
          <w:rFonts w:ascii="Times New Roman" w:hAnsi="Times New Roman"/>
          <w:sz w:val="24"/>
        </w:rPr>
      </w:pPr>
    </w:p>
    <w:p w14:paraId="7E4B48DF" w14:textId="77777777" w:rsidR="00BD688A" w:rsidRDefault="00BD688A" w:rsidP="00BD688A">
      <w:pPr>
        <w:jc w:val="both"/>
        <w:outlineLvl w:val="0"/>
        <w:rPr>
          <w:rFonts w:ascii="Times New Roman" w:hAnsi="Times New Roman"/>
          <w:sz w:val="24"/>
        </w:rPr>
      </w:pPr>
      <w:r>
        <w:rPr>
          <w:rFonts w:ascii="Times New Roman" w:hAnsi="Times New Roman"/>
          <w:sz w:val="24"/>
        </w:rPr>
        <w:t>1) zaslání neinvestiční dotace v celkové výši 813 200,00 Kč Domu dětí a mládeže, Kutná Hora, Kremnická 32 na projekt OP JAK „Dominik 2“, reg. č. CZ.02.02.02/00/24_034/0011377</w:t>
      </w:r>
    </w:p>
    <w:p w14:paraId="29378E32" w14:textId="77777777" w:rsidR="00BD688A" w:rsidRDefault="00BD688A" w:rsidP="00BD688A">
      <w:pPr>
        <w:jc w:val="both"/>
        <w:outlineLvl w:val="0"/>
        <w:rPr>
          <w:rFonts w:ascii="Times New Roman" w:hAnsi="Times New Roman"/>
          <w:sz w:val="24"/>
        </w:rPr>
      </w:pPr>
    </w:p>
    <w:p w14:paraId="5356DF5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zaslání neinvestiční dotace v celkové výši 351 454,40 Kč Základní škole a Praktické škole, Kostelec nad Černými lesy, K Jatkám 748 na projekt OP JAK „Hurá do inovací“, </w:t>
      </w:r>
      <w:r>
        <w:rPr>
          <w:rFonts w:ascii="Times New Roman" w:hAnsi="Times New Roman"/>
          <w:sz w:val="24"/>
        </w:rPr>
        <w:br/>
        <w:t>reg. č. CZ.02.02.02/00/24_034/0014344</w:t>
      </w:r>
    </w:p>
    <w:p w14:paraId="46C20762" w14:textId="77777777" w:rsidR="00BD688A" w:rsidRDefault="00BD688A" w:rsidP="00BD688A">
      <w:pPr>
        <w:jc w:val="both"/>
        <w:outlineLvl w:val="0"/>
        <w:rPr>
          <w:rFonts w:ascii="Times New Roman" w:hAnsi="Times New Roman"/>
          <w:sz w:val="24"/>
        </w:rPr>
      </w:pPr>
    </w:p>
    <w:p w14:paraId="1CA21617" w14:textId="77777777" w:rsidR="00BD688A" w:rsidRDefault="00BD688A" w:rsidP="00BD688A">
      <w:pPr>
        <w:jc w:val="both"/>
        <w:outlineLvl w:val="0"/>
        <w:rPr>
          <w:rFonts w:ascii="Times New Roman" w:hAnsi="Times New Roman"/>
          <w:sz w:val="24"/>
        </w:rPr>
      </w:pPr>
      <w:r>
        <w:rPr>
          <w:rFonts w:ascii="Times New Roman" w:hAnsi="Times New Roman"/>
          <w:sz w:val="24"/>
        </w:rPr>
        <w:t>3) zaslání neinvestiční dotace v celkové výši 1 715 900,45 Kč Gymnáziu Karla Čapka, Dobříš, Školní 1530 na projekt OP JAK „Šablony 2025 GYMKČ Dobříš“, reg. č. CZ.02.02.XX/00/24_035/0014087</w:t>
      </w:r>
    </w:p>
    <w:p w14:paraId="113641E1" w14:textId="77777777" w:rsidR="00BD688A" w:rsidRDefault="00BD688A" w:rsidP="00BD688A">
      <w:pPr>
        <w:jc w:val="both"/>
        <w:outlineLvl w:val="0"/>
        <w:rPr>
          <w:rFonts w:ascii="Times New Roman" w:hAnsi="Times New Roman"/>
          <w:sz w:val="24"/>
        </w:rPr>
      </w:pPr>
    </w:p>
    <w:p w14:paraId="698A203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4) zaslání neinvestiční dotace v celkové výši 3 757 162,60 Kč Střední odborné škole a Střednímu odbornému učilišti řemesel, Kutná Hora, Čáslavská 202 na projekt OP JAK „Šablony 7“, </w:t>
      </w:r>
      <w:r>
        <w:rPr>
          <w:rFonts w:ascii="Times New Roman" w:hAnsi="Times New Roman"/>
          <w:sz w:val="24"/>
        </w:rPr>
        <w:br/>
        <w:t>reg. č. CZ.02.02.XX/00/24_035/0014161</w:t>
      </w:r>
    </w:p>
    <w:p w14:paraId="7301CE44" w14:textId="77777777" w:rsidR="00BD688A" w:rsidRDefault="00BD688A" w:rsidP="00BD688A">
      <w:pPr>
        <w:jc w:val="both"/>
        <w:outlineLvl w:val="0"/>
        <w:rPr>
          <w:rFonts w:ascii="Times New Roman" w:hAnsi="Times New Roman"/>
          <w:sz w:val="24"/>
        </w:rPr>
      </w:pPr>
    </w:p>
    <w:p w14:paraId="2752F812" w14:textId="77777777" w:rsidR="00BD688A" w:rsidRDefault="00BD688A" w:rsidP="00BD688A">
      <w:pPr>
        <w:jc w:val="both"/>
        <w:outlineLvl w:val="0"/>
        <w:rPr>
          <w:rFonts w:ascii="Times New Roman" w:hAnsi="Times New Roman"/>
          <w:sz w:val="24"/>
        </w:rPr>
      </w:pPr>
      <w:r>
        <w:rPr>
          <w:rFonts w:ascii="Times New Roman" w:hAnsi="Times New Roman"/>
          <w:sz w:val="24"/>
        </w:rPr>
        <w:t>5) zaslání neinvestiční dotace v celkové výši 857 109,00 Kč Obchodní akademii, Kolín IV, Kutnohorská 41 na projekt OP JAK „JAK II 2025 OA Kolín“, reg. č. CZ.02.02.XX/00/24_035/0014327</w:t>
      </w:r>
    </w:p>
    <w:p w14:paraId="35039DA3" w14:textId="77777777" w:rsidR="00BD688A" w:rsidRDefault="00BD688A" w:rsidP="00BD688A">
      <w:pPr>
        <w:jc w:val="both"/>
        <w:outlineLvl w:val="0"/>
        <w:rPr>
          <w:rFonts w:ascii="Times New Roman" w:hAnsi="Times New Roman"/>
          <w:sz w:val="24"/>
        </w:rPr>
      </w:pPr>
    </w:p>
    <w:p w14:paraId="66C33A8C" w14:textId="77777777" w:rsidR="00BD688A" w:rsidRDefault="00BD688A" w:rsidP="00BD688A">
      <w:pPr>
        <w:jc w:val="both"/>
        <w:outlineLvl w:val="0"/>
        <w:rPr>
          <w:rFonts w:ascii="Times New Roman" w:hAnsi="Times New Roman"/>
          <w:sz w:val="24"/>
        </w:rPr>
      </w:pPr>
      <w:r>
        <w:rPr>
          <w:rFonts w:ascii="Times New Roman" w:hAnsi="Times New Roman"/>
          <w:sz w:val="24"/>
        </w:rPr>
        <w:t>6) zaslání neinvestiční dotace v celkové výši 1 202 015,99 Kč Gymnáziu Václava Hraběte, Hořovice, Jiráskova 617 na projekt OP JAK „JAK na GVH“, reg. č. CZ.02.02.XX/00/24_035/0014525</w:t>
      </w:r>
    </w:p>
    <w:p w14:paraId="6AA9FFDF" w14:textId="77777777" w:rsidR="00BD688A" w:rsidRDefault="00BD688A" w:rsidP="00BD688A">
      <w:pPr>
        <w:jc w:val="both"/>
        <w:outlineLvl w:val="0"/>
        <w:rPr>
          <w:rFonts w:ascii="Times New Roman" w:hAnsi="Times New Roman"/>
          <w:sz w:val="24"/>
        </w:rPr>
      </w:pPr>
    </w:p>
    <w:p w14:paraId="16CA074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7) zaslání neinvestiční dotace v celkové výši 2 838 195,30 Kč Střední odborné škole a Střednímu odbornému učilišti, Beroun-Hlinky, Okružní 1404 na projekt OP JAK „Rozvoj digitálních kompetencí </w:t>
      </w:r>
      <w:r>
        <w:rPr>
          <w:rFonts w:ascii="Times New Roman" w:hAnsi="Times New Roman"/>
          <w:sz w:val="24"/>
        </w:rPr>
        <w:br/>
        <w:t>a mezilidských vztahů“, reg. č. CZ.02.02.XX/00/24_035/0014650</w:t>
      </w:r>
    </w:p>
    <w:p w14:paraId="5F84D1A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56CD93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140/05/2025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C1733A0" w14:textId="77777777" w:rsidTr="000D2DEC">
        <w:tc>
          <w:tcPr>
            <w:tcW w:w="650" w:type="pct"/>
            <w:hideMark/>
          </w:tcPr>
          <w:p w14:paraId="3BD657D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F3CD4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7F7BA1D0" w14:textId="77777777" w:rsidTr="000D2DEC">
        <w:tc>
          <w:tcPr>
            <w:tcW w:w="650" w:type="pct"/>
            <w:hideMark/>
          </w:tcPr>
          <w:p w14:paraId="11244D4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8B47F1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44FBA55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501FEE7"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F958FF1" w14:textId="77777777" w:rsidTr="000D2DEC">
        <w:tc>
          <w:tcPr>
            <w:tcW w:w="650" w:type="pct"/>
            <w:hideMark/>
          </w:tcPr>
          <w:p w14:paraId="389C9BA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B0CA7F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25. 10. 2025</w:t>
            </w:r>
          </w:p>
        </w:tc>
      </w:tr>
      <w:tr w:rsidR="00BD688A" w14:paraId="4C7A02F5" w14:textId="77777777" w:rsidTr="000D2DEC">
        <w:tc>
          <w:tcPr>
            <w:tcW w:w="650" w:type="pct"/>
            <w:hideMark/>
          </w:tcPr>
          <w:p w14:paraId="07BFF44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A0B3EED"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7FD04A5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4BFF30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Mgr. Milanu Váchovi, radnímu pro oblast vzdělávání, předložit Rozpočtové opatření č. 140/05/2025 </w:t>
      </w:r>
      <w:r>
        <w:rPr>
          <w:rFonts w:ascii="Times New Roman" w:hAnsi="Times New Roman"/>
          <w:sz w:val="24"/>
        </w:rPr>
        <w:br/>
        <w:t>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E61B73A" w14:textId="77777777" w:rsidTr="000D2DEC">
        <w:tc>
          <w:tcPr>
            <w:tcW w:w="650" w:type="pct"/>
            <w:hideMark/>
          </w:tcPr>
          <w:p w14:paraId="02DBE35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8AC205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21295560" w14:textId="77777777" w:rsidTr="000D2DEC">
        <w:tc>
          <w:tcPr>
            <w:tcW w:w="650" w:type="pct"/>
            <w:hideMark/>
          </w:tcPr>
          <w:p w14:paraId="55BEDBB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600362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49BCFEFE"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FB2551D" w14:textId="77777777" w:rsidTr="000D2DEC">
        <w:tc>
          <w:tcPr>
            <w:tcW w:w="273" w:type="pct"/>
          </w:tcPr>
          <w:p w14:paraId="728F3C2C"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7C04656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Rozpočtové opatření č. 142/05/2025 - zapojení vratky dotace z projektu OP JAK </w:t>
            </w:r>
            <w:r>
              <w:rPr>
                <w:rFonts w:ascii="Times New Roman" w:hAnsi="Times New Roman"/>
                <w:b/>
                <w:sz w:val="26"/>
                <w:szCs w:val="26"/>
              </w:rPr>
              <w:br/>
            </w:r>
            <w:r w:rsidRPr="005E31A2">
              <w:rPr>
                <w:rFonts w:ascii="Times New Roman" w:hAnsi="Times New Roman"/>
                <w:b/>
                <w:sz w:val="26"/>
                <w:szCs w:val="26"/>
              </w:rPr>
              <w:t>do rozpočtu Středočeského kraje a její převod na MŠMT ČR</w:t>
            </w:r>
          </w:p>
        </w:tc>
      </w:tr>
    </w:tbl>
    <w:p w14:paraId="077824C3" w14:textId="77777777" w:rsidR="00BD688A" w:rsidRDefault="00BD688A" w:rsidP="00BD688A">
      <w:pPr>
        <w:outlineLvl w:val="0"/>
        <w:rPr>
          <w:rFonts w:ascii="Times New Roman" w:hAnsi="Times New Roman"/>
          <w:b/>
          <w:bCs/>
          <w:sz w:val="24"/>
        </w:rPr>
      </w:pPr>
    </w:p>
    <w:p w14:paraId="2726FD8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037-32/2025/RK ze dne </w:t>
      </w:r>
      <w:r>
        <w:rPr>
          <w:rFonts w:ascii="Times New Roman" w:hAnsi="Times New Roman"/>
          <w:b/>
          <w:bCs/>
          <w:sz w:val="24"/>
          <w:u w:val="single"/>
        </w:rPr>
        <w:t>25. 9. 2025</w:t>
      </w:r>
    </w:p>
    <w:p w14:paraId="1DD999E3" w14:textId="77777777" w:rsidR="00BD688A" w:rsidRDefault="00BD688A" w:rsidP="00BD688A">
      <w:pPr>
        <w:rPr>
          <w:rFonts w:ascii="Times New Roman" w:hAnsi="Times New Roman"/>
          <w:sz w:val="24"/>
          <w:u w:val="single"/>
        </w:rPr>
      </w:pPr>
    </w:p>
    <w:p w14:paraId="3FF14B84" w14:textId="77777777" w:rsidR="00BD688A" w:rsidRDefault="00BD688A" w:rsidP="00BD688A">
      <w:pPr>
        <w:spacing w:before="120" w:after="60"/>
        <w:outlineLvl w:val="0"/>
        <w:rPr>
          <w:rFonts w:ascii="Times New Roman" w:hAnsi="Times New Roman"/>
          <w:sz w:val="24"/>
        </w:rPr>
      </w:pPr>
      <w:r>
        <w:rPr>
          <w:rFonts w:ascii="Times New Roman" w:hAnsi="Times New Roman"/>
          <w:sz w:val="24"/>
        </w:rPr>
        <w:lastRenderedPageBreak/>
        <w:t>Rada kraje po projednání</w:t>
      </w:r>
    </w:p>
    <w:p w14:paraId="26EAEDAF" w14:textId="77777777" w:rsidR="00BD688A" w:rsidRDefault="00BD688A" w:rsidP="00BD688A">
      <w:pPr>
        <w:spacing w:before="120" w:after="60"/>
        <w:outlineLvl w:val="0"/>
        <w:rPr>
          <w:rFonts w:ascii="Times New Roman" w:hAnsi="Times New Roman"/>
          <w:sz w:val="24"/>
        </w:rPr>
      </w:pPr>
    </w:p>
    <w:p w14:paraId="1DAD072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1F91075"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142/05/2025 - zapojení vratky dotace z projektu OP JAK do rozpočtu Středočeského kraje a její převod na MŠMT ČR ve výši 15 642,00 Kč dle přílohy k usnesení</w:t>
      </w:r>
    </w:p>
    <w:p w14:paraId="1AF91A7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17834E5"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142/05/2025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D9B71D5" w14:textId="77777777" w:rsidTr="000D2DEC">
        <w:tc>
          <w:tcPr>
            <w:tcW w:w="650" w:type="pct"/>
            <w:hideMark/>
          </w:tcPr>
          <w:p w14:paraId="5B9218D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ED006A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3261FC28" w14:textId="77777777" w:rsidTr="000D2DEC">
        <w:tc>
          <w:tcPr>
            <w:tcW w:w="650" w:type="pct"/>
            <w:hideMark/>
          </w:tcPr>
          <w:p w14:paraId="2F6AD15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FED019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413544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4945DFE"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odvod finančních prostředků dle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21D02F7" w14:textId="77777777" w:rsidTr="000D2DEC">
        <w:tc>
          <w:tcPr>
            <w:tcW w:w="650" w:type="pct"/>
            <w:hideMark/>
          </w:tcPr>
          <w:p w14:paraId="6AE6900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A30EDB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25. 9. 2025</w:t>
            </w:r>
          </w:p>
        </w:tc>
      </w:tr>
      <w:tr w:rsidR="00BD688A" w14:paraId="06D5630C" w14:textId="77777777" w:rsidTr="000D2DEC">
        <w:tc>
          <w:tcPr>
            <w:tcW w:w="650" w:type="pct"/>
            <w:hideMark/>
          </w:tcPr>
          <w:p w14:paraId="1E07840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1604F7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43457C8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BC73795" w14:textId="77777777" w:rsidR="00BD688A" w:rsidRDefault="00BD688A" w:rsidP="00BD688A">
      <w:pPr>
        <w:jc w:val="both"/>
        <w:outlineLvl w:val="0"/>
        <w:rPr>
          <w:rFonts w:ascii="Times New Roman" w:hAnsi="Times New Roman"/>
          <w:sz w:val="24"/>
        </w:rPr>
      </w:pPr>
      <w:r>
        <w:rPr>
          <w:rFonts w:ascii="Times New Roman" w:hAnsi="Times New Roman"/>
          <w:sz w:val="24"/>
        </w:rPr>
        <w:t>Mgr. Milanu Váchovi, radnímu pro oblast vzdělávání, předložit Rozpočtové opatření č. 142/05/2025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C5A5D74" w14:textId="77777777" w:rsidTr="000D2DEC">
        <w:tc>
          <w:tcPr>
            <w:tcW w:w="650" w:type="pct"/>
            <w:hideMark/>
          </w:tcPr>
          <w:p w14:paraId="04AC489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0698D3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47F64D1E" w14:textId="77777777" w:rsidTr="000D2DEC">
        <w:tc>
          <w:tcPr>
            <w:tcW w:w="650" w:type="pct"/>
            <w:hideMark/>
          </w:tcPr>
          <w:p w14:paraId="41BFFE0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D808EE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4EF949A5"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F7CA664" w14:textId="77777777" w:rsidTr="000D2DEC">
        <w:tc>
          <w:tcPr>
            <w:tcW w:w="273" w:type="pct"/>
          </w:tcPr>
          <w:p w14:paraId="4C8B1F4C"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103C9714"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144/05/2025 – zapojení dotace MŠMT ČR do příjmů a výdajů kapitoly 05 - Školství</w:t>
            </w:r>
          </w:p>
        </w:tc>
      </w:tr>
    </w:tbl>
    <w:p w14:paraId="6C083925" w14:textId="77777777" w:rsidR="00BD688A" w:rsidRDefault="00BD688A" w:rsidP="00BD688A">
      <w:pPr>
        <w:outlineLvl w:val="0"/>
        <w:rPr>
          <w:rFonts w:ascii="Times New Roman" w:hAnsi="Times New Roman"/>
          <w:b/>
          <w:bCs/>
          <w:sz w:val="24"/>
        </w:rPr>
      </w:pPr>
    </w:p>
    <w:p w14:paraId="1285332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038-32/2025/RK ze dne </w:t>
      </w:r>
      <w:r>
        <w:rPr>
          <w:rFonts w:ascii="Times New Roman" w:hAnsi="Times New Roman"/>
          <w:b/>
          <w:bCs/>
          <w:sz w:val="24"/>
          <w:u w:val="single"/>
        </w:rPr>
        <w:t>25. 9. 2025</w:t>
      </w:r>
    </w:p>
    <w:p w14:paraId="1B0862F8" w14:textId="77777777" w:rsidR="00BD688A" w:rsidRDefault="00BD688A" w:rsidP="00BD688A">
      <w:pPr>
        <w:rPr>
          <w:rFonts w:ascii="Times New Roman" w:hAnsi="Times New Roman"/>
          <w:sz w:val="24"/>
          <w:u w:val="single"/>
        </w:rPr>
      </w:pPr>
    </w:p>
    <w:p w14:paraId="2BC98AF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DE56C3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5755A31"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144/05/2025 - příjem účelové dotace MŠMT ČR do kapitoly 05 - Školství, ve výši 2 146 288,00 Kč pod UZ 33 095 na financování adaptačních a integračních aktivit cizinců s dočasnou ochranou a následně její převod příjemcům uvedeným v příloze č. 1 k usnesení</w:t>
      </w:r>
    </w:p>
    <w:p w14:paraId="5211C5F8" w14:textId="77777777" w:rsidR="00BD688A" w:rsidRDefault="00BD688A" w:rsidP="00BD688A">
      <w:pPr>
        <w:widowControl/>
      </w:pPr>
    </w:p>
    <w:p w14:paraId="0EE48F77" w14:textId="77777777" w:rsidR="00BD688A" w:rsidRDefault="00BD688A" w:rsidP="00BD688A">
      <w:pPr>
        <w:widowControl/>
        <w:rPr>
          <w:rFonts w:ascii="Times New Roman" w:hAnsi="Times New Roman"/>
          <w:b/>
          <w:sz w:val="18"/>
        </w:rPr>
      </w:pPr>
      <w:r>
        <w:rPr>
          <w:rFonts w:ascii="Times New Roman" w:hAnsi="Times New Roman"/>
          <w:b/>
          <w:sz w:val="18"/>
        </w:rPr>
        <w:t>Část příjmy                                                                                                                                     V Kč</w:t>
      </w:r>
    </w:p>
    <w:tbl>
      <w:tblPr>
        <w:tblW w:w="10108" w:type="dxa"/>
        <w:tblInd w:w="80" w:type="dxa"/>
        <w:tblLayout w:type="fixed"/>
        <w:tblCellMar>
          <w:left w:w="70" w:type="dxa"/>
          <w:right w:w="70" w:type="dxa"/>
        </w:tblCellMar>
        <w:tblLook w:val="0000" w:firstRow="0" w:lastRow="0" w:firstColumn="0" w:lastColumn="0" w:noHBand="0" w:noVBand="0"/>
      </w:tblPr>
      <w:tblGrid>
        <w:gridCol w:w="551"/>
        <w:gridCol w:w="518"/>
        <w:gridCol w:w="783"/>
        <w:gridCol w:w="618"/>
        <w:gridCol w:w="799"/>
        <w:gridCol w:w="535"/>
        <w:gridCol w:w="767"/>
        <w:gridCol w:w="1064"/>
        <w:gridCol w:w="1081"/>
        <w:gridCol w:w="1230"/>
        <w:gridCol w:w="1230"/>
        <w:gridCol w:w="932"/>
      </w:tblGrid>
      <w:tr w:rsidR="00BD688A" w14:paraId="4638D9C7" w14:textId="77777777" w:rsidTr="000D2DEC">
        <w:trPr>
          <w:trHeight w:val="579"/>
        </w:trPr>
        <w:tc>
          <w:tcPr>
            <w:tcW w:w="551" w:type="dxa"/>
            <w:tcBorders>
              <w:top w:val="single" w:sz="8" w:space="0" w:color="auto"/>
              <w:left w:val="single" w:sz="8" w:space="0" w:color="auto"/>
              <w:bottom w:val="single" w:sz="8" w:space="0" w:color="auto"/>
              <w:right w:val="single" w:sz="8" w:space="0" w:color="auto"/>
            </w:tcBorders>
            <w:vAlign w:val="bottom"/>
          </w:tcPr>
          <w:p w14:paraId="71608FEF" w14:textId="77777777" w:rsidR="00BD688A" w:rsidRDefault="00BD688A" w:rsidP="000D2DEC">
            <w:pPr>
              <w:widowControl/>
              <w:jc w:val="center"/>
              <w:rPr>
                <w:rFonts w:ascii="Times New Roman" w:hAnsi="Times New Roman"/>
                <w:b/>
                <w:sz w:val="14"/>
              </w:rPr>
            </w:pPr>
            <w:r>
              <w:rPr>
                <w:rFonts w:ascii="Times New Roman" w:hAnsi="Times New Roman"/>
                <w:b/>
                <w:sz w:val="14"/>
              </w:rPr>
              <w:t>SU</w:t>
            </w:r>
          </w:p>
        </w:tc>
        <w:tc>
          <w:tcPr>
            <w:tcW w:w="518" w:type="dxa"/>
            <w:tcBorders>
              <w:top w:val="single" w:sz="8" w:space="0" w:color="auto"/>
              <w:left w:val="nil"/>
              <w:bottom w:val="single" w:sz="8" w:space="0" w:color="auto"/>
              <w:right w:val="single" w:sz="8" w:space="0" w:color="auto"/>
            </w:tcBorders>
            <w:vAlign w:val="bottom"/>
          </w:tcPr>
          <w:p w14:paraId="207EBD83" w14:textId="77777777" w:rsidR="00BD688A" w:rsidRDefault="00BD688A" w:rsidP="000D2DEC">
            <w:pPr>
              <w:widowControl/>
              <w:jc w:val="center"/>
              <w:rPr>
                <w:rFonts w:ascii="Times New Roman" w:hAnsi="Times New Roman"/>
                <w:b/>
                <w:sz w:val="14"/>
              </w:rPr>
            </w:pPr>
            <w:r>
              <w:rPr>
                <w:rFonts w:ascii="Times New Roman" w:hAnsi="Times New Roman"/>
                <w:b/>
                <w:sz w:val="14"/>
              </w:rPr>
              <w:t>AU</w:t>
            </w:r>
          </w:p>
        </w:tc>
        <w:tc>
          <w:tcPr>
            <w:tcW w:w="783" w:type="dxa"/>
            <w:tcBorders>
              <w:top w:val="single" w:sz="8" w:space="0" w:color="auto"/>
              <w:left w:val="nil"/>
              <w:bottom w:val="single" w:sz="8" w:space="0" w:color="auto"/>
              <w:right w:val="single" w:sz="8" w:space="0" w:color="auto"/>
            </w:tcBorders>
            <w:vAlign w:val="bottom"/>
          </w:tcPr>
          <w:p w14:paraId="3938FD78" w14:textId="77777777" w:rsidR="00BD688A" w:rsidRDefault="00BD688A" w:rsidP="000D2DEC">
            <w:pPr>
              <w:widowControl/>
              <w:jc w:val="center"/>
              <w:rPr>
                <w:rFonts w:ascii="Times New Roman" w:hAnsi="Times New Roman"/>
                <w:b/>
                <w:sz w:val="14"/>
              </w:rPr>
            </w:pPr>
            <w:r>
              <w:rPr>
                <w:rFonts w:ascii="Times New Roman" w:hAnsi="Times New Roman"/>
                <w:b/>
                <w:sz w:val="14"/>
              </w:rPr>
              <w:t>ODPA</w:t>
            </w:r>
          </w:p>
        </w:tc>
        <w:tc>
          <w:tcPr>
            <w:tcW w:w="618" w:type="dxa"/>
            <w:tcBorders>
              <w:top w:val="single" w:sz="8" w:space="0" w:color="auto"/>
              <w:left w:val="nil"/>
              <w:bottom w:val="single" w:sz="8" w:space="0" w:color="auto"/>
              <w:right w:val="single" w:sz="8" w:space="0" w:color="auto"/>
            </w:tcBorders>
            <w:vAlign w:val="bottom"/>
          </w:tcPr>
          <w:p w14:paraId="5A60A4E2" w14:textId="77777777" w:rsidR="00BD688A" w:rsidRDefault="00BD688A" w:rsidP="000D2DEC">
            <w:pPr>
              <w:widowControl/>
              <w:jc w:val="center"/>
              <w:rPr>
                <w:rFonts w:ascii="Times New Roman" w:hAnsi="Times New Roman"/>
                <w:b/>
                <w:sz w:val="14"/>
              </w:rPr>
            </w:pPr>
            <w:r>
              <w:rPr>
                <w:rFonts w:ascii="Times New Roman" w:hAnsi="Times New Roman"/>
                <w:b/>
                <w:sz w:val="14"/>
              </w:rPr>
              <w:t>POL</w:t>
            </w:r>
          </w:p>
        </w:tc>
        <w:tc>
          <w:tcPr>
            <w:tcW w:w="799" w:type="dxa"/>
            <w:tcBorders>
              <w:top w:val="single" w:sz="8" w:space="0" w:color="auto"/>
              <w:left w:val="nil"/>
              <w:bottom w:val="single" w:sz="8" w:space="0" w:color="auto"/>
              <w:right w:val="single" w:sz="8" w:space="0" w:color="auto"/>
            </w:tcBorders>
            <w:vAlign w:val="bottom"/>
          </w:tcPr>
          <w:p w14:paraId="48A24619" w14:textId="77777777" w:rsidR="00BD688A" w:rsidRDefault="00BD688A" w:rsidP="000D2DEC">
            <w:pPr>
              <w:widowControl/>
              <w:ind w:right="-70"/>
              <w:jc w:val="center"/>
              <w:rPr>
                <w:rFonts w:ascii="Times New Roman" w:hAnsi="Times New Roman"/>
                <w:b/>
                <w:sz w:val="14"/>
              </w:rPr>
            </w:pPr>
            <w:r>
              <w:rPr>
                <w:rFonts w:ascii="Times New Roman" w:hAnsi="Times New Roman"/>
                <w:b/>
                <w:sz w:val="14"/>
              </w:rPr>
              <w:t>UZ</w:t>
            </w:r>
          </w:p>
        </w:tc>
        <w:tc>
          <w:tcPr>
            <w:tcW w:w="535" w:type="dxa"/>
            <w:tcBorders>
              <w:top w:val="single" w:sz="8" w:space="0" w:color="auto"/>
              <w:left w:val="nil"/>
              <w:bottom w:val="single" w:sz="8" w:space="0" w:color="auto"/>
              <w:right w:val="single" w:sz="8" w:space="0" w:color="auto"/>
            </w:tcBorders>
            <w:vAlign w:val="bottom"/>
          </w:tcPr>
          <w:p w14:paraId="1467F850" w14:textId="77777777" w:rsidR="00BD688A" w:rsidRDefault="00BD688A" w:rsidP="000D2DEC">
            <w:pPr>
              <w:widowControl/>
              <w:jc w:val="center"/>
              <w:rPr>
                <w:rFonts w:ascii="Times New Roman" w:hAnsi="Times New Roman"/>
                <w:b/>
                <w:sz w:val="14"/>
              </w:rPr>
            </w:pPr>
            <w:r>
              <w:rPr>
                <w:rFonts w:ascii="Times New Roman" w:hAnsi="Times New Roman"/>
                <w:b/>
                <w:sz w:val="14"/>
              </w:rPr>
              <w:t>ORJ</w:t>
            </w:r>
          </w:p>
        </w:tc>
        <w:tc>
          <w:tcPr>
            <w:tcW w:w="767" w:type="dxa"/>
            <w:tcBorders>
              <w:top w:val="single" w:sz="8" w:space="0" w:color="auto"/>
              <w:left w:val="nil"/>
              <w:bottom w:val="single" w:sz="8" w:space="0" w:color="auto"/>
              <w:right w:val="single" w:sz="8" w:space="0" w:color="auto"/>
            </w:tcBorders>
            <w:vAlign w:val="bottom"/>
          </w:tcPr>
          <w:p w14:paraId="73ADD69F" w14:textId="77777777" w:rsidR="00BD688A" w:rsidRDefault="00BD688A" w:rsidP="000D2DEC">
            <w:pPr>
              <w:widowControl/>
              <w:jc w:val="center"/>
              <w:rPr>
                <w:rFonts w:ascii="Times New Roman" w:hAnsi="Times New Roman"/>
                <w:b/>
                <w:sz w:val="14"/>
              </w:rPr>
            </w:pPr>
            <w:r>
              <w:rPr>
                <w:rFonts w:ascii="Times New Roman" w:hAnsi="Times New Roman"/>
                <w:b/>
                <w:sz w:val="14"/>
              </w:rPr>
              <w:t>ORG</w:t>
            </w:r>
          </w:p>
        </w:tc>
        <w:tc>
          <w:tcPr>
            <w:tcW w:w="1064" w:type="dxa"/>
            <w:tcBorders>
              <w:top w:val="single" w:sz="8" w:space="0" w:color="auto"/>
              <w:left w:val="nil"/>
              <w:bottom w:val="single" w:sz="8" w:space="0" w:color="auto"/>
              <w:right w:val="single" w:sz="8" w:space="0" w:color="auto"/>
            </w:tcBorders>
            <w:vAlign w:val="bottom"/>
          </w:tcPr>
          <w:p w14:paraId="6F0F8F7D" w14:textId="77777777" w:rsidR="00BD688A" w:rsidRDefault="00BD688A" w:rsidP="000D2DEC">
            <w:pPr>
              <w:widowControl/>
              <w:jc w:val="center"/>
              <w:rPr>
                <w:rFonts w:ascii="Times New Roman" w:hAnsi="Times New Roman"/>
                <w:b/>
                <w:sz w:val="14"/>
              </w:rPr>
            </w:pPr>
            <w:r>
              <w:rPr>
                <w:rFonts w:ascii="Times New Roman" w:hAnsi="Times New Roman"/>
                <w:b/>
                <w:sz w:val="14"/>
              </w:rPr>
              <w:t>Schválený rozpočet</w:t>
            </w:r>
          </w:p>
        </w:tc>
        <w:tc>
          <w:tcPr>
            <w:tcW w:w="1081" w:type="dxa"/>
            <w:tcBorders>
              <w:top w:val="single" w:sz="8" w:space="0" w:color="auto"/>
              <w:left w:val="nil"/>
              <w:bottom w:val="single" w:sz="8" w:space="0" w:color="auto"/>
              <w:right w:val="single" w:sz="8" w:space="0" w:color="auto"/>
            </w:tcBorders>
            <w:vAlign w:val="bottom"/>
          </w:tcPr>
          <w:p w14:paraId="4300A6D2" w14:textId="77777777" w:rsidR="00BD688A" w:rsidRDefault="00BD688A" w:rsidP="000D2DEC">
            <w:pPr>
              <w:widowControl/>
              <w:jc w:val="center"/>
              <w:rPr>
                <w:rFonts w:ascii="Times New Roman" w:hAnsi="Times New Roman"/>
                <w:b/>
                <w:sz w:val="14"/>
              </w:rPr>
            </w:pPr>
            <w:r>
              <w:rPr>
                <w:rFonts w:ascii="Times New Roman" w:hAnsi="Times New Roman"/>
                <w:b/>
                <w:sz w:val="14"/>
              </w:rPr>
              <w:t>Upravený rozpočet</w:t>
            </w:r>
          </w:p>
        </w:tc>
        <w:tc>
          <w:tcPr>
            <w:tcW w:w="1230" w:type="dxa"/>
            <w:tcBorders>
              <w:top w:val="single" w:sz="8" w:space="0" w:color="auto"/>
              <w:left w:val="nil"/>
              <w:bottom w:val="single" w:sz="8" w:space="0" w:color="auto"/>
              <w:right w:val="single" w:sz="8" w:space="0" w:color="auto"/>
            </w:tcBorders>
            <w:vAlign w:val="bottom"/>
          </w:tcPr>
          <w:p w14:paraId="0B0C9C3C" w14:textId="77777777" w:rsidR="00BD688A" w:rsidRDefault="00BD688A" w:rsidP="000D2DEC">
            <w:pPr>
              <w:widowControl/>
              <w:jc w:val="center"/>
              <w:rPr>
                <w:rFonts w:ascii="Times New Roman" w:hAnsi="Times New Roman"/>
                <w:b/>
                <w:sz w:val="14"/>
              </w:rPr>
            </w:pPr>
            <w:r>
              <w:rPr>
                <w:rFonts w:ascii="Times New Roman" w:hAnsi="Times New Roman"/>
                <w:b/>
                <w:sz w:val="14"/>
              </w:rPr>
              <w:t>Úprava</w:t>
            </w:r>
          </w:p>
        </w:tc>
        <w:tc>
          <w:tcPr>
            <w:tcW w:w="1230" w:type="dxa"/>
            <w:tcBorders>
              <w:top w:val="single" w:sz="8" w:space="0" w:color="auto"/>
              <w:left w:val="nil"/>
              <w:bottom w:val="single" w:sz="8" w:space="0" w:color="auto"/>
              <w:right w:val="single" w:sz="8" w:space="0" w:color="auto"/>
            </w:tcBorders>
            <w:vAlign w:val="bottom"/>
          </w:tcPr>
          <w:p w14:paraId="7DD26A62" w14:textId="77777777" w:rsidR="00BD688A" w:rsidRDefault="00BD688A" w:rsidP="000D2DEC">
            <w:pPr>
              <w:widowControl/>
              <w:jc w:val="center"/>
              <w:rPr>
                <w:rFonts w:ascii="Times New Roman" w:hAnsi="Times New Roman"/>
                <w:b/>
                <w:sz w:val="14"/>
              </w:rPr>
            </w:pPr>
            <w:r>
              <w:rPr>
                <w:rFonts w:ascii="Times New Roman" w:hAnsi="Times New Roman"/>
                <w:b/>
                <w:sz w:val="14"/>
              </w:rPr>
              <w:t>Rozpočet po úpravě</w:t>
            </w:r>
          </w:p>
        </w:tc>
        <w:tc>
          <w:tcPr>
            <w:tcW w:w="932" w:type="dxa"/>
            <w:tcBorders>
              <w:top w:val="single" w:sz="8" w:space="0" w:color="auto"/>
              <w:left w:val="nil"/>
              <w:bottom w:val="single" w:sz="8" w:space="0" w:color="auto"/>
              <w:right w:val="single" w:sz="8" w:space="0" w:color="auto"/>
            </w:tcBorders>
            <w:vAlign w:val="bottom"/>
          </w:tcPr>
          <w:p w14:paraId="0C482179" w14:textId="77777777" w:rsidR="00BD688A" w:rsidRDefault="00BD688A" w:rsidP="000D2DEC">
            <w:pPr>
              <w:widowControl/>
              <w:jc w:val="center"/>
              <w:rPr>
                <w:rFonts w:ascii="Times New Roman" w:hAnsi="Times New Roman"/>
                <w:b/>
                <w:sz w:val="14"/>
              </w:rPr>
            </w:pPr>
            <w:r>
              <w:rPr>
                <w:rFonts w:ascii="Times New Roman" w:hAnsi="Times New Roman"/>
                <w:b/>
                <w:sz w:val="14"/>
              </w:rPr>
              <w:t>Popis</w:t>
            </w:r>
          </w:p>
        </w:tc>
      </w:tr>
      <w:tr w:rsidR="00BD688A" w14:paraId="56C774EC" w14:textId="77777777" w:rsidTr="000D2DEC">
        <w:tblPrEx>
          <w:tblCellSpacing w:w="-10" w:type="nil"/>
        </w:tblPrEx>
        <w:trPr>
          <w:trHeight w:val="674"/>
          <w:tblCellSpacing w:w="-10" w:type="nil"/>
        </w:trPr>
        <w:tc>
          <w:tcPr>
            <w:tcW w:w="551" w:type="dxa"/>
            <w:tcBorders>
              <w:top w:val="nil"/>
              <w:left w:val="single" w:sz="8" w:space="0" w:color="auto"/>
              <w:bottom w:val="single" w:sz="8" w:space="0" w:color="auto"/>
              <w:right w:val="single" w:sz="8" w:space="0" w:color="auto"/>
            </w:tcBorders>
            <w:vAlign w:val="bottom"/>
          </w:tcPr>
          <w:p w14:paraId="0E077153" w14:textId="77777777" w:rsidR="00BD688A" w:rsidRDefault="00BD688A" w:rsidP="000D2DEC">
            <w:pPr>
              <w:widowControl/>
              <w:jc w:val="center"/>
              <w:rPr>
                <w:rFonts w:ascii="Times New Roman" w:hAnsi="Times New Roman"/>
                <w:sz w:val="14"/>
              </w:rPr>
            </w:pPr>
            <w:r>
              <w:rPr>
                <w:rFonts w:ascii="Times New Roman" w:hAnsi="Times New Roman"/>
                <w:sz w:val="14"/>
              </w:rPr>
              <w:t>231</w:t>
            </w:r>
          </w:p>
        </w:tc>
        <w:tc>
          <w:tcPr>
            <w:tcW w:w="518" w:type="dxa"/>
            <w:tcBorders>
              <w:top w:val="nil"/>
              <w:left w:val="nil"/>
              <w:bottom w:val="single" w:sz="8" w:space="0" w:color="auto"/>
              <w:right w:val="single" w:sz="8" w:space="0" w:color="auto"/>
            </w:tcBorders>
            <w:vAlign w:val="bottom"/>
          </w:tcPr>
          <w:p w14:paraId="4E934250" w14:textId="77777777" w:rsidR="00BD688A" w:rsidRDefault="00BD688A" w:rsidP="000D2DEC">
            <w:pPr>
              <w:widowControl/>
              <w:jc w:val="center"/>
              <w:rPr>
                <w:rFonts w:ascii="Times New Roman" w:hAnsi="Times New Roman"/>
                <w:sz w:val="14"/>
              </w:rPr>
            </w:pPr>
            <w:r>
              <w:rPr>
                <w:rFonts w:ascii="Times New Roman" w:hAnsi="Times New Roman"/>
                <w:sz w:val="14"/>
              </w:rPr>
              <w:t>0000</w:t>
            </w:r>
          </w:p>
        </w:tc>
        <w:tc>
          <w:tcPr>
            <w:tcW w:w="783" w:type="dxa"/>
            <w:tcBorders>
              <w:top w:val="nil"/>
              <w:left w:val="nil"/>
              <w:bottom w:val="single" w:sz="8" w:space="0" w:color="auto"/>
              <w:right w:val="single" w:sz="8" w:space="0" w:color="auto"/>
            </w:tcBorders>
            <w:vAlign w:val="bottom"/>
          </w:tcPr>
          <w:p w14:paraId="0263C3A5" w14:textId="77777777" w:rsidR="00BD688A" w:rsidRDefault="00BD688A" w:rsidP="000D2DEC">
            <w:pPr>
              <w:widowControl/>
              <w:jc w:val="center"/>
              <w:rPr>
                <w:rFonts w:ascii="Times New Roman" w:hAnsi="Times New Roman"/>
                <w:sz w:val="14"/>
              </w:rPr>
            </w:pPr>
            <w:r>
              <w:rPr>
                <w:rFonts w:ascii="Times New Roman" w:hAnsi="Times New Roman"/>
                <w:sz w:val="14"/>
              </w:rPr>
              <w:t>000000</w:t>
            </w:r>
          </w:p>
        </w:tc>
        <w:tc>
          <w:tcPr>
            <w:tcW w:w="618" w:type="dxa"/>
            <w:tcBorders>
              <w:top w:val="nil"/>
              <w:left w:val="nil"/>
              <w:bottom w:val="single" w:sz="8" w:space="0" w:color="auto"/>
              <w:right w:val="single" w:sz="8" w:space="0" w:color="auto"/>
            </w:tcBorders>
            <w:vAlign w:val="bottom"/>
          </w:tcPr>
          <w:p w14:paraId="4855367B" w14:textId="77777777" w:rsidR="00BD688A" w:rsidRDefault="00BD688A" w:rsidP="000D2DEC">
            <w:pPr>
              <w:widowControl/>
              <w:jc w:val="center"/>
              <w:rPr>
                <w:rFonts w:ascii="Times New Roman" w:hAnsi="Times New Roman"/>
                <w:sz w:val="14"/>
              </w:rPr>
            </w:pPr>
            <w:r>
              <w:rPr>
                <w:rFonts w:ascii="Times New Roman" w:hAnsi="Times New Roman"/>
                <w:sz w:val="14"/>
              </w:rPr>
              <w:t>4116</w:t>
            </w:r>
          </w:p>
        </w:tc>
        <w:tc>
          <w:tcPr>
            <w:tcW w:w="799" w:type="dxa"/>
            <w:tcBorders>
              <w:top w:val="nil"/>
              <w:left w:val="nil"/>
              <w:bottom w:val="single" w:sz="8" w:space="0" w:color="auto"/>
              <w:right w:val="single" w:sz="8" w:space="0" w:color="auto"/>
            </w:tcBorders>
            <w:vAlign w:val="bottom"/>
          </w:tcPr>
          <w:p w14:paraId="0817E69B" w14:textId="77777777" w:rsidR="00BD688A" w:rsidRDefault="00BD688A" w:rsidP="000D2DEC">
            <w:pPr>
              <w:widowControl/>
              <w:jc w:val="center"/>
              <w:rPr>
                <w:rFonts w:ascii="Times New Roman" w:hAnsi="Times New Roman"/>
                <w:sz w:val="14"/>
              </w:rPr>
            </w:pPr>
            <w:r>
              <w:rPr>
                <w:rFonts w:ascii="Times New Roman" w:hAnsi="Times New Roman"/>
                <w:sz w:val="14"/>
              </w:rPr>
              <w:t>33 095</w:t>
            </w:r>
          </w:p>
        </w:tc>
        <w:tc>
          <w:tcPr>
            <w:tcW w:w="535" w:type="dxa"/>
            <w:tcBorders>
              <w:top w:val="nil"/>
              <w:left w:val="nil"/>
              <w:bottom w:val="single" w:sz="8" w:space="0" w:color="auto"/>
              <w:right w:val="single" w:sz="8" w:space="0" w:color="auto"/>
            </w:tcBorders>
            <w:vAlign w:val="bottom"/>
          </w:tcPr>
          <w:p w14:paraId="17F66B3A" w14:textId="77777777" w:rsidR="00BD688A" w:rsidRDefault="00BD688A" w:rsidP="000D2DEC">
            <w:pPr>
              <w:widowControl/>
              <w:jc w:val="center"/>
              <w:rPr>
                <w:rFonts w:ascii="Times New Roman" w:hAnsi="Times New Roman"/>
                <w:sz w:val="14"/>
              </w:rPr>
            </w:pPr>
            <w:r>
              <w:rPr>
                <w:rFonts w:ascii="Times New Roman" w:hAnsi="Times New Roman"/>
                <w:sz w:val="14"/>
              </w:rPr>
              <w:t>0500</w:t>
            </w:r>
          </w:p>
        </w:tc>
        <w:tc>
          <w:tcPr>
            <w:tcW w:w="767" w:type="dxa"/>
            <w:tcBorders>
              <w:top w:val="nil"/>
              <w:left w:val="nil"/>
              <w:bottom w:val="single" w:sz="8" w:space="0" w:color="auto"/>
              <w:right w:val="single" w:sz="8" w:space="0" w:color="auto"/>
            </w:tcBorders>
            <w:vAlign w:val="bottom"/>
          </w:tcPr>
          <w:p w14:paraId="637C5C45" w14:textId="77777777" w:rsidR="00BD688A" w:rsidRDefault="00BD688A" w:rsidP="000D2DEC">
            <w:pPr>
              <w:widowControl/>
              <w:jc w:val="center"/>
              <w:rPr>
                <w:rFonts w:ascii="Times New Roman" w:hAnsi="Times New Roman"/>
                <w:sz w:val="14"/>
              </w:rPr>
            </w:pPr>
            <w:r>
              <w:rPr>
                <w:rFonts w:ascii="Times New Roman" w:hAnsi="Times New Roman"/>
                <w:sz w:val="14"/>
              </w:rPr>
              <w:t> 1000000</w:t>
            </w:r>
          </w:p>
          <w:p w14:paraId="34ECB8DB" w14:textId="77777777" w:rsidR="00BD688A" w:rsidRDefault="00BD688A" w:rsidP="000D2DEC">
            <w:pPr>
              <w:widowControl/>
              <w:jc w:val="center"/>
              <w:rPr>
                <w:rFonts w:ascii="Times New Roman" w:hAnsi="Times New Roman"/>
                <w:sz w:val="14"/>
              </w:rPr>
            </w:pPr>
            <w:r>
              <w:rPr>
                <w:rFonts w:ascii="Times New Roman" w:hAnsi="Times New Roman"/>
                <w:sz w:val="14"/>
              </w:rPr>
              <w:t>000000</w:t>
            </w:r>
          </w:p>
        </w:tc>
        <w:tc>
          <w:tcPr>
            <w:tcW w:w="1064" w:type="dxa"/>
            <w:tcBorders>
              <w:top w:val="nil"/>
              <w:left w:val="nil"/>
              <w:bottom w:val="single" w:sz="8" w:space="0" w:color="auto"/>
              <w:right w:val="single" w:sz="8" w:space="0" w:color="auto"/>
            </w:tcBorders>
            <w:vAlign w:val="bottom"/>
          </w:tcPr>
          <w:p w14:paraId="787C71B6" w14:textId="77777777" w:rsidR="00BD688A" w:rsidRDefault="00BD688A" w:rsidP="000D2DEC">
            <w:pPr>
              <w:widowControl/>
              <w:jc w:val="right"/>
              <w:rPr>
                <w:rFonts w:ascii="Times New Roman" w:hAnsi="Times New Roman"/>
                <w:sz w:val="14"/>
              </w:rPr>
            </w:pPr>
            <w:r>
              <w:rPr>
                <w:rFonts w:ascii="Times New Roman" w:hAnsi="Times New Roman"/>
                <w:sz w:val="14"/>
              </w:rPr>
              <w:t>0,00 </w:t>
            </w:r>
          </w:p>
        </w:tc>
        <w:tc>
          <w:tcPr>
            <w:tcW w:w="1081" w:type="dxa"/>
            <w:tcBorders>
              <w:top w:val="nil"/>
              <w:left w:val="nil"/>
              <w:bottom w:val="single" w:sz="8" w:space="0" w:color="auto"/>
              <w:right w:val="single" w:sz="8" w:space="0" w:color="auto"/>
            </w:tcBorders>
            <w:vAlign w:val="bottom"/>
          </w:tcPr>
          <w:p w14:paraId="5923503F" w14:textId="77777777" w:rsidR="00BD688A" w:rsidRDefault="00BD688A" w:rsidP="000D2DEC">
            <w:pPr>
              <w:widowControl/>
              <w:jc w:val="right"/>
              <w:rPr>
                <w:rFonts w:ascii="Times New Roman" w:hAnsi="Times New Roman"/>
                <w:sz w:val="14"/>
              </w:rPr>
            </w:pPr>
            <w:r>
              <w:rPr>
                <w:rFonts w:ascii="Times New Roman" w:hAnsi="Times New Roman"/>
                <w:sz w:val="14"/>
              </w:rPr>
              <w:t>6 658 500,00</w:t>
            </w:r>
          </w:p>
        </w:tc>
        <w:tc>
          <w:tcPr>
            <w:tcW w:w="1230" w:type="dxa"/>
            <w:tcBorders>
              <w:top w:val="nil"/>
              <w:left w:val="nil"/>
              <w:bottom w:val="single" w:sz="8" w:space="0" w:color="auto"/>
              <w:right w:val="single" w:sz="8" w:space="0" w:color="auto"/>
            </w:tcBorders>
            <w:vAlign w:val="bottom"/>
          </w:tcPr>
          <w:p w14:paraId="3ACA67EA" w14:textId="77777777" w:rsidR="00BD688A" w:rsidRDefault="00BD688A" w:rsidP="000D2DEC">
            <w:pPr>
              <w:widowControl/>
              <w:jc w:val="right"/>
              <w:rPr>
                <w:rFonts w:ascii="Times New Roman" w:hAnsi="Times New Roman"/>
                <w:sz w:val="14"/>
              </w:rPr>
            </w:pPr>
            <w:r>
              <w:rPr>
                <w:rFonts w:ascii="Times New Roman" w:hAnsi="Times New Roman"/>
                <w:sz w:val="14"/>
              </w:rPr>
              <w:t>2 146 288,00</w:t>
            </w:r>
          </w:p>
        </w:tc>
        <w:tc>
          <w:tcPr>
            <w:tcW w:w="1230" w:type="dxa"/>
            <w:tcBorders>
              <w:top w:val="nil"/>
              <w:left w:val="nil"/>
              <w:bottom w:val="single" w:sz="8" w:space="0" w:color="auto"/>
              <w:right w:val="single" w:sz="8" w:space="0" w:color="auto"/>
            </w:tcBorders>
            <w:vAlign w:val="bottom"/>
          </w:tcPr>
          <w:p w14:paraId="02014C7C" w14:textId="77777777" w:rsidR="00BD688A" w:rsidRDefault="00BD688A" w:rsidP="000D2DEC">
            <w:pPr>
              <w:widowControl/>
              <w:jc w:val="right"/>
              <w:rPr>
                <w:rFonts w:ascii="Times New Roman" w:hAnsi="Times New Roman"/>
                <w:sz w:val="14"/>
              </w:rPr>
            </w:pPr>
            <w:r>
              <w:rPr>
                <w:rFonts w:ascii="Times New Roman" w:hAnsi="Times New Roman"/>
                <w:sz w:val="14"/>
              </w:rPr>
              <w:t>8 804 788,00</w:t>
            </w:r>
          </w:p>
        </w:tc>
        <w:tc>
          <w:tcPr>
            <w:tcW w:w="932" w:type="dxa"/>
            <w:tcBorders>
              <w:top w:val="nil"/>
              <w:left w:val="nil"/>
              <w:bottom w:val="single" w:sz="8" w:space="0" w:color="auto"/>
              <w:right w:val="single" w:sz="8" w:space="0" w:color="auto"/>
            </w:tcBorders>
            <w:vAlign w:val="bottom"/>
          </w:tcPr>
          <w:p w14:paraId="06DFE7AC" w14:textId="77777777" w:rsidR="00BD688A" w:rsidRDefault="00BD688A" w:rsidP="000D2DEC">
            <w:pPr>
              <w:widowControl/>
              <w:jc w:val="center"/>
              <w:rPr>
                <w:rFonts w:ascii="Times New Roman" w:hAnsi="Times New Roman"/>
                <w:sz w:val="14"/>
              </w:rPr>
            </w:pPr>
            <w:r>
              <w:rPr>
                <w:rFonts w:ascii="Times New Roman" w:hAnsi="Times New Roman"/>
                <w:sz w:val="14"/>
              </w:rPr>
              <w:t xml:space="preserve">Příjem dotace </w:t>
            </w:r>
          </w:p>
        </w:tc>
      </w:tr>
    </w:tbl>
    <w:p w14:paraId="3CDD5E7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37EA706"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144/05/2025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5344D2E" w14:textId="77777777" w:rsidTr="000D2DEC">
        <w:tc>
          <w:tcPr>
            <w:tcW w:w="650" w:type="pct"/>
            <w:hideMark/>
          </w:tcPr>
          <w:p w14:paraId="7CDA3AD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B1023A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0700F800" w14:textId="77777777" w:rsidTr="000D2DEC">
        <w:tc>
          <w:tcPr>
            <w:tcW w:w="650" w:type="pct"/>
            <w:hideMark/>
          </w:tcPr>
          <w:p w14:paraId="1281A83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31E2869"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4B36BFC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E686D2C"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rozpis finančních prostředků na organizace dle bodu I. usnesení a dle přílohy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62B45BD" w14:textId="77777777" w:rsidTr="000D2DEC">
        <w:tc>
          <w:tcPr>
            <w:tcW w:w="650" w:type="pct"/>
            <w:hideMark/>
          </w:tcPr>
          <w:p w14:paraId="5730DAB8" w14:textId="77777777" w:rsidR="00BD688A" w:rsidRDefault="00BD688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0843A55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77AC2468" w14:textId="77777777" w:rsidTr="000D2DEC">
        <w:tc>
          <w:tcPr>
            <w:tcW w:w="650" w:type="pct"/>
            <w:hideMark/>
          </w:tcPr>
          <w:p w14:paraId="651F278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73CEF1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1FDA3B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A7D8529"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vzdělávání Mgr. Milanu Váchovi předložit Rozpočtové opatření č. 144/05/2025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3D61EA4" w14:textId="77777777" w:rsidTr="000D2DEC">
        <w:tc>
          <w:tcPr>
            <w:tcW w:w="650" w:type="pct"/>
            <w:hideMark/>
          </w:tcPr>
          <w:p w14:paraId="5C6A30C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0DE866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1F23E5B2" w14:textId="77777777" w:rsidTr="000D2DEC">
        <w:tc>
          <w:tcPr>
            <w:tcW w:w="650" w:type="pct"/>
            <w:hideMark/>
          </w:tcPr>
          <w:p w14:paraId="6862468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D3897C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3F2F91D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9DA0321" w14:textId="77777777" w:rsidTr="000D2DEC">
        <w:tc>
          <w:tcPr>
            <w:tcW w:w="273" w:type="pct"/>
          </w:tcPr>
          <w:p w14:paraId="1EF9C297"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6EAACF27"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505/05/2025 – převod finančních prostředků z kapitoly 23 </w:t>
            </w:r>
            <w:r>
              <w:rPr>
                <w:rFonts w:ascii="Times New Roman" w:hAnsi="Times New Roman"/>
                <w:b/>
                <w:sz w:val="26"/>
                <w:szCs w:val="26"/>
              </w:rPr>
              <w:br/>
            </w:r>
            <w:r w:rsidRPr="005E31A2">
              <w:rPr>
                <w:rFonts w:ascii="Times New Roman" w:hAnsi="Times New Roman"/>
                <w:b/>
                <w:sz w:val="26"/>
                <w:szCs w:val="26"/>
              </w:rPr>
              <w:t xml:space="preserve">– Ostatní, Specifická rezerva – Zlepšení podmínek pro vzdělávání, do kapitoly 05 </w:t>
            </w:r>
            <w:r>
              <w:rPr>
                <w:rFonts w:ascii="Times New Roman" w:hAnsi="Times New Roman"/>
                <w:b/>
                <w:sz w:val="26"/>
                <w:szCs w:val="26"/>
              </w:rPr>
              <w:br/>
            </w:r>
            <w:r w:rsidRPr="005E31A2">
              <w:rPr>
                <w:rFonts w:ascii="Times New Roman" w:hAnsi="Times New Roman"/>
                <w:b/>
                <w:sz w:val="26"/>
                <w:szCs w:val="26"/>
              </w:rPr>
              <w:t xml:space="preserve">– Školství, a rozpis finančních prostředků na školy a školská zařízení zřizovaná </w:t>
            </w:r>
            <w:r>
              <w:rPr>
                <w:rFonts w:ascii="Times New Roman" w:hAnsi="Times New Roman"/>
                <w:b/>
                <w:sz w:val="26"/>
                <w:szCs w:val="26"/>
              </w:rPr>
              <w:br/>
            </w:r>
            <w:r w:rsidRPr="005E31A2">
              <w:rPr>
                <w:rFonts w:ascii="Times New Roman" w:hAnsi="Times New Roman"/>
                <w:b/>
                <w:sz w:val="26"/>
                <w:szCs w:val="26"/>
              </w:rPr>
              <w:t>Stř. krajem</w:t>
            </w:r>
          </w:p>
        </w:tc>
      </w:tr>
    </w:tbl>
    <w:p w14:paraId="2BB6DB7C" w14:textId="77777777" w:rsidR="00BD688A" w:rsidRDefault="00BD688A" w:rsidP="00BD688A">
      <w:pPr>
        <w:outlineLvl w:val="0"/>
        <w:rPr>
          <w:rFonts w:ascii="Times New Roman" w:hAnsi="Times New Roman"/>
          <w:b/>
          <w:bCs/>
          <w:sz w:val="24"/>
        </w:rPr>
      </w:pPr>
    </w:p>
    <w:p w14:paraId="210EFD5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039-32/2025/RK ze dne </w:t>
      </w:r>
      <w:r>
        <w:rPr>
          <w:rFonts w:ascii="Times New Roman" w:hAnsi="Times New Roman"/>
          <w:b/>
          <w:bCs/>
          <w:sz w:val="24"/>
          <w:u w:val="single"/>
        </w:rPr>
        <w:t>25. 9. 2025</w:t>
      </w:r>
    </w:p>
    <w:p w14:paraId="571AA00A" w14:textId="77777777" w:rsidR="00BD688A" w:rsidRDefault="00BD688A" w:rsidP="00BD688A">
      <w:pPr>
        <w:rPr>
          <w:rFonts w:ascii="Times New Roman" w:hAnsi="Times New Roman"/>
          <w:sz w:val="24"/>
          <w:u w:val="single"/>
        </w:rPr>
      </w:pPr>
    </w:p>
    <w:p w14:paraId="337A95DF"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0D4579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D320670" w14:textId="77777777" w:rsidR="00BD688A" w:rsidRDefault="00BD688A" w:rsidP="00BD688A">
      <w:pPr>
        <w:jc w:val="both"/>
        <w:outlineLvl w:val="0"/>
        <w:rPr>
          <w:rFonts w:ascii="Times New Roman" w:hAnsi="Times New Roman"/>
          <w:sz w:val="24"/>
        </w:rPr>
      </w:pPr>
      <w:r>
        <w:rPr>
          <w:rFonts w:ascii="Times New Roman" w:hAnsi="Times New Roman"/>
          <w:sz w:val="24"/>
        </w:rPr>
        <w:t>Rozpočtovou úpravu č. 505/05/2025 – převod finančních prostředků ve výši 10 251 807,00 Kč z kapitoly 23 – Ostatní, Specifická rezerva – Zlepšení podmínek pro vzdělávání, do kapitoly 05 – Školství, na UZ 555 – výdaje na platy hrazené z rozpočtu Středočeského kraje a současně poskytnutí neinvestičních příspěvků na platy hrazené z rozpočtu Středočeského kraje pro školy a školská zařízení zřizovaná Středočeským krajem dle přílohy č. 1 k usnesení</w:t>
      </w:r>
    </w:p>
    <w:p w14:paraId="332DDFD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1F00DF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úpravu závazných ukazatelů u příspěvkových organizací zřizovaných Středočeským krajem dle přílohy </w:t>
      </w:r>
      <w:r>
        <w:rPr>
          <w:rFonts w:ascii="Times New Roman" w:hAnsi="Times New Roman"/>
          <w:sz w:val="24"/>
        </w:rPr>
        <w:br/>
        <w:t>č. 2 k usnesení</w:t>
      </w:r>
    </w:p>
    <w:p w14:paraId="7153DF8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9B2CCA8"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Rozpočtovou úpravu č. 505/05/2025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7C1B3DE" w14:textId="77777777" w:rsidTr="000D2DEC">
        <w:tc>
          <w:tcPr>
            <w:tcW w:w="650" w:type="pct"/>
            <w:hideMark/>
          </w:tcPr>
          <w:p w14:paraId="1B62239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EFD556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6F685E42" w14:textId="77777777" w:rsidTr="000D2DEC">
        <w:tc>
          <w:tcPr>
            <w:tcW w:w="650" w:type="pct"/>
            <w:hideMark/>
          </w:tcPr>
          <w:p w14:paraId="5D1E43F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D22E99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1F4F58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D7AFC26"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převod finančních prostředků z kapitoly 23 – Ostatní, Specifická rezerva – Zlepšení podmínek pro vzdělávání do kapitoly 05 – Školství, a současně rozpis finančních prostředků na příspěvkové organizace dle bodu I. usnesení a dle přílohy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B23FE6D" w14:textId="77777777" w:rsidTr="000D2DEC">
        <w:tc>
          <w:tcPr>
            <w:tcW w:w="650" w:type="pct"/>
            <w:hideMark/>
          </w:tcPr>
          <w:p w14:paraId="7228370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BD4509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04F0453E" w14:textId="77777777" w:rsidTr="000D2DEC">
        <w:tc>
          <w:tcPr>
            <w:tcW w:w="650" w:type="pct"/>
            <w:hideMark/>
          </w:tcPr>
          <w:p w14:paraId="5EE4926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1D2897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109D190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75D68A55"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vzdělávání Mgr. Milanu Váchovi předložit Rozpočtovou úpravu č. 505/05/2025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BAF0A68" w14:textId="77777777" w:rsidTr="000D2DEC">
        <w:tc>
          <w:tcPr>
            <w:tcW w:w="650" w:type="pct"/>
            <w:hideMark/>
          </w:tcPr>
          <w:p w14:paraId="4285DD8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4910D1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7628AEC9" w14:textId="77777777" w:rsidTr="000D2DEC">
        <w:tc>
          <w:tcPr>
            <w:tcW w:w="650" w:type="pct"/>
            <w:hideMark/>
          </w:tcPr>
          <w:p w14:paraId="352F31B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E921B2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11C64C89" w14:textId="77777777" w:rsidR="00BD688A" w:rsidRDefault="00BD688A" w:rsidP="00BD688A">
      <w:pPr>
        <w:outlineLvl w:val="0"/>
        <w:rPr>
          <w:rFonts w:ascii="Times New Roman" w:hAnsi="Times New Roman"/>
          <w:sz w:val="24"/>
        </w:rPr>
      </w:pPr>
    </w:p>
    <w:p w14:paraId="1C793E70" w14:textId="77777777" w:rsidR="009844BF" w:rsidRDefault="009844BF" w:rsidP="00BD688A">
      <w:pPr>
        <w:outlineLvl w:val="0"/>
        <w:rPr>
          <w:rFonts w:ascii="Times New Roman" w:hAnsi="Times New Roman"/>
          <w:sz w:val="24"/>
        </w:rPr>
      </w:pPr>
    </w:p>
    <w:p w14:paraId="75B2D0B8" w14:textId="77777777" w:rsidR="009844BF" w:rsidRDefault="009844BF"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B4E803B" w14:textId="77777777" w:rsidTr="000D2DEC">
        <w:tc>
          <w:tcPr>
            <w:tcW w:w="273" w:type="pct"/>
          </w:tcPr>
          <w:p w14:paraId="7F72CC74"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1AA1DFF9" w14:textId="77777777" w:rsidR="00BD688A"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513/05/2025 – rozpis finančních prostředků v rámci kapitoly 05 </w:t>
            </w:r>
            <w:r>
              <w:rPr>
                <w:rFonts w:ascii="Times New Roman" w:hAnsi="Times New Roman"/>
                <w:b/>
                <w:sz w:val="26"/>
                <w:szCs w:val="26"/>
              </w:rPr>
              <w:br/>
            </w:r>
            <w:r w:rsidRPr="005E31A2">
              <w:rPr>
                <w:rFonts w:ascii="Times New Roman" w:hAnsi="Times New Roman"/>
                <w:b/>
                <w:sz w:val="26"/>
                <w:szCs w:val="26"/>
              </w:rPr>
              <w:t>- Školství, na školy a školská zařízení zřizovaná Středočeským krajem – UZ 014 (podpora kvality škol a rozvojové projekty)</w:t>
            </w:r>
          </w:p>
          <w:p w14:paraId="721A702E" w14:textId="77777777" w:rsidR="009844BF" w:rsidRPr="005E31A2" w:rsidRDefault="009844BF" w:rsidP="000D2DEC">
            <w:pPr>
              <w:jc w:val="both"/>
              <w:outlineLvl w:val="0"/>
              <w:rPr>
                <w:rFonts w:ascii="Times New Roman" w:hAnsi="Times New Roman"/>
                <w:b/>
                <w:sz w:val="26"/>
                <w:szCs w:val="26"/>
              </w:rPr>
            </w:pPr>
          </w:p>
        </w:tc>
      </w:tr>
    </w:tbl>
    <w:p w14:paraId="0D9A4A7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040-32/2025/RK ze dne </w:t>
      </w:r>
      <w:r>
        <w:rPr>
          <w:rFonts w:ascii="Times New Roman" w:hAnsi="Times New Roman"/>
          <w:b/>
          <w:bCs/>
          <w:sz w:val="24"/>
          <w:u w:val="single"/>
        </w:rPr>
        <w:t>25. 9. 2025</w:t>
      </w:r>
    </w:p>
    <w:p w14:paraId="7326F0B8" w14:textId="77777777" w:rsidR="00BD688A" w:rsidRDefault="00BD688A" w:rsidP="00BD688A">
      <w:pPr>
        <w:rPr>
          <w:rFonts w:ascii="Times New Roman" w:hAnsi="Times New Roman"/>
          <w:sz w:val="24"/>
          <w:u w:val="single"/>
        </w:rPr>
      </w:pPr>
    </w:p>
    <w:p w14:paraId="37EDC5F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7D0902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7366EC6" w14:textId="77777777" w:rsidR="00BD688A" w:rsidRDefault="00BD688A" w:rsidP="00BD688A">
      <w:pPr>
        <w:jc w:val="both"/>
        <w:outlineLvl w:val="0"/>
        <w:rPr>
          <w:rFonts w:ascii="Times New Roman" w:hAnsi="Times New Roman"/>
          <w:sz w:val="24"/>
        </w:rPr>
      </w:pPr>
      <w:r>
        <w:rPr>
          <w:rFonts w:ascii="Times New Roman" w:hAnsi="Times New Roman"/>
          <w:sz w:val="24"/>
        </w:rPr>
        <w:t>Rozpočtovou úpravu č. 513/05/2025 - rozpis finančních prostředků a současně poskytnutí neinvestičních příspěvků pro školy a školská zařízení zřizovaná Středočeským krajem pod UZ 014 (podpora kvality škol a rozvojové projekty) dle přílohy č. 1 k usnesení</w:t>
      </w:r>
    </w:p>
    <w:p w14:paraId="5E44768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383CF4C" w14:textId="77777777" w:rsidR="00BD688A" w:rsidRDefault="00BD688A" w:rsidP="00BD688A">
      <w:pPr>
        <w:jc w:val="both"/>
        <w:outlineLvl w:val="0"/>
        <w:rPr>
          <w:rFonts w:ascii="Times New Roman" w:hAnsi="Times New Roman"/>
          <w:sz w:val="24"/>
        </w:rPr>
      </w:pPr>
      <w:r>
        <w:rPr>
          <w:rFonts w:ascii="Times New Roman" w:hAnsi="Times New Roman"/>
          <w:sz w:val="24"/>
        </w:rPr>
        <w:t>úpravu závazného ukazatele „neinvestiční příspěvek zřizovatele“ u škol a školských zařízení zřizovaných Středočeským krajem dle přílohy č. 2 k usnesení</w:t>
      </w:r>
    </w:p>
    <w:p w14:paraId="72B4373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6B6A04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Rozpočtovou úpravu č. 513/05/2025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34C7775" w14:textId="77777777" w:rsidTr="000D2DEC">
        <w:tc>
          <w:tcPr>
            <w:tcW w:w="650" w:type="pct"/>
            <w:hideMark/>
          </w:tcPr>
          <w:p w14:paraId="272EB9D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69CAAA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23F56F68" w14:textId="77777777" w:rsidTr="000D2DEC">
        <w:tc>
          <w:tcPr>
            <w:tcW w:w="650" w:type="pct"/>
            <w:hideMark/>
          </w:tcPr>
          <w:p w14:paraId="278F775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5E2AC3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9BFAFD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9C89FE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rozpis finančních prostředků na příspěvkové organizace dle bodu I. usnesení a dle přílohy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8DD01E3" w14:textId="77777777" w:rsidTr="000D2DEC">
        <w:tc>
          <w:tcPr>
            <w:tcW w:w="650" w:type="pct"/>
            <w:hideMark/>
          </w:tcPr>
          <w:p w14:paraId="50AAEC2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8329DD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51DBA9C0" w14:textId="77777777" w:rsidTr="000D2DEC">
        <w:tc>
          <w:tcPr>
            <w:tcW w:w="650" w:type="pct"/>
            <w:hideMark/>
          </w:tcPr>
          <w:p w14:paraId="319E4CB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0F0D30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730C032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EE248FC"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vzdělávání Mgr. Milanu Váchovi předložit Rozpočtovou úpravu č. 513/05/2025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9B33CDB" w14:textId="77777777" w:rsidTr="000D2DEC">
        <w:tc>
          <w:tcPr>
            <w:tcW w:w="650" w:type="pct"/>
            <w:hideMark/>
          </w:tcPr>
          <w:p w14:paraId="3A16C69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6CD369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0139429" w14:textId="77777777" w:rsidTr="000D2DEC">
        <w:tc>
          <w:tcPr>
            <w:tcW w:w="650" w:type="pct"/>
            <w:hideMark/>
          </w:tcPr>
          <w:p w14:paraId="4C3271C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643BF6D"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7A27C162"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EAD459F" w14:textId="77777777" w:rsidTr="000D2DEC">
        <w:tc>
          <w:tcPr>
            <w:tcW w:w="273" w:type="pct"/>
          </w:tcPr>
          <w:p w14:paraId="6232BA4B"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4F21CC73"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Žádost o souhlas s přijetím neúčelového finančního daru do vlastnictví příspěvkové organizace zřízené Středočeským krajem</w:t>
            </w:r>
          </w:p>
        </w:tc>
      </w:tr>
    </w:tbl>
    <w:p w14:paraId="3854C98B" w14:textId="77777777" w:rsidR="00BD688A" w:rsidRDefault="00BD688A" w:rsidP="00BD688A">
      <w:pPr>
        <w:outlineLvl w:val="0"/>
        <w:rPr>
          <w:rFonts w:ascii="Times New Roman" w:hAnsi="Times New Roman"/>
          <w:b/>
          <w:bCs/>
          <w:sz w:val="24"/>
        </w:rPr>
      </w:pPr>
    </w:p>
    <w:p w14:paraId="27C498B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041-32/2025/RK ze dne </w:t>
      </w:r>
      <w:r>
        <w:rPr>
          <w:rFonts w:ascii="Times New Roman" w:hAnsi="Times New Roman"/>
          <w:b/>
          <w:bCs/>
          <w:sz w:val="24"/>
          <w:u w:val="single"/>
        </w:rPr>
        <w:t>25. 9. 2025</w:t>
      </w:r>
    </w:p>
    <w:p w14:paraId="3C2449D3" w14:textId="77777777" w:rsidR="00BD688A" w:rsidRDefault="00BD688A" w:rsidP="00BD688A">
      <w:pPr>
        <w:rPr>
          <w:rFonts w:ascii="Times New Roman" w:hAnsi="Times New Roman"/>
          <w:sz w:val="24"/>
          <w:u w:val="single"/>
        </w:rPr>
      </w:pPr>
    </w:p>
    <w:p w14:paraId="5731023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E2EB44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0C7A9E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přijetím neúčelového finančního daru ve výši 250 000,00 Kč do vlastnictví příspěvkové organizace Dětský domov a Školní jídelna, Sázava, Benešovská 7, se sídlem Benešovská 7, 285 06, Sázava, </w:t>
      </w:r>
      <w:r>
        <w:rPr>
          <w:rFonts w:ascii="Times New Roman" w:hAnsi="Times New Roman"/>
          <w:sz w:val="24"/>
        </w:rPr>
        <w:br/>
        <w:t xml:space="preserve">IČO: 70838429, od dárce STOMATOLOGICKÉ CENTRUM MUDr. Ivo Marek s.r.o., se sídlem </w:t>
      </w:r>
      <w:r>
        <w:rPr>
          <w:rFonts w:ascii="Times New Roman" w:hAnsi="Times New Roman"/>
          <w:sz w:val="24"/>
        </w:rPr>
        <w:br/>
        <w:t>Tř. 1. máje 3414/11a, 690 02, Břeclav, IČO: 26953897</w:t>
      </w:r>
    </w:p>
    <w:p w14:paraId="76CE5BD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5A5F4CF"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seznámit ředitele výše uvedené příspěvkové organizace s usnesením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1973CAD" w14:textId="77777777" w:rsidTr="000D2DEC">
        <w:tc>
          <w:tcPr>
            <w:tcW w:w="650" w:type="pct"/>
            <w:hideMark/>
          </w:tcPr>
          <w:p w14:paraId="2AADA1E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229330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22. 9. 2025</w:t>
            </w:r>
          </w:p>
        </w:tc>
      </w:tr>
      <w:tr w:rsidR="00BD688A" w14:paraId="72D44ADC" w14:textId="77777777" w:rsidTr="000D2DEC">
        <w:tc>
          <w:tcPr>
            <w:tcW w:w="650" w:type="pct"/>
            <w:hideMark/>
          </w:tcPr>
          <w:p w14:paraId="01FFAE57"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48CFEBE3"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p w14:paraId="6B994AB7" w14:textId="77777777" w:rsidR="00BD688A" w:rsidRPr="009C1EF0" w:rsidRDefault="00BD688A" w:rsidP="000D2DEC">
            <w:pPr>
              <w:spacing w:after="120"/>
              <w:outlineLvl w:val="0"/>
              <w:rPr>
                <w:rFonts w:ascii="Times New Roman" w:hAnsi="Times New Roman"/>
                <w:b/>
                <w:sz w:val="24"/>
              </w:rPr>
            </w:pPr>
          </w:p>
        </w:tc>
      </w:tr>
    </w:tbl>
    <w:p w14:paraId="5548C7D7"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CEC76A3" w14:textId="77777777" w:rsidTr="000D2DEC">
        <w:tc>
          <w:tcPr>
            <w:tcW w:w="273" w:type="pct"/>
          </w:tcPr>
          <w:p w14:paraId="64276EED"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57D7628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Záměry projektů do výzvy Operačního programu Jan Amos Komenský „Šablony pro SŠ a VOŠ II“</w:t>
            </w:r>
          </w:p>
        </w:tc>
      </w:tr>
    </w:tbl>
    <w:p w14:paraId="16904CFE" w14:textId="77777777" w:rsidR="00BD688A" w:rsidRDefault="00BD688A" w:rsidP="00BD688A">
      <w:pPr>
        <w:outlineLvl w:val="0"/>
        <w:rPr>
          <w:rFonts w:ascii="Times New Roman" w:hAnsi="Times New Roman"/>
          <w:b/>
          <w:bCs/>
          <w:sz w:val="24"/>
        </w:rPr>
      </w:pPr>
    </w:p>
    <w:p w14:paraId="38E676D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042-32/2025/RK ze dne </w:t>
      </w:r>
      <w:r>
        <w:rPr>
          <w:rFonts w:ascii="Times New Roman" w:hAnsi="Times New Roman"/>
          <w:b/>
          <w:bCs/>
          <w:sz w:val="24"/>
          <w:u w:val="single"/>
        </w:rPr>
        <w:t>25. 9. 2025</w:t>
      </w:r>
    </w:p>
    <w:p w14:paraId="7C697296" w14:textId="77777777" w:rsidR="00BD688A" w:rsidRDefault="00BD688A" w:rsidP="00BD688A">
      <w:pPr>
        <w:rPr>
          <w:rFonts w:ascii="Times New Roman" w:hAnsi="Times New Roman"/>
          <w:sz w:val="24"/>
          <w:u w:val="single"/>
        </w:rPr>
      </w:pPr>
    </w:p>
    <w:p w14:paraId="745DE0F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08B98E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674B80C" w14:textId="77777777" w:rsidR="00BD688A" w:rsidRDefault="00BD688A" w:rsidP="00BD688A">
      <w:pPr>
        <w:jc w:val="both"/>
        <w:outlineLvl w:val="0"/>
        <w:rPr>
          <w:rFonts w:ascii="Times New Roman" w:hAnsi="Times New Roman"/>
          <w:sz w:val="24"/>
        </w:rPr>
      </w:pPr>
      <w:r>
        <w:rPr>
          <w:rFonts w:ascii="Times New Roman" w:hAnsi="Times New Roman"/>
          <w:sz w:val="24"/>
        </w:rPr>
        <w:t>záměry projektů příspěvkových organizací zřizovaných Středočeským krajem, včetně jejich spolufinancování z prostředků Středočeského kraje dle přílohy č. 1 k tomuto usnesení v případě realizace</w:t>
      </w:r>
    </w:p>
    <w:p w14:paraId="16C562B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2D684BAA" w14:textId="77777777" w:rsidR="00BD688A" w:rsidRDefault="00BD688A" w:rsidP="00BD688A">
      <w:pPr>
        <w:jc w:val="both"/>
        <w:outlineLvl w:val="0"/>
        <w:rPr>
          <w:rFonts w:ascii="Times New Roman" w:hAnsi="Times New Roman"/>
          <w:sz w:val="24"/>
        </w:rPr>
      </w:pPr>
      <w:r>
        <w:rPr>
          <w:rFonts w:ascii="Times New Roman" w:hAnsi="Times New Roman"/>
          <w:sz w:val="24"/>
        </w:rPr>
        <w:t>s realizací projektů uvedených v příloze č. 1 k usnesení v rámci výzvy č. 02_24_035 Operačního programu Jan Amos Komenský „Šablony pro SŠ a VOŠ II“</w:t>
      </w:r>
    </w:p>
    <w:p w14:paraId="152B7C0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042902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zapracovat financování projektů dle bodu I. tohoto usnesení </w:t>
      </w:r>
      <w:r>
        <w:rPr>
          <w:rFonts w:ascii="Times New Roman" w:hAnsi="Times New Roman"/>
          <w:sz w:val="24"/>
        </w:rPr>
        <w:br/>
        <w:t>do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D65528B" w14:textId="77777777" w:rsidTr="000D2DEC">
        <w:tc>
          <w:tcPr>
            <w:tcW w:w="650" w:type="pct"/>
            <w:hideMark/>
          </w:tcPr>
          <w:p w14:paraId="54A21AE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9EF538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15. 10. 2025</w:t>
            </w:r>
          </w:p>
        </w:tc>
      </w:tr>
      <w:tr w:rsidR="00BD688A" w14:paraId="14D2191B" w14:textId="77777777" w:rsidTr="000D2DEC">
        <w:tc>
          <w:tcPr>
            <w:tcW w:w="650" w:type="pct"/>
            <w:hideMark/>
          </w:tcPr>
          <w:p w14:paraId="531C5DC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247BAB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5B19DD8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A536D4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E3FA5EF" w14:textId="77777777" w:rsidTr="000D2DEC">
        <w:tc>
          <w:tcPr>
            <w:tcW w:w="650" w:type="pct"/>
            <w:hideMark/>
          </w:tcPr>
          <w:p w14:paraId="3D94780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3CDEE6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1. 12. 2025</w:t>
            </w:r>
          </w:p>
        </w:tc>
      </w:tr>
      <w:tr w:rsidR="00BD688A" w14:paraId="4B7BA35B" w14:textId="77777777" w:rsidTr="000D2DEC">
        <w:tc>
          <w:tcPr>
            <w:tcW w:w="650" w:type="pct"/>
            <w:hideMark/>
          </w:tcPr>
          <w:p w14:paraId="3ACD845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95BA2A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6136A702"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0168C37" w14:textId="77777777" w:rsidTr="000D2DEC">
        <w:tc>
          <w:tcPr>
            <w:tcW w:w="273" w:type="pct"/>
          </w:tcPr>
          <w:p w14:paraId="08B1E679"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2BE37544"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Změny zápisu v rejstříku škol a školských zařízení a povolení výjimky z počtu dětí </w:t>
            </w:r>
            <w:r>
              <w:rPr>
                <w:rFonts w:ascii="Times New Roman" w:hAnsi="Times New Roman"/>
                <w:b/>
                <w:sz w:val="26"/>
                <w:szCs w:val="26"/>
              </w:rPr>
              <w:br/>
            </w:r>
            <w:r w:rsidRPr="005E31A2">
              <w:rPr>
                <w:rFonts w:ascii="Times New Roman" w:hAnsi="Times New Roman"/>
                <w:b/>
                <w:sz w:val="26"/>
                <w:szCs w:val="26"/>
              </w:rPr>
              <w:t>a žáků ve škole a školském zařízení</w:t>
            </w:r>
          </w:p>
        </w:tc>
      </w:tr>
    </w:tbl>
    <w:p w14:paraId="0C0E0402" w14:textId="77777777" w:rsidR="00BD688A" w:rsidRDefault="00BD688A" w:rsidP="00BD688A">
      <w:pPr>
        <w:outlineLvl w:val="0"/>
        <w:rPr>
          <w:rFonts w:ascii="Times New Roman" w:hAnsi="Times New Roman"/>
          <w:b/>
          <w:bCs/>
          <w:sz w:val="24"/>
        </w:rPr>
      </w:pPr>
    </w:p>
    <w:p w14:paraId="10BC750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043-32/2025/RK ze dne </w:t>
      </w:r>
      <w:r>
        <w:rPr>
          <w:rFonts w:ascii="Times New Roman" w:hAnsi="Times New Roman"/>
          <w:b/>
          <w:bCs/>
          <w:sz w:val="24"/>
          <w:u w:val="single"/>
        </w:rPr>
        <w:t>25. 9. 2025</w:t>
      </w:r>
    </w:p>
    <w:p w14:paraId="28E25F24" w14:textId="77777777" w:rsidR="00BD688A" w:rsidRDefault="00BD688A" w:rsidP="00BD688A">
      <w:pPr>
        <w:rPr>
          <w:rFonts w:ascii="Times New Roman" w:hAnsi="Times New Roman"/>
          <w:sz w:val="24"/>
          <w:u w:val="single"/>
        </w:rPr>
      </w:pPr>
    </w:p>
    <w:p w14:paraId="0F68BA8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FC792D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66595A35" w14:textId="77777777" w:rsidR="00BD688A" w:rsidRDefault="00BD688A" w:rsidP="00BD688A">
      <w:pPr>
        <w:jc w:val="both"/>
        <w:outlineLvl w:val="0"/>
        <w:rPr>
          <w:rFonts w:ascii="Times New Roman" w:hAnsi="Times New Roman"/>
          <w:sz w:val="24"/>
        </w:rPr>
      </w:pPr>
      <w:r>
        <w:rPr>
          <w:rFonts w:ascii="Times New Roman" w:hAnsi="Times New Roman"/>
          <w:sz w:val="24"/>
        </w:rPr>
        <w:t>se změnou zápisu v rejstříku škol a školských zařízení u níže uvedených příspěvkových organizací zřizovaných Středočeským krajem:</w:t>
      </w:r>
    </w:p>
    <w:p w14:paraId="0CE6991F" w14:textId="77777777" w:rsidR="00BD688A" w:rsidRDefault="00BD688A" w:rsidP="00BD688A">
      <w:pPr>
        <w:widowControl/>
        <w:jc w:val="both"/>
        <w:rPr>
          <w:rFonts w:ascii="Times New Roman" w:hAnsi="Times New Roman"/>
          <w:sz w:val="16"/>
        </w:rPr>
      </w:pPr>
    </w:p>
    <w:tbl>
      <w:tblPr>
        <w:tblW w:w="10184" w:type="dxa"/>
        <w:tblInd w:w="113" w:type="dxa"/>
        <w:tblLayout w:type="fixed"/>
        <w:tblLook w:val="0000" w:firstRow="0" w:lastRow="0" w:firstColumn="0" w:lastColumn="0" w:noHBand="0" w:noVBand="0"/>
      </w:tblPr>
      <w:tblGrid>
        <w:gridCol w:w="3007"/>
        <w:gridCol w:w="3166"/>
        <w:gridCol w:w="2174"/>
        <w:gridCol w:w="1837"/>
      </w:tblGrid>
      <w:tr w:rsidR="00BD688A" w14:paraId="21C1795C" w14:textId="77777777" w:rsidTr="000D2DEC">
        <w:trPr>
          <w:trHeight w:val="396"/>
        </w:trPr>
        <w:tc>
          <w:tcPr>
            <w:tcW w:w="3007" w:type="dxa"/>
            <w:tcBorders>
              <w:top w:val="single" w:sz="4" w:space="0" w:color="auto"/>
              <w:left w:val="single" w:sz="4" w:space="0" w:color="auto"/>
              <w:bottom w:val="single" w:sz="4" w:space="0" w:color="auto"/>
              <w:right w:val="single" w:sz="4" w:space="0" w:color="auto"/>
            </w:tcBorders>
          </w:tcPr>
          <w:p w14:paraId="058CE307" w14:textId="77777777" w:rsidR="00BD688A" w:rsidRDefault="00BD688A" w:rsidP="000D2DEC">
            <w:pPr>
              <w:widowControl/>
              <w:rPr>
                <w:rFonts w:ascii="Times New Roman" w:hAnsi="Times New Roman"/>
                <w:sz w:val="16"/>
              </w:rPr>
            </w:pPr>
            <w:r>
              <w:rPr>
                <w:rFonts w:ascii="Times New Roman" w:hAnsi="Times New Roman"/>
                <w:sz w:val="16"/>
              </w:rPr>
              <w:t>Příspěvková organizace</w:t>
            </w:r>
          </w:p>
          <w:p w14:paraId="08EE2FD4" w14:textId="77777777" w:rsidR="00BD688A" w:rsidRDefault="00BD688A" w:rsidP="000D2DEC">
            <w:pPr>
              <w:widowControl/>
              <w:rPr>
                <w:rFonts w:ascii="Times New Roman" w:hAnsi="Times New Roman"/>
                <w:sz w:val="16"/>
              </w:rPr>
            </w:pPr>
          </w:p>
        </w:tc>
        <w:tc>
          <w:tcPr>
            <w:tcW w:w="3166" w:type="dxa"/>
            <w:tcBorders>
              <w:top w:val="single" w:sz="4" w:space="0" w:color="auto"/>
              <w:left w:val="single" w:sz="4" w:space="0" w:color="auto"/>
              <w:bottom w:val="single" w:sz="4" w:space="0" w:color="auto"/>
              <w:right w:val="single" w:sz="4" w:space="0" w:color="auto"/>
            </w:tcBorders>
          </w:tcPr>
          <w:p w14:paraId="34AD98E8" w14:textId="77777777" w:rsidR="00BD688A" w:rsidRDefault="00BD688A" w:rsidP="000D2DEC">
            <w:pPr>
              <w:widowControl/>
              <w:rPr>
                <w:rFonts w:ascii="Times New Roman" w:hAnsi="Times New Roman"/>
                <w:sz w:val="16"/>
              </w:rPr>
            </w:pPr>
            <w:r>
              <w:rPr>
                <w:rFonts w:ascii="Times New Roman" w:hAnsi="Times New Roman"/>
                <w:sz w:val="16"/>
              </w:rPr>
              <w:t>Předmět změny</w:t>
            </w:r>
          </w:p>
        </w:tc>
        <w:tc>
          <w:tcPr>
            <w:tcW w:w="2174" w:type="dxa"/>
            <w:tcBorders>
              <w:top w:val="single" w:sz="4" w:space="0" w:color="auto"/>
              <w:left w:val="single" w:sz="4" w:space="0" w:color="auto"/>
              <w:bottom w:val="single" w:sz="4" w:space="0" w:color="auto"/>
              <w:right w:val="single" w:sz="4" w:space="0" w:color="auto"/>
            </w:tcBorders>
          </w:tcPr>
          <w:p w14:paraId="02CFBB4D" w14:textId="77777777" w:rsidR="00BD688A" w:rsidRDefault="00BD688A" w:rsidP="000D2DEC">
            <w:pPr>
              <w:widowControl/>
              <w:rPr>
                <w:rFonts w:ascii="Times New Roman" w:hAnsi="Times New Roman"/>
                <w:sz w:val="16"/>
              </w:rPr>
            </w:pPr>
            <w:r>
              <w:rPr>
                <w:rFonts w:ascii="Times New Roman" w:hAnsi="Times New Roman"/>
                <w:sz w:val="16"/>
              </w:rPr>
              <w:t>Nejvyšší povolený počet</w:t>
            </w:r>
          </w:p>
        </w:tc>
        <w:tc>
          <w:tcPr>
            <w:tcW w:w="1837" w:type="dxa"/>
            <w:tcBorders>
              <w:top w:val="single" w:sz="4" w:space="0" w:color="auto"/>
              <w:left w:val="single" w:sz="4" w:space="0" w:color="auto"/>
              <w:bottom w:val="single" w:sz="4" w:space="0" w:color="auto"/>
              <w:right w:val="single" w:sz="4" w:space="0" w:color="auto"/>
            </w:tcBorders>
          </w:tcPr>
          <w:p w14:paraId="7651233B" w14:textId="77777777" w:rsidR="00BD688A" w:rsidRDefault="00BD688A" w:rsidP="000D2DEC">
            <w:pPr>
              <w:widowControl/>
              <w:rPr>
                <w:rFonts w:ascii="Times New Roman" w:hAnsi="Times New Roman"/>
                <w:sz w:val="16"/>
              </w:rPr>
            </w:pPr>
            <w:r>
              <w:rPr>
                <w:rFonts w:ascii="Times New Roman" w:hAnsi="Times New Roman"/>
                <w:sz w:val="16"/>
              </w:rPr>
              <w:t>Účinnost</w:t>
            </w:r>
          </w:p>
        </w:tc>
      </w:tr>
      <w:tr w:rsidR="00BD688A" w14:paraId="6F42785D" w14:textId="77777777" w:rsidTr="000D2DEC">
        <w:tblPrEx>
          <w:tblCellSpacing w:w="-5" w:type="nil"/>
        </w:tblPrEx>
        <w:trPr>
          <w:trHeight w:val="781"/>
          <w:tblCellSpacing w:w="-5" w:type="nil"/>
        </w:trPr>
        <w:tc>
          <w:tcPr>
            <w:tcW w:w="3007" w:type="dxa"/>
            <w:tcBorders>
              <w:top w:val="single" w:sz="4" w:space="0" w:color="auto"/>
              <w:left w:val="single" w:sz="4" w:space="0" w:color="auto"/>
              <w:bottom w:val="single" w:sz="4" w:space="0" w:color="auto"/>
              <w:right w:val="single" w:sz="4" w:space="0" w:color="auto"/>
            </w:tcBorders>
          </w:tcPr>
          <w:p w14:paraId="1659909F" w14:textId="77777777" w:rsidR="00BD688A" w:rsidRDefault="00BD688A" w:rsidP="000D2DEC">
            <w:pPr>
              <w:widowControl/>
              <w:rPr>
                <w:rFonts w:ascii="Times New Roman" w:hAnsi="Times New Roman"/>
                <w:sz w:val="16"/>
              </w:rPr>
            </w:pPr>
            <w:r>
              <w:rPr>
                <w:rFonts w:ascii="Times New Roman" w:hAnsi="Times New Roman"/>
                <w:sz w:val="16"/>
              </w:rPr>
              <w:t>Střední průmyslová škola stavební, Mělník, Českobratrská 386</w:t>
            </w:r>
          </w:p>
        </w:tc>
        <w:tc>
          <w:tcPr>
            <w:tcW w:w="3166" w:type="dxa"/>
            <w:tcBorders>
              <w:top w:val="single" w:sz="4" w:space="0" w:color="auto"/>
              <w:left w:val="single" w:sz="4" w:space="0" w:color="auto"/>
              <w:bottom w:val="single" w:sz="4" w:space="0" w:color="auto"/>
              <w:right w:val="single" w:sz="4" w:space="0" w:color="auto"/>
            </w:tcBorders>
          </w:tcPr>
          <w:p w14:paraId="050DE135" w14:textId="77777777" w:rsidR="00BD688A" w:rsidRDefault="00BD688A" w:rsidP="000D2DEC">
            <w:pPr>
              <w:widowControl/>
              <w:rPr>
                <w:rFonts w:ascii="Times New Roman" w:hAnsi="Times New Roman"/>
                <w:sz w:val="16"/>
              </w:rPr>
            </w:pPr>
            <w:r>
              <w:rPr>
                <w:rFonts w:ascii="Times New Roman" w:hAnsi="Times New Roman"/>
                <w:sz w:val="16"/>
              </w:rPr>
              <w:t>- výmaz oboru vzdělání:</w:t>
            </w:r>
          </w:p>
          <w:p w14:paraId="00855FA3" w14:textId="77777777" w:rsidR="00BD688A" w:rsidRDefault="00BD688A" w:rsidP="000D2DEC">
            <w:pPr>
              <w:widowControl/>
              <w:rPr>
                <w:rFonts w:ascii="Times New Roman" w:hAnsi="Times New Roman"/>
                <w:sz w:val="16"/>
              </w:rPr>
            </w:pPr>
            <w:r>
              <w:rPr>
                <w:rFonts w:ascii="Times New Roman" w:hAnsi="Times New Roman"/>
                <w:sz w:val="16"/>
              </w:rPr>
              <w:t xml:space="preserve">36-41-M/001 </w:t>
            </w:r>
          </w:p>
          <w:p w14:paraId="17B2983B" w14:textId="77777777" w:rsidR="00BD688A" w:rsidRDefault="00BD688A" w:rsidP="000D2DEC">
            <w:pPr>
              <w:widowControl/>
              <w:rPr>
                <w:rFonts w:ascii="Times New Roman" w:hAnsi="Times New Roman"/>
                <w:sz w:val="16"/>
              </w:rPr>
            </w:pPr>
            <w:r>
              <w:rPr>
                <w:rFonts w:ascii="Times New Roman" w:hAnsi="Times New Roman"/>
                <w:sz w:val="16"/>
              </w:rPr>
              <w:t>Pozemní stavitelství, denní forma vzdělávání</w:t>
            </w:r>
          </w:p>
        </w:tc>
        <w:tc>
          <w:tcPr>
            <w:tcW w:w="2174" w:type="dxa"/>
            <w:tcBorders>
              <w:top w:val="single" w:sz="4" w:space="0" w:color="auto"/>
              <w:left w:val="single" w:sz="4" w:space="0" w:color="auto"/>
              <w:bottom w:val="single" w:sz="4" w:space="0" w:color="auto"/>
              <w:right w:val="single" w:sz="4" w:space="0" w:color="auto"/>
            </w:tcBorders>
          </w:tcPr>
          <w:p w14:paraId="3986C2C3" w14:textId="77777777" w:rsidR="00BD688A" w:rsidRDefault="00BD688A" w:rsidP="000D2DEC">
            <w:pPr>
              <w:widowControl/>
              <w:jc w:val="center"/>
              <w:rPr>
                <w:rFonts w:ascii="Times New Roman" w:hAnsi="Times New Roman"/>
                <w:sz w:val="16"/>
              </w:rPr>
            </w:pPr>
          </w:p>
          <w:p w14:paraId="01EA8215" w14:textId="77777777" w:rsidR="00BD688A" w:rsidRDefault="00BD688A" w:rsidP="000D2DEC">
            <w:pPr>
              <w:widowControl/>
              <w:jc w:val="center"/>
              <w:rPr>
                <w:rFonts w:ascii="Times New Roman" w:hAnsi="Times New Roman"/>
                <w:sz w:val="16"/>
              </w:rPr>
            </w:pPr>
            <w:r>
              <w:rPr>
                <w:rFonts w:ascii="Times New Roman" w:hAnsi="Times New Roman"/>
                <w:sz w:val="16"/>
              </w:rPr>
              <w:t>---</w:t>
            </w:r>
          </w:p>
        </w:tc>
        <w:tc>
          <w:tcPr>
            <w:tcW w:w="1837" w:type="dxa"/>
            <w:tcBorders>
              <w:top w:val="single" w:sz="4" w:space="0" w:color="auto"/>
              <w:left w:val="single" w:sz="4" w:space="0" w:color="auto"/>
              <w:bottom w:val="single" w:sz="4" w:space="0" w:color="auto"/>
              <w:right w:val="single" w:sz="4" w:space="0" w:color="auto"/>
            </w:tcBorders>
          </w:tcPr>
          <w:p w14:paraId="1C8D0326" w14:textId="77777777" w:rsidR="00BD688A" w:rsidRDefault="00BD688A" w:rsidP="000D2DEC">
            <w:pPr>
              <w:widowControl/>
              <w:rPr>
                <w:rFonts w:ascii="Times New Roman" w:hAnsi="Times New Roman"/>
                <w:sz w:val="16"/>
              </w:rPr>
            </w:pPr>
            <w:r>
              <w:rPr>
                <w:rFonts w:ascii="Times New Roman" w:hAnsi="Times New Roman"/>
                <w:sz w:val="16"/>
              </w:rPr>
              <w:t>nejbližší termín</w:t>
            </w:r>
          </w:p>
          <w:p w14:paraId="68BE8007" w14:textId="77777777" w:rsidR="00BD688A" w:rsidRDefault="00BD688A" w:rsidP="000D2DEC">
            <w:pPr>
              <w:widowControl/>
              <w:rPr>
                <w:rFonts w:ascii="Times New Roman" w:hAnsi="Times New Roman"/>
                <w:sz w:val="16"/>
              </w:rPr>
            </w:pPr>
          </w:p>
        </w:tc>
      </w:tr>
      <w:tr w:rsidR="00BD688A" w14:paraId="38C2BE91" w14:textId="77777777" w:rsidTr="000D2DEC">
        <w:tblPrEx>
          <w:tblCellSpacing w:w="-5" w:type="nil"/>
        </w:tblPrEx>
        <w:trPr>
          <w:trHeight w:val="599"/>
          <w:tblCellSpacing w:w="-5" w:type="nil"/>
        </w:trPr>
        <w:tc>
          <w:tcPr>
            <w:tcW w:w="3007" w:type="dxa"/>
            <w:tcBorders>
              <w:top w:val="single" w:sz="4" w:space="0" w:color="auto"/>
              <w:left w:val="single" w:sz="4" w:space="0" w:color="auto"/>
              <w:bottom w:val="single" w:sz="4" w:space="0" w:color="auto"/>
              <w:right w:val="single" w:sz="4" w:space="0" w:color="auto"/>
            </w:tcBorders>
          </w:tcPr>
          <w:p w14:paraId="6410703C" w14:textId="77777777" w:rsidR="00BD688A" w:rsidRDefault="00BD688A" w:rsidP="000D2DEC">
            <w:pPr>
              <w:widowControl/>
              <w:rPr>
                <w:rFonts w:ascii="Times New Roman" w:hAnsi="Times New Roman"/>
                <w:sz w:val="16"/>
                <w:shd w:val="clear" w:color="auto" w:fill="FFFFFF"/>
              </w:rPr>
            </w:pPr>
            <w:r>
              <w:rPr>
                <w:rFonts w:ascii="Times New Roman" w:hAnsi="Times New Roman"/>
                <w:sz w:val="16"/>
                <w:shd w:val="clear" w:color="auto" w:fill="FFFFFF"/>
              </w:rPr>
              <w:t>Odborné učiliště, Praktická škola a Základní škola Příbram IV, příspěvková organizace</w:t>
            </w:r>
          </w:p>
        </w:tc>
        <w:tc>
          <w:tcPr>
            <w:tcW w:w="3166" w:type="dxa"/>
            <w:tcBorders>
              <w:top w:val="single" w:sz="4" w:space="0" w:color="auto"/>
              <w:left w:val="single" w:sz="4" w:space="0" w:color="auto"/>
              <w:bottom w:val="single" w:sz="4" w:space="0" w:color="auto"/>
              <w:right w:val="single" w:sz="4" w:space="0" w:color="auto"/>
            </w:tcBorders>
          </w:tcPr>
          <w:p w14:paraId="65AE8FBA" w14:textId="77777777" w:rsidR="00BD688A" w:rsidRDefault="00BD688A" w:rsidP="000D2DEC">
            <w:pPr>
              <w:widowControl/>
              <w:rPr>
                <w:rFonts w:ascii="Times New Roman" w:hAnsi="Times New Roman"/>
                <w:sz w:val="16"/>
              </w:rPr>
            </w:pPr>
            <w:r>
              <w:rPr>
                <w:rFonts w:ascii="Times New Roman" w:hAnsi="Times New Roman"/>
                <w:sz w:val="16"/>
              </w:rPr>
              <w:t xml:space="preserve">- změna nejvyššího povoleného počtu žáků školní družiny </w:t>
            </w:r>
          </w:p>
        </w:tc>
        <w:tc>
          <w:tcPr>
            <w:tcW w:w="2174" w:type="dxa"/>
            <w:tcBorders>
              <w:top w:val="single" w:sz="4" w:space="0" w:color="auto"/>
              <w:left w:val="single" w:sz="4" w:space="0" w:color="auto"/>
              <w:bottom w:val="single" w:sz="4" w:space="0" w:color="auto"/>
              <w:right w:val="single" w:sz="4" w:space="0" w:color="auto"/>
            </w:tcBorders>
          </w:tcPr>
          <w:p w14:paraId="74CCBBEB" w14:textId="77777777" w:rsidR="00BD688A" w:rsidRDefault="00BD688A" w:rsidP="000D2DEC">
            <w:pPr>
              <w:widowControl/>
              <w:rPr>
                <w:rFonts w:ascii="Times New Roman" w:hAnsi="Times New Roman"/>
                <w:sz w:val="16"/>
              </w:rPr>
            </w:pPr>
            <w:r>
              <w:rPr>
                <w:rFonts w:ascii="Times New Roman" w:hAnsi="Times New Roman"/>
                <w:sz w:val="16"/>
              </w:rPr>
              <w:t>ze 42 na 56 žáků</w:t>
            </w:r>
          </w:p>
          <w:p w14:paraId="6D520F0B" w14:textId="77777777" w:rsidR="00BD688A" w:rsidRDefault="00BD688A" w:rsidP="000D2DEC">
            <w:pPr>
              <w:widowControl/>
              <w:rPr>
                <w:rFonts w:ascii="Times New Roman" w:hAnsi="Times New Roman"/>
                <w:sz w:val="16"/>
              </w:rPr>
            </w:pPr>
          </w:p>
        </w:tc>
        <w:tc>
          <w:tcPr>
            <w:tcW w:w="1837" w:type="dxa"/>
            <w:tcBorders>
              <w:top w:val="single" w:sz="4" w:space="0" w:color="auto"/>
              <w:left w:val="single" w:sz="4" w:space="0" w:color="auto"/>
              <w:bottom w:val="single" w:sz="4" w:space="0" w:color="auto"/>
              <w:right w:val="single" w:sz="4" w:space="0" w:color="auto"/>
            </w:tcBorders>
          </w:tcPr>
          <w:p w14:paraId="00180FC3" w14:textId="77777777" w:rsidR="00BD688A" w:rsidRDefault="00BD688A" w:rsidP="000D2DEC">
            <w:pPr>
              <w:widowControl/>
              <w:rPr>
                <w:rFonts w:ascii="Times New Roman" w:hAnsi="Times New Roman"/>
                <w:sz w:val="16"/>
              </w:rPr>
            </w:pPr>
            <w:r>
              <w:rPr>
                <w:rFonts w:ascii="Times New Roman" w:hAnsi="Times New Roman"/>
                <w:sz w:val="16"/>
              </w:rPr>
              <w:t>nejbližší termín</w:t>
            </w:r>
          </w:p>
          <w:p w14:paraId="36215B92" w14:textId="77777777" w:rsidR="00BD688A" w:rsidRDefault="00BD688A" w:rsidP="000D2DEC">
            <w:pPr>
              <w:widowControl/>
              <w:rPr>
                <w:rFonts w:ascii="Times New Roman" w:hAnsi="Times New Roman"/>
                <w:sz w:val="16"/>
              </w:rPr>
            </w:pPr>
          </w:p>
        </w:tc>
      </w:tr>
    </w:tbl>
    <w:p w14:paraId="22158F9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031DE82"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vzdělávání Mgr. Milanu Váchovi podepsat žádosti příspěvkových organizací zřizovaných Středočeským krajem o změnu zápisu v rejstříku škol a školských zařízení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FE7BC97" w14:textId="77777777" w:rsidTr="000D2DEC">
        <w:tc>
          <w:tcPr>
            <w:tcW w:w="650" w:type="pct"/>
            <w:hideMark/>
          </w:tcPr>
          <w:p w14:paraId="0431EE7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A96A29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9. 10. 2025</w:t>
            </w:r>
          </w:p>
        </w:tc>
      </w:tr>
      <w:tr w:rsidR="00BD688A" w14:paraId="66E942F4" w14:textId="77777777" w:rsidTr="000D2DEC">
        <w:tc>
          <w:tcPr>
            <w:tcW w:w="650" w:type="pct"/>
            <w:hideMark/>
          </w:tcPr>
          <w:p w14:paraId="083AC8DF"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5238C896"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p w14:paraId="6773F775" w14:textId="77777777" w:rsidR="00BD688A" w:rsidRPr="009C1EF0" w:rsidRDefault="00BD688A" w:rsidP="000D2DEC">
            <w:pPr>
              <w:spacing w:after="120"/>
              <w:outlineLvl w:val="0"/>
              <w:rPr>
                <w:rFonts w:ascii="Times New Roman" w:hAnsi="Times New Roman"/>
                <w:b/>
                <w:sz w:val="24"/>
              </w:rPr>
            </w:pPr>
          </w:p>
        </w:tc>
      </w:tr>
    </w:tbl>
    <w:p w14:paraId="1DBA89B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8423415"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předložit žádosti o změnu zápisu v rejstříku škol a školských zařízení orgánu, který vede rejstřík škol a školských zařízení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70FF282" w14:textId="77777777" w:rsidTr="000D2DEC">
        <w:tc>
          <w:tcPr>
            <w:tcW w:w="650" w:type="pct"/>
            <w:hideMark/>
          </w:tcPr>
          <w:p w14:paraId="3ED4D41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5D9FEC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9. 10. 2025</w:t>
            </w:r>
          </w:p>
        </w:tc>
      </w:tr>
      <w:tr w:rsidR="00BD688A" w14:paraId="792B1746" w14:textId="77777777" w:rsidTr="000D2DEC">
        <w:tc>
          <w:tcPr>
            <w:tcW w:w="650" w:type="pct"/>
            <w:hideMark/>
          </w:tcPr>
          <w:p w14:paraId="59D7336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FDAD50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0528DF4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povoluje</w:t>
      </w:r>
    </w:p>
    <w:p w14:paraId="0C0B6504" w14:textId="77777777" w:rsidR="00BD688A" w:rsidRDefault="00BD688A" w:rsidP="00BD688A">
      <w:pPr>
        <w:jc w:val="both"/>
        <w:outlineLvl w:val="0"/>
        <w:rPr>
          <w:rFonts w:ascii="Times New Roman" w:hAnsi="Times New Roman"/>
          <w:sz w:val="24"/>
        </w:rPr>
      </w:pPr>
      <w:r>
        <w:rPr>
          <w:rFonts w:ascii="Times New Roman" w:hAnsi="Times New Roman"/>
          <w:sz w:val="24"/>
        </w:rPr>
        <w:t>výjimku z počtu dětí a žáků v níže uvedené škole a školském zařízení pro školní rok 2025/2026:</w:t>
      </w:r>
    </w:p>
    <w:p w14:paraId="2C2F0E57" w14:textId="77777777" w:rsidR="00BD688A" w:rsidRDefault="00BD688A" w:rsidP="00BD688A">
      <w:pPr>
        <w:widowControl/>
        <w:jc w:val="both"/>
        <w:rPr>
          <w:rFonts w:ascii="Times New Roman" w:hAnsi="Times New Roman"/>
          <w:sz w:val="16"/>
        </w:rPr>
      </w:pPr>
    </w:p>
    <w:tbl>
      <w:tblPr>
        <w:tblW w:w="10290" w:type="dxa"/>
        <w:tblInd w:w="108" w:type="dxa"/>
        <w:tblLayout w:type="fixed"/>
        <w:tblLook w:val="0000" w:firstRow="0" w:lastRow="0" w:firstColumn="0" w:lastColumn="0" w:noHBand="0" w:noVBand="0"/>
      </w:tblPr>
      <w:tblGrid>
        <w:gridCol w:w="2548"/>
        <w:gridCol w:w="1266"/>
        <w:gridCol w:w="1283"/>
        <w:gridCol w:w="3692"/>
        <w:gridCol w:w="1501"/>
      </w:tblGrid>
      <w:tr w:rsidR="00BD688A" w14:paraId="0A219651" w14:textId="77777777" w:rsidTr="000D2DEC">
        <w:trPr>
          <w:trHeight w:val="329"/>
        </w:trPr>
        <w:tc>
          <w:tcPr>
            <w:tcW w:w="2548" w:type="dxa"/>
            <w:tcBorders>
              <w:top w:val="single" w:sz="4" w:space="0" w:color="auto"/>
              <w:left w:val="single" w:sz="4" w:space="0" w:color="auto"/>
              <w:bottom w:val="single" w:sz="4" w:space="0" w:color="auto"/>
              <w:right w:val="single" w:sz="4" w:space="0" w:color="auto"/>
            </w:tcBorders>
          </w:tcPr>
          <w:p w14:paraId="2445E8D0" w14:textId="77777777" w:rsidR="00BD688A" w:rsidRDefault="00BD688A" w:rsidP="000D2DEC">
            <w:pPr>
              <w:widowControl/>
              <w:jc w:val="both"/>
              <w:rPr>
                <w:rFonts w:ascii="Times New Roman" w:hAnsi="Times New Roman"/>
                <w:sz w:val="16"/>
              </w:rPr>
            </w:pPr>
            <w:r>
              <w:rPr>
                <w:rFonts w:ascii="Times New Roman" w:hAnsi="Times New Roman"/>
                <w:sz w:val="16"/>
              </w:rPr>
              <w:t>Škola</w:t>
            </w:r>
          </w:p>
        </w:tc>
        <w:tc>
          <w:tcPr>
            <w:tcW w:w="1266" w:type="dxa"/>
            <w:tcBorders>
              <w:top w:val="single" w:sz="4" w:space="0" w:color="auto"/>
              <w:left w:val="single" w:sz="4" w:space="0" w:color="auto"/>
              <w:bottom w:val="single" w:sz="4" w:space="0" w:color="auto"/>
              <w:right w:val="single" w:sz="4" w:space="0" w:color="auto"/>
            </w:tcBorders>
          </w:tcPr>
          <w:p w14:paraId="290138CC" w14:textId="77777777" w:rsidR="00BD688A" w:rsidRDefault="00BD688A" w:rsidP="000D2DEC">
            <w:pPr>
              <w:widowControl/>
              <w:jc w:val="both"/>
              <w:rPr>
                <w:rFonts w:ascii="Times New Roman" w:hAnsi="Times New Roman"/>
                <w:sz w:val="16"/>
              </w:rPr>
            </w:pPr>
            <w:r>
              <w:rPr>
                <w:rFonts w:ascii="Times New Roman" w:hAnsi="Times New Roman"/>
                <w:sz w:val="16"/>
              </w:rPr>
              <w:t>Třída, rodinná skupina</w:t>
            </w:r>
          </w:p>
        </w:tc>
        <w:tc>
          <w:tcPr>
            <w:tcW w:w="1283" w:type="dxa"/>
            <w:tcBorders>
              <w:top w:val="single" w:sz="4" w:space="0" w:color="auto"/>
              <w:left w:val="single" w:sz="4" w:space="0" w:color="auto"/>
              <w:bottom w:val="single" w:sz="4" w:space="0" w:color="auto"/>
              <w:right w:val="single" w:sz="4" w:space="0" w:color="auto"/>
            </w:tcBorders>
          </w:tcPr>
          <w:p w14:paraId="2EECBDA8" w14:textId="77777777" w:rsidR="00BD688A" w:rsidRDefault="00BD688A" w:rsidP="000D2DEC">
            <w:pPr>
              <w:widowControl/>
              <w:jc w:val="both"/>
              <w:rPr>
                <w:rFonts w:ascii="Times New Roman" w:hAnsi="Times New Roman"/>
                <w:sz w:val="16"/>
              </w:rPr>
            </w:pPr>
            <w:r>
              <w:rPr>
                <w:rFonts w:ascii="Times New Roman" w:hAnsi="Times New Roman"/>
                <w:sz w:val="16"/>
              </w:rPr>
              <w:t>Počet žáků, dětí</w:t>
            </w:r>
          </w:p>
        </w:tc>
        <w:tc>
          <w:tcPr>
            <w:tcW w:w="3692" w:type="dxa"/>
            <w:tcBorders>
              <w:top w:val="single" w:sz="4" w:space="0" w:color="auto"/>
              <w:left w:val="single" w:sz="4" w:space="0" w:color="auto"/>
              <w:bottom w:val="single" w:sz="4" w:space="0" w:color="auto"/>
              <w:right w:val="single" w:sz="4" w:space="0" w:color="auto"/>
            </w:tcBorders>
          </w:tcPr>
          <w:p w14:paraId="4B349DD0" w14:textId="77777777" w:rsidR="00BD688A" w:rsidRDefault="00BD688A" w:rsidP="000D2DEC">
            <w:pPr>
              <w:widowControl/>
              <w:jc w:val="both"/>
              <w:rPr>
                <w:rFonts w:ascii="Times New Roman" w:hAnsi="Times New Roman"/>
                <w:sz w:val="16"/>
              </w:rPr>
            </w:pPr>
            <w:r>
              <w:rPr>
                <w:rFonts w:ascii="Times New Roman" w:hAnsi="Times New Roman"/>
                <w:sz w:val="16"/>
              </w:rPr>
              <w:t>Obor vzdělání</w:t>
            </w:r>
          </w:p>
        </w:tc>
        <w:tc>
          <w:tcPr>
            <w:tcW w:w="1501" w:type="dxa"/>
            <w:tcBorders>
              <w:top w:val="single" w:sz="4" w:space="0" w:color="auto"/>
              <w:left w:val="single" w:sz="4" w:space="0" w:color="auto"/>
              <w:bottom w:val="single" w:sz="4" w:space="0" w:color="auto"/>
              <w:right w:val="single" w:sz="4" w:space="0" w:color="auto"/>
            </w:tcBorders>
          </w:tcPr>
          <w:p w14:paraId="3C970EDA" w14:textId="77777777" w:rsidR="00BD688A" w:rsidRDefault="00BD688A" w:rsidP="000D2DEC">
            <w:pPr>
              <w:widowControl/>
              <w:jc w:val="both"/>
              <w:rPr>
                <w:rFonts w:ascii="Times New Roman" w:hAnsi="Times New Roman"/>
                <w:sz w:val="16"/>
              </w:rPr>
            </w:pPr>
            <w:r>
              <w:rPr>
                <w:rFonts w:ascii="Times New Roman" w:hAnsi="Times New Roman"/>
                <w:sz w:val="16"/>
              </w:rPr>
              <w:t>Důvod</w:t>
            </w:r>
          </w:p>
        </w:tc>
      </w:tr>
      <w:tr w:rsidR="00BD688A" w14:paraId="0374A87D" w14:textId="77777777" w:rsidTr="000D2DEC">
        <w:tblPrEx>
          <w:tblCellSpacing w:w="-5" w:type="nil"/>
        </w:tblPrEx>
        <w:trPr>
          <w:trHeight w:val="1317"/>
          <w:tblCellSpacing w:w="-5" w:type="nil"/>
        </w:trPr>
        <w:tc>
          <w:tcPr>
            <w:tcW w:w="2548" w:type="dxa"/>
            <w:tcBorders>
              <w:top w:val="single" w:sz="4" w:space="0" w:color="auto"/>
              <w:left w:val="single" w:sz="4" w:space="0" w:color="auto"/>
              <w:bottom w:val="single" w:sz="4" w:space="0" w:color="auto"/>
              <w:right w:val="single" w:sz="4" w:space="0" w:color="auto"/>
            </w:tcBorders>
          </w:tcPr>
          <w:p w14:paraId="45906217" w14:textId="77777777" w:rsidR="00BD688A" w:rsidRDefault="00BD688A" w:rsidP="000D2DEC">
            <w:pPr>
              <w:widowControl/>
              <w:rPr>
                <w:rFonts w:ascii="Times New Roman" w:hAnsi="Times New Roman"/>
                <w:sz w:val="16"/>
              </w:rPr>
            </w:pPr>
            <w:r>
              <w:rPr>
                <w:rFonts w:ascii="Times New Roman" w:hAnsi="Times New Roman"/>
                <w:sz w:val="16"/>
              </w:rPr>
              <w:t>Vyšší odborná škola a Střední zemědělská škola, Benešov, Mendelova 131</w:t>
            </w:r>
          </w:p>
        </w:tc>
        <w:tc>
          <w:tcPr>
            <w:tcW w:w="1266" w:type="dxa"/>
            <w:tcBorders>
              <w:top w:val="single" w:sz="4" w:space="0" w:color="auto"/>
              <w:left w:val="single" w:sz="4" w:space="0" w:color="auto"/>
              <w:bottom w:val="single" w:sz="4" w:space="0" w:color="auto"/>
              <w:right w:val="single" w:sz="4" w:space="0" w:color="auto"/>
            </w:tcBorders>
          </w:tcPr>
          <w:p w14:paraId="4F0FDCD4" w14:textId="77777777" w:rsidR="00BD688A" w:rsidRDefault="00BD688A" w:rsidP="000D2DEC">
            <w:pPr>
              <w:widowControl/>
              <w:rPr>
                <w:rFonts w:ascii="Times New Roman" w:hAnsi="Times New Roman"/>
                <w:sz w:val="16"/>
              </w:rPr>
            </w:pPr>
            <w:r>
              <w:rPr>
                <w:rFonts w:ascii="Times New Roman" w:hAnsi="Times New Roman"/>
                <w:sz w:val="16"/>
              </w:rPr>
              <w:t>1. FCZ</w:t>
            </w:r>
          </w:p>
          <w:p w14:paraId="2E978E01" w14:textId="77777777" w:rsidR="00BD688A" w:rsidRDefault="00BD688A" w:rsidP="000D2DEC">
            <w:pPr>
              <w:widowControl/>
              <w:rPr>
                <w:rFonts w:ascii="Times New Roman" w:hAnsi="Times New Roman"/>
                <w:sz w:val="16"/>
              </w:rPr>
            </w:pPr>
          </w:p>
          <w:p w14:paraId="072F7FCD" w14:textId="77777777" w:rsidR="00BD688A" w:rsidRDefault="00BD688A" w:rsidP="000D2DEC">
            <w:pPr>
              <w:widowControl/>
              <w:rPr>
                <w:rFonts w:ascii="Times New Roman" w:hAnsi="Times New Roman"/>
                <w:sz w:val="16"/>
              </w:rPr>
            </w:pPr>
          </w:p>
          <w:p w14:paraId="4446A13B" w14:textId="77777777" w:rsidR="00BD688A" w:rsidRDefault="00BD688A" w:rsidP="000D2DEC">
            <w:pPr>
              <w:widowControl/>
              <w:rPr>
                <w:rFonts w:ascii="Times New Roman" w:hAnsi="Times New Roman"/>
                <w:sz w:val="16"/>
              </w:rPr>
            </w:pPr>
          </w:p>
          <w:p w14:paraId="64A43264" w14:textId="77777777" w:rsidR="00BD688A" w:rsidRDefault="00BD688A" w:rsidP="000D2DEC">
            <w:pPr>
              <w:widowControl/>
              <w:rPr>
                <w:rFonts w:ascii="Times New Roman" w:hAnsi="Times New Roman"/>
                <w:sz w:val="16"/>
              </w:rPr>
            </w:pPr>
            <w:r>
              <w:rPr>
                <w:rFonts w:ascii="Times New Roman" w:hAnsi="Times New Roman"/>
                <w:sz w:val="16"/>
              </w:rPr>
              <w:t>2. VPT</w:t>
            </w:r>
          </w:p>
          <w:p w14:paraId="0A2E1DFE" w14:textId="77777777" w:rsidR="00BD688A" w:rsidRDefault="00BD688A" w:rsidP="000D2DEC">
            <w:pPr>
              <w:widowControl/>
              <w:rPr>
                <w:rFonts w:ascii="Times New Roman" w:hAnsi="Times New Roman"/>
                <w:sz w:val="16"/>
              </w:rPr>
            </w:pPr>
          </w:p>
          <w:p w14:paraId="26414FD3" w14:textId="77777777" w:rsidR="00BD688A" w:rsidRDefault="00BD688A" w:rsidP="000D2DEC">
            <w:pPr>
              <w:widowControl/>
              <w:rPr>
                <w:rFonts w:ascii="Times New Roman" w:hAnsi="Times New Roman"/>
                <w:sz w:val="16"/>
              </w:rPr>
            </w:pPr>
            <w:r>
              <w:rPr>
                <w:rFonts w:ascii="Times New Roman" w:hAnsi="Times New Roman"/>
                <w:sz w:val="16"/>
              </w:rPr>
              <w:t>2. AEM</w:t>
            </w:r>
          </w:p>
        </w:tc>
        <w:tc>
          <w:tcPr>
            <w:tcW w:w="1283" w:type="dxa"/>
            <w:tcBorders>
              <w:top w:val="single" w:sz="4" w:space="0" w:color="auto"/>
              <w:left w:val="single" w:sz="4" w:space="0" w:color="auto"/>
              <w:bottom w:val="single" w:sz="4" w:space="0" w:color="auto"/>
              <w:right w:val="single" w:sz="4" w:space="0" w:color="auto"/>
            </w:tcBorders>
          </w:tcPr>
          <w:p w14:paraId="32A00E1F" w14:textId="77777777" w:rsidR="00BD688A" w:rsidRDefault="00BD688A" w:rsidP="000D2DEC">
            <w:pPr>
              <w:widowControl/>
              <w:jc w:val="both"/>
              <w:rPr>
                <w:rFonts w:ascii="Times New Roman" w:hAnsi="Times New Roman"/>
                <w:sz w:val="16"/>
              </w:rPr>
            </w:pPr>
            <w:r>
              <w:rPr>
                <w:rFonts w:ascii="Times New Roman" w:hAnsi="Times New Roman"/>
                <w:sz w:val="16"/>
              </w:rPr>
              <w:t>34</w:t>
            </w:r>
          </w:p>
          <w:p w14:paraId="414A8524" w14:textId="77777777" w:rsidR="00BD688A" w:rsidRDefault="00BD688A" w:rsidP="000D2DEC">
            <w:pPr>
              <w:widowControl/>
              <w:jc w:val="both"/>
              <w:rPr>
                <w:rFonts w:ascii="Times New Roman" w:hAnsi="Times New Roman"/>
                <w:sz w:val="16"/>
              </w:rPr>
            </w:pPr>
          </w:p>
          <w:p w14:paraId="62E293A9" w14:textId="77777777" w:rsidR="00BD688A" w:rsidRDefault="00BD688A" w:rsidP="000D2DEC">
            <w:pPr>
              <w:widowControl/>
              <w:jc w:val="both"/>
              <w:rPr>
                <w:rFonts w:ascii="Times New Roman" w:hAnsi="Times New Roman"/>
                <w:sz w:val="16"/>
              </w:rPr>
            </w:pPr>
          </w:p>
          <w:p w14:paraId="2947B594" w14:textId="77777777" w:rsidR="00BD688A" w:rsidRDefault="00BD688A" w:rsidP="000D2DEC">
            <w:pPr>
              <w:widowControl/>
              <w:jc w:val="both"/>
              <w:rPr>
                <w:rFonts w:ascii="Times New Roman" w:hAnsi="Times New Roman"/>
                <w:sz w:val="16"/>
              </w:rPr>
            </w:pPr>
          </w:p>
          <w:p w14:paraId="3F0DB9EB" w14:textId="77777777" w:rsidR="00BD688A" w:rsidRDefault="00BD688A" w:rsidP="000D2DEC">
            <w:pPr>
              <w:widowControl/>
              <w:jc w:val="both"/>
              <w:rPr>
                <w:rFonts w:ascii="Times New Roman" w:hAnsi="Times New Roman"/>
                <w:sz w:val="16"/>
              </w:rPr>
            </w:pPr>
            <w:r>
              <w:rPr>
                <w:rFonts w:ascii="Times New Roman" w:hAnsi="Times New Roman"/>
                <w:sz w:val="16"/>
              </w:rPr>
              <w:t>33</w:t>
            </w:r>
          </w:p>
          <w:p w14:paraId="0CA24D55" w14:textId="77777777" w:rsidR="00BD688A" w:rsidRDefault="00BD688A" w:rsidP="000D2DEC">
            <w:pPr>
              <w:widowControl/>
              <w:jc w:val="both"/>
              <w:rPr>
                <w:rFonts w:ascii="Times New Roman" w:hAnsi="Times New Roman"/>
                <w:sz w:val="16"/>
              </w:rPr>
            </w:pPr>
          </w:p>
          <w:p w14:paraId="497D6B01" w14:textId="77777777" w:rsidR="00BD688A" w:rsidRDefault="00BD688A" w:rsidP="000D2DEC">
            <w:pPr>
              <w:widowControl/>
              <w:jc w:val="both"/>
              <w:rPr>
                <w:rFonts w:ascii="Times New Roman" w:hAnsi="Times New Roman"/>
                <w:sz w:val="16"/>
              </w:rPr>
            </w:pPr>
            <w:r>
              <w:rPr>
                <w:rFonts w:ascii="Times New Roman" w:hAnsi="Times New Roman"/>
                <w:sz w:val="16"/>
              </w:rPr>
              <w:t>34</w:t>
            </w:r>
          </w:p>
        </w:tc>
        <w:tc>
          <w:tcPr>
            <w:tcW w:w="3692" w:type="dxa"/>
            <w:tcBorders>
              <w:top w:val="single" w:sz="4" w:space="0" w:color="auto"/>
              <w:left w:val="single" w:sz="4" w:space="0" w:color="auto"/>
              <w:bottom w:val="single" w:sz="4" w:space="0" w:color="auto"/>
              <w:right w:val="single" w:sz="4" w:space="0" w:color="auto"/>
            </w:tcBorders>
          </w:tcPr>
          <w:p w14:paraId="6B7ED6E2" w14:textId="77777777" w:rsidR="00BD688A" w:rsidRDefault="00BD688A" w:rsidP="000D2DEC">
            <w:pPr>
              <w:widowControl/>
              <w:rPr>
                <w:rFonts w:ascii="Times New Roman" w:hAnsi="Times New Roman"/>
                <w:sz w:val="16"/>
              </w:rPr>
            </w:pPr>
            <w:r>
              <w:rPr>
                <w:rFonts w:ascii="Times New Roman" w:hAnsi="Times New Roman"/>
                <w:sz w:val="16"/>
              </w:rPr>
              <w:t>41-51-H/01 Změdělec - farmář, denní forma vzdělávání 41-53-H/02 Jezdec a chovatel koní, denní forma vzdělávání (dvouoborová třída)</w:t>
            </w:r>
          </w:p>
          <w:p w14:paraId="7C068DEA" w14:textId="77777777" w:rsidR="00BD688A" w:rsidRDefault="00BD688A" w:rsidP="000D2DEC">
            <w:pPr>
              <w:widowControl/>
              <w:rPr>
                <w:rFonts w:ascii="Times New Roman" w:hAnsi="Times New Roman"/>
                <w:sz w:val="16"/>
              </w:rPr>
            </w:pPr>
          </w:p>
          <w:p w14:paraId="227F46EA" w14:textId="77777777" w:rsidR="00BD688A" w:rsidRDefault="00BD688A" w:rsidP="000D2DEC">
            <w:pPr>
              <w:widowControl/>
              <w:rPr>
                <w:rFonts w:ascii="Times New Roman" w:hAnsi="Times New Roman"/>
                <w:sz w:val="16"/>
              </w:rPr>
            </w:pPr>
            <w:r>
              <w:rPr>
                <w:rFonts w:ascii="Times New Roman" w:hAnsi="Times New Roman"/>
                <w:sz w:val="16"/>
              </w:rPr>
              <w:t>43-41-M/01 Veterinářství, denní forma vzdělávání</w:t>
            </w:r>
          </w:p>
          <w:p w14:paraId="07D0510F" w14:textId="77777777" w:rsidR="00BD688A" w:rsidRDefault="00BD688A" w:rsidP="000D2DEC">
            <w:pPr>
              <w:widowControl/>
              <w:rPr>
                <w:rFonts w:ascii="Times New Roman" w:hAnsi="Times New Roman"/>
                <w:sz w:val="16"/>
              </w:rPr>
            </w:pPr>
          </w:p>
          <w:p w14:paraId="5DC25BF4" w14:textId="77777777" w:rsidR="00BD688A" w:rsidRDefault="00BD688A" w:rsidP="000D2DEC">
            <w:pPr>
              <w:widowControl/>
              <w:rPr>
                <w:rFonts w:ascii="Times New Roman" w:hAnsi="Times New Roman"/>
                <w:sz w:val="16"/>
              </w:rPr>
            </w:pPr>
            <w:r>
              <w:rPr>
                <w:rFonts w:ascii="Times New Roman" w:hAnsi="Times New Roman"/>
                <w:sz w:val="16"/>
              </w:rPr>
              <w:t>41-41-M/01 Agropodnikání, denní forma vzdělávání</w:t>
            </w:r>
          </w:p>
        </w:tc>
        <w:tc>
          <w:tcPr>
            <w:tcW w:w="1501" w:type="dxa"/>
            <w:tcBorders>
              <w:top w:val="single" w:sz="4" w:space="0" w:color="auto"/>
              <w:left w:val="single" w:sz="4" w:space="0" w:color="auto"/>
              <w:bottom w:val="single" w:sz="4" w:space="0" w:color="auto"/>
              <w:right w:val="single" w:sz="4" w:space="0" w:color="auto"/>
            </w:tcBorders>
          </w:tcPr>
          <w:p w14:paraId="044E7FA1" w14:textId="77777777" w:rsidR="00BD688A" w:rsidRDefault="00BD688A" w:rsidP="000D2DEC">
            <w:pPr>
              <w:widowControl/>
              <w:rPr>
                <w:rFonts w:ascii="Times New Roman" w:hAnsi="Times New Roman"/>
                <w:sz w:val="16"/>
              </w:rPr>
            </w:pPr>
            <w:r>
              <w:rPr>
                <w:rFonts w:ascii="Times New Roman" w:hAnsi="Times New Roman"/>
                <w:sz w:val="16"/>
              </w:rPr>
              <w:t>Opakování ročníku z důvodu neprospěchu žáků při opravných zkouškách.</w:t>
            </w:r>
          </w:p>
          <w:p w14:paraId="5282EAC0" w14:textId="77777777" w:rsidR="00BD688A" w:rsidRDefault="00BD688A" w:rsidP="000D2DEC">
            <w:pPr>
              <w:widowControl/>
              <w:rPr>
                <w:rFonts w:ascii="Times New Roman" w:hAnsi="Times New Roman"/>
                <w:sz w:val="16"/>
              </w:rPr>
            </w:pPr>
          </w:p>
        </w:tc>
      </w:tr>
      <w:tr w:rsidR="00BD688A" w14:paraId="02C7969D" w14:textId="77777777" w:rsidTr="000D2DEC">
        <w:tblPrEx>
          <w:tblCellSpacing w:w="-5" w:type="nil"/>
        </w:tblPrEx>
        <w:trPr>
          <w:trHeight w:val="684"/>
          <w:tblCellSpacing w:w="-5" w:type="nil"/>
        </w:trPr>
        <w:tc>
          <w:tcPr>
            <w:tcW w:w="2548" w:type="dxa"/>
            <w:tcBorders>
              <w:top w:val="single" w:sz="4" w:space="0" w:color="auto"/>
              <w:left w:val="single" w:sz="4" w:space="0" w:color="auto"/>
              <w:bottom w:val="single" w:sz="4" w:space="0" w:color="auto"/>
              <w:right w:val="single" w:sz="4" w:space="0" w:color="auto"/>
            </w:tcBorders>
          </w:tcPr>
          <w:p w14:paraId="2D7063A1" w14:textId="77777777" w:rsidR="00BD688A" w:rsidRDefault="00BD688A" w:rsidP="000D2DEC">
            <w:pPr>
              <w:widowControl/>
              <w:rPr>
                <w:rFonts w:ascii="Times New Roman" w:hAnsi="Times New Roman"/>
                <w:sz w:val="16"/>
              </w:rPr>
            </w:pPr>
            <w:r>
              <w:rPr>
                <w:rFonts w:ascii="Times New Roman" w:hAnsi="Times New Roman"/>
                <w:sz w:val="16"/>
              </w:rPr>
              <w:t>Dětský domov a Mateřská škola Beroun, příspěvková organizace</w:t>
            </w:r>
          </w:p>
        </w:tc>
        <w:tc>
          <w:tcPr>
            <w:tcW w:w="1266" w:type="dxa"/>
            <w:tcBorders>
              <w:top w:val="single" w:sz="4" w:space="0" w:color="auto"/>
              <w:left w:val="single" w:sz="4" w:space="0" w:color="auto"/>
              <w:bottom w:val="single" w:sz="4" w:space="0" w:color="auto"/>
              <w:right w:val="single" w:sz="4" w:space="0" w:color="auto"/>
            </w:tcBorders>
          </w:tcPr>
          <w:p w14:paraId="4BAAF55F" w14:textId="77777777" w:rsidR="00BD688A" w:rsidRDefault="00BD688A" w:rsidP="000D2DEC">
            <w:pPr>
              <w:widowControl/>
              <w:rPr>
                <w:rFonts w:ascii="Times New Roman" w:hAnsi="Times New Roman"/>
                <w:sz w:val="16"/>
              </w:rPr>
            </w:pPr>
            <w:r>
              <w:rPr>
                <w:rFonts w:ascii="Times New Roman" w:hAnsi="Times New Roman"/>
                <w:sz w:val="16"/>
              </w:rPr>
              <w:t>rodinná skupina</w:t>
            </w:r>
          </w:p>
        </w:tc>
        <w:tc>
          <w:tcPr>
            <w:tcW w:w="1283" w:type="dxa"/>
            <w:tcBorders>
              <w:top w:val="single" w:sz="4" w:space="0" w:color="auto"/>
              <w:left w:val="single" w:sz="4" w:space="0" w:color="auto"/>
              <w:bottom w:val="single" w:sz="4" w:space="0" w:color="auto"/>
              <w:right w:val="single" w:sz="4" w:space="0" w:color="auto"/>
            </w:tcBorders>
          </w:tcPr>
          <w:p w14:paraId="78942E33" w14:textId="77777777" w:rsidR="00BD688A" w:rsidRDefault="00BD688A" w:rsidP="000D2DEC">
            <w:pPr>
              <w:widowControl/>
              <w:jc w:val="both"/>
              <w:rPr>
                <w:rFonts w:ascii="Times New Roman" w:hAnsi="Times New Roman"/>
                <w:sz w:val="16"/>
              </w:rPr>
            </w:pPr>
            <w:r>
              <w:rPr>
                <w:rFonts w:ascii="Times New Roman" w:hAnsi="Times New Roman"/>
                <w:sz w:val="16"/>
              </w:rPr>
              <w:t>5</w:t>
            </w:r>
          </w:p>
        </w:tc>
        <w:tc>
          <w:tcPr>
            <w:tcW w:w="3692" w:type="dxa"/>
            <w:tcBorders>
              <w:top w:val="single" w:sz="4" w:space="0" w:color="auto"/>
              <w:left w:val="single" w:sz="4" w:space="0" w:color="auto"/>
              <w:bottom w:val="single" w:sz="4" w:space="0" w:color="auto"/>
              <w:right w:val="single" w:sz="4" w:space="0" w:color="auto"/>
            </w:tcBorders>
          </w:tcPr>
          <w:p w14:paraId="67BD61EC" w14:textId="77777777" w:rsidR="00BD688A" w:rsidRDefault="00BD688A" w:rsidP="000D2DEC">
            <w:pPr>
              <w:widowControl/>
              <w:rPr>
                <w:rFonts w:ascii="Times New Roman" w:hAnsi="Times New Roman"/>
                <w:sz w:val="16"/>
              </w:rPr>
            </w:pPr>
          </w:p>
          <w:p w14:paraId="67627D43" w14:textId="77777777" w:rsidR="00BD688A" w:rsidRDefault="00BD688A" w:rsidP="000D2DEC">
            <w:pPr>
              <w:widowControl/>
              <w:jc w:val="center"/>
              <w:rPr>
                <w:rFonts w:ascii="Times New Roman" w:hAnsi="Times New Roman"/>
                <w:sz w:val="16"/>
              </w:rPr>
            </w:pPr>
            <w:r>
              <w:rPr>
                <w:rFonts w:ascii="Times New Roman" w:hAnsi="Times New Roman"/>
                <w:sz w:val="16"/>
              </w:rPr>
              <w:t>---</w:t>
            </w:r>
          </w:p>
        </w:tc>
        <w:tc>
          <w:tcPr>
            <w:tcW w:w="1501" w:type="dxa"/>
            <w:tcBorders>
              <w:top w:val="single" w:sz="4" w:space="0" w:color="auto"/>
              <w:left w:val="single" w:sz="4" w:space="0" w:color="auto"/>
              <w:bottom w:val="single" w:sz="4" w:space="0" w:color="auto"/>
              <w:right w:val="single" w:sz="4" w:space="0" w:color="auto"/>
            </w:tcBorders>
          </w:tcPr>
          <w:p w14:paraId="486C6E12" w14:textId="77777777" w:rsidR="00BD688A" w:rsidRDefault="00BD688A" w:rsidP="000D2DEC">
            <w:pPr>
              <w:widowControl/>
              <w:rPr>
                <w:rFonts w:ascii="Times New Roman" w:hAnsi="Times New Roman"/>
                <w:sz w:val="16"/>
              </w:rPr>
            </w:pPr>
            <w:r>
              <w:rPr>
                <w:rFonts w:ascii="Times New Roman" w:hAnsi="Times New Roman"/>
                <w:sz w:val="16"/>
              </w:rPr>
              <w:t>Prostorové podmínky dětského domova a zdravotní postižení dětí.</w:t>
            </w:r>
          </w:p>
        </w:tc>
      </w:tr>
    </w:tbl>
    <w:p w14:paraId="3DE9B1F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95E368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oznámit ředitelům výše uvedených příspěvkových organizací povolení výjimky z počtu dětí a žáků ve škole a školském zařízení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D0871FA" w14:textId="77777777" w:rsidTr="000D2DEC">
        <w:tc>
          <w:tcPr>
            <w:tcW w:w="650" w:type="pct"/>
            <w:hideMark/>
          </w:tcPr>
          <w:p w14:paraId="3E5E3D3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06064D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9. 10. 2025</w:t>
            </w:r>
          </w:p>
        </w:tc>
      </w:tr>
      <w:tr w:rsidR="00BD688A" w14:paraId="1ADB351F" w14:textId="77777777" w:rsidTr="000D2DEC">
        <w:tc>
          <w:tcPr>
            <w:tcW w:w="650" w:type="pct"/>
            <w:hideMark/>
          </w:tcPr>
          <w:p w14:paraId="58096BA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C7475E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6691ADD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DCBDAB6" w14:textId="77777777" w:rsidTr="000D2DEC">
        <w:tc>
          <w:tcPr>
            <w:tcW w:w="273" w:type="pct"/>
          </w:tcPr>
          <w:p w14:paraId="7DC616AB"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3360A5F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„CNC centrum a svářečská škola v SOU Nové Strašecí – stavební úpravy OPAKOVÁNÍ“ odsouhlasení opravených Změnových listů č. 1-4 a Dodatku č. 2 </w:t>
            </w:r>
            <w:r>
              <w:rPr>
                <w:rFonts w:ascii="Times New Roman" w:hAnsi="Times New Roman"/>
                <w:b/>
                <w:sz w:val="26"/>
                <w:szCs w:val="26"/>
              </w:rPr>
              <w:br/>
            </w:r>
            <w:r w:rsidRPr="005E31A2">
              <w:rPr>
                <w:rFonts w:ascii="Times New Roman" w:hAnsi="Times New Roman"/>
                <w:b/>
                <w:sz w:val="26"/>
                <w:szCs w:val="26"/>
              </w:rPr>
              <w:t>v souladu se zákonem č. 134/2016 Sb., o zadávání veřejných zakázek</w:t>
            </w:r>
          </w:p>
        </w:tc>
      </w:tr>
    </w:tbl>
    <w:p w14:paraId="309233C3" w14:textId="77777777" w:rsidR="00BD688A" w:rsidRDefault="00BD688A" w:rsidP="00BD688A">
      <w:pPr>
        <w:outlineLvl w:val="0"/>
        <w:rPr>
          <w:rFonts w:ascii="Times New Roman" w:hAnsi="Times New Roman"/>
          <w:b/>
          <w:bCs/>
          <w:sz w:val="24"/>
        </w:rPr>
      </w:pPr>
    </w:p>
    <w:p w14:paraId="73D889C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044-32/2025/RK ze dne </w:t>
      </w:r>
      <w:r>
        <w:rPr>
          <w:rFonts w:ascii="Times New Roman" w:hAnsi="Times New Roman"/>
          <w:b/>
          <w:bCs/>
          <w:sz w:val="24"/>
          <w:u w:val="single"/>
        </w:rPr>
        <w:t>25. 9. 2025</w:t>
      </w:r>
    </w:p>
    <w:p w14:paraId="552B154D" w14:textId="77777777" w:rsidR="00BD688A" w:rsidRDefault="00BD688A" w:rsidP="00BD688A">
      <w:pPr>
        <w:rPr>
          <w:rFonts w:ascii="Times New Roman" w:hAnsi="Times New Roman"/>
          <w:sz w:val="24"/>
          <w:u w:val="single"/>
        </w:rPr>
      </w:pPr>
    </w:p>
    <w:p w14:paraId="70DCFBD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8B580C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6194176" w14:textId="77777777" w:rsidR="00BD688A" w:rsidRDefault="00BD688A" w:rsidP="00BD688A">
      <w:pPr>
        <w:jc w:val="both"/>
        <w:outlineLvl w:val="0"/>
        <w:rPr>
          <w:rFonts w:ascii="Times New Roman" w:hAnsi="Times New Roman"/>
          <w:sz w:val="24"/>
        </w:rPr>
      </w:pPr>
      <w:r>
        <w:rPr>
          <w:rFonts w:ascii="Times New Roman" w:hAnsi="Times New Roman"/>
          <w:sz w:val="24"/>
        </w:rPr>
        <w:t>znění Důvodové zprávy k Tisku č. 2139(2025)</w:t>
      </w:r>
    </w:p>
    <w:p w14:paraId="61F0FB1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4DCCC0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opravené změnové listy č. 1-4 dle přílohy č. 4 k Tisku č. 2139(2025) ke smlouvě o dílo, číslo objednatele 43/14802201/2024, číslo dodavatele 2024040 ze dne 6. 9. 2024 k akci „CNC centrum </w:t>
      </w:r>
      <w:r>
        <w:rPr>
          <w:rFonts w:ascii="Times New Roman" w:hAnsi="Times New Roman"/>
          <w:sz w:val="24"/>
        </w:rPr>
        <w:br/>
        <w:t>a svářečská škola v SOU Nové Strašecí – stavební úpravy OPAKOVÁNÍ“ uvedené v příloze č. 1 k Tisku č. 2139(2025)</w:t>
      </w:r>
    </w:p>
    <w:p w14:paraId="558B6D33" w14:textId="77777777" w:rsidR="00BD688A" w:rsidRDefault="00BD688A" w:rsidP="00BD688A">
      <w:pPr>
        <w:jc w:val="both"/>
        <w:outlineLvl w:val="0"/>
        <w:rPr>
          <w:rFonts w:ascii="Times New Roman" w:hAnsi="Times New Roman"/>
          <w:sz w:val="24"/>
        </w:rPr>
      </w:pPr>
      <w:r>
        <w:rPr>
          <w:rFonts w:ascii="Times New Roman" w:hAnsi="Times New Roman"/>
          <w:sz w:val="24"/>
        </w:rPr>
        <w:t>b) odečet ve výši -92 773,00 Kč bez DPH</w:t>
      </w:r>
    </w:p>
    <w:p w14:paraId="60E91CC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snížení celkové ceny za dílo z 25 755 998,12 Kč bez DPH o -92 773,00 Kč bez DPH </w:t>
      </w:r>
      <w:r>
        <w:rPr>
          <w:rFonts w:ascii="Times New Roman" w:hAnsi="Times New Roman"/>
          <w:sz w:val="24"/>
        </w:rPr>
        <w:br/>
        <w:t>na 25 663 225,12 Kč bez DPH</w:t>
      </w:r>
    </w:p>
    <w:p w14:paraId="6A013982" w14:textId="77777777" w:rsidR="00BD688A" w:rsidRDefault="00BD688A" w:rsidP="00BD688A">
      <w:pPr>
        <w:jc w:val="both"/>
        <w:outlineLvl w:val="0"/>
        <w:rPr>
          <w:rFonts w:ascii="Times New Roman" w:hAnsi="Times New Roman"/>
          <w:sz w:val="24"/>
        </w:rPr>
      </w:pPr>
      <w:r>
        <w:rPr>
          <w:rFonts w:ascii="Times New Roman" w:hAnsi="Times New Roman"/>
          <w:sz w:val="24"/>
        </w:rPr>
        <w:t>d) uzavření Dodatku č. 2 ke smlouvě o dílo, číslo objednatele 43/14802201/2024, číslo dodavatele 2024040 ze dne 6. 9. 2024 k akci „CNC centrum a svářečská škola v SOU Nové Strašecí – stavební úpravy OPAKOVÁNÍ“ uvedeného v příloze č. 3 Tisku č. 2139(2025)</w:t>
      </w:r>
    </w:p>
    <w:p w14:paraId="4C0813C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CECAF0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příspěvkové organizaci Střední odborné učiliště Nové Strašecí, Sportovní 1135 zajistit podepsání Dodatku č. 2 ke Smlouvě o dílo, číslo objednatele 43/14802201/2024, číslo dodavatele 2024040 ze dne </w:t>
      </w:r>
      <w:r>
        <w:rPr>
          <w:rFonts w:ascii="Times New Roman" w:hAnsi="Times New Roman"/>
          <w:sz w:val="24"/>
        </w:rPr>
        <w:br/>
      </w:r>
      <w:r>
        <w:rPr>
          <w:rFonts w:ascii="Times New Roman" w:hAnsi="Times New Roman"/>
          <w:sz w:val="24"/>
        </w:rPr>
        <w:lastRenderedPageBreak/>
        <w:t>6. 9. 2024 k akci „CNC centrum a svářečská škola v SOU Nové Strašecí – stavební úpravy OPAKOVÁNÍ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F419B6B" w14:textId="77777777" w:rsidTr="000D2DEC">
        <w:tc>
          <w:tcPr>
            <w:tcW w:w="650" w:type="pct"/>
            <w:hideMark/>
          </w:tcPr>
          <w:p w14:paraId="4F03C70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EF6705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77CAE72C" w14:textId="77777777" w:rsidTr="000D2DEC">
        <w:tc>
          <w:tcPr>
            <w:tcW w:w="650" w:type="pct"/>
            <w:hideMark/>
          </w:tcPr>
          <w:p w14:paraId="02F4267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B74B83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Bc. Jan Nechutný, ředitel Středního odborného učiliště Nové Strašecí, Sportovní 1135</w:t>
            </w:r>
          </w:p>
        </w:tc>
      </w:tr>
    </w:tbl>
    <w:p w14:paraId="3E137CB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zmocňuje</w:t>
      </w:r>
    </w:p>
    <w:p w14:paraId="0CA5654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ředitele příspěvkové organizace Ing. Bc. Jan Nechutného na základě usnesení Rady kraje podepsat Dodatek č. 2 ke Smlouvě o dílo číslo objednatele 43/14802201/2024, číslo dodavatele 2024040 ze dne </w:t>
      </w:r>
      <w:r>
        <w:rPr>
          <w:rFonts w:ascii="Times New Roman" w:hAnsi="Times New Roman"/>
          <w:sz w:val="24"/>
        </w:rPr>
        <w:br/>
        <w:t>6. 9. 2024 k akci „CNC centrum a svářečská škola v SOU Nové Strašecí – stavební úpravy OPAKOVÁNÍ</w:t>
      </w:r>
    </w:p>
    <w:p w14:paraId="402C4AD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7E3FC3FD"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Střední odborné učiliště Nové Strašecí, Sportovní 1135</w:t>
      </w:r>
    </w:p>
    <w:p w14:paraId="6F4EAF5A" w14:textId="77777777" w:rsidR="00BD688A" w:rsidRDefault="00BD688A" w:rsidP="00BD688A">
      <w:pPr>
        <w:jc w:val="both"/>
        <w:outlineLvl w:val="0"/>
        <w:rPr>
          <w:rFonts w:ascii="Times New Roman" w:hAnsi="Times New Roman"/>
          <w:sz w:val="24"/>
        </w:rPr>
      </w:pPr>
      <w:r>
        <w:rPr>
          <w:rFonts w:ascii="Times New Roman" w:hAnsi="Times New Roman"/>
          <w:sz w:val="24"/>
        </w:rPr>
        <w:t>a) zveřejnění Dodatku č. 2 na profilu zadavatele dle zákona č. 134/2016 Sb., o zadávání veřejných zakázek v platném znění</w:t>
      </w:r>
    </w:p>
    <w:p w14:paraId="38AA0602" w14:textId="77777777" w:rsidR="00BD688A" w:rsidRDefault="00BD688A" w:rsidP="00BD688A">
      <w:pPr>
        <w:jc w:val="both"/>
        <w:outlineLvl w:val="0"/>
        <w:rPr>
          <w:rFonts w:ascii="Times New Roman" w:hAnsi="Times New Roman"/>
          <w:sz w:val="24"/>
        </w:rPr>
      </w:pPr>
      <w:r>
        <w:rPr>
          <w:rFonts w:ascii="Times New Roman" w:hAnsi="Times New Roman"/>
          <w:sz w:val="24"/>
        </w:rPr>
        <w:t>b) zveřejnění Dodatku č. 2 v registru smluv dle zákona o registru smluv č. 340/2015 Sb., v platném znění</w:t>
      </w:r>
    </w:p>
    <w:p w14:paraId="6DB54D5F" w14:textId="77777777" w:rsidR="00BD688A" w:rsidRDefault="00BD688A" w:rsidP="00BD688A">
      <w:pPr>
        <w:jc w:val="both"/>
        <w:outlineLvl w:val="0"/>
        <w:rPr>
          <w:rFonts w:ascii="Times New Roman" w:hAnsi="Times New Roman"/>
          <w:sz w:val="24"/>
        </w:rPr>
      </w:pPr>
      <w:r>
        <w:rPr>
          <w:rFonts w:ascii="Times New Roman" w:hAnsi="Times New Roman"/>
          <w:sz w:val="24"/>
        </w:rPr>
        <w:t>c) zaslat uzavřený Dodatek č. 2 na Odbor školství a Odbor majetku/oddělení investic</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7B3D6B5" w14:textId="77777777" w:rsidTr="000D2DEC">
        <w:tc>
          <w:tcPr>
            <w:tcW w:w="650" w:type="pct"/>
            <w:hideMark/>
          </w:tcPr>
          <w:p w14:paraId="5F661CC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B6A4A5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17. 10. 2025</w:t>
            </w:r>
          </w:p>
        </w:tc>
      </w:tr>
      <w:tr w:rsidR="00BD688A" w14:paraId="74998E3E" w14:textId="77777777" w:rsidTr="000D2DEC">
        <w:tc>
          <w:tcPr>
            <w:tcW w:w="650" w:type="pct"/>
            <w:hideMark/>
          </w:tcPr>
          <w:p w14:paraId="7940C09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429045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Bc. Jan Nechutný, ředitel školy</w:t>
            </w:r>
          </w:p>
        </w:tc>
      </w:tr>
    </w:tbl>
    <w:p w14:paraId="41F2E9A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1EFA2201"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zveřejnění Dodatku č. 2 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FA559F1" w14:textId="77777777" w:rsidTr="000D2DEC">
        <w:tc>
          <w:tcPr>
            <w:tcW w:w="650" w:type="pct"/>
            <w:hideMark/>
          </w:tcPr>
          <w:p w14:paraId="7CF749A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5D10B2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17. 10. 2025</w:t>
            </w:r>
          </w:p>
        </w:tc>
      </w:tr>
      <w:tr w:rsidR="00BD688A" w14:paraId="3AF5351A" w14:textId="77777777" w:rsidTr="000D2DEC">
        <w:tc>
          <w:tcPr>
            <w:tcW w:w="650" w:type="pct"/>
            <w:hideMark/>
          </w:tcPr>
          <w:p w14:paraId="757841A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17C5C7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6C02EC6D"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8A41F2B" w14:textId="77777777" w:rsidTr="000D2DEC">
        <w:tc>
          <w:tcPr>
            <w:tcW w:w="273" w:type="pct"/>
          </w:tcPr>
          <w:p w14:paraId="47350476"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57F90E3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„Rozšíření vodárenské soustavy v koridoru dálnice D3“ – žádost o podpis smluv s ČEZ Distribuce, a.s., doplnění</w:t>
            </w:r>
          </w:p>
        </w:tc>
      </w:tr>
    </w:tbl>
    <w:p w14:paraId="1B4C6268" w14:textId="77777777" w:rsidR="00BD688A" w:rsidRDefault="00BD688A" w:rsidP="00BD688A">
      <w:pPr>
        <w:outlineLvl w:val="0"/>
        <w:rPr>
          <w:rFonts w:ascii="Times New Roman" w:hAnsi="Times New Roman"/>
          <w:b/>
          <w:bCs/>
          <w:sz w:val="24"/>
        </w:rPr>
      </w:pPr>
    </w:p>
    <w:p w14:paraId="5C67E29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045-32/2025/RK ze dne </w:t>
      </w:r>
      <w:r>
        <w:rPr>
          <w:rFonts w:ascii="Times New Roman" w:hAnsi="Times New Roman"/>
          <w:b/>
          <w:bCs/>
          <w:sz w:val="24"/>
          <w:u w:val="single"/>
        </w:rPr>
        <w:t>25. 9. 2025</w:t>
      </w:r>
    </w:p>
    <w:p w14:paraId="186C4DD1" w14:textId="77777777" w:rsidR="00BD688A" w:rsidRDefault="00BD688A" w:rsidP="00BD688A">
      <w:pPr>
        <w:rPr>
          <w:rFonts w:ascii="Times New Roman" w:hAnsi="Times New Roman"/>
          <w:sz w:val="24"/>
          <w:u w:val="single"/>
        </w:rPr>
      </w:pPr>
    </w:p>
    <w:p w14:paraId="0DF1FCA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7776A1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B2CD342" w14:textId="77777777" w:rsidR="00BD688A" w:rsidRDefault="00BD688A" w:rsidP="00BD688A">
      <w:pPr>
        <w:jc w:val="both"/>
        <w:outlineLvl w:val="0"/>
        <w:rPr>
          <w:rFonts w:ascii="Times New Roman" w:hAnsi="Times New Roman"/>
          <w:sz w:val="24"/>
        </w:rPr>
      </w:pPr>
      <w:r>
        <w:rPr>
          <w:rFonts w:ascii="Times New Roman" w:hAnsi="Times New Roman"/>
          <w:sz w:val="24"/>
        </w:rPr>
        <w:t>uzavření smlouvy mezi Středočeským krajem a společností ČEZ Distribuce a.s. (IČO: 24729035):</w:t>
      </w:r>
    </w:p>
    <w:p w14:paraId="61B176F2" w14:textId="77777777" w:rsidR="00BD688A" w:rsidRDefault="00BD688A" w:rsidP="00BD688A">
      <w:pPr>
        <w:jc w:val="both"/>
        <w:outlineLvl w:val="0"/>
        <w:rPr>
          <w:rFonts w:ascii="Times New Roman" w:hAnsi="Times New Roman"/>
          <w:sz w:val="24"/>
        </w:rPr>
      </w:pPr>
      <w:r>
        <w:rPr>
          <w:rFonts w:ascii="Times New Roman" w:hAnsi="Times New Roman"/>
          <w:sz w:val="24"/>
        </w:rPr>
        <w:t>1) o připojení odběrného elektrického zařízení k distribuční soustavě do napěťové hladiny 0,4 kV (NN) číslo 25_SOP_03_4122529440 (odběrné místo: Václavice, k.ú. Václavice u Benešova, parc. č. 748, 256 01 Václavice) dle přílohy č. 2 k Tisku č. 2328(2025)</w:t>
      </w:r>
    </w:p>
    <w:p w14:paraId="702D184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o připojení odběrného elektrického zařízení k distribuční soustavě do napěťové hladiny 0,4 kV (NN) číslo 25_SOP_02_4122533535 (odběrné místo: Pražského povstání, k.ú. Benešov u Prahy, </w:t>
      </w:r>
      <w:r>
        <w:rPr>
          <w:rFonts w:ascii="Times New Roman" w:hAnsi="Times New Roman"/>
          <w:sz w:val="24"/>
        </w:rPr>
        <w:br/>
        <w:t>parc. č. 4433/2, 256 01 Benešov Netvořice) dle přílohy č. 3 k Tisku č. 2328(2025)</w:t>
      </w:r>
    </w:p>
    <w:p w14:paraId="0D0A1B8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57CE4CD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 pro oblast životního prostředí a zemědělství Středočeského kraje Mgr. Jindřišku Rombu, MPA </w:t>
      </w:r>
      <w:r>
        <w:rPr>
          <w:rFonts w:ascii="Times New Roman" w:hAnsi="Times New Roman"/>
          <w:sz w:val="24"/>
        </w:rPr>
        <w:br/>
        <w:t>k podpisu smlouvy mezi Středočeským krajem a společností ČEZ Distribuce, a.s. (IČO: 24729035):</w:t>
      </w:r>
    </w:p>
    <w:p w14:paraId="20662B7F" w14:textId="77777777" w:rsidR="00BD688A" w:rsidRDefault="00BD688A" w:rsidP="00BD688A">
      <w:pPr>
        <w:jc w:val="both"/>
        <w:outlineLvl w:val="0"/>
        <w:rPr>
          <w:rFonts w:ascii="Times New Roman" w:hAnsi="Times New Roman"/>
          <w:sz w:val="24"/>
        </w:rPr>
      </w:pPr>
      <w:r>
        <w:rPr>
          <w:rFonts w:ascii="Times New Roman" w:hAnsi="Times New Roman"/>
          <w:sz w:val="24"/>
        </w:rPr>
        <w:t>1) připojení odběrného elektrického zařízení k distribuční soustavě do napěťové hladiny 0,4 kV (NN) číslo 25_SOP_03_4122529440 (odběrné místo: Václavice, k.ú. Václavice u Benešova, parc. č. 748, 256 01 Václavice) dle přílohy č. 2 k Tisku č. 2328(2025)</w:t>
      </w:r>
    </w:p>
    <w:p w14:paraId="0A9F6FB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připojení odběrného elektrického zařízení k distribuční soustavě do napěťové hladiny 0,4 kV (NN) číslo 25_SOP_02_4122533535 (odběrné místo: Pražského povstání, k.ú. Benešov u Prahy, </w:t>
      </w:r>
      <w:r>
        <w:rPr>
          <w:rFonts w:ascii="Times New Roman" w:hAnsi="Times New Roman"/>
          <w:sz w:val="24"/>
        </w:rPr>
        <w:br/>
        <w:t>parc. č. 4433/2, 256 01 Benešov Netvořice) dle přílohy č. 3 k Tisku č. 2328(2025)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DCF97B5" w14:textId="77777777" w:rsidTr="000D2DEC">
        <w:tc>
          <w:tcPr>
            <w:tcW w:w="273" w:type="pct"/>
          </w:tcPr>
          <w:p w14:paraId="378C01D9"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112FB21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Bezúplatný převod, bezúplatné nabytí nemovitostí v k. ú. Mělník</w:t>
            </w:r>
          </w:p>
        </w:tc>
      </w:tr>
    </w:tbl>
    <w:p w14:paraId="4FFBF0EA" w14:textId="77777777" w:rsidR="00BD688A" w:rsidRDefault="00BD688A" w:rsidP="00BD688A">
      <w:pPr>
        <w:outlineLvl w:val="0"/>
        <w:rPr>
          <w:rFonts w:ascii="Times New Roman" w:hAnsi="Times New Roman"/>
          <w:b/>
          <w:bCs/>
          <w:sz w:val="24"/>
        </w:rPr>
      </w:pPr>
    </w:p>
    <w:p w14:paraId="0F562C1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lastRenderedPageBreak/>
        <w:t xml:space="preserve">USNESENÍ č. 046-32/2025/RK ze dne </w:t>
      </w:r>
      <w:r>
        <w:rPr>
          <w:rFonts w:ascii="Times New Roman" w:hAnsi="Times New Roman"/>
          <w:b/>
          <w:bCs/>
          <w:sz w:val="24"/>
          <w:u w:val="single"/>
        </w:rPr>
        <w:t>25. 9. 2025</w:t>
      </w:r>
    </w:p>
    <w:p w14:paraId="77E5EAC1" w14:textId="77777777" w:rsidR="00BD688A" w:rsidRDefault="00BD688A" w:rsidP="00BD688A">
      <w:pPr>
        <w:rPr>
          <w:rFonts w:ascii="Times New Roman" w:hAnsi="Times New Roman"/>
          <w:sz w:val="24"/>
          <w:u w:val="single"/>
        </w:rPr>
      </w:pPr>
    </w:p>
    <w:p w14:paraId="4A6BF91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B40588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E91E79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Informaci dle Důvodové zprávy k Tisku č. 2279(2025) o problematice nemovitostí Středočeského kraje </w:t>
      </w:r>
      <w:r>
        <w:rPr>
          <w:rFonts w:ascii="Times New Roman" w:hAnsi="Times New Roman"/>
          <w:sz w:val="24"/>
        </w:rPr>
        <w:br/>
        <w:t>v k. ú. Mělník, sloužících pro provoz Sběrného dvora Mělník Rousovice</w:t>
      </w:r>
    </w:p>
    <w:p w14:paraId="1E6EB24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17B9EB2B" w14:textId="77777777" w:rsidR="00BD688A" w:rsidRDefault="00BD688A" w:rsidP="00BD688A">
      <w:pPr>
        <w:jc w:val="both"/>
        <w:outlineLvl w:val="0"/>
        <w:rPr>
          <w:rFonts w:ascii="Times New Roman" w:hAnsi="Times New Roman"/>
          <w:sz w:val="24"/>
        </w:rPr>
      </w:pPr>
      <w:r>
        <w:rPr>
          <w:rFonts w:ascii="Times New Roman" w:hAnsi="Times New Roman"/>
          <w:sz w:val="24"/>
        </w:rPr>
        <w:t>se zveřejněním záměru bezúplatného převodu nemovitostí dle přílohy č. 7 k Tisku č. 2279(2025)</w:t>
      </w:r>
    </w:p>
    <w:p w14:paraId="527F8BE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226774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vypracování, podepsání a zveřejnění záměru dle bodu č. II tohoto usnesení po dobu minimálně 30 kalendářních dní na úřední desce Krajského úřadu Středočeského kraje </w:t>
      </w:r>
      <w:r>
        <w:rPr>
          <w:rFonts w:ascii="Times New Roman" w:hAnsi="Times New Roman"/>
          <w:sz w:val="24"/>
        </w:rPr>
        <w:br/>
        <w:t>a na úřední desce města Mělník po stejnou dobu</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18CCB7C" w14:textId="77777777" w:rsidTr="000D2DEC">
        <w:tc>
          <w:tcPr>
            <w:tcW w:w="650" w:type="pct"/>
            <w:hideMark/>
          </w:tcPr>
          <w:p w14:paraId="18BBBE2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579ED2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518FCA4" w14:textId="77777777" w:rsidTr="000D2DEC">
        <w:tc>
          <w:tcPr>
            <w:tcW w:w="650" w:type="pct"/>
            <w:hideMark/>
          </w:tcPr>
          <w:p w14:paraId="716742D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17D0AED"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AA0F18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4B5F7D1F" w14:textId="77777777" w:rsidR="00BD688A" w:rsidRDefault="00BD688A" w:rsidP="00BD688A">
      <w:pPr>
        <w:jc w:val="both"/>
        <w:outlineLvl w:val="0"/>
        <w:rPr>
          <w:rFonts w:ascii="Times New Roman" w:hAnsi="Times New Roman"/>
          <w:sz w:val="24"/>
        </w:rPr>
      </w:pPr>
      <w:r>
        <w:rPr>
          <w:rFonts w:ascii="Times New Roman" w:hAnsi="Times New Roman"/>
          <w:sz w:val="24"/>
        </w:rPr>
        <w:t>Zastupitelstvu Středočeského kraje projednat a schválit:</w:t>
      </w:r>
    </w:p>
    <w:p w14:paraId="294FF25E" w14:textId="77777777" w:rsidR="00BD688A" w:rsidRDefault="00BD688A" w:rsidP="00BD688A">
      <w:pPr>
        <w:jc w:val="both"/>
        <w:outlineLvl w:val="0"/>
        <w:rPr>
          <w:rFonts w:ascii="Times New Roman" w:hAnsi="Times New Roman"/>
          <w:sz w:val="24"/>
        </w:rPr>
      </w:pPr>
      <w:r>
        <w:rPr>
          <w:rFonts w:ascii="Times New Roman" w:hAnsi="Times New Roman"/>
          <w:sz w:val="24"/>
        </w:rPr>
        <w:t>1) bezúplatný převod nemovitostí:</w:t>
      </w:r>
    </w:p>
    <w:p w14:paraId="7B11CD6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pozemku p. č. 4438/1 o výměře 949 m2 – zastavěná plocha, včetně stavby č. p. 2373, vzniklý Geometrickým plánem č. 7233-2326/2014 z pozemku p. č. 4438/1 o výměře 961 m2 – zastavěná plocha </w:t>
      </w:r>
      <w:r>
        <w:rPr>
          <w:rFonts w:ascii="Times New Roman" w:hAnsi="Times New Roman"/>
          <w:sz w:val="24"/>
        </w:rPr>
        <w:br/>
        <w:t>a nádvoří,</w:t>
      </w:r>
    </w:p>
    <w:p w14:paraId="7501A64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pozemku p. č. 4438/3 o výměře 53 m2 – ostatní plocha, vzniklý Geometrickým plánem </w:t>
      </w:r>
      <w:r>
        <w:rPr>
          <w:rFonts w:ascii="Times New Roman" w:hAnsi="Times New Roman"/>
          <w:sz w:val="24"/>
        </w:rPr>
        <w:br/>
        <w:t>č. 7233-2326/2014 z pozemku p. č. 4438/3 o výměře 154 m2 – ostatní plocha,</w:t>
      </w:r>
    </w:p>
    <w:p w14:paraId="5B56000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pozemku p. č. 4438/6 o výměře 101 m2 – ostatní plocha, vzniklý Geometrickým plánem </w:t>
      </w:r>
      <w:r>
        <w:rPr>
          <w:rFonts w:ascii="Times New Roman" w:hAnsi="Times New Roman"/>
          <w:sz w:val="24"/>
        </w:rPr>
        <w:br/>
        <w:t>č. 7233-2326/2014 z pozemku p. č. 4438/3 o výměře 154 m2 – ostatní plocha,</w:t>
      </w:r>
    </w:p>
    <w:p w14:paraId="0D4C434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pozemku p. č. 4438/7 o výměře 11 m2 – ostatní plocha, vzniklý Geometrickým plánem </w:t>
      </w:r>
      <w:r>
        <w:rPr>
          <w:rFonts w:ascii="Times New Roman" w:hAnsi="Times New Roman"/>
          <w:sz w:val="24"/>
        </w:rPr>
        <w:br/>
        <w:t>č. 7233-2326/2014 z pozemku p. č. 4438/1 o výměře 961 m2 – zastavěná plocha,</w:t>
      </w:r>
    </w:p>
    <w:p w14:paraId="41BE6EE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pozemku p. č. 4441/5 o výměře 550 m2 – zahrada, vzniklý Geometrickým plánem č. 7233-2326/2014 </w:t>
      </w:r>
      <w:r>
        <w:rPr>
          <w:rFonts w:ascii="Times New Roman" w:hAnsi="Times New Roman"/>
          <w:sz w:val="24"/>
        </w:rPr>
        <w:br/>
        <w:t>z pozemku p. č. 4441/3 o výměře 1 846 m2 – zahrada,</w:t>
      </w:r>
    </w:p>
    <w:p w14:paraId="41B1B23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pozemku p. č. 4442/18 o výměře 18 m2 – ostatní plocha, vzniklý Geometrickým plánem </w:t>
      </w:r>
      <w:r>
        <w:rPr>
          <w:rFonts w:ascii="Times New Roman" w:hAnsi="Times New Roman"/>
          <w:sz w:val="24"/>
        </w:rPr>
        <w:br/>
        <w:t>č. 7233-2326/2014 z pozemku p. č. 4442/2 o výměře 6 741 m2 – ostatní plocha,</w:t>
      </w:r>
    </w:p>
    <w:p w14:paraId="590FC6F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pozemku p. č. 4442/19 o výměře 61 m2 – ostatní plocha, vzniklý Geometrickým plánem </w:t>
      </w:r>
      <w:r>
        <w:rPr>
          <w:rFonts w:ascii="Times New Roman" w:hAnsi="Times New Roman"/>
          <w:sz w:val="24"/>
        </w:rPr>
        <w:br/>
        <w:t>č. 7233-2326/2014 z pozemku p. č. 4442/2 o výměře 6 741 m2 – ostatní plocha,</w:t>
      </w:r>
    </w:p>
    <w:p w14:paraId="4D50044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zaps. v katastru nemovitostí vedeném Katastrálním úřadem pro Středočeský kraj, Katastrálním pracovištěm Mělník na LV 10358 pro obec Mělník a k. ú. Mělník, a o tom uzavřít smlouvu darovací mezi Středočeským krajem, se sídlem Zborovská 81/11, 150 21 Praha 5, IČO: 70891095, jakožto dárcem, </w:t>
      </w:r>
      <w:r>
        <w:rPr>
          <w:rFonts w:ascii="Times New Roman" w:hAnsi="Times New Roman"/>
          <w:sz w:val="24"/>
        </w:rPr>
        <w:br/>
        <w:t>a městem Mělník, se sídlem náměstí Míru 1, 276 01 Mělník, IČO: 00237051, jakožto obdarovaným</w:t>
      </w:r>
    </w:p>
    <w:p w14:paraId="11C049B9" w14:textId="77777777" w:rsidR="00BD688A" w:rsidRDefault="00BD688A" w:rsidP="00BD688A">
      <w:pPr>
        <w:jc w:val="both"/>
        <w:outlineLvl w:val="0"/>
        <w:rPr>
          <w:rFonts w:ascii="Times New Roman" w:hAnsi="Times New Roman"/>
          <w:sz w:val="24"/>
        </w:rPr>
      </w:pPr>
      <w:r>
        <w:rPr>
          <w:rFonts w:ascii="Times New Roman" w:hAnsi="Times New Roman"/>
          <w:sz w:val="24"/>
        </w:rPr>
        <w:t>2) bezúplatné nabytí nemovitostí:</w:t>
      </w:r>
    </w:p>
    <w:p w14:paraId="18D8E758" w14:textId="77777777" w:rsidR="00BD688A" w:rsidRDefault="00BD688A" w:rsidP="00BD688A">
      <w:pPr>
        <w:jc w:val="both"/>
        <w:outlineLvl w:val="0"/>
        <w:rPr>
          <w:rFonts w:ascii="Times New Roman" w:hAnsi="Times New Roman"/>
          <w:sz w:val="24"/>
        </w:rPr>
      </w:pPr>
      <w:r>
        <w:rPr>
          <w:rFonts w:ascii="Times New Roman" w:hAnsi="Times New Roman"/>
          <w:sz w:val="24"/>
        </w:rPr>
        <w:t>pozemku p. č. 8021/8 o výměře 71 m2 – ostatní plocha, vzniklý Geometrickým plánem č. 10215-69/2025 z pozemku p. č. 8021/2 o výměře 1 881 m2 – ostatní plocha,</w:t>
      </w:r>
    </w:p>
    <w:p w14:paraId="542FEA1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pozemku p. č. 8040/5 o výměře 1029 m2 – vodní plocha, vzniklý Geometrickým plánem </w:t>
      </w:r>
      <w:r>
        <w:rPr>
          <w:rFonts w:ascii="Times New Roman" w:hAnsi="Times New Roman"/>
          <w:sz w:val="24"/>
        </w:rPr>
        <w:br/>
        <w:t>č. 10215-69/2025 z pozemku p. č. 8040/1 o výměře 5 214 m2 – vodní plocha,</w:t>
      </w:r>
    </w:p>
    <w:p w14:paraId="4D346D5D" w14:textId="77777777" w:rsidR="00BD688A" w:rsidRDefault="00BD688A" w:rsidP="00BD688A">
      <w:pPr>
        <w:jc w:val="both"/>
        <w:outlineLvl w:val="0"/>
        <w:rPr>
          <w:rFonts w:ascii="Times New Roman" w:hAnsi="Times New Roman"/>
          <w:sz w:val="24"/>
        </w:rPr>
      </w:pPr>
      <w:r>
        <w:rPr>
          <w:rFonts w:ascii="Times New Roman" w:hAnsi="Times New Roman"/>
          <w:sz w:val="24"/>
        </w:rPr>
        <w:t>zaps. v katastru nemovitostí vedeném Katastrálním úřadem pro Středočeský kraj, Katastrálním pracovištěm Mělník na LV10001 pro obec Mělník a k. ú. Mělník a o tom uzavřít smlouvu darovací mezi Středočeským krajem, se sídlem Zborovská 81/11, 150 21 Praha 5, IČO: 70891095, jakožto obdarovaným, a městem Mělník, se sídlem náměstí Míru 1, 276 01 Mělník, IČO: 00237051, jakožto dárcem</w:t>
      </w:r>
    </w:p>
    <w:p w14:paraId="155AEEA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5C822700"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275DB96" w14:textId="77777777" w:rsidTr="000D2DEC">
        <w:tc>
          <w:tcPr>
            <w:tcW w:w="650" w:type="pct"/>
            <w:hideMark/>
          </w:tcPr>
          <w:p w14:paraId="081F1CE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CA4344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31. 8. 2026</w:t>
            </w:r>
          </w:p>
        </w:tc>
      </w:tr>
      <w:tr w:rsidR="00BD688A" w14:paraId="52FD3904" w14:textId="77777777" w:rsidTr="000D2DEC">
        <w:tc>
          <w:tcPr>
            <w:tcW w:w="650" w:type="pct"/>
            <w:hideMark/>
          </w:tcPr>
          <w:p w14:paraId="6E75DCE3"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3AA7D0A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78122D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1021C05D"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AFEF711" w14:textId="77777777" w:rsidTr="000D2DEC">
        <w:tc>
          <w:tcPr>
            <w:tcW w:w="650" w:type="pct"/>
            <w:hideMark/>
          </w:tcPr>
          <w:p w14:paraId="79DD5CB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C3BBE4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31. 8. 2026</w:t>
            </w:r>
          </w:p>
        </w:tc>
      </w:tr>
      <w:tr w:rsidR="00BD688A" w14:paraId="274BA161" w14:textId="77777777" w:rsidTr="000D2DEC">
        <w:tc>
          <w:tcPr>
            <w:tcW w:w="650" w:type="pct"/>
            <w:hideMark/>
          </w:tcPr>
          <w:p w14:paraId="0259222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07F863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1B7ACABA"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329F234" w14:textId="77777777" w:rsidTr="000D2DEC">
        <w:tc>
          <w:tcPr>
            <w:tcW w:w="273" w:type="pct"/>
          </w:tcPr>
          <w:p w14:paraId="50BFF5CB" w14:textId="77777777" w:rsidR="00BD688A" w:rsidRPr="005E31A2" w:rsidRDefault="00BD688A" w:rsidP="00BD688A">
            <w:pPr>
              <w:numPr>
                <w:ilvl w:val="0"/>
                <w:numId w:val="6"/>
              </w:numPr>
              <w:outlineLvl w:val="0"/>
              <w:rPr>
                <w:rFonts w:ascii="Times New Roman" w:hAnsi="Times New Roman"/>
                <w:b/>
                <w:sz w:val="26"/>
                <w:szCs w:val="26"/>
              </w:rPr>
            </w:pPr>
          </w:p>
        </w:tc>
        <w:tc>
          <w:tcPr>
            <w:tcW w:w="4727" w:type="pct"/>
            <w:hideMark/>
          </w:tcPr>
          <w:p w14:paraId="6F455DB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Komplexní pozemkové úpravy v k. ú. Černuc – návrh řešení</w:t>
            </w:r>
          </w:p>
        </w:tc>
      </w:tr>
    </w:tbl>
    <w:p w14:paraId="0B3D86F1" w14:textId="77777777" w:rsidR="00BD688A" w:rsidRDefault="00BD688A" w:rsidP="00BD688A">
      <w:pPr>
        <w:outlineLvl w:val="0"/>
        <w:rPr>
          <w:rFonts w:ascii="Times New Roman" w:hAnsi="Times New Roman"/>
          <w:b/>
          <w:bCs/>
          <w:sz w:val="24"/>
        </w:rPr>
      </w:pPr>
    </w:p>
    <w:p w14:paraId="526E7B0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047-32/2025/RK ze dne </w:t>
      </w:r>
      <w:r>
        <w:rPr>
          <w:rFonts w:ascii="Times New Roman" w:hAnsi="Times New Roman"/>
          <w:b/>
          <w:bCs/>
          <w:sz w:val="24"/>
          <w:u w:val="single"/>
        </w:rPr>
        <w:t>25. 9. 2025</w:t>
      </w:r>
    </w:p>
    <w:p w14:paraId="7373A811" w14:textId="77777777" w:rsidR="00BD688A" w:rsidRDefault="00BD688A" w:rsidP="00BD688A">
      <w:pPr>
        <w:rPr>
          <w:rFonts w:ascii="Times New Roman" w:hAnsi="Times New Roman"/>
          <w:sz w:val="24"/>
          <w:u w:val="single"/>
        </w:rPr>
      </w:pPr>
    </w:p>
    <w:p w14:paraId="3703882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D8B93F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EB93DD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dopis – Informaci k možnosti úpravy možnosti úpravy pozemkové úpravy Černuc, kterou zaslal Státní pozemkový úřad, Krajský pozemkový úřad pro Středočeský kraj a hlavní město Praha, pobočka Kladno, evidovanou Krajským úřadem Středočeského kraje pod č. j. 076923/2025/KUSK dne 28. 5. 2025, </w:t>
      </w:r>
      <w:r>
        <w:rPr>
          <w:rFonts w:ascii="Times New Roman" w:hAnsi="Times New Roman"/>
          <w:sz w:val="24"/>
        </w:rPr>
        <w:br/>
        <w:t>viz příloha č. 6 Tisku č. 2289(2025)</w:t>
      </w:r>
    </w:p>
    <w:p w14:paraId="7386D87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172A57BF" w14:textId="77777777" w:rsidR="00BD688A" w:rsidRDefault="00BD688A" w:rsidP="00BD688A">
      <w:pPr>
        <w:jc w:val="both"/>
        <w:outlineLvl w:val="0"/>
        <w:rPr>
          <w:rFonts w:ascii="Times New Roman" w:hAnsi="Times New Roman"/>
          <w:sz w:val="24"/>
        </w:rPr>
      </w:pPr>
      <w:r>
        <w:rPr>
          <w:rFonts w:ascii="Times New Roman" w:hAnsi="Times New Roman"/>
          <w:sz w:val="24"/>
        </w:rPr>
        <w:t>s návrhem obce Černuc, specifikovaným v Informaci dle bodu I. tohoto usnesení, na dorovnání do 100% nárokové výměry Středočeského kraje, při participaci vlastní výměrou obce Černuc na pokrytí prvků plánu společných zařízení, kdy navýšení ve prospěch Středočeského kraje by bylo cca 11 500 m2 zemědělské půdy</w:t>
      </w:r>
    </w:p>
    <w:p w14:paraId="4E74F50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bere na vědomí</w:t>
      </w:r>
    </w:p>
    <w:p w14:paraId="77E9FC8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dopis – Výzvu k vyjádření o pozemkových úpravách a pozemkových úřadech k návrhu nového uspořádání pozemků v rámci komplexních pozemkových úprav kterou zaslal Státní pozemkový úřad, Krajský pozemkový úřad pro Středočeský kraj a hlavní město Praha, pobočka Kladno, evidovanou Krajským úřadem Středočeského kraje pod č. j. 125006/2025/KUSK dne 8. 9. 2025, viz příloha č. 9 </w:t>
      </w:r>
      <w:r>
        <w:rPr>
          <w:rFonts w:ascii="Times New Roman" w:hAnsi="Times New Roman"/>
          <w:sz w:val="24"/>
        </w:rPr>
        <w:br/>
        <w:t>k Tisku č. 2289(2025)</w:t>
      </w:r>
    </w:p>
    <w:p w14:paraId="668A2DE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5E0F9C75" w14:textId="77777777" w:rsidR="00BD688A" w:rsidRDefault="00BD688A" w:rsidP="00BD688A">
      <w:pPr>
        <w:jc w:val="both"/>
        <w:outlineLvl w:val="0"/>
        <w:rPr>
          <w:rFonts w:ascii="Times New Roman" w:hAnsi="Times New Roman"/>
          <w:sz w:val="24"/>
        </w:rPr>
      </w:pPr>
      <w:r>
        <w:rPr>
          <w:rFonts w:ascii="Times New Roman" w:hAnsi="Times New Roman"/>
          <w:sz w:val="24"/>
        </w:rPr>
        <w:t>s finální podobou návrhu nového uspořádání pozemků v rámci řízení o komplexních pozemkových úpravách v k. ú. Černuc, uvedenou v příloze č. 9 Tisku č. 2289(2025)</w:t>
      </w:r>
    </w:p>
    <w:p w14:paraId="17F20E6C" w14:textId="77777777" w:rsidR="00BD688A" w:rsidRDefault="00BD688A" w:rsidP="00BD688A">
      <w:pPr>
        <w:outlineLvl w:val="0"/>
        <w:rPr>
          <w:rFonts w:ascii="Times New Roman" w:hAnsi="Times New Roman"/>
          <w:b/>
          <w:bCs/>
          <w:sz w:val="24"/>
        </w:rPr>
      </w:pPr>
    </w:p>
    <w:p w14:paraId="38B52259" w14:textId="77777777" w:rsidR="00382941" w:rsidRDefault="00382941"/>
    <w:p w14:paraId="619FBA9A" w14:textId="77777777" w:rsidR="00BD688A" w:rsidRPr="0072265C" w:rsidRDefault="00BD688A" w:rsidP="00BD688A">
      <w:pPr>
        <w:jc w:val="center"/>
        <w:outlineLvl w:val="0"/>
        <w:rPr>
          <w:rFonts w:ascii="Times New Roman" w:hAnsi="Times New Roman"/>
          <w:b/>
          <w:bCs/>
          <w:sz w:val="28"/>
          <w:szCs w:val="28"/>
        </w:rPr>
      </w:pPr>
      <w:r w:rsidRPr="0072265C">
        <w:rPr>
          <w:rFonts w:ascii="Times New Roman" w:hAnsi="Times New Roman"/>
          <w:b/>
          <w:bCs/>
          <w:sz w:val="28"/>
          <w:szCs w:val="28"/>
        </w:rPr>
        <w:t>Výpis usnesení z jednání Rady Středočeského kraje č. 33/2025 ze dne 2.</w:t>
      </w:r>
      <w:r>
        <w:rPr>
          <w:rFonts w:ascii="Times New Roman" w:hAnsi="Times New Roman"/>
          <w:b/>
          <w:bCs/>
          <w:sz w:val="28"/>
          <w:szCs w:val="28"/>
        </w:rPr>
        <w:t xml:space="preserve"> </w:t>
      </w:r>
      <w:r w:rsidRPr="0072265C">
        <w:rPr>
          <w:rFonts w:ascii="Times New Roman" w:hAnsi="Times New Roman"/>
          <w:b/>
          <w:bCs/>
          <w:sz w:val="28"/>
          <w:szCs w:val="28"/>
        </w:rPr>
        <w:t>10.</w:t>
      </w:r>
      <w:r>
        <w:rPr>
          <w:rFonts w:ascii="Times New Roman" w:hAnsi="Times New Roman"/>
          <w:b/>
          <w:bCs/>
          <w:sz w:val="28"/>
          <w:szCs w:val="28"/>
        </w:rPr>
        <w:t xml:space="preserve"> </w:t>
      </w:r>
      <w:r w:rsidRPr="0072265C">
        <w:rPr>
          <w:rFonts w:ascii="Times New Roman" w:hAnsi="Times New Roman"/>
          <w:b/>
          <w:bCs/>
          <w:sz w:val="28"/>
          <w:szCs w:val="28"/>
        </w:rPr>
        <w:t xml:space="preserve">2025      </w:t>
      </w:r>
    </w:p>
    <w:p w14:paraId="47C6A313"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0F55208" w14:textId="77777777" w:rsidTr="000D2DEC">
        <w:tc>
          <w:tcPr>
            <w:tcW w:w="273" w:type="pct"/>
          </w:tcPr>
          <w:p w14:paraId="2A6AF6C8"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648A1931"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Volba ověřovatelů zápisu</w:t>
            </w:r>
          </w:p>
        </w:tc>
      </w:tr>
    </w:tbl>
    <w:p w14:paraId="7E58BF97" w14:textId="77777777" w:rsidR="00BD688A" w:rsidRDefault="00BD688A" w:rsidP="00BD688A">
      <w:pPr>
        <w:outlineLvl w:val="0"/>
        <w:rPr>
          <w:rFonts w:ascii="Times New Roman" w:hAnsi="Times New Roman"/>
          <w:b/>
          <w:bCs/>
          <w:sz w:val="24"/>
        </w:rPr>
      </w:pPr>
    </w:p>
    <w:p w14:paraId="2DBAF706" w14:textId="77777777" w:rsidR="00BD688A" w:rsidRPr="00376270"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001-33/2025/RK ze dne </w:t>
      </w:r>
      <w:r>
        <w:rPr>
          <w:rFonts w:ascii="Times New Roman" w:hAnsi="Times New Roman"/>
          <w:b/>
          <w:bCs/>
          <w:sz w:val="24"/>
          <w:u w:val="single"/>
        </w:rPr>
        <w:t>2. 10. 2025</w:t>
      </w:r>
    </w:p>
    <w:p w14:paraId="78A35BB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E01B68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2C4EE81" w14:textId="77777777" w:rsidR="00BD688A" w:rsidRDefault="00BD688A" w:rsidP="00BD688A">
      <w:pPr>
        <w:jc w:val="both"/>
        <w:outlineLvl w:val="0"/>
        <w:rPr>
          <w:rFonts w:ascii="Times New Roman" w:hAnsi="Times New Roman"/>
          <w:sz w:val="24"/>
        </w:rPr>
      </w:pPr>
      <w:r>
        <w:rPr>
          <w:rFonts w:ascii="Times New Roman" w:hAnsi="Times New Roman"/>
          <w:sz w:val="24"/>
        </w:rPr>
        <w:t>jako ověřovatele zápisu radního Mgr. Martina Hrabánka a radního Mgr. Milana Váchu</w:t>
      </w:r>
    </w:p>
    <w:p w14:paraId="27FE95F1" w14:textId="77777777" w:rsidR="00BD688A" w:rsidRDefault="00BD688A" w:rsidP="00BD688A">
      <w:pPr>
        <w:outlineLvl w:val="0"/>
        <w:rPr>
          <w:rFonts w:ascii="Times New Roman" w:hAnsi="Times New Roman"/>
          <w:sz w:val="24"/>
        </w:rPr>
      </w:pPr>
    </w:p>
    <w:p w14:paraId="57AD44A8" w14:textId="77777777" w:rsidR="00E679A6" w:rsidRDefault="00E679A6" w:rsidP="00BD688A">
      <w:pPr>
        <w:outlineLvl w:val="0"/>
        <w:rPr>
          <w:rFonts w:ascii="Times New Roman" w:hAnsi="Times New Roman"/>
          <w:sz w:val="24"/>
        </w:rPr>
      </w:pPr>
    </w:p>
    <w:p w14:paraId="1EC704A8" w14:textId="77777777" w:rsidR="00E679A6" w:rsidRDefault="00E679A6"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5755B2C" w14:textId="77777777" w:rsidTr="000D2DEC">
        <w:tc>
          <w:tcPr>
            <w:tcW w:w="273" w:type="pct"/>
          </w:tcPr>
          <w:p w14:paraId="6CCB188A"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467945B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Kontrola plnění úkolů z usnesení Rady Středočeského kraje</w:t>
            </w:r>
          </w:p>
        </w:tc>
      </w:tr>
    </w:tbl>
    <w:p w14:paraId="723775F5" w14:textId="77777777" w:rsidR="00BD688A" w:rsidRDefault="00BD688A" w:rsidP="00BD688A">
      <w:pPr>
        <w:outlineLvl w:val="0"/>
        <w:rPr>
          <w:rFonts w:ascii="Times New Roman" w:hAnsi="Times New Roman"/>
          <w:b/>
          <w:bCs/>
          <w:sz w:val="24"/>
        </w:rPr>
      </w:pPr>
    </w:p>
    <w:p w14:paraId="54B5231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lastRenderedPageBreak/>
        <w:t xml:space="preserve">USNESENÍ č. 002-33/2025/RK ze dne </w:t>
      </w:r>
      <w:r>
        <w:rPr>
          <w:rFonts w:ascii="Times New Roman" w:hAnsi="Times New Roman"/>
          <w:b/>
          <w:bCs/>
          <w:sz w:val="24"/>
          <w:u w:val="single"/>
        </w:rPr>
        <w:t>2. 10. 2025</w:t>
      </w:r>
    </w:p>
    <w:p w14:paraId="440F7F7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19A0A3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D85CD59" w14:textId="77777777" w:rsidR="00BD688A" w:rsidRDefault="00BD688A" w:rsidP="00BD688A">
      <w:pPr>
        <w:jc w:val="both"/>
        <w:outlineLvl w:val="0"/>
        <w:rPr>
          <w:rFonts w:ascii="Times New Roman" w:hAnsi="Times New Roman"/>
          <w:sz w:val="24"/>
        </w:rPr>
      </w:pPr>
      <w:r>
        <w:rPr>
          <w:rFonts w:ascii="Times New Roman" w:hAnsi="Times New Roman"/>
          <w:sz w:val="24"/>
        </w:rPr>
        <w:t>informaci o kontrole plnění úkolů z usnesení Rady Středočeského kraje</w:t>
      </w:r>
    </w:p>
    <w:p w14:paraId="0123971E"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C76740F" w14:textId="77777777" w:rsidTr="000D2DEC">
        <w:tc>
          <w:tcPr>
            <w:tcW w:w="273" w:type="pct"/>
          </w:tcPr>
          <w:p w14:paraId="4D690DD3"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52442CC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programu</w:t>
            </w:r>
          </w:p>
        </w:tc>
      </w:tr>
    </w:tbl>
    <w:p w14:paraId="074F2BE9" w14:textId="77777777" w:rsidR="00BD688A" w:rsidRDefault="00BD688A" w:rsidP="00BD688A">
      <w:pPr>
        <w:outlineLvl w:val="0"/>
        <w:rPr>
          <w:rFonts w:ascii="Times New Roman" w:hAnsi="Times New Roman"/>
          <w:b/>
          <w:bCs/>
          <w:sz w:val="24"/>
        </w:rPr>
      </w:pPr>
    </w:p>
    <w:p w14:paraId="03542F90"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003-33/2025/RK ze dne </w:t>
      </w:r>
      <w:r>
        <w:rPr>
          <w:rFonts w:ascii="Times New Roman" w:hAnsi="Times New Roman"/>
          <w:b/>
          <w:bCs/>
          <w:sz w:val="24"/>
          <w:u w:val="single"/>
        </w:rPr>
        <w:t>2. 10. 2025</w:t>
      </w:r>
    </w:p>
    <w:p w14:paraId="4FB15757"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1708F0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62B0782" w14:textId="77777777" w:rsidR="00BD688A" w:rsidRDefault="00BD688A" w:rsidP="00BD688A">
      <w:pPr>
        <w:jc w:val="both"/>
        <w:outlineLvl w:val="0"/>
        <w:rPr>
          <w:rFonts w:ascii="Times New Roman" w:hAnsi="Times New Roman"/>
          <w:sz w:val="24"/>
        </w:rPr>
      </w:pPr>
      <w:r>
        <w:rPr>
          <w:rFonts w:ascii="Times New Roman" w:hAnsi="Times New Roman"/>
          <w:sz w:val="24"/>
        </w:rPr>
        <w:t>program jednání Rady Středočeského kraje dne 2. 10. 2025</w:t>
      </w:r>
    </w:p>
    <w:p w14:paraId="2BCBE084"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602C527" w14:textId="77777777" w:rsidTr="000D2DEC">
        <w:tc>
          <w:tcPr>
            <w:tcW w:w="273" w:type="pct"/>
          </w:tcPr>
          <w:p w14:paraId="4770FD12"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54A98291"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473/25/2025 – poskytnutí individuální neinvestiční účelové dotace spolku SCAN, z. s., na konferenci Primární prevence rizikového chování v roce 2025</w:t>
            </w:r>
          </w:p>
        </w:tc>
      </w:tr>
    </w:tbl>
    <w:p w14:paraId="33521FCB" w14:textId="77777777" w:rsidR="00BD688A" w:rsidRDefault="00BD688A" w:rsidP="00BD688A">
      <w:pPr>
        <w:outlineLvl w:val="0"/>
        <w:rPr>
          <w:rFonts w:ascii="Times New Roman" w:hAnsi="Times New Roman"/>
          <w:b/>
          <w:bCs/>
          <w:sz w:val="24"/>
        </w:rPr>
      </w:pPr>
    </w:p>
    <w:p w14:paraId="709A722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004-33/2025/RK ze dne </w:t>
      </w:r>
      <w:r>
        <w:rPr>
          <w:rFonts w:ascii="Times New Roman" w:hAnsi="Times New Roman"/>
          <w:b/>
          <w:bCs/>
          <w:sz w:val="24"/>
          <w:u w:val="single"/>
        </w:rPr>
        <w:t>2. 10. 2025</w:t>
      </w:r>
    </w:p>
    <w:p w14:paraId="701B3AD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FACDB6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56A49DA" w14:textId="77777777" w:rsidR="00BD688A" w:rsidRDefault="00BD688A" w:rsidP="00BD688A">
      <w:pPr>
        <w:jc w:val="both"/>
        <w:outlineLvl w:val="0"/>
        <w:rPr>
          <w:rFonts w:ascii="Times New Roman" w:hAnsi="Times New Roman"/>
          <w:sz w:val="24"/>
        </w:rPr>
      </w:pPr>
      <w:r>
        <w:rPr>
          <w:rFonts w:ascii="Times New Roman" w:hAnsi="Times New Roman"/>
          <w:sz w:val="24"/>
        </w:rPr>
        <w:t>poskytnutí individuální účelové neinvestiční dotace organizaci SCAN, z.s., Třebotovská č. ev. 654, 252 28 Třebotov na konferenci Primární prevence rizikového chování v roce 2025 ve výši 70 000,00 Kč</w:t>
      </w:r>
    </w:p>
    <w:p w14:paraId="599FE99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6D124F0" w14:textId="77777777" w:rsidR="00BD688A" w:rsidRDefault="00BD688A" w:rsidP="00BD688A">
      <w:pPr>
        <w:jc w:val="both"/>
        <w:outlineLvl w:val="0"/>
        <w:rPr>
          <w:rFonts w:ascii="Times New Roman" w:hAnsi="Times New Roman"/>
          <w:sz w:val="24"/>
        </w:rPr>
      </w:pPr>
      <w:r>
        <w:rPr>
          <w:rFonts w:ascii="Times New Roman" w:hAnsi="Times New Roman"/>
          <w:sz w:val="24"/>
        </w:rPr>
        <w:t>uzavření smlouvy o poskytnutí individuální účelové neinvestiční dotace z rozpočtu Středočeského kraje dle vzoru uvedeného v příloze č. 3 k usnesení</w:t>
      </w:r>
    </w:p>
    <w:p w14:paraId="0082F84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3B7BCDFB" w14:textId="77777777" w:rsidR="00BD688A" w:rsidRDefault="00BD688A" w:rsidP="00BD688A">
      <w:pPr>
        <w:jc w:val="both"/>
        <w:outlineLvl w:val="0"/>
        <w:rPr>
          <w:rFonts w:ascii="Times New Roman" w:hAnsi="Times New Roman"/>
          <w:sz w:val="24"/>
        </w:rPr>
      </w:pPr>
      <w:r>
        <w:rPr>
          <w:rFonts w:ascii="Times New Roman" w:hAnsi="Times New Roman"/>
          <w:sz w:val="24"/>
        </w:rPr>
        <w:t>Rozpočtovou úpravu č. 473/25/2025 – poskytnutí individuální účelové neinvestiční dotace z rozpočtu Středočeského kraje organizaci SCAN, z.s., Třebotovská č. ev. 654, 252 28 Třebotov na konferenci Primární prevence rizikového chování v roce 2025 ve výši 70 000,00 Kč</w:t>
      </w:r>
    </w:p>
    <w:tbl>
      <w:tblPr>
        <w:tblW w:w="10240" w:type="dxa"/>
        <w:tblInd w:w="-30" w:type="dxa"/>
        <w:tblLayout w:type="fixed"/>
        <w:tblCellMar>
          <w:left w:w="0" w:type="dxa"/>
          <w:right w:w="0" w:type="dxa"/>
        </w:tblCellMar>
        <w:tblLook w:val="0000" w:firstRow="0" w:lastRow="0" w:firstColumn="0" w:lastColumn="0" w:noHBand="0" w:noVBand="0"/>
      </w:tblPr>
      <w:tblGrid>
        <w:gridCol w:w="385"/>
        <w:gridCol w:w="462"/>
        <w:gridCol w:w="555"/>
        <w:gridCol w:w="493"/>
        <w:gridCol w:w="739"/>
        <w:gridCol w:w="462"/>
        <w:gridCol w:w="1139"/>
        <w:gridCol w:w="893"/>
        <w:gridCol w:w="877"/>
        <w:gridCol w:w="924"/>
        <w:gridCol w:w="1047"/>
        <w:gridCol w:w="2264"/>
      </w:tblGrid>
      <w:tr w:rsidR="00BD688A" w:rsidRPr="0062306F" w14:paraId="1EF71AEC" w14:textId="77777777" w:rsidTr="000D2DEC">
        <w:trPr>
          <w:trHeight w:val="226"/>
        </w:trPr>
        <w:tc>
          <w:tcPr>
            <w:tcW w:w="1402" w:type="dxa"/>
            <w:gridSpan w:val="3"/>
            <w:tcBorders>
              <w:top w:val="nil"/>
              <w:left w:val="nil"/>
              <w:bottom w:val="nil"/>
              <w:right w:val="nil"/>
            </w:tcBorders>
          </w:tcPr>
          <w:p w14:paraId="399D1F10" w14:textId="77777777" w:rsidR="0032713F" w:rsidRDefault="0032713F" w:rsidP="000D2DEC">
            <w:pPr>
              <w:widowControl/>
              <w:rPr>
                <w:rFonts w:ascii="Times New Roman" w:hAnsi="Times New Roman"/>
                <w:sz w:val="18"/>
              </w:rPr>
            </w:pPr>
          </w:p>
          <w:p w14:paraId="2BC4ECA6" w14:textId="21FE7361" w:rsidR="00BD688A" w:rsidRPr="0062306F" w:rsidRDefault="00BD688A" w:rsidP="000D2DEC">
            <w:pPr>
              <w:widowControl/>
              <w:rPr>
                <w:rFonts w:ascii="Times New Roman" w:hAnsi="Times New Roman"/>
                <w:sz w:val="18"/>
              </w:rPr>
            </w:pPr>
            <w:r w:rsidRPr="0062306F">
              <w:rPr>
                <w:rFonts w:ascii="Times New Roman" w:hAnsi="Times New Roman"/>
                <w:sz w:val="18"/>
              </w:rPr>
              <w:t>Část výdaje</w:t>
            </w:r>
          </w:p>
        </w:tc>
        <w:tc>
          <w:tcPr>
            <w:tcW w:w="493" w:type="dxa"/>
            <w:tcBorders>
              <w:top w:val="nil"/>
              <w:left w:val="nil"/>
              <w:bottom w:val="nil"/>
              <w:right w:val="nil"/>
            </w:tcBorders>
          </w:tcPr>
          <w:p w14:paraId="3CB770C0" w14:textId="77777777" w:rsidR="00BD688A" w:rsidRPr="0062306F" w:rsidRDefault="00BD688A" w:rsidP="000D2DEC">
            <w:pPr>
              <w:widowControl/>
              <w:jc w:val="right"/>
              <w:rPr>
                <w:rFonts w:ascii="Times New Roman" w:hAnsi="Times New Roman"/>
                <w:sz w:val="18"/>
              </w:rPr>
            </w:pPr>
          </w:p>
        </w:tc>
        <w:tc>
          <w:tcPr>
            <w:tcW w:w="739" w:type="dxa"/>
            <w:tcBorders>
              <w:top w:val="nil"/>
              <w:left w:val="nil"/>
              <w:bottom w:val="nil"/>
              <w:right w:val="nil"/>
            </w:tcBorders>
          </w:tcPr>
          <w:p w14:paraId="646D446C" w14:textId="77777777" w:rsidR="00BD688A" w:rsidRPr="0062306F" w:rsidRDefault="00BD688A" w:rsidP="000D2DEC">
            <w:pPr>
              <w:widowControl/>
              <w:jc w:val="right"/>
              <w:rPr>
                <w:rFonts w:ascii="Times New Roman" w:hAnsi="Times New Roman"/>
                <w:sz w:val="18"/>
              </w:rPr>
            </w:pPr>
          </w:p>
        </w:tc>
        <w:tc>
          <w:tcPr>
            <w:tcW w:w="462" w:type="dxa"/>
            <w:tcBorders>
              <w:top w:val="nil"/>
              <w:left w:val="nil"/>
              <w:bottom w:val="nil"/>
              <w:right w:val="nil"/>
            </w:tcBorders>
          </w:tcPr>
          <w:p w14:paraId="4EE6D8CC" w14:textId="77777777" w:rsidR="00BD688A" w:rsidRPr="0062306F" w:rsidRDefault="00BD688A" w:rsidP="000D2DEC">
            <w:pPr>
              <w:widowControl/>
              <w:jc w:val="right"/>
              <w:rPr>
                <w:rFonts w:ascii="Times New Roman" w:hAnsi="Times New Roman"/>
                <w:sz w:val="18"/>
              </w:rPr>
            </w:pPr>
          </w:p>
        </w:tc>
        <w:tc>
          <w:tcPr>
            <w:tcW w:w="1139" w:type="dxa"/>
            <w:tcBorders>
              <w:top w:val="nil"/>
              <w:left w:val="nil"/>
              <w:bottom w:val="nil"/>
              <w:right w:val="nil"/>
            </w:tcBorders>
          </w:tcPr>
          <w:p w14:paraId="0917E3BA" w14:textId="77777777" w:rsidR="00BD688A" w:rsidRPr="0062306F" w:rsidRDefault="00BD688A" w:rsidP="000D2DEC">
            <w:pPr>
              <w:widowControl/>
              <w:jc w:val="right"/>
              <w:rPr>
                <w:rFonts w:ascii="Times New Roman" w:hAnsi="Times New Roman"/>
                <w:sz w:val="18"/>
              </w:rPr>
            </w:pPr>
          </w:p>
        </w:tc>
        <w:tc>
          <w:tcPr>
            <w:tcW w:w="893" w:type="dxa"/>
            <w:tcBorders>
              <w:top w:val="nil"/>
              <w:left w:val="nil"/>
              <w:bottom w:val="nil"/>
              <w:right w:val="nil"/>
            </w:tcBorders>
          </w:tcPr>
          <w:p w14:paraId="74881356" w14:textId="77777777" w:rsidR="00BD688A" w:rsidRPr="0062306F" w:rsidRDefault="00BD688A" w:rsidP="000D2DEC">
            <w:pPr>
              <w:widowControl/>
              <w:jc w:val="right"/>
              <w:rPr>
                <w:rFonts w:ascii="Times New Roman" w:hAnsi="Times New Roman"/>
                <w:sz w:val="18"/>
              </w:rPr>
            </w:pPr>
          </w:p>
        </w:tc>
        <w:tc>
          <w:tcPr>
            <w:tcW w:w="877" w:type="dxa"/>
            <w:tcBorders>
              <w:top w:val="nil"/>
              <w:left w:val="nil"/>
              <w:bottom w:val="nil"/>
              <w:right w:val="nil"/>
            </w:tcBorders>
          </w:tcPr>
          <w:p w14:paraId="235AAFFF" w14:textId="77777777" w:rsidR="00BD688A" w:rsidRPr="0062306F" w:rsidRDefault="00BD688A" w:rsidP="000D2DEC">
            <w:pPr>
              <w:widowControl/>
              <w:jc w:val="right"/>
              <w:rPr>
                <w:rFonts w:ascii="Times New Roman" w:hAnsi="Times New Roman"/>
                <w:sz w:val="18"/>
              </w:rPr>
            </w:pPr>
          </w:p>
        </w:tc>
        <w:tc>
          <w:tcPr>
            <w:tcW w:w="924" w:type="dxa"/>
            <w:tcBorders>
              <w:top w:val="nil"/>
              <w:left w:val="nil"/>
              <w:bottom w:val="nil"/>
              <w:right w:val="nil"/>
            </w:tcBorders>
          </w:tcPr>
          <w:p w14:paraId="691E96E3" w14:textId="77777777" w:rsidR="00BD688A" w:rsidRPr="0062306F" w:rsidRDefault="00BD688A" w:rsidP="000D2DEC">
            <w:pPr>
              <w:widowControl/>
              <w:jc w:val="right"/>
              <w:rPr>
                <w:rFonts w:ascii="Times New Roman" w:hAnsi="Times New Roman"/>
                <w:sz w:val="18"/>
              </w:rPr>
            </w:pPr>
          </w:p>
        </w:tc>
        <w:tc>
          <w:tcPr>
            <w:tcW w:w="1047" w:type="dxa"/>
            <w:tcBorders>
              <w:top w:val="nil"/>
              <w:left w:val="nil"/>
              <w:bottom w:val="nil"/>
              <w:right w:val="nil"/>
            </w:tcBorders>
          </w:tcPr>
          <w:p w14:paraId="558F66B8" w14:textId="77777777" w:rsidR="00BD688A" w:rsidRPr="0062306F" w:rsidRDefault="00BD688A" w:rsidP="000D2DEC">
            <w:pPr>
              <w:widowControl/>
              <w:jc w:val="right"/>
              <w:rPr>
                <w:rFonts w:ascii="Times New Roman" w:hAnsi="Times New Roman"/>
                <w:sz w:val="18"/>
              </w:rPr>
            </w:pPr>
          </w:p>
        </w:tc>
        <w:tc>
          <w:tcPr>
            <w:tcW w:w="2264" w:type="dxa"/>
            <w:tcBorders>
              <w:top w:val="nil"/>
              <w:left w:val="nil"/>
              <w:bottom w:val="nil"/>
              <w:right w:val="nil"/>
            </w:tcBorders>
          </w:tcPr>
          <w:p w14:paraId="79647C07" w14:textId="77777777" w:rsidR="00BD688A" w:rsidRPr="0062306F" w:rsidRDefault="00BD688A" w:rsidP="000D2DEC">
            <w:pPr>
              <w:widowControl/>
              <w:jc w:val="right"/>
              <w:rPr>
                <w:rFonts w:ascii="Times New Roman" w:hAnsi="Times New Roman"/>
                <w:sz w:val="18"/>
              </w:rPr>
            </w:pPr>
          </w:p>
        </w:tc>
      </w:tr>
      <w:tr w:rsidR="00BD688A" w:rsidRPr="0062306F" w14:paraId="4422B099" w14:textId="77777777" w:rsidTr="0032713F">
        <w:tblPrEx>
          <w:tblCellSpacing w:w="-8" w:type="nil"/>
        </w:tblPrEx>
        <w:trPr>
          <w:trHeight w:val="413"/>
          <w:tblCellSpacing w:w="-8" w:type="nil"/>
        </w:trPr>
        <w:tc>
          <w:tcPr>
            <w:tcW w:w="385" w:type="dxa"/>
            <w:tcBorders>
              <w:top w:val="single" w:sz="6" w:space="0" w:color="auto"/>
              <w:left w:val="single" w:sz="6" w:space="0" w:color="auto"/>
              <w:bottom w:val="single" w:sz="6" w:space="0" w:color="auto"/>
              <w:right w:val="single" w:sz="6" w:space="0" w:color="auto"/>
            </w:tcBorders>
          </w:tcPr>
          <w:p w14:paraId="08D08550" w14:textId="77777777" w:rsidR="00BD688A" w:rsidRPr="0062306F" w:rsidRDefault="00BD688A" w:rsidP="000D2DEC">
            <w:pPr>
              <w:widowControl/>
              <w:jc w:val="center"/>
              <w:rPr>
                <w:rFonts w:ascii="Times New Roman" w:hAnsi="Times New Roman"/>
                <w:b/>
                <w:sz w:val="18"/>
              </w:rPr>
            </w:pPr>
            <w:r w:rsidRPr="0062306F">
              <w:rPr>
                <w:rFonts w:ascii="Times New Roman" w:hAnsi="Times New Roman"/>
                <w:b/>
                <w:sz w:val="18"/>
              </w:rPr>
              <w:t>SU</w:t>
            </w:r>
          </w:p>
        </w:tc>
        <w:tc>
          <w:tcPr>
            <w:tcW w:w="462" w:type="dxa"/>
            <w:tcBorders>
              <w:top w:val="single" w:sz="6" w:space="0" w:color="auto"/>
              <w:left w:val="single" w:sz="6" w:space="0" w:color="auto"/>
              <w:bottom w:val="single" w:sz="6" w:space="0" w:color="auto"/>
              <w:right w:val="single" w:sz="6" w:space="0" w:color="auto"/>
            </w:tcBorders>
          </w:tcPr>
          <w:p w14:paraId="4296FCAB" w14:textId="77777777" w:rsidR="00BD688A" w:rsidRPr="0062306F" w:rsidRDefault="00BD688A" w:rsidP="000D2DEC">
            <w:pPr>
              <w:widowControl/>
              <w:jc w:val="center"/>
              <w:rPr>
                <w:rFonts w:ascii="Times New Roman" w:hAnsi="Times New Roman"/>
                <w:b/>
                <w:sz w:val="18"/>
              </w:rPr>
            </w:pPr>
            <w:r w:rsidRPr="0062306F">
              <w:rPr>
                <w:rFonts w:ascii="Times New Roman" w:hAnsi="Times New Roman"/>
                <w:b/>
                <w:sz w:val="18"/>
              </w:rPr>
              <w:t>AU</w:t>
            </w:r>
          </w:p>
        </w:tc>
        <w:tc>
          <w:tcPr>
            <w:tcW w:w="555" w:type="dxa"/>
            <w:tcBorders>
              <w:top w:val="single" w:sz="6" w:space="0" w:color="auto"/>
              <w:left w:val="single" w:sz="6" w:space="0" w:color="auto"/>
              <w:bottom w:val="single" w:sz="6" w:space="0" w:color="auto"/>
              <w:right w:val="single" w:sz="6" w:space="0" w:color="auto"/>
            </w:tcBorders>
          </w:tcPr>
          <w:p w14:paraId="35680536" w14:textId="77777777" w:rsidR="00BD688A" w:rsidRPr="0062306F" w:rsidRDefault="00BD688A" w:rsidP="000D2DEC">
            <w:pPr>
              <w:widowControl/>
              <w:jc w:val="center"/>
              <w:rPr>
                <w:rFonts w:ascii="Times New Roman" w:hAnsi="Times New Roman"/>
                <w:b/>
                <w:sz w:val="18"/>
              </w:rPr>
            </w:pPr>
            <w:r w:rsidRPr="0062306F">
              <w:rPr>
                <w:rFonts w:ascii="Times New Roman" w:hAnsi="Times New Roman"/>
                <w:b/>
                <w:sz w:val="18"/>
              </w:rPr>
              <w:t>ODPA</w:t>
            </w:r>
          </w:p>
        </w:tc>
        <w:tc>
          <w:tcPr>
            <w:tcW w:w="493" w:type="dxa"/>
            <w:tcBorders>
              <w:top w:val="single" w:sz="6" w:space="0" w:color="auto"/>
              <w:left w:val="single" w:sz="6" w:space="0" w:color="auto"/>
              <w:bottom w:val="single" w:sz="6" w:space="0" w:color="auto"/>
              <w:right w:val="single" w:sz="6" w:space="0" w:color="auto"/>
            </w:tcBorders>
          </w:tcPr>
          <w:p w14:paraId="729CC154" w14:textId="77777777" w:rsidR="00BD688A" w:rsidRPr="0062306F" w:rsidRDefault="00BD688A" w:rsidP="000D2DEC">
            <w:pPr>
              <w:widowControl/>
              <w:jc w:val="center"/>
              <w:rPr>
                <w:rFonts w:ascii="Times New Roman" w:hAnsi="Times New Roman"/>
                <w:b/>
                <w:sz w:val="18"/>
              </w:rPr>
            </w:pPr>
            <w:r w:rsidRPr="0062306F">
              <w:rPr>
                <w:rFonts w:ascii="Times New Roman" w:hAnsi="Times New Roman"/>
                <w:b/>
                <w:sz w:val="18"/>
              </w:rPr>
              <w:t>POL</w:t>
            </w:r>
          </w:p>
        </w:tc>
        <w:tc>
          <w:tcPr>
            <w:tcW w:w="739" w:type="dxa"/>
            <w:tcBorders>
              <w:top w:val="single" w:sz="6" w:space="0" w:color="auto"/>
              <w:left w:val="single" w:sz="6" w:space="0" w:color="auto"/>
              <w:bottom w:val="single" w:sz="6" w:space="0" w:color="auto"/>
              <w:right w:val="single" w:sz="6" w:space="0" w:color="auto"/>
            </w:tcBorders>
          </w:tcPr>
          <w:p w14:paraId="02B1B61F" w14:textId="77777777" w:rsidR="00BD688A" w:rsidRPr="0062306F" w:rsidRDefault="00BD688A" w:rsidP="000D2DEC">
            <w:pPr>
              <w:widowControl/>
              <w:jc w:val="center"/>
              <w:rPr>
                <w:rFonts w:ascii="Times New Roman" w:hAnsi="Times New Roman"/>
                <w:b/>
                <w:sz w:val="18"/>
              </w:rPr>
            </w:pPr>
            <w:r w:rsidRPr="0062306F">
              <w:rPr>
                <w:rFonts w:ascii="Times New Roman" w:hAnsi="Times New Roman"/>
                <w:b/>
                <w:sz w:val="18"/>
              </w:rPr>
              <w:t>UZ</w:t>
            </w:r>
          </w:p>
        </w:tc>
        <w:tc>
          <w:tcPr>
            <w:tcW w:w="462" w:type="dxa"/>
            <w:tcBorders>
              <w:top w:val="single" w:sz="6" w:space="0" w:color="auto"/>
              <w:left w:val="single" w:sz="6" w:space="0" w:color="auto"/>
              <w:bottom w:val="single" w:sz="6" w:space="0" w:color="auto"/>
              <w:right w:val="single" w:sz="6" w:space="0" w:color="auto"/>
            </w:tcBorders>
          </w:tcPr>
          <w:p w14:paraId="76A46773" w14:textId="77777777" w:rsidR="00BD688A" w:rsidRPr="0062306F" w:rsidRDefault="00BD688A" w:rsidP="000D2DEC">
            <w:pPr>
              <w:widowControl/>
              <w:jc w:val="center"/>
              <w:rPr>
                <w:rFonts w:ascii="Times New Roman" w:hAnsi="Times New Roman"/>
                <w:b/>
                <w:sz w:val="18"/>
              </w:rPr>
            </w:pPr>
            <w:r w:rsidRPr="0062306F">
              <w:rPr>
                <w:rFonts w:ascii="Times New Roman" w:hAnsi="Times New Roman"/>
                <w:b/>
                <w:sz w:val="18"/>
              </w:rPr>
              <w:t>ORJ</w:t>
            </w:r>
          </w:p>
        </w:tc>
        <w:tc>
          <w:tcPr>
            <w:tcW w:w="1139" w:type="dxa"/>
            <w:tcBorders>
              <w:top w:val="single" w:sz="6" w:space="0" w:color="auto"/>
              <w:left w:val="single" w:sz="6" w:space="0" w:color="auto"/>
              <w:bottom w:val="single" w:sz="6" w:space="0" w:color="auto"/>
              <w:right w:val="single" w:sz="6" w:space="0" w:color="auto"/>
            </w:tcBorders>
          </w:tcPr>
          <w:p w14:paraId="1C219CB8" w14:textId="77777777" w:rsidR="00BD688A" w:rsidRPr="0062306F" w:rsidRDefault="00BD688A" w:rsidP="000D2DEC">
            <w:pPr>
              <w:widowControl/>
              <w:jc w:val="center"/>
              <w:rPr>
                <w:rFonts w:ascii="Times New Roman" w:hAnsi="Times New Roman"/>
                <w:b/>
                <w:sz w:val="18"/>
              </w:rPr>
            </w:pPr>
            <w:r w:rsidRPr="0062306F">
              <w:rPr>
                <w:rFonts w:ascii="Times New Roman" w:hAnsi="Times New Roman"/>
                <w:b/>
                <w:sz w:val="18"/>
              </w:rPr>
              <w:t>ORG</w:t>
            </w:r>
          </w:p>
        </w:tc>
        <w:tc>
          <w:tcPr>
            <w:tcW w:w="893" w:type="dxa"/>
            <w:tcBorders>
              <w:top w:val="single" w:sz="6" w:space="0" w:color="auto"/>
              <w:left w:val="single" w:sz="6" w:space="0" w:color="auto"/>
              <w:bottom w:val="single" w:sz="6" w:space="0" w:color="auto"/>
              <w:right w:val="single" w:sz="6" w:space="0" w:color="auto"/>
            </w:tcBorders>
          </w:tcPr>
          <w:p w14:paraId="508605A6" w14:textId="77777777" w:rsidR="00BD688A" w:rsidRPr="0062306F" w:rsidRDefault="00BD688A" w:rsidP="000D2DEC">
            <w:pPr>
              <w:widowControl/>
              <w:jc w:val="center"/>
              <w:rPr>
                <w:rFonts w:ascii="Times New Roman" w:hAnsi="Times New Roman"/>
                <w:b/>
                <w:sz w:val="18"/>
              </w:rPr>
            </w:pPr>
            <w:r w:rsidRPr="0062306F">
              <w:rPr>
                <w:rFonts w:ascii="Times New Roman" w:hAnsi="Times New Roman"/>
                <w:b/>
                <w:sz w:val="18"/>
              </w:rPr>
              <w:t>Schválený rozpočet</w:t>
            </w:r>
          </w:p>
        </w:tc>
        <w:tc>
          <w:tcPr>
            <w:tcW w:w="877" w:type="dxa"/>
            <w:tcBorders>
              <w:top w:val="single" w:sz="6" w:space="0" w:color="auto"/>
              <w:left w:val="single" w:sz="6" w:space="0" w:color="auto"/>
              <w:bottom w:val="single" w:sz="6" w:space="0" w:color="auto"/>
              <w:right w:val="single" w:sz="6" w:space="0" w:color="auto"/>
            </w:tcBorders>
          </w:tcPr>
          <w:p w14:paraId="4093A418" w14:textId="77777777" w:rsidR="00BD688A" w:rsidRPr="0062306F" w:rsidRDefault="00BD688A" w:rsidP="000D2DEC">
            <w:pPr>
              <w:widowControl/>
              <w:jc w:val="center"/>
              <w:rPr>
                <w:rFonts w:ascii="Times New Roman" w:hAnsi="Times New Roman"/>
                <w:b/>
                <w:sz w:val="18"/>
              </w:rPr>
            </w:pPr>
            <w:r w:rsidRPr="0062306F">
              <w:rPr>
                <w:rFonts w:ascii="Times New Roman" w:hAnsi="Times New Roman"/>
                <w:b/>
                <w:sz w:val="18"/>
              </w:rPr>
              <w:t>Upravený rozpočet</w:t>
            </w:r>
          </w:p>
        </w:tc>
        <w:tc>
          <w:tcPr>
            <w:tcW w:w="924" w:type="dxa"/>
            <w:tcBorders>
              <w:top w:val="single" w:sz="6" w:space="0" w:color="auto"/>
              <w:left w:val="single" w:sz="6" w:space="0" w:color="auto"/>
              <w:bottom w:val="single" w:sz="6" w:space="0" w:color="auto"/>
              <w:right w:val="single" w:sz="6" w:space="0" w:color="auto"/>
            </w:tcBorders>
          </w:tcPr>
          <w:p w14:paraId="7B0B110B" w14:textId="77777777" w:rsidR="00BD688A" w:rsidRPr="0062306F" w:rsidRDefault="00BD688A" w:rsidP="000D2DEC">
            <w:pPr>
              <w:widowControl/>
              <w:jc w:val="center"/>
              <w:rPr>
                <w:rFonts w:ascii="Times New Roman" w:hAnsi="Times New Roman"/>
                <w:b/>
                <w:sz w:val="18"/>
              </w:rPr>
            </w:pPr>
            <w:r w:rsidRPr="0062306F">
              <w:rPr>
                <w:rFonts w:ascii="Times New Roman" w:hAnsi="Times New Roman"/>
                <w:b/>
                <w:sz w:val="18"/>
              </w:rPr>
              <w:t xml:space="preserve">Úprava </w:t>
            </w:r>
          </w:p>
        </w:tc>
        <w:tc>
          <w:tcPr>
            <w:tcW w:w="1047" w:type="dxa"/>
            <w:tcBorders>
              <w:top w:val="single" w:sz="6" w:space="0" w:color="auto"/>
              <w:left w:val="single" w:sz="6" w:space="0" w:color="auto"/>
              <w:bottom w:val="single" w:sz="6" w:space="0" w:color="auto"/>
              <w:right w:val="single" w:sz="6" w:space="0" w:color="auto"/>
            </w:tcBorders>
          </w:tcPr>
          <w:p w14:paraId="7299DB83" w14:textId="77777777" w:rsidR="00BD688A" w:rsidRPr="0062306F" w:rsidRDefault="00BD688A" w:rsidP="000D2DEC">
            <w:pPr>
              <w:widowControl/>
              <w:jc w:val="center"/>
              <w:rPr>
                <w:rFonts w:ascii="Times New Roman" w:hAnsi="Times New Roman"/>
                <w:b/>
                <w:sz w:val="18"/>
              </w:rPr>
            </w:pPr>
            <w:r w:rsidRPr="0062306F">
              <w:rPr>
                <w:rFonts w:ascii="Times New Roman" w:hAnsi="Times New Roman"/>
                <w:b/>
                <w:sz w:val="18"/>
              </w:rPr>
              <w:t>Rozpočet po úpravě</w:t>
            </w:r>
          </w:p>
        </w:tc>
        <w:tc>
          <w:tcPr>
            <w:tcW w:w="2264" w:type="dxa"/>
            <w:tcBorders>
              <w:top w:val="single" w:sz="6" w:space="0" w:color="auto"/>
              <w:left w:val="single" w:sz="6" w:space="0" w:color="auto"/>
              <w:bottom w:val="single" w:sz="6" w:space="0" w:color="auto"/>
              <w:right w:val="single" w:sz="6" w:space="0" w:color="auto"/>
            </w:tcBorders>
          </w:tcPr>
          <w:p w14:paraId="13872EFF" w14:textId="77777777" w:rsidR="00BD688A" w:rsidRPr="0062306F" w:rsidRDefault="00BD688A" w:rsidP="000D2DEC">
            <w:pPr>
              <w:widowControl/>
              <w:rPr>
                <w:rFonts w:ascii="Times New Roman" w:hAnsi="Times New Roman"/>
                <w:b/>
                <w:sz w:val="18"/>
              </w:rPr>
            </w:pPr>
            <w:r w:rsidRPr="0062306F">
              <w:rPr>
                <w:rFonts w:ascii="Times New Roman" w:hAnsi="Times New Roman"/>
                <w:b/>
                <w:sz w:val="18"/>
              </w:rPr>
              <w:t xml:space="preserve">Popis </w:t>
            </w:r>
          </w:p>
        </w:tc>
      </w:tr>
      <w:tr w:rsidR="00BD688A" w:rsidRPr="0062306F" w14:paraId="5FED2E75" w14:textId="77777777" w:rsidTr="0032713F">
        <w:tblPrEx>
          <w:tblCellSpacing w:w="-8" w:type="nil"/>
        </w:tblPrEx>
        <w:trPr>
          <w:trHeight w:val="783"/>
          <w:tblCellSpacing w:w="-8" w:type="nil"/>
        </w:trPr>
        <w:tc>
          <w:tcPr>
            <w:tcW w:w="385" w:type="dxa"/>
            <w:tcBorders>
              <w:top w:val="single" w:sz="6" w:space="0" w:color="auto"/>
              <w:left w:val="single" w:sz="6" w:space="0" w:color="auto"/>
              <w:bottom w:val="single" w:sz="6" w:space="0" w:color="auto"/>
              <w:right w:val="single" w:sz="6" w:space="0" w:color="auto"/>
            </w:tcBorders>
          </w:tcPr>
          <w:p w14:paraId="01DDADC2"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231</w:t>
            </w:r>
          </w:p>
        </w:tc>
        <w:tc>
          <w:tcPr>
            <w:tcW w:w="462" w:type="dxa"/>
            <w:tcBorders>
              <w:top w:val="single" w:sz="6" w:space="0" w:color="auto"/>
              <w:left w:val="single" w:sz="6" w:space="0" w:color="auto"/>
              <w:bottom w:val="single" w:sz="6" w:space="0" w:color="auto"/>
              <w:right w:val="single" w:sz="6" w:space="0" w:color="auto"/>
            </w:tcBorders>
          </w:tcPr>
          <w:p w14:paraId="305FAC97"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0000</w:t>
            </w:r>
          </w:p>
        </w:tc>
        <w:tc>
          <w:tcPr>
            <w:tcW w:w="555" w:type="dxa"/>
            <w:tcBorders>
              <w:top w:val="single" w:sz="6" w:space="0" w:color="auto"/>
              <w:left w:val="single" w:sz="6" w:space="0" w:color="auto"/>
              <w:bottom w:val="single" w:sz="6" w:space="0" w:color="auto"/>
              <w:right w:val="single" w:sz="6" w:space="0" w:color="auto"/>
            </w:tcBorders>
          </w:tcPr>
          <w:p w14:paraId="616CF0C7"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4349</w:t>
            </w:r>
          </w:p>
        </w:tc>
        <w:tc>
          <w:tcPr>
            <w:tcW w:w="493" w:type="dxa"/>
            <w:tcBorders>
              <w:top w:val="single" w:sz="6" w:space="0" w:color="auto"/>
              <w:left w:val="single" w:sz="6" w:space="0" w:color="auto"/>
              <w:bottom w:val="single" w:sz="6" w:space="0" w:color="auto"/>
              <w:right w:val="single" w:sz="6" w:space="0" w:color="auto"/>
            </w:tcBorders>
          </w:tcPr>
          <w:p w14:paraId="2B5DDD8F"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5166</w:t>
            </w:r>
          </w:p>
        </w:tc>
        <w:tc>
          <w:tcPr>
            <w:tcW w:w="739" w:type="dxa"/>
            <w:tcBorders>
              <w:top w:val="single" w:sz="6" w:space="0" w:color="auto"/>
              <w:left w:val="single" w:sz="6" w:space="0" w:color="auto"/>
              <w:bottom w:val="single" w:sz="6" w:space="0" w:color="auto"/>
              <w:right w:val="single" w:sz="6" w:space="0" w:color="auto"/>
            </w:tcBorders>
          </w:tcPr>
          <w:p w14:paraId="4B097391"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00000251</w:t>
            </w:r>
          </w:p>
        </w:tc>
        <w:tc>
          <w:tcPr>
            <w:tcW w:w="462" w:type="dxa"/>
            <w:tcBorders>
              <w:top w:val="single" w:sz="6" w:space="0" w:color="auto"/>
              <w:left w:val="single" w:sz="6" w:space="0" w:color="auto"/>
              <w:bottom w:val="single" w:sz="6" w:space="0" w:color="auto"/>
              <w:right w:val="single" w:sz="6" w:space="0" w:color="auto"/>
            </w:tcBorders>
          </w:tcPr>
          <w:p w14:paraId="44A3597E"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2500</w:t>
            </w:r>
          </w:p>
        </w:tc>
        <w:tc>
          <w:tcPr>
            <w:tcW w:w="1139" w:type="dxa"/>
            <w:tcBorders>
              <w:top w:val="single" w:sz="6" w:space="0" w:color="auto"/>
              <w:left w:val="single" w:sz="6" w:space="0" w:color="auto"/>
              <w:bottom w:val="single" w:sz="6" w:space="0" w:color="auto"/>
              <w:right w:val="single" w:sz="6" w:space="0" w:color="auto"/>
            </w:tcBorders>
          </w:tcPr>
          <w:p w14:paraId="49AD0C1E"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0008264000000</w:t>
            </w:r>
          </w:p>
        </w:tc>
        <w:tc>
          <w:tcPr>
            <w:tcW w:w="893" w:type="dxa"/>
            <w:tcBorders>
              <w:top w:val="single" w:sz="6" w:space="0" w:color="auto"/>
              <w:left w:val="single" w:sz="6" w:space="0" w:color="auto"/>
              <w:bottom w:val="single" w:sz="6" w:space="0" w:color="auto"/>
              <w:right w:val="single" w:sz="6" w:space="0" w:color="auto"/>
            </w:tcBorders>
          </w:tcPr>
          <w:p w14:paraId="0EB6B078"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0,00</w:t>
            </w:r>
          </w:p>
        </w:tc>
        <w:tc>
          <w:tcPr>
            <w:tcW w:w="877" w:type="dxa"/>
            <w:tcBorders>
              <w:top w:val="single" w:sz="6" w:space="0" w:color="auto"/>
              <w:left w:val="single" w:sz="6" w:space="0" w:color="auto"/>
              <w:bottom w:val="single" w:sz="6" w:space="0" w:color="auto"/>
              <w:right w:val="single" w:sz="6" w:space="0" w:color="auto"/>
            </w:tcBorders>
          </w:tcPr>
          <w:p w14:paraId="119CAFB5"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19 600,00</w:t>
            </w:r>
          </w:p>
        </w:tc>
        <w:tc>
          <w:tcPr>
            <w:tcW w:w="924" w:type="dxa"/>
            <w:tcBorders>
              <w:top w:val="single" w:sz="6" w:space="0" w:color="auto"/>
              <w:left w:val="single" w:sz="6" w:space="0" w:color="auto"/>
              <w:bottom w:val="single" w:sz="6" w:space="0" w:color="auto"/>
              <w:right w:val="single" w:sz="6" w:space="0" w:color="auto"/>
            </w:tcBorders>
          </w:tcPr>
          <w:p w14:paraId="430D6A80"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-7 080,00</w:t>
            </w:r>
          </w:p>
        </w:tc>
        <w:tc>
          <w:tcPr>
            <w:tcW w:w="1047" w:type="dxa"/>
            <w:tcBorders>
              <w:top w:val="single" w:sz="6" w:space="0" w:color="auto"/>
              <w:left w:val="single" w:sz="6" w:space="0" w:color="auto"/>
              <w:bottom w:val="single" w:sz="6" w:space="0" w:color="auto"/>
              <w:right w:val="single" w:sz="6" w:space="0" w:color="auto"/>
            </w:tcBorders>
          </w:tcPr>
          <w:p w14:paraId="74BB8FBB"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12 520,00</w:t>
            </w:r>
          </w:p>
        </w:tc>
        <w:tc>
          <w:tcPr>
            <w:tcW w:w="2264" w:type="dxa"/>
            <w:tcBorders>
              <w:top w:val="single" w:sz="6" w:space="0" w:color="auto"/>
              <w:left w:val="single" w:sz="6" w:space="0" w:color="auto"/>
              <w:bottom w:val="single" w:sz="6" w:space="0" w:color="auto"/>
              <w:right w:val="single" w:sz="6" w:space="0" w:color="auto"/>
            </w:tcBorders>
          </w:tcPr>
          <w:p w14:paraId="5A85F3F7" w14:textId="77777777" w:rsidR="00BD688A" w:rsidRPr="0062306F" w:rsidRDefault="00BD688A" w:rsidP="000D2DEC">
            <w:pPr>
              <w:widowControl/>
              <w:rPr>
                <w:rFonts w:ascii="Times New Roman" w:hAnsi="Times New Roman"/>
                <w:sz w:val="18"/>
              </w:rPr>
            </w:pPr>
            <w:r w:rsidRPr="0062306F">
              <w:rPr>
                <w:rFonts w:ascii="Times New Roman" w:hAnsi="Times New Roman"/>
                <w:sz w:val="18"/>
              </w:rPr>
              <w:t>Ostatní sociální péče a pomoc ostatním skupinám obyvatelstva</w:t>
            </w:r>
          </w:p>
        </w:tc>
      </w:tr>
      <w:tr w:rsidR="00BD688A" w:rsidRPr="0062306F" w14:paraId="0EBDA8BA" w14:textId="77777777" w:rsidTr="0032713F">
        <w:tblPrEx>
          <w:tblCellSpacing w:w="-8" w:type="nil"/>
        </w:tblPrEx>
        <w:trPr>
          <w:trHeight w:val="783"/>
          <w:tblCellSpacing w:w="-8" w:type="nil"/>
        </w:trPr>
        <w:tc>
          <w:tcPr>
            <w:tcW w:w="385" w:type="dxa"/>
            <w:tcBorders>
              <w:top w:val="single" w:sz="6" w:space="0" w:color="auto"/>
              <w:left w:val="single" w:sz="6" w:space="0" w:color="auto"/>
              <w:bottom w:val="single" w:sz="6" w:space="0" w:color="auto"/>
              <w:right w:val="single" w:sz="6" w:space="0" w:color="auto"/>
            </w:tcBorders>
          </w:tcPr>
          <w:p w14:paraId="291C35A4"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231</w:t>
            </w:r>
          </w:p>
        </w:tc>
        <w:tc>
          <w:tcPr>
            <w:tcW w:w="462" w:type="dxa"/>
            <w:tcBorders>
              <w:top w:val="single" w:sz="6" w:space="0" w:color="auto"/>
              <w:left w:val="single" w:sz="6" w:space="0" w:color="auto"/>
              <w:bottom w:val="single" w:sz="6" w:space="0" w:color="auto"/>
              <w:right w:val="single" w:sz="6" w:space="0" w:color="auto"/>
            </w:tcBorders>
          </w:tcPr>
          <w:p w14:paraId="3A42A713"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0000</w:t>
            </w:r>
          </w:p>
        </w:tc>
        <w:tc>
          <w:tcPr>
            <w:tcW w:w="555" w:type="dxa"/>
            <w:tcBorders>
              <w:top w:val="single" w:sz="6" w:space="0" w:color="auto"/>
              <w:left w:val="single" w:sz="6" w:space="0" w:color="auto"/>
              <w:bottom w:val="single" w:sz="6" w:space="0" w:color="auto"/>
              <w:right w:val="single" w:sz="6" w:space="0" w:color="auto"/>
            </w:tcBorders>
          </w:tcPr>
          <w:p w14:paraId="2A105D38"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4349</w:t>
            </w:r>
          </w:p>
        </w:tc>
        <w:tc>
          <w:tcPr>
            <w:tcW w:w="493" w:type="dxa"/>
            <w:tcBorders>
              <w:top w:val="single" w:sz="6" w:space="0" w:color="auto"/>
              <w:left w:val="single" w:sz="6" w:space="0" w:color="auto"/>
              <w:bottom w:val="single" w:sz="6" w:space="0" w:color="auto"/>
              <w:right w:val="single" w:sz="6" w:space="0" w:color="auto"/>
            </w:tcBorders>
          </w:tcPr>
          <w:p w14:paraId="50D4F49A"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5169</w:t>
            </w:r>
          </w:p>
        </w:tc>
        <w:tc>
          <w:tcPr>
            <w:tcW w:w="739" w:type="dxa"/>
            <w:tcBorders>
              <w:top w:val="single" w:sz="6" w:space="0" w:color="auto"/>
              <w:left w:val="single" w:sz="6" w:space="0" w:color="auto"/>
              <w:bottom w:val="single" w:sz="6" w:space="0" w:color="auto"/>
              <w:right w:val="single" w:sz="6" w:space="0" w:color="auto"/>
            </w:tcBorders>
          </w:tcPr>
          <w:p w14:paraId="14B887D2"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00000251</w:t>
            </w:r>
          </w:p>
        </w:tc>
        <w:tc>
          <w:tcPr>
            <w:tcW w:w="462" w:type="dxa"/>
            <w:tcBorders>
              <w:top w:val="single" w:sz="6" w:space="0" w:color="auto"/>
              <w:left w:val="single" w:sz="6" w:space="0" w:color="auto"/>
              <w:bottom w:val="single" w:sz="6" w:space="0" w:color="auto"/>
              <w:right w:val="single" w:sz="6" w:space="0" w:color="auto"/>
            </w:tcBorders>
          </w:tcPr>
          <w:p w14:paraId="063F4EE5"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2500</w:t>
            </w:r>
          </w:p>
        </w:tc>
        <w:tc>
          <w:tcPr>
            <w:tcW w:w="1139" w:type="dxa"/>
            <w:tcBorders>
              <w:top w:val="single" w:sz="6" w:space="0" w:color="auto"/>
              <w:left w:val="single" w:sz="6" w:space="0" w:color="auto"/>
              <w:bottom w:val="single" w:sz="6" w:space="0" w:color="auto"/>
              <w:right w:val="single" w:sz="6" w:space="0" w:color="auto"/>
            </w:tcBorders>
          </w:tcPr>
          <w:p w14:paraId="45C2653B"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0008264000000</w:t>
            </w:r>
          </w:p>
        </w:tc>
        <w:tc>
          <w:tcPr>
            <w:tcW w:w="893" w:type="dxa"/>
            <w:tcBorders>
              <w:top w:val="single" w:sz="6" w:space="0" w:color="auto"/>
              <w:left w:val="single" w:sz="6" w:space="0" w:color="auto"/>
              <w:bottom w:val="single" w:sz="6" w:space="0" w:color="auto"/>
              <w:right w:val="single" w:sz="6" w:space="0" w:color="auto"/>
            </w:tcBorders>
          </w:tcPr>
          <w:p w14:paraId="4DB2718F"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0,00</w:t>
            </w:r>
          </w:p>
        </w:tc>
        <w:tc>
          <w:tcPr>
            <w:tcW w:w="877" w:type="dxa"/>
            <w:tcBorders>
              <w:top w:val="single" w:sz="6" w:space="0" w:color="auto"/>
              <w:left w:val="single" w:sz="6" w:space="0" w:color="auto"/>
              <w:bottom w:val="single" w:sz="6" w:space="0" w:color="auto"/>
              <w:right w:val="single" w:sz="6" w:space="0" w:color="auto"/>
            </w:tcBorders>
          </w:tcPr>
          <w:p w14:paraId="51BB4EB8"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62 920,00</w:t>
            </w:r>
          </w:p>
        </w:tc>
        <w:tc>
          <w:tcPr>
            <w:tcW w:w="924" w:type="dxa"/>
            <w:tcBorders>
              <w:top w:val="single" w:sz="6" w:space="0" w:color="auto"/>
              <w:left w:val="single" w:sz="6" w:space="0" w:color="auto"/>
              <w:bottom w:val="single" w:sz="6" w:space="0" w:color="auto"/>
              <w:right w:val="single" w:sz="6" w:space="0" w:color="auto"/>
            </w:tcBorders>
          </w:tcPr>
          <w:p w14:paraId="19C7C588"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-62 920,00</w:t>
            </w:r>
          </w:p>
        </w:tc>
        <w:tc>
          <w:tcPr>
            <w:tcW w:w="1047" w:type="dxa"/>
            <w:tcBorders>
              <w:top w:val="single" w:sz="6" w:space="0" w:color="auto"/>
              <w:left w:val="single" w:sz="6" w:space="0" w:color="auto"/>
              <w:bottom w:val="single" w:sz="6" w:space="0" w:color="auto"/>
              <w:right w:val="single" w:sz="6" w:space="0" w:color="auto"/>
            </w:tcBorders>
          </w:tcPr>
          <w:p w14:paraId="1FF1C055"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0,00</w:t>
            </w:r>
          </w:p>
        </w:tc>
        <w:tc>
          <w:tcPr>
            <w:tcW w:w="2264" w:type="dxa"/>
            <w:tcBorders>
              <w:top w:val="single" w:sz="6" w:space="0" w:color="auto"/>
              <w:left w:val="single" w:sz="6" w:space="0" w:color="auto"/>
              <w:bottom w:val="single" w:sz="6" w:space="0" w:color="auto"/>
              <w:right w:val="single" w:sz="6" w:space="0" w:color="auto"/>
            </w:tcBorders>
          </w:tcPr>
          <w:p w14:paraId="186C5320" w14:textId="77777777" w:rsidR="00BD688A" w:rsidRPr="0062306F" w:rsidRDefault="00BD688A" w:rsidP="000D2DEC">
            <w:pPr>
              <w:widowControl/>
              <w:rPr>
                <w:rFonts w:ascii="Times New Roman" w:hAnsi="Times New Roman"/>
                <w:sz w:val="18"/>
              </w:rPr>
            </w:pPr>
            <w:r w:rsidRPr="0062306F">
              <w:rPr>
                <w:rFonts w:ascii="Times New Roman" w:hAnsi="Times New Roman"/>
                <w:sz w:val="18"/>
              </w:rPr>
              <w:t>Ostatní sociální péče a pomoc ostatním skupinám obyvatelstva</w:t>
            </w:r>
          </w:p>
        </w:tc>
      </w:tr>
      <w:tr w:rsidR="00BD688A" w:rsidRPr="0062306F" w14:paraId="5B31DBD2" w14:textId="77777777" w:rsidTr="0032713F">
        <w:tblPrEx>
          <w:tblCellSpacing w:w="-8" w:type="nil"/>
        </w:tblPrEx>
        <w:trPr>
          <w:trHeight w:val="703"/>
          <w:tblCellSpacing w:w="-8" w:type="nil"/>
        </w:trPr>
        <w:tc>
          <w:tcPr>
            <w:tcW w:w="385" w:type="dxa"/>
            <w:tcBorders>
              <w:top w:val="single" w:sz="6" w:space="0" w:color="auto"/>
              <w:left w:val="single" w:sz="6" w:space="0" w:color="auto"/>
              <w:bottom w:val="single" w:sz="6" w:space="0" w:color="auto"/>
              <w:right w:val="single" w:sz="6" w:space="0" w:color="auto"/>
            </w:tcBorders>
          </w:tcPr>
          <w:p w14:paraId="1CFEA098"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231</w:t>
            </w:r>
          </w:p>
        </w:tc>
        <w:tc>
          <w:tcPr>
            <w:tcW w:w="462" w:type="dxa"/>
            <w:tcBorders>
              <w:top w:val="single" w:sz="6" w:space="0" w:color="auto"/>
              <w:left w:val="single" w:sz="6" w:space="0" w:color="auto"/>
              <w:bottom w:val="single" w:sz="6" w:space="0" w:color="auto"/>
              <w:right w:val="single" w:sz="6" w:space="0" w:color="auto"/>
            </w:tcBorders>
          </w:tcPr>
          <w:p w14:paraId="6F63A375"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0000</w:t>
            </w:r>
          </w:p>
        </w:tc>
        <w:tc>
          <w:tcPr>
            <w:tcW w:w="555" w:type="dxa"/>
            <w:tcBorders>
              <w:top w:val="single" w:sz="6" w:space="0" w:color="auto"/>
              <w:left w:val="single" w:sz="6" w:space="0" w:color="auto"/>
              <w:bottom w:val="single" w:sz="6" w:space="0" w:color="auto"/>
              <w:right w:val="single" w:sz="6" w:space="0" w:color="auto"/>
            </w:tcBorders>
          </w:tcPr>
          <w:p w14:paraId="5C82C134"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3541</w:t>
            </w:r>
          </w:p>
        </w:tc>
        <w:tc>
          <w:tcPr>
            <w:tcW w:w="493" w:type="dxa"/>
            <w:tcBorders>
              <w:top w:val="single" w:sz="6" w:space="0" w:color="auto"/>
              <w:left w:val="single" w:sz="6" w:space="0" w:color="auto"/>
              <w:bottom w:val="single" w:sz="6" w:space="0" w:color="auto"/>
              <w:right w:val="single" w:sz="6" w:space="0" w:color="auto"/>
            </w:tcBorders>
          </w:tcPr>
          <w:p w14:paraId="1F3AD1EB"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5222</w:t>
            </w:r>
          </w:p>
        </w:tc>
        <w:tc>
          <w:tcPr>
            <w:tcW w:w="739" w:type="dxa"/>
            <w:tcBorders>
              <w:top w:val="single" w:sz="6" w:space="0" w:color="auto"/>
              <w:left w:val="single" w:sz="6" w:space="0" w:color="auto"/>
              <w:bottom w:val="single" w:sz="6" w:space="0" w:color="auto"/>
              <w:right w:val="single" w:sz="6" w:space="0" w:color="auto"/>
            </w:tcBorders>
          </w:tcPr>
          <w:p w14:paraId="2E93D8AC"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00000251</w:t>
            </w:r>
          </w:p>
        </w:tc>
        <w:tc>
          <w:tcPr>
            <w:tcW w:w="462" w:type="dxa"/>
            <w:tcBorders>
              <w:top w:val="single" w:sz="6" w:space="0" w:color="auto"/>
              <w:left w:val="single" w:sz="6" w:space="0" w:color="auto"/>
              <w:bottom w:val="single" w:sz="6" w:space="0" w:color="auto"/>
              <w:right w:val="single" w:sz="6" w:space="0" w:color="auto"/>
            </w:tcBorders>
          </w:tcPr>
          <w:p w14:paraId="78EC1014"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2500</w:t>
            </w:r>
          </w:p>
        </w:tc>
        <w:tc>
          <w:tcPr>
            <w:tcW w:w="1139" w:type="dxa"/>
            <w:tcBorders>
              <w:top w:val="single" w:sz="6" w:space="0" w:color="auto"/>
              <w:left w:val="single" w:sz="6" w:space="0" w:color="auto"/>
              <w:bottom w:val="single" w:sz="6" w:space="0" w:color="auto"/>
              <w:right w:val="single" w:sz="6" w:space="0" w:color="auto"/>
            </w:tcBorders>
          </w:tcPr>
          <w:p w14:paraId="1331C80E" w14:textId="77777777" w:rsidR="00BD688A" w:rsidRPr="0062306F" w:rsidRDefault="00BD688A" w:rsidP="000D2DEC">
            <w:pPr>
              <w:widowControl/>
              <w:jc w:val="center"/>
              <w:rPr>
                <w:rFonts w:ascii="Times New Roman" w:hAnsi="Times New Roman"/>
                <w:sz w:val="18"/>
              </w:rPr>
            </w:pPr>
            <w:r w:rsidRPr="0062306F">
              <w:rPr>
                <w:rFonts w:ascii="Times New Roman" w:hAnsi="Times New Roman"/>
                <w:sz w:val="18"/>
              </w:rPr>
              <w:t>0000025098318</w:t>
            </w:r>
          </w:p>
        </w:tc>
        <w:tc>
          <w:tcPr>
            <w:tcW w:w="893" w:type="dxa"/>
            <w:tcBorders>
              <w:top w:val="single" w:sz="6" w:space="0" w:color="auto"/>
              <w:left w:val="single" w:sz="6" w:space="0" w:color="auto"/>
              <w:bottom w:val="single" w:sz="6" w:space="0" w:color="auto"/>
              <w:right w:val="single" w:sz="6" w:space="0" w:color="auto"/>
            </w:tcBorders>
          </w:tcPr>
          <w:p w14:paraId="77D46D11"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0,00</w:t>
            </w:r>
          </w:p>
        </w:tc>
        <w:tc>
          <w:tcPr>
            <w:tcW w:w="877" w:type="dxa"/>
            <w:tcBorders>
              <w:top w:val="single" w:sz="6" w:space="0" w:color="auto"/>
              <w:left w:val="single" w:sz="6" w:space="0" w:color="auto"/>
              <w:bottom w:val="single" w:sz="6" w:space="0" w:color="auto"/>
              <w:right w:val="single" w:sz="6" w:space="0" w:color="auto"/>
            </w:tcBorders>
          </w:tcPr>
          <w:p w14:paraId="2B6916EB"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0,00</w:t>
            </w:r>
          </w:p>
        </w:tc>
        <w:tc>
          <w:tcPr>
            <w:tcW w:w="924" w:type="dxa"/>
            <w:tcBorders>
              <w:top w:val="single" w:sz="6" w:space="0" w:color="auto"/>
              <w:left w:val="single" w:sz="6" w:space="0" w:color="auto"/>
              <w:bottom w:val="single" w:sz="6" w:space="0" w:color="auto"/>
              <w:right w:val="single" w:sz="6" w:space="0" w:color="auto"/>
            </w:tcBorders>
          </w:tcPr>
          <w:p w14:paraId="79A10504"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70 000,00</w:t>
            </w:r>
          </w:p>
        </w:tc>
        <w:tc>
          <w:tcPr>
            <w:tcW w:w="1047" w:type="dxa"/>
            <w:tcBorders>
              <w:top w:val="single" w:sz="6" w:space="0" w:color="auto"/>
              <w:left w:val="single" w:sz="6" w:space="0" w:color="auto"/>
              <w:bottom w:val="single" w:sz="6" w:space="0" w:color="auto"/>
              <w:right w:val="single" w:sz="6" w:space="0" w:color="auto"/>
            </w:tcBorders>
          </w:tcPr>
          <w:p w14:paraId="314A6DE1" w14:textId="77777777" w:rsidR="00BD688A" w:rsidRPr="0062306F" w:rsidRDefault="00BD688A" w:rsidP="000D2DEC">
            <w:pPr>
              <w:widowControl/>
              <w:jc w:val="right"/>
              <w:rPr>
                <w:rFonts w:ascii="Times New Roman" w:hAnsi="Times New Roman"/>
                <w:sz w:val="18"/>
              </w:rPr>
            </w:pPr>
            <w:r w:rsidRPr="0062306F">
              <w:rPr>
                <w:rFonts w:ascii="Times New Roman" w:hAnsi="Times New Roman"/>
                <w:sz w:val="18"/>
              </w:rPr>
              <w:t>70 000,00</w:t>
            </w:r>
          </w:p>
        </w:tc>
        <w:tc>
          <w:tcPr>
            <w:tcW w:w="2264" w:type="dxa"/>
            <w:tcBorders>
              <w:top w:val="single" w:sz="6" w:space="0" w:color="auto"/>
              <w:left w:val="single" w:sz="6" w:space="0" w:color="auto"/>
              <w:bottom w:val="single" w:sz="6" w:space="0" w:color="auto"/>
              <w:right w:val="single" w:sz="6" w:space="0" w:color="auto"/>
            </w:tcBorders>
          </w:tcPr>
          <w:p w14:paraId="0F661B4C" w14:textId="77777777" w:rsidR="00BD688A" w:rsidRPr="0062306F" w:rsidRDefault="00BD688A" w:rsidP="000D2DEC">
            <w:pPr>
              <w:widowControl/>
              <w:rPr>
                <w:rFonts w:ascii="Times New Roman" w:hAnsi="Times New Roman"/>
                <w:sz w:val="18"/>
              </w:rPr>
            </w:pPr>
            <w:r w:rsidRPr="0062306F">
              <w:rPr>
                <w:rFonts w:ascii="Times New Roman" w:hAnsi="Times New Roman"/>
                <w:sz w:val="18"/>
              </w:rPr>
              <w:t>Celostátní konference Primární prevence rizikového chování v roce 2025</w:t>
            </w:r>
          </w:p>
        </w:tc>
      </w:tr>
      <w:tr w:rsidR="00BD688A" w:rsidRPr="0062306F" w14:paraId="146E82EF" w14:textId="77777777" w:rsidTr="0032713F">
        <w:tblPrEx>
          <w:tblCellSpacing w:w="-8" w:type="nil"/>
        </w:tblPrEx>
        <w:trPr>
          <w:trHeight w:val="226"/>
          <w:tblCellSpacing w:w="-8" w:type="nil"/>
        </w:trPr>
        <w:tc>
          <w:tcPr>
            <w:tcW w:w="385" w:type="dxa"/>
            <w:tcBorders>
              <w:top w:val="single" w:sz="6" w:space="0" w:color="auto"/>
              <w:left w:val="single" w:sz="6" w:space="0" w:color="auto"/>
              <w:bottom w:val="single" w:sz="6" w:space="0" w:color="auto"/>
              <w:right w:val="single" w:sz="6" w:space="0" w:color="auto"/>
            </w:tcBorders>
          </w:tcPr>
          <w:p w14:paraId="22CADD62" w14:textId="77777777" w:rsidR="00BD688A" w:rsidRPr="0062306F" w:rsidRDefault="00BD688A" w:rsidP="000D2DEC">
            <w:pPr>
              <w:widowControl/>
              <w:jc w:val="right"/>
              <w:rPr>
                <w:rFonts w:ascii="Times New Roman" w:hAnsi="Times New Roman"/>
                <w:sz w:val="18"/>
              </w:rPr>
            </w:pPr>
          </w:p>
        </w:tc>
        <w:tc>
          <w:tcPr>
            <w:tcW w:w="462" w:type="dxa"/>
            <w:tcBorders>
              <w:top w:val="single" w:sz="6" w:space="0" w:color="auto"/>
              <w:left w:val="single" w:sz="6" w:space="0" w:color="auto"/>
              <w:bottom w:val="single" w:sz="6" w:space="0" w:color="auto"/>
              <w:right w:val="single" w:sz="6" w:space="0" w:color="auto"/>
            </w:tcBorders>
          </w:tcPr>
          <w:p w14:paraId="5B9BC720" w14:textId="77777777" w:rsidR="00BD688A" w:rsidRPr="0062306F" w:rsidRDefault="00BD688A" w:rsidP="000D2DEC">
            <w:pPr>
              <w:widowControl/>
              <w:jc w:val="right"/>
              <w:rPr>
                <w:rFonts w:ascii="Times New Roman" w:hAnsi="Times New Roman"/>
                <w:sz w:val="18"/>
              </w:rPr>
            </w:pPr>
          </w:p>
        </w:tc>
        <w:tc>
          <w:tcPr>
            <w:tcW w:w="555" w:type="dxa"/>
            <w:tcBorders>
              <w:top w:val="single" w:sz="6" w:space="0" w:color="auto"/>
              <w:left w:val="single" w:sz="6" w:space="0" w:color="auto"/>
              <w:bottom w:val="single" w:sz="6" w:space="0" w:color="auto"/>
              <w:right w:val="single" w:sz="6" w:space="0" w:color="auto"/>
            </w:tcBorders>
          </w:tcPr>
          <w:p w14:paraId="0232FE41" w14:textId="77777777" w:rsidR="00BD688A" w:rsidRPr="0062306F" w:rsidRDefault="00BD688A" w:rsidP="000D2DEC">
            <w:pPr>
              <w:widowControl/>
              <w:jc w:val="right"/>
              <w:rPr>
                <w:rFonts w:ascii="Times New Roman" w:hAnsi="Times New Roman"/>
                <w:sz w:val="18"/>
              </w:rPr>
            </w:pPr>
          </w:p>
        </w:tc>
        <w:tc>
          <w:tcPr>
            <w:tcW w:w="493" w:type="dxa"/>
            <w:tcBorders>
              <w:top w:val="single" w:sz="6" w:space="0" w:color="auto"/>
              <w:left w:val="single" w:sz="6" w:space="0" w:color="auto"/>
              <w:bottom w:val="single" w:sz="6" w:space="0" w:color="auto"/>
              <w:right w:val="single" w:sz="6" w:space="0" w:color="auto"/>
            </w:tcBorders>
          </w:tcPr>
          <w:p w14:paraId="7950BF1A" w14:textId="77777777" w:rsidR="00BD688A" w:rsidRPr="0062306F" w:rsidRDefault="00BD688A" w:rsidP="000D2DEC">
            <w:pPr>
              <w:widowControl/>
              <w:jc w:val="right"/>
              <w:rPr>
                <w:rFonts w:ascii="Times New Roman" w:hAnsi="Times New Roman"/>
                <w:sz w:val="18"/>
              </w:rPr>
            </w:pPr>
          </w:p>
        </w:tc>
        <w:tc>
          <w:tcPr>
            <w:tcW w:w="739" w:type="dxa"/>
            <w:tcBorders>
              <w:top w:val="single" w:sz="6" w:space="0" w:color="auto"/>
              <w:left w:val="single" w:sz="6" w:space="0" w:color="auto"/>
              <w:bottom w:val="single" w:sz="6" w:space="0" w:color="auto"/>
              <w:right w:val="single" w:sz="6" w:space="0" w:color="auto"/>
            </w:tcBorders>
          </w:tcPr>
          <w:p w14:paraId="29C05132" w14:textId="77777777" w:rsidR="00BD688A" w:rsidRPr="0062306F" w:rsidRDefault="00BD688A" w:rsidP="000D2DEC">
            <w:pPr>
              <w:widowControl/>
              <w:jc w:val="right"/>
              <w:rPr>
                <w:rFonts w:ascii="Times New Roman" w:hAnsi="Times New Roman"/>
                <w:sz w:val="18"/>
              </w:rPr>
            </w:pPr>
          </w:p>
        </w:tc>
        <w:tc>
          <w:tcPr>
            <w:tcW w:w="462" w:type="dxa"/>
            <w:tcBorders>
              <w:top w:val="single" w:sz="6" w:space="0" w:color="auto"/>
              <w:left w:val="single" w:sz="6" w:space="0" w:color="auto"/>
              <w:bottom w:val="single" w:sz="6" w:space="0" w:color="auto"/>
              <w:right w:val="single" w:sz="6" w:space="0" w:color="auto"/>
            </w:tcBorders>
          </w:tcPr>
          <w:p w14:paraId="51F7A23C" w14:textId="77777777" w:rsidR="00BD688A" w:rsidRPr="0062306F" w:rsidRDefault="00BD688A" w:rsidP="000D2DEC">
            <w:pPr>
              <w:widowControl/>
              <w:jc w:val="right"/>
              <w:rPr>
                <w:rFonts w:ascii="Times New Roman" w:hAnsi="Times New Roman"/>
                <w:sz w:val="18"/>
              </w:rPr>
            </w:pPr>
          </w:p>
        </w:tc>
        <w:tc>
          <w:tcPr>
            <w:tcW w:w="1139" w:type="dxa"/>
            <w:tcBorders>
              <w:top w:val="single" w:sz="6" w:space="0" w:color="auto"/>
              <w:left w:val="single" w:sz="6" w:space="0" w:color="auto"/>
              <w:bottom w:val="single" w:sz="6" w:space="0" w:color="auto"/>
              <w:right w:val="single" w:sz="6" w:space="0" w:color="auto"/>
            </w:tcBorders>
          </w:tcPr>
          <w:p w14:paraId="2417C50B" w14:textId="77777777" w:rsidR="00BD688A" w:rsidRPr="0062306F" w:rsidRDefault="00BD688A" w:rsidP="000D2DEC">
            <w:pPr>
              <w:widowControl/>
              <w:rPr>
                <w:rFonts w:ascii="Times New Roman" w:hAnsi="Times New Roman"/>
                <w:b/>
                <w:sz w:val="18"/>
              </w:rPr>
            </w:pPr>
            <w:r w:rsidRPr="0062306F">
              <w:rPr>
                <w:rFonts w:ascii="Times New Roman" w:hAnsi="Times New Roman"/>
                <w:b/>
                <w:sz w:val="18"/>
              </w:rPr>
              <w:t xml:space="preserve">Celkem </w:t>
            </w:r>
          </w:p>
        </w:tc>
        <w:tc>
          <w:tcPr>
            <w:tcW w:w="893" w:type="dxa"/>
            <w:tcBorders>
              <w:top w:val="single" w:sz="6" w:space="0" w:color="auto"/>
              <w:left w:val="single" w:sz="6" w:space="0" w:color="auto"/>
              <w:bottom w:val="single" w:sz="6" w:space="0" w:color="auto"/>
              <w:right w:val="single" w:sz="6" w:space="0" w:color="auto"/>
            </w:tcBorders>
          </w:tcPr>
          <w:p w14:paraId="3EEF0A64" w14:textId="77777777" w:rsidR="00BD688A" w:rsidRPr="0062306F" w:rsidRDefault="00BD688A" w:rsidP="000D2DEC">
            <w:pPr>
              <w:widowControl/>
              <w:jc w:val="right"/>
              <w:rPr>
                <w:rFonts w:ascii="Times New Roman" w:hAnsi="Times New Roman"/>
                <w:b/>
                <w:sz w:val="18"/>
              </w:rPr>
            </w:pPr>
            <w:r w:rsidRPr="0062306F">
              <w:rPr>
                <w:rFonts w:ascii="Times New Roman" w:hAnsi="Times New Roman"/>
                <w:b/>
                <w:sz w:val="18"/>
              </w:rPr>
              <w:t>0,00</w:t>
            </w:r>
          </w:p>
        </w:tc>
        <w:tc>
          <w:tcPr>
            <w:tcW w:w="877" w:type="dxa"/>
            <w:tcBorders>
              <w:top w:val="single" w:sz="6" w:space="0" w:color="auto"/>
              <w:left w:val="single" w:sz="6" w:space="0" w:color="auto"/>
              <w:bottom w:val="single" w:sz="6" w:space="0" w:color="auto"/>
              <w:right w:val="single" w:sz="6" w:space="0" w:color="auto"/>
            </w:tcBorders>
          </w:tcPr>
          <w:p w14:paraId="736E7E89" w14:textId="77777777" w:rsidR="00BD688A" w:rsidRPr="0062306F" w:rsidRDefault="00BD688A" w:rsidP="000D2DEC">
            <w:pPr>
              <w:widowControl/>
              <w:jc w:val="right"/>
              <w:rPr>
                <w:rFonts w:ascii="Times New Roman" w:hAnsi="Times New Roman"/>
                <w:b/>
                <w:sz w:val="18"/>
              </w:rPr>
            </w:pPr>
            <w:r w:rsidRPr="0062306F">
              <w:rPr>
                <w:rFonts w:ascii="Times New Roman" w:hAnsi="Times New Roman"/>
                <w:b/>
                <w:sz w:val="18"/>
              </w:rPr>
              <w:t>82 520,00</w:t>
            </w:r>
          </w:p>
        </w:tc>
        <w:tc>
          <w:tcPr>
            <w:tcW w:w="924" w:type="dxa"/>
            <w:tcBorders>
              <w:top w:val="single" w:sz="6" w:space="0" w:color="auto"/>
              <w:left w:val="single" w:sz="6" w:space="0" w:color="auto"/>
              <w:bottom w:val="single" w:sz="6" w:space="0" w:color="auto"/>
              <w:right w:val="single" w:sz="6" w:space="0" w:color="auto"/>
            </w:tcBorders>
          </w:tcPr>
          <w:p w14:paraId="70F9304C" w14:textId="77777777" w:rsidR="00BD688A" w:rsidRPr="0062306F" w:rsidRDefault="00BD688A" w:rsidP="000D2DEC">
            <w:pPr>
              <w:widowControl/>
              <w:jc w:val="right"/>
              <w:rPr>
                <w:rFonts w:ascii="Times New Roman" w:hAnsi="Times New Roman"/>
                <w:b/>
                <w:sz w:val="18"/>
              </w:rPr>
            </w:pPr>
            <w:r w:rsidRPr="0062306F">
              <w:rPr>
                <w:rFonts w:ascii="Times New Roman" w:hAnsi="Times New Roman"/>
                <w:b/>
                <w:sz w:val="18"/>
              </w:rPr>
              <w:t>0,00</w:t>
            </w:r>
          </w:p>
        </w:tc>
        <w:tc>
          <w:tcPr>
            <w:tcW w:w="1047" w:type="dxa"/>
            <w:tcBorders>
              <w:top w:val="single" w:sz="6" w:space="0" w:color="auto"/>
              <w:left w:val="single" w:sz="6" w:space="0" w:color="auto"/>
              <w:bottom w:val="single" w:sz="6" w:space="0" w:color="auto"/>
              <w:right w:val="single" w:sz="6" w:space="0" w:color="auto"/>
            </w:tcBorders>
          </w:tcPr>
          <w:p w14:paraId="22BECE6B" w14:textId="77777777" w:rsidR="00BD688A" w:rsidRPr="0062306F" w:rsidRDefault="00BD688A" w:rsidP="000D2DEC">
            <w:pPr>
              <w:widowControl/>
              <w:jc w:val="right"/>
              <w:rPr>
                <w:rFonts w:ascii="Times New Roman" w:hAnsi="Times New Roman"/>
                <w:b/>
                <w:sz w:val="18"/>
              </w:rPr>
            </w:pPr>
            <w:r w:rsidRPr="0062306F">
              <w:rPr>
                <w:rFonts w:ascii="Times New Roman" w:hAnsi="Times New Roman"/>
                <w:b/>
                <w:sz w:val="18"/>
              </w:rPr>
              <w:t>82 520,00</w:t>
            </w:r>
          </w:p>
        </w:tc>
        <w:tc>
          <w:tcPr>
            <w:tcW w:w="2264" w:type="dxa"/>
            <w:tcBorders>
              <w:top w:val="single" w:sz="6" w:space="0" w:color="auto"/>
              <w:left w:val="single" w:sz="6" w:space="0" w:color="auto"/>
              <w:bottom w:val="single" w:sz="6" w:space="0" w:color="auto"/>
              <w:right w:val="single" w:sz="6" w:space="0" w:color="auto"/>
            </w:tcBorders>
          </w:tcPr>
          <w:p w14:paraId="0D01ADA0" w14:textId="77777777" w:rsidR="00BD688A" w:rsidRPr="0062306F" w:rsidRDefault="00BD688A" w:rsidP="000D2DEC">
            <w:pPr>
              <w:widowControl/>
              <w:jc w:val="right"/>
              <w:rPr>
                <w:rFonts w:ascii="Times New Roman" w:hAnsi="Times New Roman"/>
                <w:b/>
                <w:sz w:val="18"/>
              </w:rPr>
            </w:pPr>
          </w:p>
        </w:tc>
      </w:tr>
    </w:tbl>
    <w:p w14:paraId="4D67A92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CD0D2A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473/25/2025 do výkazů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F0485B8" w14:textId="77777777" w:rsidTr="000D2DEC">
        <w:tc>
          <w:tcPr>
            <w:tcW w:w="650" w:type="pct"/>
            <w:hideMark/>
          </w:tcPr>
          <w:p w14:paraId="122EEF5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DA0DB2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710D5A93" w14:textId="77777777" w:rsidTr="000D2DEC">
        <w:tc>
          <w:tcPr>
            <w:tcW w:w="650" w:type="pct"/>
            <w:hideMark/>
          </w:tcPr>
          <w:p w14:paraId="3B8AA4C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0E15F2E"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858A4B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6BB3450F"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Mgr. Petře Peckové, hejtmance Středočeského kraje, předložit Rozpočtovou úpravu č. 473/25/2025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30C3B09" w14:textId="77777777" w:rsidTr="000D2DEC">
        <w:tc>
          <w:tcPr>
            <w:tcW w:w="650" w:type="pct"/>
            <w:hideMark/>
          </w:tcPr>
          <w:p w14:paraId="576D4F1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77F8B3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6A2A7550" w14:textId="77777777" w:rsidTr="000D2DEC">
        <w:tc>
          <w:tcPr>
            <w:tcW w:w="650" w:type="pct"/>
            <w:hideMark/>
          </w:tcPr>
          <w:p w14:paraId="5741866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7CD4DB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79E35B1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983C3B4" w14:textId="77777777" w:rsidTr="000D2DEC">
        <w:tc>
          <w:tcPr>
            <w:tcW w:w="273" w:type="pct"/>
          </w:tcPr>
          <w:p w14:paraId="222BA508"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7F66E59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Podpora projektu společnosti DEVINN s.r.o. – výstavba Technologického centra HRAČKÁRNA</w:t>
            </w:r>
          </w:p>
        </w:tc>
      </w:tr>
    </w:tbl>
    <w:p w14:paraId="3EF79A0C" w14:textId="77777777" w:rsidR="00BD688A" w:rsidRDefault="00BD688A" w:rsidP="00BD688A">
      <w:pPr>
        <w:outlineLvl w:val="0"/>
        <w:rPr>
          <w:rFonts w:ascii="Times New Roman" w:hAnsi="Times New Roman"/>
          <w:b/>
          <w:bCs/>
          <w:sz w:val="24"/>
        </w:rPr>
      </w:pPr>
    </w:p>
    <w:p w14:paraId="3BDD870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005-33/2025/RK ze dne </w:t>
      </w:r>
      <w:r>
        <w:rPr>
          <w:rFonts w:ascii="Times New Roman" w:hAnsi="Times New Roman"/>
          <w:b/>
          <w:bCs/>
          <w:sz w:val="24"/>
          <w:u w:val="single"/>
        </w:rPr>
        <w:t>2. 10. 2025</w:t>
      </w:r>
    </w:p>
    <w:p w14:paraId="3C926BD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83EFAF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032E4E2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podporou projektu společnosti DEVINN s.r.o.,dle specifikace v Předkládací zprávě k Tisku </w:t>
      </w:r>
      <w:r>
        <w:rPr>
          <w:rFonts w:ascii="Times New Roman" w:hAnsi="Times New Roman"/>
          <w:sz w:val="24"/>
        </w:rPr>
        <w:br/>
        <w:t>č. 2332(2025)</w:t>
      </w:r>
    </w:p>
    <w:p w14:paraId="22796DD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zmocňuje</w:t>
      </w:r>
    </w:p>
    <w:p w14:paraId="277776A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hejtmanku Středočeského kraje Mgr. Petru Peckovou k podpisu doporučujícího dopisu dle přílohy č. 1 </w:t>
      </w:r>
      <w:r>
        <w:rPr>
          <w:rFonts w:ascii="Times New Roman" w:hAnsi="Times New Roman"/>
          <w:sz w:val="24"/>
        </w:rPr>
        <w:br/>
        <w:t>k Tisku č. 2332(2025)</w:t>
      </w:r>
    </w:p>
    <w:p w14:paraId="2D0F88D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80732F5" w14:textId="77777777" w:rsidTr="000D2DEC">
        <w:tc>
          <w:tcPr>
            <w:tcW w:w="273" w:type="pct"/>
          </w:tcPr>
          <w:p w14:paraId="48022F7F"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16E4F13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Předběžná zpráva o realizaci Služby obecného hospodářského zájmu v roce 2025 Středočeského inovačního centra, spolku</w:t>
            </w:r>
          </w:p>
        </w:tc>
      </w:tr>
    </w:tbl>
    <w:p w14:paraId="773AC8A0" w14:textId="77777777" w:rsidR="00BD688A" w:rsidRDefault="00BD688A" w:rsidP="00BD688A">
      <w:pPr>
        <w:outlineLvl w:val="0"/>
        <w:rPr>
          <w:rFonts w:ascii="Times New Roman" w:hAnsi="Times New Roman"/>
          <w:b/>
          <w:bCs/>
          <w:sz w:val="24"/>
        </w:rPr>
      </w:pPr>
    </w:p>
    <w:p w14:paraId="252FAA5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006-33/2025/RK ze dne </w:t>
      </w:r>
      <w:r>
        <w:rPr>
          <w:rFonts w:ascii="Times New Roman" w:hAnsi="Times New Roman"/>
          <w:b/>
          <w:bCs/>
          <w:sz w:val="24"/>
          <w:u w:val="single"/>
        </w:rPr>
        <w:t>2. 10. 2025</w:t>
      </w:r>
    </w:p>
    <w:p w14:paraId="30A6D48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B3306D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F9B60B8" w14:textId="77777777" w:rsidR="00BD688A" w:rsidRDefault="00BD688A" w:rsidP="00BD688A">
      <w:pPr>
        <w:jc w:val="both"/>
        <w:outlineLvl w:val="0"/>
        <w:rPr>
          <w:rFonts w:ascii="Times New Roman" w:hAnsi="Times New Roman"/>
          <w:sz w:val="24"/>
        </w:rPr>
      </w:pPr>
      <w:r>
        <w:rPr>
          <w:rFonts w:ascii="Times New Roman" w:hAnsi="Times New Roman"/>
          <w:sz w:val="24"/>
        </w:rPr>
        <w:t>informaci Středočeského inovačního centra, spolku, předběžné zprávy o realizaci Služby obecného hospodářského zájmu v roce 2025, uvedenou v příloze č 2. k usnesení</w:t>
      </w:r>
    </w:p>
    <w:p w14:paraId="46DA462A"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3AEB473" w14:textId="77777777" w:rsidTr="000D2DEC">
        <w:tc>
          <w:tcPr>
            <w:tcW w:w="273" w:type="pct"/>
          </w:tcPr>
          <w:p w14:paraId="38F6BA28"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6C5067E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Středočeský Humanitární fond 2025 tematické zadání „Zdravotnictví – návrh </w:t>
            </w:r>
            <w:r>
              <w:rPr>
                <w:rFonts w:ascii="Times New Roman" w:hAnsi="Times New Roman"/>
                <w:b/>
                <w:sz w:val="26"/>
                <w:szCs w:val="26"/>
              </w:rPr>
              <w:br/>
            </w:r>
            <w:r w:rsidRPr="005E31A2">
              <w:rPr>
                <w:rFonts w:ascii="Times New Roman" w:hAnsi="Times New Roman"/>
                <w:b/>
                <w:sz w:val="26"/>
                <w:szCs w:val="26"/>
              </w:rPr>
              <w:t>na změnu závazných parametrů projektu</w:t>
            </w:r>
          </w:p>
        </w:tc>
      </w:tr>
    </w:tbl>
    <w:p w14:paraId="404D8E26" w14:textId="77777777" w:rsidR="00BD688A" w:rsidRDefault="00BD688A" w:rsidP="00BD688A">
      <w:pPr>
        <w:outlineLvl w:val="0"/>
        <w:rPr>
          <w:rFonts w:ascii="Times New Roman" w:hAnsi="Times New Roman"/>
          <w:b/>
          <w:bCs/>
          <w:sz w:val="24"/>
        </w:rPr>
      </w:pPr>
    </w:p>
    <w:p w14:paraId="7A5310A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007-33/2025/RK ze dne </w:t>
      </w:r>
      <w:r>
        <w:rPr>
          <w:rFonts w:ascii="Times New Roman" w:hAnsi="Times New Roman"/>
          <w:b/>
          <w:bCs/>
          <w:sz w:val="24"/>
          <w:u w:val="single"/>
        </w:rPr>
        <w:t>2. 10. 2025</w:t>
      </w:r>
    </w:p>
    <w:p w14:paraId="5FB205F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B9BE35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66C8DAB" w14:textId="77777777" w:rsidR="00BD688A" w:rsidRDefault="00BD688A" w:rsidP="00BD688A">
      <w:pPr>
        <w:jc w:val="both"/>
        <w:outlineLvl w:val="0"/>
        <w:rPr>
          <w:rFonts w:ascii="Times New Roman" w:hAnsi="Times New Roman"/>
          <w:sz w:val="24"/>
        </w:rPr>
      </w:pPr>
      <w:r>
        <w:rPr>
          <w:rFonts w:ascii="Times New Roman" w:hAnsi="Times New Roman"/>
          <w:sz w:val="24"/>
        </w:rPr>
        <w:t>s návrhem změny závazných parametrů projektu „Zvýšení mobility pracovníků paliativní péče II“, podpořeného v roce 2025 z Programu 2025 – ZDRAVOTNICTVÍ, pro poskytování dotací z rozpočtu Středočeského kraje ze Středočeského Humanitárního fondu v rámci tematického zadání „Zdravotnictví“ dle Smlouvy ev. č. S-3909/ZDR/2025, viz příloha č. 1 k usnesení</w:t>
      </w:r>
    </w:p>
    <w:p w14:paraId="7D839A8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CCC4333" w14:textId="77777777" w:rsidR="00BD688A" w:rsidRDefault="00BD688A" w:rsidP="00BD688A">
      <w:pPr>
        <w:jc w:val="both"/>
        <w:outlineLvl w:val="0"/>
        <w:rPr>
          <w:rFonts w:ascii="Times New Roman" w:hAnsi="Times New Roman"/>
          <w:sz w:val="24"/>
        </w:rPr>
      </w:pPr>
      <w:r>
        <w:rPr>
          <w:rFonts w:ascii="Times New Roman" w:hAnsi="Times New Roman"/>
          <w:sz w:val="24"/>
        </w:rPr>
        <w:t>uzavření Dodatku č. 1 k Veřejnoprávní smlouvě o poskytnutí dotace podle Programu 2025 pro poskytování dotací z rozpočtu Středočeského kraje ze Středočeského Humanitárního fondu v rámci tematického zadání „Zdravotnictví“, ev. číslo S-3909/ZDR/2025 mezi Středočeským krajem a Diecézní charitou Litoměřice dle přílohy č. 1 k usnesení</w:t>
      </w:r>
    </w:p>
    <w:p w14:paraId="033AD5A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0323C84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statutárního náměstka hejtmanky pro oblast zdravotnictví Ing. Pavla Pavlíka podepsat Dodatek č. 1 </w:t>
      </w:r>
      <w:r>
        <w:rPr>
          <w:rFonts w:ascii="Times New Roman" w:hAnsi="Times New Roman"/>
          <w:sz w:val="24"/>
        </w:rPr>
        <w:br/>
        <w:t>k Veřejnoprávní smlouvě o poskytnutí dotace podle Programu 2025 pro poskytování dotací z rozpočtu Středočeského kraje ze Středočeského Humanitárního fondu v rámci tematického zadání „Zdravotnictví“, dle přílohy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7EAFA3A" w14:textId="77777777" w:rsidTr="000D2DEC">
        <w:tc>
          <w:tcPr>
            <w:tcW w:w="650" w:type="pct"/>
            <w:hideMark/>
          </w:tcPr>
          <w:p w14:paraId="0EC8213F" w14:textId="77777777" w:rsidR="00BD688A" w:rsidRDefault="00BD688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2EB02E3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DF5C72C" w14:textId="77777777" w:rsidTr="000D2DEC">
        <w:tc>
          <w:tcPr>
            <w:tcW w:w="650" w:type="pct"/>
            <w:hideMark/>
          </w:tcPr>
          <w:p w14:paraId="4C8E547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B4A56E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18E6AD3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490D739" w14:textId="77777777" w:rsidR="00BD688A" w:rsidRDefault="00BD688A" w:rsidP="00BD688A">
      <w:pPr>
        <w:jc w:val="both"/>
        <w:outlineLvl w:val="0"/>
        <w:rPr>
          <w:rFonts w:ascii="Times New Roman" w:hAnsi="Times New Roman"/>
          <w:sz w:val="24"/>
        </w:rPr>
      </w:pPr>
      <w:r>
        <w:rPr>
          <w:rFonts w:ascii="Times New Roman" w:hAnsi="Times New Roman"/>
          <w:sz w:val="24"/>
        </w:rPr>
        <w:t>statutárnímu náměstku hejtmanky pro oblast zdravotnictví Ing. Pavlu Pavlíkovi předložit Výboru pro zdravotnictví Zastupitelstva Středočeského kraje materiál na vědomí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3DE5F36" w14:textId="77777777" w:rsidTr="000D2DEC">
        <w:tc>
          <w:tcPr>
            <w:tcW w:w="650" w:type="pct"/>
            <w:hideMark/>
          </w:tcPr>
          <w:p w14:paraId="239D8C4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E1B998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F2CB1C0" w14:textId="77777777" w:rsidTr="000D2DEC">
        <w:tc>
          <w:tcPr>
            <w:tcW w:w="650" w:type="pct"/>
            <w:hideMark/>
          </w:tcPr>
          <w:p w14:paraId="74F75BE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08CA89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30ABE71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E10F3BF" w14:textId="77777777" w:rsidTr="000D2DEC">
        <w:tc>
          <w:tcPr>
            <w:tcW w:w="273" w:type="pct"/>
          </w:tcPr>
          <w:p w14:paraId="4DCE57F8"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0011986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uzavření Smlouvy o budoucí podnájemní smlouvě a Podnájemní smlouvy</w:t>
            </w:r>
          </w:p>
        </w:tc>
      </w:tr>
    </w:tbl>
    <w:p w14:paraId="2B63CD0B" w14:textId="77777777" w:rsidR="00BD688A" w:rsidRDefault="00BD688A" w:rsidP="00BD688A">
      <w:pPr>
        <w:outlineLvl w:val="0"/>
        <w:rPr>
          <w:rFonts w:ascii="Times New Roman" w:hAnsi="Times New Roman"/>
          <w:b/>
          <w:bCs/>
          <w:sz w:val="24"/>
        </w:rPr>
      </w:pPr>
    </w:p>
    <w:p w14:paraId="2EBDDA44" w14:textId="77777777" w:rsidR="00BD688A" w:rsidRPr="00376270"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008-33/2025/RK ze dne </w:t>
      </w:r>
      <w:r>
        <w:rPr>
          <w:rFonts w:ascii="Times New Roman" w:hAnsi="Times New Roman"/>
          <w:b/>
          <w:bCs/>
          <w:sz w:val="24"/>
          <w:u w:val="single"/>
        </w:rPr>
        <w:t>2. 10. 2025</w:t>
      </w:r>
    </w:p>
    <w:p w14:paraId="446B302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F24278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90C750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Smlouvy o budoucí podnájemní smlouvě mezi spol. KELTIA-MED, s.r.o., zastoupené </w:t>
      </w:r>
      <w:r>
        <w:rPr>
          <w:rFonts w:ascii="Times New Roman" w:hAnsi="Times New Roman"/>
          <w:sz w:val="24"/>
        </w:rPr>
        <w:br/>
        <w:t>MUDr. Viktorem Vrecionem, jednatelem společnosti, jako budoucím podnajímatelem a Zdravotnickou záchrannou službou Středočeského kraje, příspěvkovou organizací, zast. MUDr. Pavlem Rusým, ředitelem ZZS SČK, p.o., jako budoucím podnájemcem, dle přílohy č. 3 k usnesení</w:t>
      </w:r>
    </w:p>
    <w:p w14:paraId="3DF350DC" w14:textId="77777777" w:rsidR="00BD688A" w:rsidRDefault="00BD688A" w:rsidP="00BD688A">
      <w:pPr>
        <w:jc w:val="both"/>
        <w:outlineLvl w:val="0"/>
        <w:rPr>
          <w:rFonts w:ascii="Times New Roman" w:hAnsi="Times New Roman"/>
          <w:sz w:val="24"/>
        </w:rPr>
      </w:pPr>
    </w:p>
    <w:p w14:paraId="3A71D94B" w14:textId="77777777" w:rsidR="00BD688A" w:rsidRDefault="00BD688A" w:rsidP="00BD688A">
      <w:pPr>
        <w:jc w:val="both"/>
        <w:outlineLvl w:val="0"/>
        <w:rPr>
          <w:rFonts w:ascii="Times New Roman" w:hAnsi="Times New Roman"/>
          <w:sz w:val="24"/>
        </w:rPr>
      </w:pPr>
      <w:r>
        <w:rPr>
          <w:rFonts w:ascii="Times New Roman" w:hAnsi="Times New Roman"/>
          <w:sz w:val="24"/>
        </w:rPr>
        <w:t>Předmětem Smlouvy o budoucí podnájemní smlouvě je závazek uzavřít Podnájemní smlouvu nejpozději do 31. 12. 2025, za podmínek uvedených v čl. I. Smlouvy o budoucí podnájemní smlouvě.</w:t>
      </w:r>
    </w:p>
    <w:p w14:paraId="3CA9F620" w14:textId="77777777" w:rsidR="00BD688A" w:rsidRDefault="00BD688A" w:rsidP="00BD688A">
      <w:pPr>
        <w:jc w:val="both"/>
        <w:outlineLvl w:val="0"/>
        <w:rPr>
          <w:rFonts w:ascii="Times New Roman" w:hAnsi="Times New Roman"/>
          <w:sz w:val="24"/>
        </w:rPr>
      </w:pPr>
    </w:p>
    <w:p w14:paraId="5F540855" w14:textId="77777777" w:rsidR="00BD688A" w:rsidRDefault="00BD688A" w:rsidP="00BD688A">
      <w:pPr>
        <w:jc w:val="both"/>
        <w:outlineLvl w:val="0"/>
        <w:rPr>
          <w:rFonts w:ascii="Times New Roman" w:hAnsi="Times New Roman"/>
          <w:sz w:val="24"/>
        </w:rPr>
      </w:pPr>
      <w:r>
        <w:rPr>
          <w:rFonts w:ascii="Times New Roman" w:hAnsi="Times New Roman"/>
          <w:sz w:val="24"/>
        </w:rPr>
        <w:t>Tato smlouva nabývá platnosti jejím podpisem oběma smluvními stranami a účinnosti jejím uveřejněním v registru smluv, v souladu se zákonem č. 340/2015 Sb.</w:t>
      </w:r>
    </w:p>
    <w:p w14:paraId="35D0957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E040334" w14:textId="77777777" w:rsidR="00BD688A" w:rsidRDefault="00BD688A" w:rsidP="00BD688A">
      <w:pPr>
        <w:jc w:val="both"/>
        <w:outlineLvl w:val="0"/>
        <w:rPr>
          <w:rFonts w:ascii="Times New Roman" w:hAnsi="Times New Roman"/>
          <w:sz w:val="24"/>
        </w:rPr>
      </w:pPr>
      <w:r>
        <w:rPr>
          <w:rFonts w:ascii="Times New Roman" w:hAnsi="Times New Roman"/>
          <w:sz w:val="24"/>
        </w:rPr>
        <w:t>uzavření Podnájemní smlouvy mezi spol. KELTIA-MED, s.r.o., zastoupené MUDr. Viktorem Vrecionem, jednatelem společnosti, jako podnajímatelem a Zdravotnickou záchrannou službou Středočeského kraje, příspěvkovou organizací, zast. MUDr. Pavlem Rusým, ředitelem ZZS SČK,p.o., jako podnájemcem, dle přílohy č. 3 k usnesení</w:t>
      </w:r>
    </w:p>
    <w:p w14:paraId="1AFBA21B" w14:textId="77777777" w:rsidR="00BD688A" w:rsidRDefault="00BD688A" w:rsidP="00BD688A">
      <w:pPr>
        <w:jc w:val="both"/>
        <w:outlineLvl w:val="0"/>
        <w:rPr>
          <w:rFonts w:ascii="Times New Roman" w:hAnsi="Times New Roman"/>
          <w:sz w:val="24"/>
        </w:rPr>
      </w:pPr>
    </w:p>
    <w:p w14:paraId="4286B2D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Podnájemní smlouva bude uzavřena na období 10 let s možností automatického prodloužení vždy o další dva roky. Tato smlouva nabývá platnosti jejím podpisem oběma smluvními stranami a účinnosti dnem </w:t>
      </w:r>
      <w:r>
        <w:rPr>
          <w:rFonts w:ascii="Times New Roman" w:hAnsi="Times New Roman"/>
          <w:sz w:val="24"/>
        </w:rPr>
        <w:br/>
        <w:t xml:space="preserve">1. 1. 2026, za předpokladu jejího předchozího uveřejnění v registru smluv, v souladu se zákonem </w:t>
      </w:r>
      <w:r>
        <w:rPr>
          <w:rFonts w:ascii="Times New Roman" w:hAnsi="Times New Roman"/>
          <w:sz w:val="24"/>
        </w:rPr>
        <w:br/>
        <w:t>č. 340/2015 Sb.</w:t>
      </w:r>
    </w:p>
    <w:p w14:paraId="44878B1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EEFD8E9"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informovat MUDr. Pavla Rusého, ředitele Zdravotnické záchranné služby Středočeského kraje, příspěvkové organizace, o přijatém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55E98AE" w14:textId="77777777" w:rsidTr="000D2DEC">
        <w:tc>
          <w:tcPr>
            <w:tcW w:w="650" w:type="pct"/>
            <w:hideMark/>
          </w:tcPr>
          <w:p w14:paraId="7261172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1C2B320"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6B2B9C22" w14:textId="77777777" w:rsidTr="000D2DEC">
        <w:tc>
          <w:tcPr>
            <w:tcW w:w="650" w:type="pct"/>
            <w:hideMark/>
          </w:tcPr>
          <w:p w14:paraId="4914450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9A99E5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tc>
      </w:tr>
    </w:tbl>
    <w:p w14:paraId="0311B73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355BF2E" w14:textId="77777777" w:rsidTr="000D2DEC">
        <w:tc>
          <w:tcPr>
            <w:tcW w:w="273" w:type="pct"/>
          </w:tcPr>
          <w:p w14:paraId="59AEA45A"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1BE3F5B4"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uzavření Nájemní smlouvy v obci Bystřice</w:t>
            </w:r>
          </w:p>
        </w:tc>
      </w:tr>
    </w:tbl>
    <w:p w14:paraId="5B93F172" w14:textId="77777777" w:rsidR="00BD688A" w:rsidRDefault="00BD688A" w:rsidP="00BD688A">
      <w:pPr>
        <w:outlineLvl w:val="0"/>
        <w:rPr>
          <w:rFonts w:ascii="Times New Roman" w:hAnsi="Times New Roman"/>
          <w:b/>
          <w:bCs/>
          <w:sz w:val="24"/>
        </w:rPr>
      </w:pPr>
    </w:p>
    <w:p w14:paraId="55A282EC" w14:textId="77777777" w:rsidR="00BD688A" w:rsidRPr="00376270"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009-33/2025/RK ze dne </w:t>
      </w:r>
      <w:r>
        <w:rPr>
          <w:rFonts w:ascii="Times New Roman" w:hAnsi="Times New Roman"/>
          <w:b/>
          <w:bCs/>
          <w:sz w:val="24"/>
          <w:u w:val="single"/>
        </w:rPr>
        <w:t>2. 10. 2025</w:t>
      </w:r>
    </w:p>
    <w:p w14:paraId="56856FC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81DE92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E8752E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Nájemní smlouvy mezi společností SEMBY, s.r.o., zast. Ing. Tomášem Semrádem, jednatelem, jako pronajímatelem a Zdravotnickou záchrannou službou Středočeského kraje, p. o., zast. </w:t>
      </w:r>
      <w:r>
        <w:rPr>
          <w:rFonts w:ascii="Times New Roman" w:hAnsi="Times New Roman"/>
          <w:sz w:val="24"/>
        </w:rPr>
        <w:br/>
      </w:r>
      <w:r>
        <w:rPr>
          <w:rFonts w:ascii="Times New Roman" w:hAnsi="Times New Roman"/>
          <w:sz w:val="24"/>
        </w:rPr>
        <w:lastRenderedPageBreak/>
        <w:t>MUDr. Pavlem Rusým, ředitelem, jako nájemcem, dle přílohy č. 2 k usnesení</w:t>
      </w:r>
    </w:p>
    <w:p w14:paraId="7884C69A" w14:textId="77777777" w:rsidR="00BD688A" w:rsidRDefault="00BD688A" w:rsidP="00BD688A">
      <w:pPr>
        <w:jc w:val="both"/>
        <w:outlineLvl w:val="0"/>
        <w:rPr>
          <w:rFonts w:ascii="Times New Roman" w:hAnsi="Times New Roman"/>
          <w:sz w:val="24"/>
        </w:rPr>
      </w:pPr>
    </w:p>
    <w:p w14:paraId="18C3FBDB" w14:textId="77777777" w:rsidR="00BD688A" w:rsidRDefault="00BD688A" w:rsidP="00BD688A">
      <w:pPr>
        <w:jc w:val="both"/>
        <w:outlineLvl w:val="0"/>
        <w:rPr>
          <w:rFonts w:ascii="Times New Roman" w:hAnsi="Times New Roman"/>
          <w:sz w:val="24"/>
        </w:rPr>
      </w:pPr>
      <w:r>
        <w:rPr>
          <w:rFonts w:ascii="Times New Roman" w:hAnsi="Times New Roman"/>
          <w:sz w:val="24"/>
        </w:rPr>
        <w:t>Nájemní smlouva bude uzavřena na období 25 měsíců od 1. 11. 2025. Smlouva nabývá platnosti dnem jejího podpisu oběma smluvními stranami a účinnosti dnem 1. 11. 2025, za předpokladu jejího předchozího zveřejnění v registru smluv</w:t>
      </w:r>
    </w:p>
    <w:p w14:paraId="31A1C86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6926BC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informovat MUDr. Pavla Rusého, ředitele Zdravotnické záchranné služby SČK, příspěvkové organizace, o přijatém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D4CBD6A" w14:textId="77777777" w:rsidTr="000D2DEC">
        <w:tc>
          <w:tcPr>
            <w:tcW w:w="650" w:type="pct"/>
            <w:hideMark/>
          </w:tcPr>
          <w:p w14:paraId="5A3D0F3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37CFEE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7730DE1E" w14:textId="77777777" w:rsidTr="000D2DEC">
        <w:tc>
          <w:tcPr>
            <w:tcW w:w="650" w:type="pct"/>
            <w:hideMark/>
          </w:tcPr>
          <w:p w14:paraId="240B53F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1A0F70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tc>
      </w:tr>
    </w:tbl>
    <w:p w14:paraId="28C60F4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BB71A1A" w14:textId="77777777" w:rsidTr="000D2DEC">
        <w:tc>
          <w:tcPr>
            <w:tcW w:w="273" w:type="pct"/>
          </w:tcPr>
          <w:p w14:paraId="5145ADC0"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7927821A"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516/03/2025 – vrácení nevyčerpaných finančních prostředků </w:t>
            </w:r>
            <w:r>
              <w:rPr>
                <w:rFonts w:ascii="Times New Roman" w:hAnsi="Times New Roman"/>
                <w:b/>
                <w:sz w:val="26"/>
                <w:szCs w:val="26"/>
              </w:rPr>
              <w:br/>
            </w:r>
            <w:r w:rsidRPr="005E31A2">
              <w:rPr>
                <w:rFonts w:ascii="Times New Roman" w:hAnsi="Times New Roman"/>
                <w:b/>
                <w:sz w:val="26"/>
                <w:szCs w:val="26"/>
              </w:rPr>
              <w:t>z projektu „Zajištění kybernetické bezpečnosti pro příspěvkové organizace Středočeského kraje“ do prostředků na předfinancování a kofinancování projektů EU</w:t>
            </w:r>
          </w:p>
        </w:tc>
      </w:tr>
    </w:tbl>
    <w:p w14:paraId="3A713E9F" w14:textId="77777777" w:rsidR="00BD688A" w:rsidRDefault="00BD688A" w:rsidP="00BD688A">
      <w:pPr>
        <w:outlineLvl w:val="0"/>
        <w:rPr>
          <w:rFonts w:ascii="Times New Roman" w:hAnsi="Times New Roman"/>
          <w:b/>
          <w:bCs/>
          <w:sz w:val="24"/>
        </w:rPr>
      </w:pPr>
    </w:p>
    <w:p w14:paraId="257C3840" w14:textId="77777777" w:rsidR="00BD688A" w:rsidRPr="00476A98"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010-33/2025/RK ze dne </w:t>
      </w:r>
      <w:r>
        <w:rPr>
          <w:rFonts w:ascii="Times New Roman" w:hAnsi="Times New Roman"/>
          <w:b/>
          <w:bCs/>
          <w:sz w:val="24"/>
          <w:u w:val="single"/>
        </w:rPr>
        <w:t>2. 10. 2025</w:t>
      </w:r>
    </w:p>
    <w:p w14:paraId="2986A49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D65680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653FA2E" w14:textId="77777777" w:rsidR="00BD688A" w:rsidRDefault="00BD688A" w:rsidP="00BD688A">
      <w:pPr>
        <w:jc w:val="both"/>
        <w:outlineLvl w:val="0"/>
        <w:rPr>
          <w:rFonts w:ascii="Times New Roman" w:hAnsi="Times New Roman"/>
          <w:sz w:val="24"/>
        </w:rPr>
      </w:pPr>
      <w:r>
        <w:rPr>
          <w:rFonts w:ascii="Times New Roman" w:hAnsi="Times New Roman"/>
          <w:sz w:val="24"/>
        </w:rPr>
        <w:t>informaci k projektu „Zajištění kybernetické bezpečnosti pro příspěvkové organizace Středočeského kraje“, spolufinancovaného z Integrovaného regionálního operačního programu, evidenční číslo CZ.06.01.01/00/22_004/0000066</w:t>
      </w:r>
    </w:p>
    <w:p w14:paraId="7EB18E4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CAD06C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516/03/2025 – vrácení nevyčerpaných finančních prostředků z projektu „Zajištění kybernetické bezpečnosti pro příspěvkové organizace Středočeského kraje“ do prostředků </w:t>
      </w:r>
      <w:r>
        <w:rPr>
          <w:rFonts w:ascii="Times New Roman" w:hAnsi="Times New Roman"/>
          <w:sz w:val="24"/>
        </w:rPr>
        <w:br/>
        <w:t>na předfinancování a kofinancování projektů EU dle přílohy k usnesení</w:t>
      </w:r>
    </w:p>
    <w:p w14:paraId="14E9BBDD" w14:textId="77777777" w:rsidR="00BD688A" w:rsidRDefault="00BD688A" w:rsidP="00BD688A">
      <w:pPr>
        <w:jc w:val="both"/>
        <w:outlineLvl w:val="0"/>
        <w:rPr>
          <w:rFonts w:ascii="Times New Roman" w:hAnsi="Times New Roman"/>
          <w:sz w:val="24"/>
        </w:rPr>
      </w:pPr>
    </w:p>
    <w:p w14:paraId="65D8D05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9BDAF9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516/03/2025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0671FA6" w14:textId="77777777" w:rsidTr="000D2DEC">
        <w:tc>
          <w:tcPr>
            <w:tcW w:w="650" w:type="pct"/>
            <w:hideMark/>
          </w:tcPr>
          <w:p w14:paraId="0D06E63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BB819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3170AA69" w14:textId="77777777" w:rsidTr="000D2DEC">
        <w:tc>
          <w:tcPr>
            <w:tcW w:w="650" w:type="pct"/>
            <w:hideMark/>
          </w:tcPr>
          <w:p w14:paraId="2F35FA1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4C76B6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4A463D0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39F5EC8" w14:textId="77777777" w:rsidR="00BD688A" w:rsidRDefault="00BD688A" w:rsidP="00BD688A">
      <w:pPr>
        <w:jc w:val="both"/>
        <w:outlineLvl w:val="0"/>
        <w:rPr>
          <w:rFonts w:ascii="Times New Roman" w:hAnsi="Times New Roman"/>
          <w:sz w:val="24"/>
        </w:rPr>
      </w:pPr>
      <w:r>
        <w:rPr>
          <w:rFonts w:ascii="Times New Roman" w:hAnsi="Times New Roman"/>
          <w:sz w:val="24"/>
        </w:rPr>
        <w:t>Mgr. Michaelu Kašparovi, náměstku hejtmanky pro oblast financí, ICT a digitalizace, předložit Rozpočtovou úpravu č. 516/03/2025 Výboru finančnímu Zastupitelstva Středočeského kraje na vědomí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C79AA98" w14:textId="77777777" w:rsidTr="000D2DEC">
        <w:tc>
          <w:tcPr>
            <w:tcW w:w="650" w:type="pct"/>
            <w:hideMark/>
          </w:tcPr>
          <w:p w14:paraId="1403C51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FAD0A8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611766A6" w14:textId="77777777" w:rsidTr="000D2DEC">
        <w:tc>
          <w:tcPr>
            <w:tcW w:w="650" w:type="pct"/>
            <w:hideMark/>
          </w:tcPr>
          <w:p w14:paraId="4292630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4EF082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Michael Kašpar, náměstek hejtmanky pro oblast financí, ICT a digitalizace</w:t>
            </w:r>
          </w:p>
        </w:tc>
      </w:tr>
    </w:tbl>
    <w:p w14:paraId="59C9E2E4"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765E4B7" w14:textId="77777777" w:rsidTr="000D2DEC">
        <w:tc>
          <w:tcPr>
            <w:tcW w:w="273" w:type="pct"/>
          </w:tcPr>
          <w:p w14:paraId="311236F2"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22D2ADE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limitů Zásobníku projektů spolufinancovaných z EU/EHP a národních zdrojů pro rok 2025 (aktualizace č. 3)</w:t>
            </w:r>
          </w:p>
        </w:tc>
      </w:tr>
    </w:tbl>
    <w:p w14:paraId="6B03EEA2" w14:textId="77777777" w:rsidR="00BD688A" w:rsidRDefault="00BD688A" w:rsidP="00BD688A">
      <w:pPr>
        <w:outlineLvl w:val="0"/>
        <w:rPr>
          <w:rFonts w:ascii="Times New Roman" w:hAnsi="Times New Roman"/>
          <w:b/>
          <w:bCs/>
          <w:sz w:val="24"/>
        </w:rPr>
      </w:pPr>
    </w:p>
    <w:p w14:paraId="10E6B8D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011-33/2025/RK ze dne </w:t>
      </w:r>
      <w:r>
        <w:rPr>
          <w:rFonts w:ascii="Times New Roman" w:hAnsi="Times New Roman"/>
          <w:b/>
          <w:bCs/>
          <w:sz w:val="24"/>
          <w:u w:val="single"/>
        </w:rPr>
        <w:t>2. 10. 2025</w:t>
      </w:r>
    </w:p>
    <w:p w14:paraId="7E4E9B1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8A008D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E80BB9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výši limitů v Zásobníku projektů spolufinancovaných z EU/EHP a národních zdrojů dle přílohy č. 1 </w:t>
      </w:r>
      <w:r>
        <w:rPr>
          <w:rFonts w:ascii="Times New Roman" w:hAnsi="Times New Roman"/>
          <w:sz w:val="24"/>
        </w:rPr>
        <w:br/>
        <w:t>k Tisku č. 2301(2025)</w:t>
      </w:r>
    </w:p>
    <w:p w14:paraId="4BA83C6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ukládá</w:t>
      </w:r>
    </w:p>
    <w:p w14:paraId="10224B5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informovat všechny odbory Krajského úřadu Středočeského kraje </w:t>
      </w:r>
      <w:r>
        <w:rPr>
          <w:rFonts w:ascii="Times New Roman" w:hAnsi="Times New Roman"/>
          <w:sz w:val="24"/>
        </w:rPr>
        <w:br/>
        <w:t>o výši schválených limitů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213684A" w14:textId="77777777" w:rsidTr="000D2DEC">
        <w:tc>
          <w:tcPr>
            <w:tcW w:w="650" w:type="pct"/>
            <w:hideMark/>
          </w:tcPr>
          <w:p w14:paraId="0EB1B94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31D9CC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30. 9. 2025</w:t>
            </w:r>
          </w:p>
        </w:tc>
      </w:tr>
      <w:tr w:rsidR="00BD688A" w14:paraId="343CAB36" w14:textId="77777777" w:rsidTr="000D2DEC">
        <w:tc>
          <w:tcPr>
            <w:tcW w:w="650" w:type="pct"/>
            <w:hideMark/>
          </w:tcPr>
          <w:p w14:paraId="2D949FF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9CACD8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1680FC4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D5BECF6"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finanční plnění schválených limitů v Zásobníku projektů spolufinancovaných z EU/EHP a národních zdrojů na daný rok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76F8309" w14:textId="77777777" w:rsidTr="000D2DEC">
        <w:tc>
          <w:tcPr>
            <w:tcW w:w="650" w:type="pct"/>
            <w:hideMark/>
          </w:tcPr>
          <w:p w14:paraId="7A9E952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0CCAF5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C18D245" w14:textId="77777777" w:rsidTr="000D2DEC">
        <w:tc>
          <w:tcPr>
            <w:tcW w:w="650" w:type="pct"/>
            <w:hideMark/>
          </w:tcPr>
          <w:p w14:paraId="4C02AF5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E0E3404" w14:textId="77777777" w:rsidR="00BD688A" w:rsidRDefault="00BD688A" w:rsidP="000D2DEC">
            <w:pPr>
              <w:spacing w:after="120"/>
              <w:outlineLvl w:val="0"/>
              <w:rPr>
                <w:rFonts w:ascii="Times New Roman" w:hAnsi="Times New Roman"/>
                <w:b/>
                <w:sz w:val="24"/>
              </w:rPr>
            </w:pPr>
            <w:r>
              <w:rPr>
                <w:rFonts w:ascii="Times New Roman" w:hAnsi="Times New Roman"/>
                <w:b/>
                <w:sz w:val="24"/>
              </w:rPr>
              <w:t>Mgr. Roman Sviták, vedoucí Odboru bezpečnosti a krizového řízení</w:t>
            </w:r>
          </w:p>
          <w:p w14:paraId="21EE3DE5" w14:textId="77777777" w:rsidR="00BD688A" w:rsidRDefault="00BD688A" w:rsidP="000D2DEC">
            <w:pPr>
              <w:spacing w:after="120"/>
              <w:outlineLvl w:val="0"/>
              <w:rPr>
                <w:rFonts w:ascii="Times New Roman" w:hAnsi="Times New Roman"/>
                <w:b/>
                <w:sz w:val="24"/>
              </w:rPr>
            </w:pPr>
            <w:r>
              <w:rPr>
                <w:rFonts w:ascii="Times New Roman" w:hAnsi="Times New Roman"/>
                <w:b/>
                <w:sz w:val="24"/>
              </w:rPr>
              <w:t>Ing. Ondřej Šimíček, vedoucí Odboru digitalizace</w:t>
            </w:r>
          </w:p>
          <w:p w14:paraId="4BC935C2" w14:textId="77777777" w:rsidR="00BD688A" w:rsidRDefault="00BD688A" w:rsidP="000D2DEC">
            <w:pPr>
              <w:spacing w:after="120"/>
              <w:outlineLvl w:val="0"/>
              <w:rPr>
                <w:rFonts w:ascii="Times New Roman" w:hAnsi="Times New Roman"/>
                <w:b/>
                <w:sz w:val="24"/>
              </w:rPr>
            </w:pPr>
            <w:r>
              <w:rPr>
                <w:rFonts w:ascii="Times New Roman" w:hAnsi="Times New Roman"/>
                <w:b/>
                <w:sz w:val="24"/>
              </w:rPr>
              <w:t>Bc. Zdeněk Škaloud, vedoucí Odboru dopravy</w:t>
            </w:r>
          </w:p>
          <w:p w14:paraId="01203CD4"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Daniel Rokos, vedoucí Odboru informatiky</w:t>
            </w:r>
          </w:p>
          <w:p w14:paraId="4CCA5354" w14:textId="77777777" w:rsidR="00BD688A"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p w14:paraId="08EB8DD8"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p w14:paraId="4FAD4B9E" w14:textId="77777777" w:rsidR="00BD688A"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p w14:paraId="463AD66C"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p w14:paraId="5A40C7E5"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p w14:paraId="02419428"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Petr Matura, vedoucí Odboru veřejné mobility</w:t>
            </w:r>
          </w:p>
          <w:p w14:paraId="28DD6E97" w14:textId="77777777" w:rsidR="00BD688A" w:rsidRDefault="00BD688A"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p w14:paraId="51E8693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Simona Jandurová, vedoucí Odboru životního prostředí a zemědělství</w:t>
            </w:r>
          </w:p>
        </w:tc>
      </w:tr>
    </w:tbl>
    <w:p w14:paraId="3F478DDD"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A3B256E" w14:textId="77777777" w:rsidTr="000D2DEC">
        <w:tc>
          <w:tcPr>
            <w:tcW w:w="273" w:type="pct"/>
          </w:tcPr>
          <w:p w14:paraId="371A273C"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015FFB5F"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Poskytnutí dotací dle Programu 2025-2028 pro poskytování dotací na rozvoj obcí </w:t>
            </w:r>
            <w:r>
              <w:rPr>
                <w:rFonts w:ascii="Times New Roman" w:hAnsi="Times New Roman"/>
                <w:b/>
                <w:sz w:val="26"/>
                <w:szCs w:val="26"/>
              </w:rPr>
              <w:br/>
            </w:r>
            <w:r w:rsidRPr="005E31A2">
              <w:rPr>
                <w:rFonts w:ascii="Times New Roman" w:hAnsi="Times New Roman"/>
                <w:b/>
                <w:sz w:val="26"/>
                <w:szCs w:val="26"/>
              </w:rPr>
              <w:t>do 2000 obyvatel z rozpočtu Středočeského kraje ze Středočeského Fondu obnovy venkova</w:t>
            </w:r>
          </w:p>
        </w:tc>
      </w:tr>
    </w:tbl>
    <w:p w14:paraId="2A17D676" w14:textId="77777777" w:rsidR="00BD688A" w:rsidRDefault="00BD688A" w:rsidP="00BD688A">
      <w:pPr>
        <w:outlineLvl w:val="0"/>
        <w:rPr>
          <w:rFonts w:ascii="Times New Roman" w:hAnsi="Times New Roman"/>
          <w:b/>
          <w:bCs/>
          <w:sz w:val="24"/>
        </w:rPr>
      </w:pPr>
    </w:p>
    <w:p w14:paraId="6F8B489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012-33/2025/RK ze dne </w:t>
      </w:r>
      <w:r>
        <w:rPr>
          <w:rFonts w:ascii="Times New Roman" w:hAnsi="Times New Roman"/>
          <w:b/>
          <w:bCs/>
          <w:sz w:val="24"/>
          <w:u w:val="single"/>
        </w:rPr>
        <w:t>2. 10. 2025</w:t>
      </w:r>
    </w:p>
    <w:p w14:paraId="4D6C3C3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C4E095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8C8BA1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poskytnutí dotací dle Programu 2025-2028 pro poskytování dotací na rozvoj obcí do 2000 obyvatel </w:t>
      </w:r>
      <w:r>
        <w:rPr>
          <w:rFonts w:ascii="Times New Roman" w:hAnsi="Times New Roman"/>
          <w:sz w:val="24"/>
        </w:rPr>
        <w:br/>
        <w:t>z rozpočtu Středočeského kraje ze Středočeského Fondu obnovy venkova žadatelům uvedeným v příloze k usnesení ve výších, které jsou navrhovány v této příloze, na projekty uvedené v této příloze a uzavření veřejnoprávní smlouvy</w:t>
      </w:r>
    </w:p>
    <w:p w14:paraId="77974D9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02882F70" w14:textId="77777777" w:rsidR="00BD688A" w:rsidRDefault="00BD688A" w:rsidP="00BD688A">
      <w:pPr>
        <w:jc w:val="both"/>
        <w:outlineLvl w:val="0"/>
        <w:rPr>
          <w:rFonts w:ascii="Times New Roman" w:hAnsi="Times New Roman"/>
          <w:sz w:val="24"/>
        </w:rPr>
      </w:pPr>
      <w:r>
        <w:rPr>
          <w:rFonts w:ascii="Times New Roman" w:hAnsi="Times New Roman"/>
          <w:sz w:val="24"/>
        </w:rPr>
        <w:t>Ing. et Ing. Jana Skopečka, Ph.D., náměstka hejtmanky pro oblast regionálního rozvoje, územního plánování, dotací a sportu, k podpisu</w:t>
      </w:r>
    </w:p>
    <w:p w14:paraId="3D909B27" w14:textId="77777777" w:rsidR="00BD688A" w:rsidRDefault="00BD688A" w:rsidP="00BD688A">
      <w:pPr>
        <w:jc w:val="both"/>
        <w:outlineLvl w:val="0"/>
        <w:rPr>
          <w:rFonts w:ascii="Times New Roman" w:hAnsi="Times New Roman"/>
          <w:sz w:val="24"/>
        </w:rPr>
      </w:pPr>
      <w:r>
        <w:rPr>
          <w:rFonts w:ascii="Times New Roman" w:hAnsi="Times New Roman"/>
          <w:sz w:val="24"/>
        </w:rPr>
        <w:t>• dodatků k veřejnoprávním smlouvám o poskytnutí dotací dle Programu 2025-2028 pro poskytování dotací na rozvoj obcí do 2000 obyvatel z rozpočtu Středočeského kraje ze Středočeského Fondu obnovy venkova, jejichž obsahem je změna sídla příjemce dotace, změna názvu příjemce dotace bez změny jeho právní formy, změna bankovního spojení příjemce dotace nebo Středočeského kraje, a to bez předchozího schválení těchto změn v Radě Středočeského kraje nebo Zastupitelstvu Středočeského kraje</w:t>
      </w:r>
    </w:p>
    <w:p w14:paraId="6F9CFB3D" w14:textId="77777777" w:rsidR="00BD688A" w:rsidRDefault="00BD688A" w:rsidP="00BD688A">
      <w:pPr>
        <w:outlineLvl w:val="0"/>
        <w:rPr>
          <w:rFonts w:ascii="Times New Roman" w:hAnsi="Times New Roman"/>
          <w:sz w:val="24"/>
        </w:rPr>
      </w:pPr>
    </w:p>
    <w:p w14:paraId="5299A485" w14:textId="77777777" w:rsidR="0032713F" w:rsidRDefault="0032713F" w:rsidP="00BD688A">
      <w:pPr>
        <w:outlineLvl w:val="0"/>
        <w:rPr>
          <w:rFonts w:ascii="Times New Roman" w:hAnsi="Times New Roman"/>
          <w:sz w:val="24"/>
        </w:rPr>
      </w:pPr>
    </w:p>
    <w:p w14:paraId="7C35701A" w14:textId="77777777" w:rsidR="0032713F" w:rsidRDefault="0032713F"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A2AAD89" w14:textId="77777777" w:rsidTr="000D2DEC">
        <w:tc>
          <w:tcPr>
            <w:tcW w:w="273" w:type="pct"/>
          </w:tcPr>
          <w:p w14:paraId="745F3C5B"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049B702A"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Obec Chocerady – prodloužení termínu vrácení poskytnutých peněžních prostředků návratné finanční výpomoci</w:t>
            </w:r>
          </w:p>
        </w:tc>
      </w:tr>
    </w:tbl>
    <w:p w14:paraId="3250360A" w14:textId="77777777" w:rsidR="00BD688A" w:rsidRDefault="00BD688A" w:rsidP="00BD688A">
      <w:pPr>
        <w:outlineLvl w:val="0"/>
        <w:rPr>
          <w:rFonts w:ascii="Times New Roman" w:hAnsi="Times New Roman"/>
          <w:b/>
          <w:bCs/>
          <w:sz w:val="24"/>
        </w:rPr>
      </w:pPr>
    </w:p>
    <w:p w14:paraId="4A35EC3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013-33/2025/RK ze dne </w:t>
      </w:r>
      <w:r>
        <w:rPr>
          <w:rFonts w:ascii="Times New Roman" w:hAnsi="Times New Roman"/>
          <w:b/>
          <w:bCs/>
          <w:sz w:val="24"/>
          <w:u w:val="single"/>
        </w:rPr>
        <w:t>2. 10. 2025</w:t>
      </w:r>
    </w:p>
    <w:p w14:paraId="11B4820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4ED244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8959A8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Dodatku č. 1 k Veřejnoprávní smlouvě č. S-5766/ŘDP/2024 s obcí Chocerady dle přílohy č. 3 </w:t>
      </w:r>
      <w:r>
        <w:rPr>
          <w:rFonts w:ascii="Times New Roman" w:hAnsi="Times New Roman"/>
          <w:sz w:val="24"/>
        </w:rPr>
        <w:br/>
        <w:t xml:space="preserve">k usnesení, jehož předmětem je prodloužení termínu vrácení poskytnutých peněžních prostředků návratné finanční výpomoci z rozpočtu Středočeského kraje na projekt „Základní a Mateřská škola Chocerady </w:t>
      </w:r>
      <w:r>
        <w:rPr>
          <w:rFonts w:ascii="Times New Roman" w:hAnsi="Times New Roman"/>
          <w:sz w:val="24"/>
        </w:rPr>
        <w:br/>
        <w:t>– Snížení energetické náročnosti gastro provozu“ nejpozději do 31. 1. 2026</w:t>
      </w:r>
    </w:p>
    <w:p w14:paraId="0E56D623"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A0C7EDE" w14:textId="77777777" w:rsidTr="000D2DEC">
        <w:tc>
          <w:tcPr>
            <w:tcW w:w="273" w:type="pct"/>
          </w:tcPr>
          <w:p w14:paraId="3461B80F"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23DEEBE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Dodatek č. 1 k Výzvě k předkládání žádostí o poskytnutí finančních prostředků zřízené příspěvkové organizaci Středočeského kraje na podporu zajištění škol. stravování v SK ve škol.</w:t>
            </w:r>
            <w:r>
              <w:rPr>
                <w:rFonts w:ascii="Times New Roman" w:hAnsi="Times New Roman"/>
                <w:b/>
                <w:sz w:val="26"/>
                <w:szCs w:val="26"/>
              </w:rPr>
              <w:t xml:space="preserve"> </w:t>
            </w:r>
            <w:r w:rsidRPr="005E31A2">
              <w:rPr>
                <w:rFonts w:ascii="Times New Roman" w:hAnsi="Times New Roman"/>
                <w:b/>
                <w:sz w:val="26"/>
                <w:szCs w:val="26"/>
              </w:rPr>
              <w:t>roce 2025/2026 pro děti z rodin a domácností v nepříznivé finanční situaci</w:t>
            </w:r>
          </w:p>
        </w:tc>
      </w:tr>
    </w:tbl>
    <w:p w14:paraId="0C6BD9DA" w14:textId="77777777" w:rsidR="00BD688A" w:rsidRDefault="00BD688A" w:rsidP="00BD688A">
      <w:pPr>
        <w:outlineLvl w:val="0"/>
        <w:rPr>
          <w:rFonts w:ascii="Times New Roman" w:hAnsi="Times New Roman"/>
          <w:b/>
          <w:bCs/>
          <w:sz w:val="24"/>
        </w:rPr>
      </w:pPr>
    </w:p>
    <w:p w14:paraId="2091337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014-33/2025/RK ze dne </w:t>
      </w:r>
      <w:r>
        <w:rPr>
          <w:rFonts w:ascii="Times New Roman" w:hAnsi="Times New Roman"/>
          <w:b/>
          <w:bCs/>
          <w:sz w:val="24"/>
          <w:u w:val="single"/>
        </w:rPr>
        <w:t>2. 10. 2025</w:t>
      </w:r>
    </w:p>
    <w:p w14:paraId="7D6F7F8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97CDD4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640AD8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Dodatek č. 1 k Výzvě k předkládání žádostí o poskytnutí finančních prostředků zřízené příspěvkové organizaci Středočeského kraje na podporu zajištění škol. stravování ve Středočeském kraji ve škol. roce 2025/2026 pro děti z rodin a domácností v nepříznivé finanční situaci, který je uveden v příloze č. 1 </w:t>
      </w:r>
      <w:r>
        <w:rPr>
          <w:rFonts w:ascii="Times New Roman" w:hAnsi="Times New Roman"/>
          <w:sz w:val="24"/>
        </w:rPr>
        <w:br/>
        <w:t>k usnesení</w:t>
      </w:r>
    </w:p>
    <w:p w14:paraId="7A4CEBC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3FD264C" w14:textId="77777777" w:rsidR="00BD688A" w:rsidRDefault="00BD688A" w:rsidP="00BD688A">
      <w:pPr>
        <w:jc w:val="both"/>
        <w:outlineLvl w:val="0"/>
        <w:rPr>
          <w:rFonts w:ascii="Times New Roman" w:hAnsi="Times New Roman"/>
          <w:sz w:val="24"/>
        </w:rPr>
      </w:pPr>
      <w:r>
        <w:rPr>
          <w:rFonts w:ascii="Times New Roman" w:hAnsi="Times New Roman"/>
          <w:sz w:val="24"/>
        </w:rPr>
        <w:t>znění vzoru smlouvy o partnerství uzavírané v rámci realizace Výzvy k předkládání žádostí o poskytnutí finančních prostředků zřízené příspěvkové organizaci Středočeského kraje na podporu zajištění škol. stravování ve Středočeském kraji ve škol. roce 2025/2026 pro děti z rodin a domácností v nepříznivé finanční situaci, který je uveden v příloze č. 3 k usnesení</w:t>
      </w:r>
    </w:p>
    <w:p w14:paraId="51B3340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2E1066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vyhlásit dne 6. 10. 2025 Dodatek č. 1 k Výzvě k předkládání žádostí o poskytnutí finančních prostředků zřízené příspěvkové organizaci Středočeského kraje </w:t>
      </w:r>
      <w:r>
        <w:rPr>
          <w:rFonts w:ascii="Times New Roman" w:hAnsi="Times New Roman"/>
          <w:sz w:val="24"/>
        </w:rPr>
        <w:br/>
        <w:t xml:space="preserve">na podporu zajištění škol. stravování ve Středočeském kraji ve škol. roce 2025/2026 pro děti z rodin </w:t>
      </w:r>
      <w:r>
        <w:rPr>
          <w:rFonts w:ascii="Times New Roman" w:hAnsi="Times New Roman"/>
          <w:sz w:val="24"/>
        </w:rPr>
        <w:br/>
        <w:t>a domácností v nepříznivé finanční situaci, který je uveden v příloze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8D036DB" w14:textId="77777777" w:rsidTr="000D2DEC">
        <w:tc>
          <w:tcPr>
            <w:tcW w:w="650" w:type="pct"/>
            <w:hideMark/>
          </w:tcPr>
          <w:p w14:paraId="6DC081C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D3F84A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6. 10. 2025</w:t>
            </w:r>
          </w:p>
        </w:tc>
      </w:tr>
      <w:tr w:rsidR="00BD688A" w14:paraId="5C39C784" w14:textId="77777777" w:rsidTr="000D2DEC">
        <w:tc>
          <w:tcPr>
            <w:tcW w:w="650" w:type="pct"/>
            <w:hideMark/>
          </w:tcPr>
          <w:p w14:paraId="46D5610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2F716FE"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2FA80A7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D41804A" w14:textId="77777777" w:rsidTr="000D2DEC">
        <w:tc>
          <w:tcPr>
            <w:tcW w:w="273" w:type="pct"/>
          </w:tcPr>
          <w:p w14:paraId="5CA65D35"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75529C4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Dodatek č. 1 k Programu 2025 na podporu zajištění školního stravování </w:t>
            </w:r>
            <w:r>
              <w:rPr>
                <w:rFonts w:ascii="Times New Roman" w:hAnsi="Times New Roman"/>
                <w:b/>
                <w:sz w:val="26"/>
                <w:szCs w:val="26"/>
              </w:rPr>
              <w:br/>
            </w:r>
            <w:r w:rsidRPr="005E31A2">
              <w:rPr>
                <w:rFonts w:ascii="Times New Roman" w:hAnsi="Times New Roman"/>
                <w:b/>
                <w:sz w:val="26"/>
                <w:szCs w:val="26"/>
              </w:rPr>
              <w:t xml:space="preserve">ve Středočeském kraji ve školním roce 2025/2026 pro děti z rodin a domácností </w:t>
            </w:r>
            <w:r>
              <w:rPr>
                <w:rFonts w:ascii="Times New Roman" w:hAnsi="Times New Roman"/>
                <w:b/>
                <w:sz w:val="26"/>
                <w:szCs w:val="26"/>
              </w:rPr>
              <w:br/>
            </w:r>
            <w:r w:rsidRPr="005E31A2">
              <w:rPr>
                <w:rFonts w:ascii="Times New Roman" w:hAnsi="Times New Roman"/>
                <w:b/>
                <w:sz w:val="26"/>
                <w:szCs w:val="26"/>
              </w:rPr>
              <w:t>v nepříznivé finanční situaci, případně ohrožených chudobou a materiální nebo potravinovou deprivací</w:t>
            </w:r>
          </w:p>
        </w:tc>
      </w:tr>
    </w:tbl>
    <w:p w14:paraId="54E3A1E0" w14:textId="77777777" w:rsidR="00BD688A" w:rsidRDefault="00BD688A" w:rsidP="00BD688A">
      <w:pPr>
        <w:outlineLvl w:val="0"/>
        <w:rPr>
          <w:rFonts w:ascii="Times New Roman" w:hAnsi="Times New Roman"/>
          <w:b/>
          <w:bCs/>
          <w:sz w:val="24"/>
        </w:rPr>
      </w:pPr>
    </w:p>
    <w:p w14:paraId="3BC5E61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015-33/2025/RK ze dne </w:t>
      </w:r>
      <w:r>
        <w:rPr>
          <w:rFonts w:ascii="Times New Roman" w:hAnsi="Times New Roman"/>
          <w:b/>
          <w:bCs/>
          <w:sz w:val="24"/>
          <w:u w:val="single"/>
        </w:rPr>
        <w:t>2. 10. 2025</w:t>
      </w:r>
    </w:p>
    <w:p w14:paraId="3219DB4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4FDE61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B71F6F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Dodatek č. 1 k Programu 2025 na podporu zajištění školního stravování ve Středočeském kraji </w:t>
      </w:r>
      <w:r>
        <w:rPr>
          <w:rFonts w:ascii="Times New Roman" w:hAnsi="Times New Roman"/>
          <w:sz w:val="24"/>
        </w:rPr>
        <w:br/>
        <w:t>ve školním roce 2025/2026 pro děti z rodin a domácností v nepříznivé finanční situaci, případně ohrožených chudobou a materiální nebo potravinovou deprivací, který je uveden v příloze č. 1 k usnesení</w:t>
      </w:r>
    </w:p>
    <w:p w14:paraId="1E1D764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schvaluje</w:t>
      </w:r>
    </w:p>
    <w:p w14:paraId="6B4F028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znění vzoru veřejnoprávní smlouvy uzavírané v rámci realizace Programu 2025 na podporu zajištění školního stravování ve Středočeském kraji ve školním roce 2025/2026 pro děti z rodin a domácností </w:t>
      </w:r>
      <w:r>
        <w:rPr>
          <w:rFonts w:ascii="Times New Roman" w:hAnsi="Times New Roman"/>
          <w:sz w:val="24"/>
        </w:rPr>
        <w:br/>
        <w:t>v nepříznivé finanční situaci, případně ohrožených chudobou a materiální nebo potravinovou deprivací, který je uveden v příloze č. 5 k usnesení</w:t>
      </w:r>
    </w:p>
    <w:p w14:paraId="5121614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89E492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hejtmance Středočeského kraje vyhlásit dne 6. 10. 2025 Dodatek č. 1 k Programu 2025 na podporu zajištění školního stravování ve Středočeském kraji ve školním roce 2025/2026 pro děti z rodin </w:t>
      </w:r>
      <w:r>
        <w:rPr>
          <w:rFonts w:ascii="Times New Roman" w:hAnsi="Times New Roman"/>
          <w:sz w:val="24"/>
        </w:rPr>
        <w:br/>
        <w:t>a domácností v nepříznivé finanční situaci, případně ohrožených chudobou a materiální nebo potravinovou deprivací, který je uveden v příloze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792526E" w14:textId="77777777" w:rsidTr="000D2DEC">
        <w:tc>
          <w:tcPr>
            <w:tcW w:w="650" w:type="pct"/>
            <w:hideMark/>
          </w:tcPr>
          <w:p w14:paraId="3B68F48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47A6C1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6. 10. 2025</w:t>
            </w:r>
          </w:p>
        </w:tc>
      </w:tr>
      <w:tr w:rsidR="00BD688A" w14:paraId="2D3387D8" w14:textId="77777777" w:rsidTr="000D2DEC">
        <w:tc>
          <w:tcPr>
            <w:tcW w:w="650" w:type="pct"/>
            <w:hideMark/>
          </w:tcPr>
          <w:p w14:paraId="3370FAC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051CD09"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2CEF3E7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13B27C6"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zveřejnit na úřední desce Středočeského kraje způsobem umožňujícím dálkový přístup Dodatek č. 1 k Programu a jeho vyhlášení dle přílohy č. 1 a č. 3 k usnesení od 6. 10.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E485C35" w14:textId="77777777" w:rsidTr="000D2DEC">
        <w:tc>
          <w:tcPr>
            <w:tcW w:w="650" w:type="pct"/>
            <w:hideMark/>
          </w:tcPr>
          <w:p w14:paraId="0571D60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B2BE6F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6. 10. 2025</w:t>
            </w:r>
          </w:p>
        </w:tc>
      </w:tr>
      <w:tr w:rsidR="00BD688A" w14:paraId="7B67FFAA" w14:textId="77777777" w:rsidTr="000D2DEC">
        <w:tc>
          <w:tcPr>
            <w:tcW w:w="650" w:type="pct"/>
            <w:hideMark/>
          </w:tcPr>
          <w:p w14:paraId="19064C6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1ACC0A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5FC808A7"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4AF1574" w14:textId="77777777" w:rsidTr="000D2DEC">
        <w:tc>
          <w:tcPr>
            <w:tcW w:w="273" w:type="pct"/>
          </w:tcPr>
          <w:p w14:paraId="1800DE17"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7454CFA6"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Středočeský Fond obnovy venkova – Program 2021-2024 – obec Hlízov – prodloužení termínu ukončení realizace projektu</w:t>
            </w:r>
          </w:p>
        </w:tc>
      </w:tr>
    </w:tbl>
    <w:p w14:paraId="7BD6F09C" w14:textId="77777777" w:rsidR="00BD688A" w:rsidRDefault="00BD688A" w:rsidP="00BD688A">
      <w:pPr>
        <w:outlineLvl w:val="0"/>
        <w:rPr>
          <w:rFonts w:ascii="Times New Roman" w:hAnsi="Times New Roman"/>
          <w:b/>
          <w:bCs/>
          <w:sz w:val="24"/>
        </w:rPr>
      </w:pPr>
    </w:p>
    <w:p w14:paraId="7FD9790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016-33/2025/RK ze dne </w:t>
      </w:r>
      <w:r>
        <w:rPr>
          <w:rFonts w:ascii="Times New Roman" w:hAnsi="Times New Roman"/>
          <w:b/>
          <w:bCs/>
          <w:sz w:val="24"/>
          <w:u w:val="single"/>
        </w:rPr>
        <w:t>2. 10. 2025</w:t>
      </w:r>
    </w:p>
    <w:p w14:paraId="55059C3F"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348037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CB9B943" w14:textId="77777777" w:rsidR="00BD688A" w:rsidRDefault="00BD688A" w:rsidP="00BD688A">
      <w:pPr>
        <w:jc w:val="both"/>
        <w:outlineLvl w:val="0"/>
        <w:rPr>
          <w:rFonts w:ascii="Times New Roman" w:hAnsi="Times New Roman"/>
          <w:sz w:val="24"/>
        </w:rPr>
      </w:pPr>
      <w:r>
        <w:rPr>
          <w:rFonts w:ascii="Times New Roman" w:hAnsi="Times New Roman"/>
          <w:sz w:val="24"/>
        </w:rPr>
        <w:t>prodloužení termínu ukončení realizace projektu „Parcely lokalita Z02 – Hlízov, technická infrastruktura“ obce Hlízov do 31. 12. 2026 a uzavření Dodatku č. 1 k Veřejnoprávní smlouvě č. S-6344/ŘDP/2024 dle přílohy č. 3 k usnesení</w:t>
      </w:r>
    </w:p>
    <w:p w14:paraId="4C04E85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73519FB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náměstka hejtmanky pro oblast regionálního rozvoje, územního plánování, dotací a sportu </w:t>
      </w:r>
      <w:r>
        <w:rPr>
          <w:rFonts w:ascii="Times New Roman" w:hAnsi="Times New Roman"/>
          <w:sz w:val="24"/>
        </w:rPr>
        <w:br/>
        <w:t>Ing. et Ing. Jana Skopečka, Ph.D. k podpisu Dodatku č. 1 ke Smlouvě č. S-6344/ŘDP/2024 s obcí Hlízov dle přílohy č. 3 k usnesení</w:t>
      </w:r>
    </w:p>
    <w:p w14:paraId="1D68974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1AA0F7B" w14:textId="77777777" w:rsidTr="000D2DEC">
        <w:tc>
          <w:tcPr>
            <w:tcW w:w="273" w:type="pct"/>
          </w:tcPr>
          <w:p w14:paraId="5080655E"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68BDBA8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Středočeský Fond obnovy venkova – Program 2021-2024 – obec Xaverov </w:t>
            </w:r>
            <w:r>
              <w:rPr>
                <w:rFonts w:ascii="Times New Roman" w:hAnsi="Times New Roman"/>
                <w:b/>
                <w:sz w:val="26"/>
                <w:szCs w:val="26"/>
              </w:rPr>
              <w:br/>
            </w:r>
            <w:r w:rsidRPr="005E31A2">
              <w:rPr>
                <w:rFonts w:ascii="Times New Roman" w:hAnsi="Times New Roman"/>
                <w:b/>
                <w:sz w:val="26"/>
                <w:szCs w:val="26"/>
              </w:rPr>
              <w:t>– prodloužení termínu ukončení realizace projektu</w:t>
            </w:r>
          </w:p>
        </w:tc>
      </w:tr>
    </w:tbl>
    <w:p w14:paraId="0420C93D" w14:textId="77777777" w:rsidR="00BD688A" w:rsidRDefault="00BD688A" w:rsidP="00BD688A">
      <w:pPr>
        <w:outlineLvl w:val="0"/>
        <w:rPr>
          <w:rFonts w:ascii="Times New Roman" w:hAnsi="Times New Roman"/>
          <w:b/>
          <w:bCs/>
          <w:sz w:val="24"/>
        </w:rPr>
      </w:pPr>
    </w:p>
    <w:p w14:paraId="78D4DDA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017-33/2025/RK ze dne </w:t>
      </w:r>
      <w:r>
        <w:rPr>
          <w:rFonts w:ascii="Times New Roman" w:hAnsi="Times New Roman"/>
          <w:b/>
          <w:bCs/>
          <w:sz w:val="24"/>
          <w:u w:val="single"/>
        </w:rPr>
        <w:t>2. 10. 2025</w:t>
      </w:r>
    </w:p>
    <w:p w14:paraId="1949691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050EA5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B3A45A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prodloužení termínu ukončení realizace projektu „Fasáda na obecním úřadu v Xaverově“ obce Xaverov do 31. 12. 2026 a uzavření Dodatku č. 1 k Veřejnoprávní smlouvě č. S-6173/ŘDP/2024 dle přílohy č. 3 </w:t>
      </w:r>
      <w:r>
        <w:rPr>
          <w:rFonts w:ascii="Times New Roman" w:hAnsi="Times New Roman"/>
          <w:sz w:val="24"/>
        </w:rPr>
        <w:br/>
        <w:t>k usnesení</w:t>
      </w:r>
    </w:p>
    <w:p w14:paraId="758DCBE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5BD59499" w14:textId="77777777" w:rsidR="00BD688A" w:rsidRDefault="00BD688A" w:rsidP="00BD688A">
      <w:pPr>
        <w:jc w:val="both"/>
        <w:outlineLvl w:val="0"/>
        <w:rPr>
          <w:rFonts w:ascii="Times New Roman" w:hAnsi="Times New Roman"/>
          <w:sz w:val="24"/>
        </w:rPr>
      </w:pPr>
      <w:r>
        <w:rPr>
          <w:rFonts w:ascii="Times New Roman" w:hAnsi="Times New Roman"/>
          <w:sz w:val="24"/>
        </w:rPr>
        <w:t>náměstka hejtmanky pro oblast regionálního rozvoje, územního plánování, dotací a sportu Ing. et Ing. Jana Skopečka, Ph.D. k podpisu Dodatku č. 1 ke Smlouvě č. S-6173/ŘDP/2024 s obcí Xaverov dle přílohy č. 3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75506FF" w14:textId="77777777" w:rsidTr="000D2DEC">
        <w:tc>
          <w:tcPr>
            <w:tcW w:w="273" w:type="pct"/>
          </w:tcPr>
          <w:p w14:paraId="7AD808B2"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4CD2A01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doporučených objektů pro instalaci FVE po provedeném zpracování statických posudků</w:t>
            </w:r>
          </w:p>
        </w:tc>
      </w:tr>
    </w:tbl>
    <w:p w14:paraId="23FA40A7" w14:textId="77777777" w:rsidR="00BD688A" w:rsidRDefault="00BD688A" w:rsidP="00BD688A">
      <w:pPr>
        <w:outlineLvl w:val="0"/>
        <w:rPr>
          <w:rFonts w:ascii="Times New Roman" w:hAnsi="Times New Roman"/>
          <w:b/>
          <w:bCs/>
          <w:sz w:val="24"/>
        </w:rPr>
      </w:pPr>
    </w:p>
    <w:p w14:paraId="528EFC3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018-33/2025/RK ze dne </w:t>
      </w:r>
      <w:r>
        <w:rPr>
          <w:rFonts w:ascii="Times New Roman" w:hAnsi="Times New Roman"/>
          <w:b/>
          <w:bCs/>
          <w:sz w:val="24"/>
          <w:u w:val="single"/>
        </w:rPr>
        <w:t>2. 10. 2025</w:t>
      </w:r>
    </w:p>
    <w:p w14:paraId="526FAB7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112D9D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B3CCBFF" w14:textId="77777777" w:rsidR="00BD688A" w:rsidRDefault="00BD688A" w:rsidP="00BD688A">
      <w:pPr>
        <w:jc w:val="both"/>
        <w:outlineLvl w:val="0"/>
        <w:rPr>
          <w:rFonts w:ascii="Times New Roman" w:hAnsi="Times New Roman"/>
          <w:sz w:val="24"/>
        </w:rPr>
      </w:pPr>
      <w:r>
        <w:rPr>
          <w:rFonts w:ascii="Times New Roman" w:hAnsi="Times New Roman"/>
          <w:sz w:val="24"/>
        </w:rPr>
        <w:t>doporučené objekty na instalaci FVE, uvedené v příloze č. 1 k Tisku č. 2319(2025), po provedeném zpracování statických posudků včetně posouzení kvality střešních plášťů a jejich zařazení do navazující části přípravy projektu „Instalace fotovoltaických elektráren v rámci objektů Středočeského kraje“</w:t>
      </w:r>
    </w:p>
    <w:p w14:paraId="166AF83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0C206B7"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zaznamenat výsledky statických posudků včetně posouzení kvality střešních plášťů z úvodní části přípravy projektu „Instalace fotovoltaických elektráren v rámci objektů Středočeského kraje“ do pasportů všech objektů, které jsou uvedeny v příloze č. 2 k Tisku č. 2319(2025)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C57C03D" w14:textId="77777777" w:rsidTr="000D2DEC">
        <w:tc>
          <w:tcPr>
            <w:tcW w:w="650" w:type="pct"/>
            <w:hideMark/>
          </w:tcPr>
          <w:p w14:paraId="4E886A0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259712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15. 10. 2025</w:t>
            </w:r>
          </w:p>
        </w:tc>
      </w:tr>
      <w:tr w:rsidR="00BD688A" w14:paraId="6A1E0EE2" w14:textId="77777777" w:rsidTr="000D2DEC">
        <w:tc>
          <w:tcPr>
            <w:tcW w:w="650" w:type="pct"/>
            <w:hideMark/>
          </w:tcPr>
          <w:p w14:paraId="6D76A56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BB5021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E2DEEE9"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AC36286" w14:textId="77777777" w:rsidTr="000D2DEC">
        <w:tc>
          <w:tcPr>
            <w:tcW w:w="273" w:type="pct"/>
          </w:tcPr>
          <w:p w14:paraId="63332F51"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3DAB2BF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Aktualizace Záměru vytvoření nové SRK, Statut a Jednací řád Řídícího výboru SRK</w:t>
            </w:r>
          </w:p>
        </w:tc>
      </w:tr>
    </w:tbl>
    <w:p w14:paraId="64A791CF" w14:textId="77777777" w:rsidR="00BD688A" w:rsidRDefault="00BD688A" w:rsidP="00BD688A">
      <w:pPr>
        <w:outlineLvl w:val="0"/>
        <w:rPr>
          <w:rFonts w:ascii="Times New Roman" w:hAnsi="Times New Roman"/>
          <w:b/>
          <w:bCs/>
          <w:sz w:val="24"/>
        </w:rPr>
      </w:pPr>
    </w:p>
    <w:p w14:paraId="0B9197F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019-33/2025/RK ze dne </w:t>
      </w:r>
      <w:r>
        <w:rPr>
          <w:rFonts w:ascii="Times New Roman" w:hAnsi="Times New Roman"/>
          <w:b/>
          <w:bCs/>
          <w:sz w:val="24"/>
          <w:u w:val="single"/>
        </w:rPr>
        <w:t>2. 10. 2025</w:t>
      </w:r>
    </w:p>
    <w:p w14:paraId="6B7F38B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AB0A75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6109809" w14:textId="77777777" w:rsidR="00BD688A" w:rsidRDefault="00BD688A" w:rsidP="00BD688A">
      <w:pPr>
        <w:jc w:val="both"/>
        <w:outlineLvl w:val="0"/>
        <w:rPr>
          <w:rFonts w:ascii="Times New Roman" w:hAnsi="Times New Roman"/>
          <w:sz w:val="24"/>
        </w:rPr>
      </w:pPr>
      <w:r>
        <w:rPr>
          <w:rFonts w:ascii="Times New Roman" w:hAnsi="Times New Roman"/>
          <w:sz w:val="24"/>
        </w:rPr>
        <w:t>aktualizované znění Záměru vytvoření nové SRK</w:t>
      </w:r>
    </w:p>
    <w:p w14:paraId="35A56C8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6418063" w14:textId="77777777" w:rsidR="00BD688A" w:rsidRDefault="00BD688A" w:rsidP="00BD688A">
      <w:pPr>
        <w:jc w:val="both"/>
        <w:outlineLvl w:val="0"/>
        <w:rPr>
          <w:rFonts w:ascii="Times New Roman" w:hAnsi="Times New Roman"/>
          <w:sz w:val="24"/>
        </w:rPr>
      </w:pPr>
      <w:r>
        <w:rPr>
          <w:rFonts w:ascii="Times New Roman" w:hAnsi="Times New Roman"/>
          <w:sz w:val="24"/>
        </w:rPr>
        <w:t>znění Statutu ŘV SRK a Jednacího řádu ŘV SRK</w:t>
      </w:r>
    </w:p>
    <w:p w14:paraId="39E72DC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AC7A54C" w14:textId="77777777" w:rsidTr="000D2DEC">
        <w:tc>
          <w:tcPr>
            <w:tcW w:w="273" w:type="pct"/>
          </w:tcPr>
          <w:p w14:paraId="74D426FF"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09E9009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523/26/2025 – převod finančních prostředků z kapitoly 23 </w:t>
            </w:r>
            <w:r>
              <w:rPr>
                <w:rFonts w:ascii="Times New Roman" w:hAnsi="Times New Roman"/>
                <w:b/>
                <w:sz w:val="26"/>
                <w:szCs w:val="26"/>
              </w:rPr>
              <w:br/>
            </w:r>
            <w:r w:rsidRPr="005E31A2">
              <w:rPr>
                <w:rFonts w:ascii="Times New Roman" w:hAnsi="Times New Roman"/>
                <w:b/>
                <w:sz w:val="26"/>
                <w:szCs w:val="26"/>
              </w:rPr>
              <w:t xml:space="preserve">– Ostatní – do kapitoly 26 – Veřejná mobilita – poskytnutí investičního příspěvku </w:t>
            </w:r>
            <w:r>
              <w:rPr>
                <w:rFonts w:ascii="Times New Roman" w:hAnsi="Times New Roman"/>
                <w:b/>
                <w:sz w:val="26"/>
                <w:szCs w:val="26"/>
              </w:rPr>
              <w:br/>
            </w:r>
            <w:r w:rsidRPr="005E31A2">
              <w:rPr>
                <w:rFonts w:ascii="Times New Roman" w:hAnsi="Times New Roman"/>
                <w:b/>
                <w:sz w:val="26"/>
                <w:szCs w:val="26"/>
              </w:rPr>
              <w:t>a návratné finanční výpomoci příspěvkové organizaci KSÚS</w:t>
            </w:r>
          </w:p>
        </w:tc>
      </w:tr>
    </w:tbl>
    <w:p w14:paraId="681D40A7" w14:textId="77777777" w:rsidR="00BD688A" w:rsidRDefault="00BD688A" w:rsidP="00BD688A">
      <w:pPr>
        <w:outlineLvl w:val="0"/>
        <w:rPr>
          <w:rFonts w:ascii="Times New Roman" w:hAnsi="Times New Roman"/>
          <w:b/>
          <w:bCs/>
          <w:sz w:val="24"/>
        </w:rPr>
      </w:pPr>
    </w:p>
    <w:p w14:paraId="45464406"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020-33/2025/RK ze dne </w:t>
      </w:r>
      <w:r>
        <w:rPr>
          <w:rFonts w:ascii="Times New Roman" w:hAnsi="Times New Roman"/>
          <w:b/>
          <w:bCs/>
          <w:sz w:val="24"/>
          <w:u w:val="single"/>
        </w:rPr>
        <w:t>2. 10. 2025</w:t>
      </w:r>
    </w:p>
    <w:p w14:paraId="33AC6F9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9421D1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863EE3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523/26/2025 – převod finančních prostředků v celkové výši 11 569 649,56 Kč </w:t>
      </w:r>
      <w:r>
        <w:rPr>
          <w:rFonts w:ascii="Times New Roman" w:hAnsi="Times New Roman"/>
          <w:sz w:val="24"/>
        </w:rPr>
        <w:br/>
        <w:t xml:space="preserve">z kapitoly 23 – Ostatní, ve výši 10 968 756,98  Kč z prostředků na předfinancování a kofinancování projektů spolufinancovaných z EU/EHP a ostatní související výdaje s projekty EU/EHP a ve výši  600 892,58 Kč z prostředků na spolufinancování projektů spolufinancovaných z EU/EHP hrazených z úvěru přijatého od EIB, do kapitoly 26 – Veřejná mobilita, na předfinancování a kofinancování projektu EU </w:t>
      </w:r>
      <w:r>
        <w:rPr>
          <w:rFonts w:ascii="Times New Roman" w:hAnsi="Times New Roman"/>
          <w:sz w:val="24"/>
        </w:rPr>
        <w:br/>
        <w:t>z důvodu poskytnutí investičního příspěvku a návratné finanční výpomoci PO KSÚS u projektů „Labská cyklostezka, úsek Kostelec nad Labem - Kozly“ a „Výstavba parkoviště P+R Olbramovice“, dle přílohy č. 1 k usnesení</w:t>
      </w:r>
    </w:p>
    <w:p w14:paraId="2CB7EBE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6E126D4" w14:textId="77777777" w:rsidR="00BD688A" w:rsidRDefault="00BD688A" w:rsidP="00BD688A">
      <w:pPr>
        <w:jc w:val="both"/>
        <w:outlineLvl w:val="0"/>
        <w:rPr>
          <w:rFonts w:ascii="Times New Roman" w:hAnsi="Times New Roman"/>
          <w:sz w:val="24"/>
        </w:rPr>
      </w:pPr>
      <w:r>
        <w:rPr>
          <w:rFonts w:ascii="Times New Roman" w:hAnsi="Times New Roman"/>
          <w:sz w:val="24"/>
        </w:rPr>
        <w:t>na základě žádostí PO Krajské správy a údržby silnic SK, které jsou přílohou č. 2, 3, a 4 k usnesení:</w:t>
      </w:r>
    </w:p>
    <w:p w14:paraId="269B51CF" w14:textId="77777777" w:rsidR="00BD688A" w:rsidRDefault="00BD688A" w:rsidP="00BD688A">
      <w:pPr>
        <w:jc w:val="both"/>
        <w:outlineLvl w:val="0"/>
        <w:rPr>
          <w:rFonts w:ascii="Times New Roman" w:hAnsi="Times New Roman"/>
          <w:sz w:val="24"/>
        </w:rPr>
      </w:pPr>
    </w:p>
    <w:p w14:paraId="2F9E2DEB" w14:textId="77777777" w:rsidR="00BD688A" w:rsidRDefault="00BD688A" w:rsidP="00BD688A">
      <w:pPr>
        <w:jc w:val="both"/>
        <w:outlineLvl w:val="0"/>
        <w:rPr>
          <w:rFonts w:ascii="Times New Roman" w:hAnsi="Times New Roman"/>
          <w:sz w:val="24"/>
        </w:rPr>
      </w:pPr>
      <w:r>
        <w:rPr>
          <w:rFonts w:ascii="Times New Roman" w:hAnsi="Times New Roman"/>
          <w:sz w:val="24"/>
        </w:rPr>
        <w:t>1. a) poskytnutí investičního příspěvku ve výši 600 892,58 Kč na kofinancování projektu „Labská cyklostezka, úsek Kostelec n. L. - Kozly“</w:t>
      </w:r>
    </w:p>
    <w:p w14:paraId="6254614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návratné finanční výpomoci ve výši 3 405 057,95 Kč na předfinancování projektu „Labská cyklostezka, úsek Kostelec n. L. - Kozly“ s termínem vrácení prostředků do 30 kalendářních dnů </w:t>
      </w:r>
      <w:r>
        <w:rPr>
          <w:rFonts w:ascii="Times New Roman" w:hAnsi="Times New Roman"/>
          <w:sz w:val="24"/>
        </w:rPr>
        <w:br/>
      </w:r>
      <w:r>
        <w:rPr>
          <w:rFonts w:ascii="Times New Roman" w:hAnsi="Times New Roman"/>
          <w:sz w:val="24"/>
        </w:rPr>
        <w:lastRenderedPageBreak/>
        <w:t xml:space="preserve">od finančního vypořádání projektu s poskytovatelem dotace, nejpozději však do 31. 12. 2027 </w:t>
      </w:r>
    </w:p>
    <w:p w14:paraId="5A255AAD" w14:textId="77777777" w:rsidR="00BD688A" w:rsidRDefault="00BD688A" w:rsidP="00BD688A">
      <w:pPr>
        <w:jc w:val="both"/>
        <w:outlineLvl w:val="0"/>
        <w:rPr>
          <w:rFonts w:ascii="Times New Roman" w:hAnsi="Times New Roman"/>
          <w:sz w:val="24"/>
        </w:rPr>
      </w:pPr>
      <w:r>
        <w:rPr>
          <w:rFonts w:ascii="Times New Roman" w:hAnsi="Times New Roman"/>
          <w:sz w:val="24"/>
        </w:rPr>
        <w:t>2. a) poskytnutí investičního příspěvku ve výši 1 246 273,87 Kč na kofinancování projektu „Výstavba parkoviště P+R Olbramovice“</w:t>
      </w:r>
    </w:p>
    <w:p w14:paraId="6614964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návratné finanční výpomoci ve výši 6 317 425,16 Kč na předfinancování projektu „Výstavba parkoviště P+R Olbramovice“ s termínem vrácení prostředků do 30 kalendářních dnů </w:t>
      </w:r>
      <w:r>
        <w:rPr>
          <w:rFonts w:ascii="Times New Roman" w:hAnsi="Times New Roman"/>
          <w:sz w:val="24"/>
        </w:rPr>
        <w:br/>
        <w:t>od finančního vypořádání projektu s poskytovatelem dotace, nejpozději však do 31. 12. 2027</w:t>
      </w:r>
    </w:p>
    <w:p w14:paraId="3ED6368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AF6A1E0"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523/26/2025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45A2BFC" w14:textId="77777777" w:rsidTr="000D2DEC">
        <w:tc>
          <w:tcPr>
            <w:tcW w:w="650" w:type="pct"/>
            <w:hideMark/>
          </w:tcPr>
          <w:p w14:paraId="22ACD72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BC5F52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4345BD41" w14:textId="77777777" w:rsidTr="000D2DEC">
        <w:tc>
          <w:tcPr>
            <w:tcW w:w="650" w:type="pct"/>
            <w:hideMark/>
          </w:tcPr>
          <w:p w14:paraId="22564E7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40C347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57A426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E52307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Rozpočtovou úpravu </w:t>
      </w:r>
      <w:r>
        <w:rPr>
          <w:rFonts w:ascii="Times New Roman" w:hAnsi="Times New Roman"/>
          <w:sz w:val="24"/>
        </w:rPr>
        <w:br/>
        <w:t>č. 523/26/2025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DE778FE" w14:textId="77777777" w:rsidTr="000D2DEC">
        <w:tc>
          <w:tcPr>
            <w:tcW w:w="650" w:type="pct"/>
            <w:hideMark/>
          </w:tcPr>
          <w:p w14:paraId="52198D1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947432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472D2EC" w14:textId="77777777" w:rsidTr="000D2DEC">
        <w:tc>
          <w:tcPr>
            <w:tcW w:w="650" w:type="pct"/>
            <w:hideMark/>
          </w:tcPr>
          <w:p w14:paraId="34199BF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581179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5412841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010425E" w14:textId="77777777" w:rsidTr="000D2DEC">
        <w:tc>
          <w:tcPr>
            <w:tcW w:w="273" w:type="pct"/>
          </w:tcPr>
          <w:p w14:paraId="656371AD"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330CE093"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Dodatek č. 6 ke Smlouvě o zajištění železniční osobní dopravy mezikrajskými vlaky, mezi Středočeským krajem a Krajem Vysočina</w:t>
            </w:r>
          </w:p>
        </w:tc>
      </w:tr>
    </w:tbl>
    <w:p w14:paraId="5ACED741" w14:textId="77777777" w:rsidR="00BD688A" w:rsidRDefault="00BD688A" w:rsidP="00BD688A">
      <w:pPr>
        <w:outlineLvl w:val="0"/>
        <w:rPr>
          <w:rFonts w:ascii="Times New Roman" w:hAnsi="Times New Roman"/>
          <w:b/>
          <w:bCs/>
          <w:sz w:val="24"/>
        </w:rPr>
      </w:pPr>
    </w:p>
    <w:p w14:paraId="4C24C0E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021-33/2025/RK ze dne </w:t>
      </w:r>
      <w:r>
        <w:rPr>
          <w:rFonts w:ascii="Times New Roman" w:hAnsi="Times New Roman"/>
          <w:b/>
          <w:bCs/>
          <w:sz w:val="24"/>
          <w:u w:val="single"/>
        </w:rPr>
        <w:t>2. 10. 2025</w:t>
      </w:r>
    </w:p>
    <w:p w14:paraId="3909A4D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20622D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073CF01" w14:textId="77777777" w:rsidR="00BD688A" w:rsidRDefault="00BD688A" w:rsidP="00BD688A">
      <w:pPr>
        <w:jc w:val="both"/>
        <w:outlineLvl w:val="0"/>
        <w:rPr>
          <w:rFonts w:ascii="Times New Roman" w:hAnsi="Times New Roman"/>
          <w:sz w:val="24"/>
        </w:rPr>
      </w:pPr>
      <w:r>
        <w:rPr>
          <w:rFonts w:ascii="Times New Roman" w:hAnsi="Times New Roman"/>
          <w:sz w:val="24"/>
        </w:rPr>
        <w:t>informaci předloženou k Důvodové zprávě k Tisku č. 2330(2025)</w:t>
      </w:r>
    </w:p>
    <w:p w14:paraId="75D9099D" w14:textId="77777777" w:rsidR="00BD688A" w:rsidRDefault="00BD688A" w:rsidP="00BD688A">
      <w:pPr>
        <w:jc w:val="both"/>
        <w:outlineLvl w:val="0"/>
        <w:rPr>
          <w:rFonts w:ascii="Times New Roman" w:hAnsi="Times New Roman"/>
          <w:sz w:val="24"/>
        </w:rPr>
      </w:pPr>
    </w:p>
    <w:p w14:paraId="2252CB5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D4F9EFF" w14:textId="77777777" w:rsidR="00BD688A" w:rsidRDefault="00BD688A" w:rsidP="00BD688A">
      <w:pPr>
        <w:jc w:val="both"/>
        <w:outlineLvl w:val="0"/>
        <w:rPr>
          <w:rFonts w:ascii="Times New Roman" w:hAnsi="Times New Roman"/>
          <w:sz w:val="24"/>
        </w:rPr>
      </w:pPr>
      <w:r>
        <w:rPr>
          <w:rFonts w:ascii="Times New Roman" w:hAnsi="Times New Roman"/>
          <w:sz w:val="24"/>
        </w:rPr>
        <w:t>návrh Dodatku č. 6 ke Smlouvě o zajištění železniční osobní dopravy mezikrajskými vlaky mezi Středočeským krajem a Krajem Vysočina, uvedený v příloze č. 1 k Tisku č. 2330(2025)</w:t>
      </w:r>
    </w:p>
    <w:p w14:paraId="5293870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00B03B6A" w14:textId="77777777" w:rsidR="00BD688A" w:rsidRDefault="00BD688A" w:rsidP="00BD688A">
      <w:pPr>
        <w:jc w:val="both"/>
        <w:outlineLvl w:val="0"/>
        <w:rPr>
          <w:rFonts w:ascii="Times New Roman" w:hAnsi="Times New Roman"/>
          <w:sz w:val="24"/>
        </w:rPr>
      </w:pPr>
      <w:r>
        <w:rPr>
          <w:rFonts w:ascii="Times New Roman" w:hAnsi="Times New Roman"/>
          <w:sz w:val="24"/>
        </w:rPr>
        <w:t>uzavření Dodatku č. 6 ke Smlouvě o zajištění železniční osobní dopravy mezikrajskými vlaky mezi Středočeským krajem a Krajem Vysočina, uvedeného v příloze č. 1 k Tisku č. 2330(2025)</w:t>
      </w:r>
    </w:p>
    <w:p w14:paraId="03E40E8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F0D18CB"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Integrovaná doprava Středočeského kraje podepsat v zastoupení Středočeského kraje Dodatek č. 6 ke Smlouvě o zajištění železniční osobní dopravy mezikrajskými vlaky mezi Středočeským krajem a Krajem Vysočina, uvedený v příloze č. 1 k Tisku č. 2330(2025)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B1D99DB" w14:textId="77777777" w:rsidTr="000D2DEC">
        <w:tc>
          <w:tcPr>
            <w:tcW w:w="650" w:type="pct"/>
            <w:hideMark/>
          </w:tcPr>
          <w:p w14:paraId="147D165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DCF0C7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26D22093" w14:textId="77777777" w:rsidTr="000D2DEC">
        <w:tc>
          <w:tcPr>
            <w:tcW w:w="650" w:type="pct"/>
            <w:hideMark/>
          </w:tcPr>
          <w:p w14:paraId="29A426A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96A873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 xml:space="preserve">JUDr. Zdeněk Šponar, </w:t>
            </w:r>
            <w:r w:rsidRPr="00366B36">
              <w:rPr>
                <w:rFonts w:ascii="Times New Roman" w:hAnsi="Times New Roman"/>
                <w:b/>
                <w:bCs/>
                <w:sz w:val="24"/>
              </w:rPr>
              <w:t>ředitel Integrované dopravy Středočeského kraje, p.o.</w:t>
            </w:r>
          </w:p>
        </w:tc>
      </w:tr>
    </w:tbl>
    <w:p w14:paraId="663867D7"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A4BFD14" w14:textId="77777777" w:rsidTr="000D2DEC">
        <w:tc>
          <w:tcPr>
            <w:tcW w:w="273" w:type="pct"/>
          </w:tcPr>
          <w:p w14:paraId="1CF4850A"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6BA0939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Personální zajištění činností IDSK pro rok 2025 a 2026 a změna závazných ukazatelů PO IDSK pro rok 2025</w:t>
            </w:r>
          </w:p>
        </w:tc>
      </w:tr>
    </w:tbl>
    <w:p w14:paraId="2038924D" w14:textId="77777777" w:rsidR="00BD688A" w:rsidRDefault="00BD688A" w:rsidP="00BD688A">
      <w:pPr>
        <w:outlineLvl w:val="0"/>
        <w:rPr>
          <w:rFonts w:ascii="Times New Roman" w:hAnsi="Times New Roman"/>
          <w:b/>
          <w:bCs/>
          <w:sz w:val="24"/>
        </w:rPr>
      </w:pPr>
    </w:p>
    <w:p w14:paraId="355169F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022-33/2025/RK ze dne </w:t>
      </w:r>
      <w:r>
        <w:rPr>
          <w:rFonts w:ascii="Times New Roman" w:hAnsi="Times New Roman"/>
          <w:b/>
          <w:bCs/>
          <w:sz w:val="24"/>
          <w:u w:val="single"/>
        </w:rPr>
        <w:t>2. 10. 2025</w:t>
      </w:r>
    </w:p>
    <w:p w14:paraId="0F5BFCD5" w14:textId="77777777" w:rsidR="00BD688A" w:rsidRDefault="00BD688A" w:rsidP="00BD688A">
      <w:pPr>
        <w:rPr>
          <w:rFonts w:ascii="Times New Roman" w:hAnsi="Times New Roman"/>
          <w:sz w:val="24"/>
          <w:u w:val="single"/>
        </w:rPr>
      </w:pPr>
    </w:p>
    <w:p w14:paraId="56FF3CC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CED7F60" w14:textId="77777777" w:rsidR="0032713F" w:rsidRDefault="0032713F" w:rsidP="00BD688A">
      <w:pPr>
        <w:spacing w:before="120" w:after="60"/>
        <w:outlineLvl w:val="0"/>
        <w:rPr>
          <w:rFonts w:ascii="Times New Roman" w:hAnsi="Times New Roman"/>
          <w:sz w:val="24"/>
        </w:rPr>
      </w:pPr>
    </w:p>
    <w:p w14:paraId="18CAE65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bere na vědomí</w:t>
      </w:r>
    </w:p>
    <w:p w14:paraId="3AF2BDB1" w14:textId="77777777" w:rsidR="00BD688A" w:rsidRDefault="00BD688A" w:rsidP="00BD688A">
      <w:pPr>
        <w:jc w:val="both"/>
        <w:outlineLvl w:val="0"/>
        <w:rPr>
          <w:rFonts w:ascii="Times New Roman" w:hAnsi="Times New Roman"/>
          <w:sz w:val="24"/>
        </w:rPr>
      </w:pPr>
      <w:r>
        <w:rPr>
          <w:rFonts w:ascii="Times New Roman" w:hAnsi="Times New Roman"/>
          <w:sz w:val="24"/>
        </w:rPr>
        <w:t>předloženou informaci v Důvodové zprávě k Tisku č. 2226(2025)</w:t>
      </w:r>
    </w:p>
    <w:p w14:paraId="0D640A5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1ED79AE" w14:textId="77777777" w:rsidR="00BD688A" w:rsidRDefault="00BD688A" w:rsidP="00BD688A">
      <w:pPr>
        <w:jc w:val="both"/>
        <w:outlineLvl w:val="0"/>
        <w:rPr>
          <w:rFonts w:ascii="Times New Roman" w:hAnsi="Times New Roman"/>
          <w:sz w:val="24"/>
        </w:rPr>
      </w:pPr>
      <w:r>
        <w:rPr>
          <w:rFonts w:ascii="Times New Roman" w:hAnsi="Times New Roman"/>
          <w:sz w:val="24"/>
        </w:rPr>
        <w:t>převod prostředků z Rezervního fondu Integrované dopravy Středočeského kraje, příspěvkové organizace do prostředků na platy Integrované dopravy Středočeského kraje, příspěvkové organizace v celkové výši 26 698 480,00 Kč</w:t>
      </w:r>
    </w:p>
    <w:p w14:paraId="1E61EC6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DB68C8D" w14:textId="77777777" w:rsidR="00BD688A" w:rsidRDefault="00BD688A" w:rsidP="00BD688A">
      <w:pPr>
        <w:jc w:val="both"/>
        <w:outlineLvl w:val="0"/>
        <w:rPr>
          <w:rFonts w:ascii="Times New Roman" w:hAnsi="Times New Roman"/>
          <w:sz w:val="24"/>
        </w:rPr>
      </w:pPr>
      <w:r>
        <w:rPr>
          <w:rFonts w:ascii="Times New Roman" w:hAnsi="Times New Roman"/>
          <w:sz w:val="24"/>
        </w:rPr>
        <w:t>Integrované dopravě Středočeského kraje, příspěvkové organizaci, zajistit realizaci bodu 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3052F3B" w14:textId="77777777" w:rsidTr="000D2DEC">
        <w:tc>
          <w:tcPr>
            <w:tcW w:w="650" w:type="pct"/>
            <w:hideMark/>
          </w:tcPr>
          <w:p w14:paraId="4F3AB6F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A8B09D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1EACF2DD" w14:textId="77777777" w:rsidTr="000D2DEC">
        <w:tc>
          <w:tcPr>
            <w:tcW w:w="650" w:type="pct"/>
            <w:hideMark/>
          </w:tcPr>
          <w:p w14:paraId="58F1D82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0FD40D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 xml:space="preserve">JUDr. Zdeněk Šponar, </w:t>
            </w:r>
            <w:r w:rsidRPr="00366B36">
              <w:rPr>
                <w:rFonts w:ascii="Times New Roman" w:hAnsi="Times New Roman"/>
                <w:b/>
                <w:bCs/>
                <w:sz w:val="24"/>
              </w:rPr>
              <w:t>ředitel Integrované dopravy Středočeského kraje, p.o.</w:t>
            </w:r>
          </w:p>
        </w:tc>
      </w:tr>
    </w:tbl>
    <w:p w14:paraId="6BEDC6B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schvaluje</w:t>
      </w:r>
    </w:p>
    <w:p w14:paraId="1BECA6A2" w14:textId="32906E16" w:rsidR="00BD688A" w:rsidRDefault="00BD688A" w:rsidP="00BD688A">
      <w:pPr>
        <w:jc w:val="both"/>
        <w:outlineLvl w:val="0"/>
        <w:rPr>
          <w:rFonts w:ascii="Times New Roman" w:hAnsi="Times New Roman"/>
          <w:sz w:val="24"/>
        </w:rPr>
      </w:pPr>
      <w:r>
        <w:rPr>
          <w:rFonts w:ascii="Times New Roman" w:hAnsi="Times New Roman"/>
          <w:sz w:val="24"/>
        </w:rPr>
        <w:t xml:space="preserve">úpravu závazných ukazatelů Integrované dopravy Středočeského kraje, příspěvkové organizace, která spočívá pouze v navýšení limitu prostředků na platy (Neinvestiční příspěvek zřizovatele se nemění) </w:t>
      </w:r>
      <w:r>
        <w:rPr>
          <w:rFonts w:ascii="Times New Roman" w:hAnsi="Times New Roman"/>
          <w:sz w:val="24"/>
        </w:rPr>
        <w:br/>
        <w:t>v roce 2025 dle přílohy č. 2 k</w:t>
      </w:r>
      <w:r w:rsidR="0032713F">
        <w:rPr>
          <w:rFonts w:ascii="Times New Roman" w:hAnsi="Times New Roman"/>
          <w:sz w:val="24"/>
        </w:rPr>
        <w:t> </w:t>
      </w:r>
      <w:r>
        <w:rPr>
          <w:rFonts w:ascii="Times New Roman" w:hAnsi="Times New Roman"/>
          <w:sz w:val="24"/>
        </w:rPr>
        <w:t>usnesení</w:t>
      </w:r>
    </w:p>
    <w:p w14:paraId="6DDA5985" w14:textId="77777777" w:rsidR="0032713F" w:rsidRPr="0032713F" w:rsidRDefault="0032713F" w:rsidP="00BD688A">
      <w:pPr>
        <w:jc w:val="both"/>
        <w:outlineLvl w:val="0"/>
        <w:rPr>
          <w:rFonts w:ascii="Times New Roman" w:hAnsi="Times New Roman"/>
          <w:sz w:val="24"/>
        </w:rPr>
      </w:pPr>
    </w:p>
    <w:tbl>
      <w:tblPr>
        <w:tblW w:w="10206" w:type="dxa"/>
        <w:tblInd w:w="-5" w:type="dxa"/>
        <w:tblLayout w:type="fixed"/>
        <w:tblLook w:val="0000" w:firstRow="0" w:lastRow="0" w:firstColumn="0" w:lastColumn="0" w:noHBand="0" w:noVBand="0"/>
      </w:tblPr>
      <w:tblGrid>
        <w:gridCol w:w="3497"/>
        <w:gridCol w:w="3434"/>
        <w:gridCol w:w="3275"/>
      </w:tblGrid>
      <w:tr w:rsidR="00BD688A" w:rsidRPr="0032713F" w14:paraId="4A3224F2" w14:textId="77777777" w:rsidTr="0032713F">
        <w:trPr>
          <w:trHeight w:val="108"/>
        </w:trPr>
        <w:tc>
          <w:tcPr>
            <w:tcW w:w="3497" w:type="dxa"/>
            <w:tcBorders>
              <w:top w:val="single" w:sz="4" w:space="0" w:color="auto"/>
              <w:left w:val="single" w:sz="4" w:space="0" w:color="auto"/>
              <w:bottom w:val="single" w:sz="4" w:space="0" w:color="auto"/>
              <w:right w:val="single" w:sz="4" w:space="0" w:color="auto"/>
            </w:tcBorders>
            <w:vAlign w:val="center"/>
          </w:tcPr>
          <w:p w14:paraId="60C15404" w14:textId="77777777" w:rsidR="00BD688A" w:rsidRPr="0032713F" w:rsidRDefault="00BD688A" w:rsidP="000D2DEC">
            <w:pPr>
              <w:pStyle w:val="Default"/>
              <w:rPr>
                <w:rFonts w:ascii="Times New Roman" w:hAnsi="Times New Roman"/>
                <w:sz w:val="20"/>
              </w:rPr>
            </w:pPr>
            <w:r w:rsidRPr="0032713F">
              <w:rPr>
                <w:rFonts w:ascii="Times New Roman" w:hAnsi="Times New Roman"/>
                <w:sz w:val="20"/>
              </w:rPr>
              <w:t xml:space="preserve">Název příspěvkové organizace </w:t>
            </w:r>
          </w:p>
        </w:tc>
        <w:tc>
          <w:tcPr>
            <w:tcW w:w="3434" w:type="dxa"/>
            <w:tcBorders>
              <w:top w:val="single" w:sz="4" w:space="0" w:color="auto"/>
              <w:left w:val="single" w:sz="4" w:space="0" w:color="auto"/>
              <w:bottom w:val="single" w:sz="4" w:space="0" w:color="auto"/>
              <w:right w:val="single" w:sz="4" w:space="0" w:color="auto"/>
            </w:tcBorders>
            <w:vAlign w:val="center"/>
          </w:tcPr>
          <w:p w14:paraId="73C0FC03" w14:textId="77777777" w:rsidR="00BD688A" w:rsidRPr="0032713F" w:rsidRDefault="00BD688A" w:rsidP="000D2DEC">
            <w:pPr>
              <w:pStyle w:val="Default"/>
              <w:rPr>
                <w:rFonts w:ascii="Times New Roman" w:hAnsi="Times New Roman"/>
                <w:sz w:val="20"/>
              </w:rPr>
            </w:pPr>
            <w:r w:rsidRPr="0032713F">
              <w:rPr>
                <w:rFonts w:ascii="Times New Roman" w:hAnsi="Times New Roman"/>
                <w:sz w:val="20"/>
              </w:rPr>
              <w:t xml:space="preserve">Závazné ukazatele </w:t>
            </w:r>
          </w:p>
        </w:tc>
        <w:tc>
          <w:tcPr>
            <w:tcW w:w="3275" w:type="dxa"/>
            <w:tcBorders>
              <w:top w:val="single" w:sz="4" w:space="0" w:color="auto"/>
              <w:left w:val="single" w:sz="4" w:space="0" w:color="auto"/>
              <w:bottom w:val="single" w:sz="4" w:space="0" w:color="auto"/>
              <w:right w:val="single" w:sz="4" w:space="0" w:color="auto"/>
            </w:tcBorders>
            <w:vAlign w:val="center"/>
          </w:tcPr>
          <w:p w14:paraId="4D90E1C5" w14:textId="77777777" w:rsidR="00BD688A" w:rsidRPr="0032713F" w:rsidRDefault="00BD688A" w:rsidP="000D2DEC">
            <w:pPr>
              <w:pStyle w:val="Default"/>
              <w:rPr>
                <w:rFonts w:ascii="Times New Roman" w:hAnsi="Times New Roman"/>
                <w:sz w:val="20"/>
              </w:rPr>
            </w:pPr>
            <w:r w:rsidRPr="0032713F">
              <w:rPr>
                <w:rFonts w:ascii="Times New Roman" w:hAnsi="Times New Roman"/>
                <w:sz w:val="20"/>
              </w:rPr>
              <w:t xml:space="preserve">Schválený limit v tis. Kč </w:t>
            </w:r>
          </w:p>
        </w:tc>
      </w:tr>
      <w:tr w:rsidR="00BD688A" w:rsidRPr="0032713F" w14:paraId="696D932B" w14:textId="77777777" w:rsidTr="0032713F">
        <w:tblPrEx>
          <w:tblCellSpacing w:w="-5" w:type="nil"/>
        </w:tblPrEx>
        <w:trPr>
          <w:trHeight w:val="221"/>
          <w:tblCellSpacing w:w="-5" w:type="nil"/>
        </w:trPr>
        <w:tc>
          <w:tcPr>
            <w:tcW w:w="3497" w:type="dxa"/>
            <w:vMerge w:val="restart"/>
            <w:tcBorders>
              <w:top w:val="single" w:sz="4" w:space="0" w:color="auto"/>
              <w:left w:val="single" w:sz="4" w:space="0" w:color="auto"/>
              <w:bottom w:val="single" w:sz="4" w:space="0" w:color="auto"/>
              <w:right w:val="single" w:sz="4" w:space="0" w:color="auto"/>
            </w:tcBorders>
            <w:vAlign w:val="center"/>
          </w:tcPr>
          <w:p w14:paraId="00C044B7" w14:textId="77777777" w:rsidR="00BD688A" w:rsidRPr="0032713F" w:rsidRDefault="00BD688A" w:rsidP="000D2DEC">
            <w:pPr>
              <w:pStyle w:val="Default"/>
              <w:rPr>
                <w:rFonts w:ascii="Times New Roman" w:hAnsi="Times New Roman"/>
                <w:sz w:val="20"/>
              </w:rPr>
            </w:pPr>
            <w:r w:rsidRPr="0032713F">
              <w:rPr>
                <w:rFonts w:ascii="Times New Roman" w:hAnsi="Times New Roman"/>
                <w:sz w:val="20"/>
              </w:rPr>
              <w:t>Integrovaná doprava Středočeského kraje, příspěvková organizace</w:t>
            </w:r>
          </w:p>
          <w:p w14:paraId="6B18CA10" w14:textId="77777777" w:rsidR="00BD688A" w:rsidRPr="0032713F" w:rsidRDefault="00BD688A" w:rsidP="000D2DEC">
            <w:pPr>
              <w:pStyle w:val="Default"/>
              <w:rPr>
                <w:rFonts w:ascii="Times New Roman" w:hAnsi="Times New Roman"/>
                <w:sz w:val="20"/>
              </w:rPr>
            </w:pPr>
            <w:r w:rsidRPr="0032713F">
              <w:rPr>
                <w:rFonts w:ascii="Times New Roman" w:hAnsi="Times New Roman"/>
                <w:sz w:val="20"/>
              </w:rPr>
              <w:t>Sokolovská 100/94</w:t>
            </w:r>
          </w:p>
          <w:p w14:paraId="310CC0C0" w14:textId="77777777" w:rsidR="00BD688A" w:rsidRPr="0032713F" w:rsidRDefault="00BD688A" w:rsidP="000D2DEC">
            <w:pPr>
              <w:pStyle w:val="Default"/>
              <w:rPr>
                <w:rFonts w:ascii="Times New Roman" w:hAnsi="Times New Roman"/>
                <w:sz w:val="20"/>
              </w:rPr>
            </w:pPr>
            <w:r w:rsidRPr="0032713F">
              <w:rPr>
                <w:rFonts w:ascii="Times New Roman" w:hAnsi="Times New Roman"/>
                <w:sz w:val="20"/>
              </w:rPr>
              <w:t>186 00 Praha 8</w:t>
            </w:r>
          </w:p>
        </w:tc>
        <w:tc>
          <w:tcPr>
            <w:tcW w:w="3434" w:type="dxa"/>
            <w:tcBorders>
              <w:top w:val="single" w:sz="4" w:space="0" w:color="auto"/>
              <w:left w:val="single" w:sz="4" w:space="0" w:color="auto"/>
              <w:bottom w:val="single" w:sz="4" w:space="0" w:color="auto"/>
              <w:right w:val="single" w:sz="4" w:space="0" w:color="auto"/>
            </w:tcBorders>
            <w:vAlign w:val="center"/>
          </w:tcPr>
          <w:p w14:paraId="514B4B35" w14:textId="77777777" w:rsidR="00BD688A" w:rsidRPr="0032713F" w:rsidRDefault="00BD688A" w:rsidP="000D2DEC">
            <w:pPr>
              <w:pStyle w:val="Default"/>
              <w:rPr>
                <w:rFonts w:ascii="Times New Roman" w:hAnsi="Times New Roman"/>
                <w:sz w:val="20"/>
              </w:rPr>
            </w:pPr>
            <w:r w:rsidRPr="0032713F">
              <w:rPr>
                <w:rFonts w:ascii="Times New Roman" w:hAnsi="Times New Roman"/>
                <w:sz w:val="20"/>
              </w:rPr>
              <w:t>Neinvestiční příspěvek zřizovatele</w:t>
            </w:r>
          </w:p>
        </w:tc>
        <w:tc>
          <w:tcPr>
            <w:tcW w:w="3275" w:type="dxa"/>
            <w:tcBorders>
              <w:top w:val="single" w:sz="4" w:space="0" w:color="auto"/>
              <w:left w:val="single" w:sz="4" w:space="0" w:color="auto"/>
              <w:bottom w:val="single" w:sz="4" w:space="0" w:color="auto"/>
              <w:right w:val="single" w:sz="4" w:space="0" w:color="auto"/>
            </w:tcBorders>
            <w:vAlign w:val="center"/>
          </w:tcPr>
          <w:p w14:paraId="509118B4" w14:textId="77777777" w:rsidR="00BD688A" w:rsidRPr="0032713F" w:rsidRDefault="00BD688A" w:rsidP="000D2DEC">
            <w:pPr>
              <w:pStyle w:val="Default"/>
              <w:jc w:val="right"/>
              <w:rPr>
                <w:rFonts w:ascii="Times New Roman" w:hAnsi="Times New Roman"/>
                <w:sz w:val="20"/>
              </w:rPr>
            </w:pPr>
            <w:r w:rsidRPr="0032713F">
              <w:rPr>
                <w:rFonts w:ascii="Times New Roman" w:hAnsi="Times New Roman"/>
                <w:sz w:val="20"/>
              </w:rPr>
              <w:t>6 997 022,928</w:t>
            </w:r>
          </w:p>
        </w:tc>
      </w:tr>
      <w:tr w:rsidR="00BD688A" w:rsidRPr="0032713F" w14:paraId="1140E3FC" w14:textId="77777777" w:rsidTr="0032713F">
        <w:tblPrEx>
          <w:tblCellSpacing w:w="-5" w:type="nil"/>
        </w:tblPrEx>
        <w:trPr>
          <w:trHeight w:val="108"/>
          <w:tblCellSpacing w:w="-5" w:type="nil"/>
        </w:trPr>
        <w:tc>
          <w:tcPr>
            <w:tcW w:w="3497" w:type="dxa"/>
            <w:vMerge/>
            <w:tcBorders>
              <w:top w:val="single" w:sz="4" w:space="0" w:color="auto"/>
              <w:left w:val="single" w:sz="4" w:space="0" w:color="auto"/>
              <w:bottom w:val="single" w:sz="4" w:space="0" w:color="auto"/>
              <w:right w:val="single" w:sz="4" w:space="0" w:color="auto"/>
            </w:tcBorders>
            <w:vAlign w:val="center"/>
          </w:tcPr>
          <w:p w14:paraId="2BB3DA66" w14:textId="77777777" w:rsidR="00BD688A" w:rsidRPr="0032713F" w:rsidRDefault="00BD688A" w:rsidP="000D2DEC">
            <w:pPr>
              <w:widowControl/>
              <w:rPr>
                <w:rFonts w:ascii="Times New Roman" w:hAnsi="Times New Roman"/>
                <w:sz w:val="24"/>
              </w:rPr>
            </w:pPr>
          </w:p>
        </w:tc>
        <w:tc>
          <w:tcPr>
            <w:tcW w:w="3434" w:type="dxa"/>
            <w:tcBorders>
              <w:top w:val="single" w:sz="4" w:space="0" w:color="auto"/>
              <w:left w:val="single" w:sz="4" w:space="0" w:color="auto"/>
              <w:bottom w:val="single" w:sz="4" w:space="0" w:color="auto"/>
              <w:right w:val="single" w:sz="4" w:space="0" w:color="auto"/>
            </w:tcBorders>
            <w:vAlign w:val="center"/>
          </w:tcPr>
          <w:p w14:paraId="2DCE459C" w14:textId="77777777" w:rsidR="00BD688A" w:rsidRPr="0032713F" w:rsidRDefault="00BD688A" w:rsidP="000D2DEC">
            <w:pPr>
              <w:pStyle w:val="Default"/>
              <w:rPr>
                <w:rFonts w:ascii="Times New Roman" w:hAnsi="Times New Roman"/>
                <w:sz w:val="20"/>
              </w:rPr>
            </w:pPr>
            <w:r w:rsidRPr="0032713F">
              <w:rPr>
                <w:rFonts w:ascii="Times New Roman" w:hAnsi="Times New Roman"/>
                <w:sz w:val="20"/>
              </w:rPr>
              <w:t>Účelový prostředek na vybrané druhy energií (s vyúčtováním v roce 2025)</w:t>
            </w:r>
          </w:p>
        </w:tc>
        <w:tc>
          <w:tcPr>
            <w:tcW w:w="3275" w:type="dxa"/>
            <w:tcBorders>
              <w:top w:val="single" w:sz="4" w:space="0" w:color="auto"/>
              <w:left w:val="single" w:sz="4" w:space="0" w:color="auto"/>
              <w:bottom w:val="single" w:sz="4" w:space="0" w:color="auto"/>
              <w:right w:val="single" w:sz="4" w:space="0" w:color="auto"/>
            </w:tcBorders>
            <w:vAlign w:val="center"/>
          </w:tcPr>
          <w:p w14:paraId="5D51413F" w14:textId="77777777" w:rsidR="00BD688A" w:rsidRPr="0032713F" w:rsidRDefault="00BD688A" w:rsidP="000D2DEC">
            <w:pPr>
              <w:pStyle w:val="Default"/>
              <w:jc w:val="right"/>
              <w:rPr>
                <w:rFonts w:ascii="Times New Roman" w:hAnsi="Times New Roman"/>
                <w:sz w:val="20"/>
              </w:rPr>
            </w:pPr>
            <w:r w:rsidRPr="0032713F">
              <w:rPr>
                <w:rFonts w:ascii="Times New Roman" w:hAnsi="Times New Roman"/>
                <w:sz w:val="20"/>
              </w:rPr>
              <w:t>1 550,00</w:t>
            </w:r>
          </w:p>
        </w:tc>
      </w:tr>
      <w:tr w:rsidR="00BD688A" w:rsidRPr="0032713F" w14:paraId="4C634E90" w14:textId="77777777" w:rsidTr="0032713F">
        <w:tblPrEx>
          <w:tblCellSpacing w:w="-5" w:type="nil"/>
        </w:tblPrEx>
        <w:trPr>
          <w:trHeight w:val="165"/>
          <w:tblCellSpacing w:w="-5" w:type="nil"/>
        </w:trPr>
        <w:tc>
          <w:tcPr>
            <w:tcW w:w="3497" w:type="dxa"/>
            <w:vMerge/>
            <w:tcBorders>
              <w:top w:val="single" w:sz="4" w:space="0" w:color="auto"/>
              <w:left w:val="single" w:sz="4" w:space="0" w:color="auto"/>
              <w:bottom w:val="single" w:sz="4" w:space="0" w:color="auto"/>
              <w:right w:val="single" w:sz="4" w:space="0" w:color="auto"/>
            </w:tcBorders>
            <w:vAlign w:val="center"/>
          </w:tcPr>
          <w:p w14:paraId="0176E2B6" w14:textId="77777777" w:rsidR="00BD688A" w:rsidRPr="0032713F" w:rsidRDefault="00BD688A" w:rsidP="000D2DEC">
            <w:pPr>
              <w:widowControl/>
              <w:rPr>
                <w:rFonts w:ascii="Times New Roman" w:hAnsi="Times New Roman"/>
                <w:sz w:val="24"/>
              </w:rPr>
            </w:pPr>
          </w:p>
        </w:tc>
        <w:tc>
          <w:tcPr>
            <w:tcW w:w="3434" w:type="dxa"/>
            <w:tcBorders>
              <w:top w:val="single" w:sz="4" w:space="0" w:color="auto"/>
              <w:left w:val="single" w:sz="4" w:space="0" w:color="auto"/>
              <w:bottom w:val="single" w:sz="4" w:space="0" w:color="auto"/>
              <w:right w:val="single" w:sz="4" w:space="0" w:color="auto"/>
            </w:tcBorders>
            <w:vAlign w:val="center"/>
          </w:tcPr>
          <w:p w14:paraId="48E42161" w14:textId="77777777" w:rsidR="00BD688A" w:rsidRPr="0032713F" w:rsidRDefault="00BD688A" w:rsidP="000D2DEC">
            <w:pPr>
              <w:pStyle w:val="Default"/>
              <w:rPr>
                <w:rFonts w:ascii="Times New Roman" w:hAnsi="Times New Roman"/>
                <w:sz w:val="20"/>
              </w:rPr>
            </w:pPr>
            <w:r w:rsidRPr="0032713F">
              <w:rPr>
                <w:rFonts w:ascii="Times New Roman" w:hAnsi="Times New Roman"/>
                <w:sz w:val="20"/>
              </w:rPr>
              <w:t xml:space="preserve">Účelový neinvestiční příspěvek k zajištění dopravní obslužnosti </w:t>
            </w:r>
          </w:p>
        </w:tc>
        <w:tc>
          <w:tcPr>
            <w:tcW w:w="3275" w:type="dxa"/>
            <w:tcBorders>
              <w:top w:val="single" w:sz="4" w:space="0" w:color="auto"/>
              <w:left w:val="single" w:sz="4" w:space="0" w:color="auto"/>
              <w:bottom w:val="single" w:sz="4" w:space="0" w:color="auto"/>
              <w:right w:val="single" w:sz="4" w:space="0" w:color="auto"/>
            </w:tcBorders>
            <w:vAlign w:val="center"/>
          </w:tcPr>
          <w:p w14:paraId="72E16818" w14:textId="77777777" w:rsidR="00BD688A" w:rsidRPr="0032713F" w:rsidRDefault="00BD688A" w:rsidP="000D2DEC">
            <w:pPr>
              <w:pStyle w:val="Default"/>
              <w:jc w:val="right"/>
              <w:rPr>
                <w:rFonts w:ascii="Times New Roman" w:hAnsi="Times New Roman"/>
                <w:sz w:val="20"/>
              </w:rPr>
            </w:pPr>
            <w:r w:rsidRPr="0032713F">
              <w:rPr>
                <w:rFonts w:ascii="Times New Roman" w:hAnsi="Times New Roman"/>
                <w:sz w:val="20"/>
              </w:rPr>
              <w:t>6 744 163,137</w:t>
            </w:r>
          </w:p>
        </w:tc>
      </w:tr>
      <w:tr w:rsidR="00BD688A" w:rsidRPr="0032713F" w14:paraId="5B9FE65F" w14:textId="77777777" w:rsidTr="0032713F">
        <w:tblPrEx>
          <w:tblCellSpacing w:w="-5" w:type="nil"/>
        </w:tblPrEx>
        <w:trPr>
          <w:trHeight w:val="553"/>
          <w:tblCellSpacing w:w="-5" w:type="nil"/>
        </w:trPr>
        <w:tc>
          <w:tcPr>
            <w:tcW w:w="3497" w:type="dxa"/>
            <w:vMerge/>
            <w:tcBorders>
              <w:top w:val="single" w:sz="4" w:space="0" w:color="auto"/>
              <w:left w:val="single" w:sz="4" w:space="0" w:color="auto"/>
              <w:bottom w:val="single" w:sz="4" w:space="0" w:color="auto"/>
              <w:right w:val="single" w:sz="4" w:space="0" w:color="auto"/>
            </w:tcBorders>
            <w:vAlign w:val="center"/>
          </w:tcPr>
          <w:p w14:paraId="18C9CF3E" w14:textId="77777777" w:rsidR="00BD688A" w:rsidRPr="0032713F" w:rsidRDefault="00BD688A" w:rsidP="000D2DEC">
            <w:pPr>
              <w:widowControl/>
              <w:rPr>
                <w:rFonts w:ascii="Times New Roman" w:hAnsi="Times New Roman"/>
                <w:sz w:val="24"/>
              </w:rPr>
            </w:pPr>
          </w:p>
        </w:tc>
        <w:tc>
          <w:tcPr>
            <w:tcW w:w="3434" w:type="dxa"/>
            <w:tcBorders>
              <w:top w:val="single" w:sz="4" w:space="0" w:color="auto"/>
              <w:left w:val="single" w:sz="4" w:space="0" w:color="auto"/>
              <w:bottom w:val="single" w:sz="4" w:space="0" w:color="auto"/>
              <w:right w:val="single" w:sz="4" w:space="0" w:color="auto"/>
            </w:tcBorders>
            <w:vAlign w:val="center"/>
          </w:tcPr>
          <w:p w14:paraId="11204AB4" w14:textId="77777777" w:rsidR="00BD688A" w:rsidRPr="0032713F" w:rsidRDefault="00BD688A" w:rsidP="000D2DEC">
            <w:pPr>
              <w:pStyle w:val="Default"/>
              <w:rPr>
                <w:rFonts w:ascii="Times New Roman" w:hAnsi="Times New Roman"/>
                <w:sz w:val="20"/>
              </w:rPr>
            </w:pPr>
            <w:r w:rsidRPr="0032713F">
              <w:rPr>
                <w:rFonts w:ascii="Times New Roman" w:hAnsi="Times New Roman"/>
                <w:sz w:val="20"/>
              </w:rPr>
              <w:t>Limit prostředků na platy</w:t>
            </w:r>
          </w:p>
        </w:tc>
        <w:tc>
          <w:tcPr>
            <w:tcW w:w="3275" w:type="dxa"/>
            <w:tcBorders>
              <w:top w:val="single" w:sz="4" w:space="0" w:color="auto"/>
              <w:left w:val="single" w:sz="4" w:space="0" w:color="auto"/>
              <w:bottom w:val="single" w:sz="4" w:space="0" w:color="auto"/>
              <w:right w:val="single" w:sz="4" w:space="0" w:color="auto"/>
            </w:tcBorders>
            <w:vAlign w:val="center"/>
          </w:tcPr>
          <w:p w14:paraId="1EDE9251" w14:textId="77777777" w:rsidR="00BD688A" w:rsidRPr="0032713F" w:rsidRDefault="00BD688A" w:rsidP="000D2DEC">
            <w:pPr>
              <w:pStyle w:val="Default"/>
              <w:jc w:val="right"/>
              <w:rPr>
                <w:rFonts w:ascii="Times New Roman" w:hAnsi="Times New Roman"/>
                <w:sz w:val="20"/>
              </w:rPr>
            </w:pPr>
            <w:r w:rsidRPr="0032713F">
              <w:rPr>
                <w:rFonts w:ascii="Times New Roman" w:hAnsi="Times New Roman"/>
                <w:sz w:val="20"/>
              </w:rPr>
              <w:t>164 758,303</w:t>
            </w:r>
          </w:p>
        </w:tc>
      </w:tr>
    </w:tbl>
    <w:p w14:paraId="2055A62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10D3DF4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informovat ředitele příspěvkové organizace o přijatém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2B3E308" w14:textId="77777777" w:rsidTr="000D2DEC">
        <w:tc>
          <w:tcPr>
            <w:tcW w:w="650" w:type="pct"/>
            <w:hideMark/>
          </w:tcPr>
          <w:p w14:paraId="2B28F6E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D95463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0F26A4F2" w14:textId="77777777" w:rsidTr="000D2DEC">
        <w:tc>
          <w:tcPr>
            <w:tcW w:w="650" w:type="pct"/>
            <w:hideMark/>
          </w:tcPr>
          <w:p w14:paraId="0A197A1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E6D38B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 Matura, vedoucí Odboru veřejné mobility</w:t>
            </w:r>
          </w:p>
        </w:tc>
      </w:tr>
    </w:tbl>
    <w:p w14:paraId="58929C2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0B7E3009" w14:textId="77777777" w:rsidR="00BD688A" w:rsidRDefault="00BD688A" w:rsidP="00BD688A">
      <w:pPr>
        <w:jc w:val="both"/>
        <w:outlineLvl w:val="0"/>
        <w:rPr>
          <w:rFonts w:ascii="Times New Roman" w:hAnsi="Times New Roman"/>
          <w:sz w:val="24"/>
        </w:rPr>
      </w:pPr>
      <w:r>
        <w:rPr>
          <w:rFonts w:ascii="Times New Roman" w:hAnsi="Times New Roman"/>
          <w:sz w:val="24"/>
        </w:rPr>
        <w:t>Integrované dopravě Středočeského kraje, příspěvkové organizaci, nárokovat částku 46 159 575,00 Kč při sestavování rozpočtu Středočeského kraje na rok 2026 a následující roky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149C9FF" w14:textId="77777777" w:rsidTr="000D2DEC">
        <w:tc>
          <w:tcPr>
            <w:tcW w:w="650" w:type="pct"/>
            <w:hideMark/>
          </w:tcPr>
          <w:p w14:paraId="030579E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42241F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6B5952AD" w14:textId="77777777" w:rsidTr="000D2DEC">
        <w:tc>
          <w:tcPr>
            <w:tcW w:w="650" w:type="pct"/>
            <w:hideMark/>
          </w:tcPr>
          <w:p w14:paraId="76D7129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3F223E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JUDr. Zdeněk Šponar, ředitel IDSK</w:t>
            </w:r>
          </w:p>
        </w:tc>
      </w:tr>
    </w:tbl>
    <w:p w14:paraId="5CC5A24B"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3BD0278" w14:textId="77777777" w:rsidTr="000D2DEC">
        <w:tc>
          <w:tcPr>
            <w:tcW w:w="273" w:type="pct"/>
          </w:tcPr>
          <w:p w14:paraId="24F0035F"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26BE0B1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525/17/2025 – převod finančních prostředků z kapitoly 23 </w:t>
            </w:r>
            <w:r>
              <w:rPr>
                <w:rFonts w:ascii="Times New Roman" w:hAnsi="Times New Roman"/>
                <w:b/>
                <w:sz w:val="26"/>
                <w:szCs w:val="26"/>
              </w:rPr>
              <w:br/>
            </w:r>
            <w:r w:rsidRPr="005E31A2">
              <w:rPr>
                <w:rFonts w:ascii="Times New Roman" w:hAnsi="Times New Roman"/>
                <w:b/>
                <w:sz w:val="26"/>
                <w:szCs w:val="26"/>
              </w:rPr>
              <w:t>– Ostatní, do kapitoly 17 – Sociální věci, na úhradu nákladů projektu "Výstavba komunitního bydlení v Neratovicích pro PO SK Vyšší Hrádek"</w:t>
            </w:r>
          </w:p>
        </w:tc>
      </w:tr>
    </w:tbl>
    <w:p w14:paraId="65149281" w14:textId="77777777" w:rsidR="00BD688A" w:rsidRDefault="00BD688A" w:rsidP="00BD688A">
      <w:pPr>
        <w:outlineLvl w:val="0"/>
        <w:rPr>
          <w:rFonts w:ascii="Times New Roman" w:hAnsi="Times New Roman"/>
          <w:b/>
          <w:bCs/>
          <w:sz w:val="24"/>
        </w:rPr>
      </w:pPr>
    </w:p>
    <w:p w14:paraId="614541B1"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023-33/2025/RK ze dne </w:t>
      </w:r>
      <w:r>
        <w:rPr>
          <w:rFonts w:ascii="Times New Roman" w:hAnsi="Times New Roman"/>
          <w:b/>
          <w:bCs/>
          <w:sz w:val="24"/>
          <w:u w:val="single"/>
        </w:rPr>
        <w:t>2. 10. 2025</w:t>
      </w:r>
    </w:p>
    <w:p w14:paraId="38F6138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358991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8F58F7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525/17/2025 – převod finančních prostředků z kapitoly 23 – Ostatní, prostředky na předfinancování a kofinancování projektů EU/EHP a ostatní související výdaje, do rozpočtu kapitoly 17 - Sociální věci, v celkové výši 3 692 024,60 Kč, které jsou určeny na uznatelné náklady projektu „Výstavba komunitního bydlení v Neratovicích pro PO SK Vyšší Hrádek“, která je přílohou č. 1 </w:t>
      </w:r>
      <w:r>
        <w:rPr>
          <w:rFonts w:ascii="Times New Roman" w:hAnsi="Times New Roman"/>
          <w:sz w:val="24"/>
        </w:rPr>
        <w:br/>
        <w:t>k usnesení</w:t>
      </w:r>
    </w:p>
    <w:p w14:paraId="19B407D4" w14:textId="77777777" w:rsidR="004C39DF" w:rsidRDefault="004C39DF" w:rsidP="00BD688A">
      <w:pPr>
        <w:jc w:val="both"/>
        <w:outlineLvl w:val="0"/>
        <w:rPr>
          <w:rFonts w:ascii="Times New Roman" w:hAnsi="Times New Roman"/>
          <w:sz w:val="24"/>
        </w:rPr>
      </w:pPr>
    </w:p>
    <w:p w14:paraId="4F8CF9E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ukládá</w:t>
      </w:r>
    </w:p>
    <w:p w14:paraId="6E5D006A"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525/17/2025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08DE53C" w14:textId="77777777" w:rsidTr="000D2DEC">
        <w:tc>
          <w:tcPr>
            <w:tcW w:w="650" w:type="pct"/>
            <w:hideMark/>
          </w:tcPr>
          <w:p w14:paraId="00E5E45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E766F0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3107E4D5" w14:textId="77777777" w:rsidTr="000D2DEC">
        <w:tc>
          <w:tcPr>
            <w:tcW w:w="650" w:type="pct"/>
            <w:hideMark/>
          </w:tcPr>
          <w:p w14:paraId="0EA0330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2D1ADDE"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6E2884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B93283F"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3FACC07" w14:textId="77777777" w:rsidTr="000D2DEC">
        <w:tc>
          <w:tcPr>
            <w:tcW w:w="650" w:type="pct"/>
            <w:hideMark/>
          </w:tcPr>
          <w:p w14:paraId="277BB68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0172BD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77F85E60" w14:textId="77777777" w:rsidTr="000D2DEC">
        <w:tc>
          <w:tcPr>
            <w:tcW w:w="650" w:type="pct"/>
            <w:hideMark/>
          </w:tcPr>
          <w:p w14:paraId="6771DCF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637DBC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0E49825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519E1A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525/17/2025 do Výboru finančního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BC4DD06" w14:textId="77777777" w:rsidTr="000D2DEC">
        <w:tc>
          <w:tcPr>
            <w:tcW w:w="650" w:type="pct"/>
            <w:hideMark/>
          </w:tcPr>
          <w:p w14:paraId="3CF2974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1A2C0A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0CD78D20" w14:textId="77777777" w:rsidTr="000D2DEC">
        <w:tc>
          <w:tcPr>
            <w:tcW w:w="650" w:type="pct"/>
            <w:hideMark/>
          </w:tcPr>
          <w:p w14:paraId="6A5FDE4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AE0603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444DBD32"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93971F9" w14:textId="77777777" w:rsidTr="000D2DEC">
        <w:tc>
          <w:tcPr>
            <w:tcW w:w="273" w:type="pct"/>
          </w:tcPr>
          <w:p w14:paraId="75600652"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7FDF6BD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527/17/2025 – čerpání finančních prostředků kapitoly 17 </w:t>
            </w:r>
            <w:r>
              <w:rPr>
                <w:rFonts w:ascii="Times New Roman" w:hAnsi="Times New Roman"/>
                <w:b/>
                <w:sz w:val="26"/>
                <w:szCs w:val="26"/>
              </w:rPr>
              <w:br/>
            </w:r>
            <w:r w:rsidRPr="005E31A2">
              <w:rPr>
                <w:rFonts w:ascii="Times New Roman" w:hAnsi="Times New Roman"/>
                <w:b/>
                <w:sz w:val="26"/>
                <w:szCs w:val="26"/>
              </w:rPr>
              <w:t>– Sociální věci, určených na opravy a havárie PO (ÚZ 012), převod finančních prostředků mezi paragrafy a ÚZ v rámci kapitoly 17</w:t>
            </w:r>
          </w:p>
        </w:tc>
      </w:tr>
    </w:tbl>
    <w:p w14:paraId="6BD626F6" w14:textId="77777777" w:rsidR="00BD688A" w:rsidRDefault="00BD688A" w:rsidP="00BD688A">
      <w:pPr>
        <w:outlineLvl w:val="0"/>
        <w:rPr>
          <w:rFonts w:ascii="Times New Roman" w:hAnsi="Times New Roman"/>
          <w:b/>
          <w:bCs/>
          <w:sz w:val="24"/>
        </w:rPr>
      </w:pPr>
    </w:p>
    <w:p w14:paraId="11A18C7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024-33/2025/RK ze dne </w:t>
      </w:r>
      <w:r>
        <w:rPr>
          <w:rFonts w:ascii="Times New Roman" w:hAnsi="Times New Roman"/>
          <w:b/>
          <w:bCs/>
          <w:sz w:val="24"/>
          <w:u w:val="single"/>
        </w:rPr>
        <w:t>2. 10. 2025</w:t>
      </w:r>
    </w:p>
    <w:p w14:paraId="7D96E76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13763E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4FFA174" w14:textId="77777777" w:rsidR="00BD688A" w:rsidRDefault="00BD688A" w:rsidP="00BD688A">
      <w:pPr>
        <w:jc w:val="both"/>
        <w:outlineLvl w:val="0"/>
        <w:rPr>
          <w:rFonts w:ascii="Times New Roman" w:hAnsi="Times New Roman"/>
          <w:sz w:val="24"/>
        </w:rPr>
      </w:pPr>
      <w:r>
        <w:rPr>
          <w:rFonts w:ascii="Times New Roman" w:hAnsi="Times New Roman"/>
          <w:sz w:val="24"/>
        </w:rPr>
        <w:t>a) Rozpočtovou úpravu č. 527/17/2025 (v Kč), která je přílohou č. 2 k usnesení</w:t>
      </w:r>
    </w:p>
    <w:p w14:paraId="3DE1BC80" w14:textId="77777777" w:rsidR="00BD688A" w:rsidRDefault="00BD688A" w:rsidP="00BD688A">
      <w:pPr>
        <w:jc w:val="both"/>
        <w:outlineLvl w:val="0"/>
        <w:rPr>
          <w:rFonts w:ascii="Times New Roman" w:hAnsi="Times New Roman"/>
          <w:sz w:val="24"/>
        </w:rPr>
      </w:pPr>
      <w:r>
        <w:rPr>
          <w:rFonts w:ascii="Times New Roman" w:hAnsi="Times New Roman"/>
          <w:sz w:val="24"/>
        </w:rPr>
        <w:t>b) poskytnutí finančních prostředků určených na opravy a havárie příspěvkovým organizacím ze sociální oblasti dle přílohy č. 1 k usnesení</w:t>
      </w:r>
    </w:p>
    <w:p w14:paraId="180960C8" w14:textId="77777777" w:rsidR="00BD688A" w:rsidRDefault="00BD688A" w:rsidP="00BD688A">
      <w:pPr>
        <w:jc w:val="both"/>
        <w:outlineLvl w:val="0"/>
        <w:rPr>
          <w:rFonts w:ascii="Times New Roman" w:hAnsi="Times New Roman"/>
          <w:sz w:val="24"/>
        </w:rPr>
      </w:pPr>
      <w:r>
        <w:rPr>
          <w:rFonts w:ascii="Times New Roman" w:hAnsi="Times New Roman"/>
          <w:sz w:val="24"/>
        </w:rPr>
        <w:t>c) čerpání fondu investic organizaci Dům seniorů Mladá Boleslav, poskytovatel sociálních služeb, ve výši 1 359 085,00 Kč</w:t>
      </w:r>
    </w:p>
    <w:p w14:paraId="3AD289C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9FDAA08" w14:textId="77777777" w:rsidR="00BD688A" w:rsidRDefault="00BD688A" w:rsidP="00BD688A">
      <w:pPr>
        <w:jc w:val="both"/>
        <w:outlineLvl w:val="0"/>
        <w:rPr>
          <w:rFonts w:ascii="Times New Roman" w:hAnsi="Times New Roman"/>
          <w:sz w:val="24"/>
        </w:rPr>
      </w:pPr>
      <w:r>
        <w:rPr>
          <w:rFonts w:ascii="Times New Roman" w:hAnsi="Times New Roman"/>
          <w:sz w:val="24"/>
        </w:rPr>
        <w:t>Mgr. Martinu Hrabánkovi, radnímu pro oblast sociálních věcí, předložit na vědomí Výboru finančnímu Zastupitelstva Středočeského kraje Rozpočtovou úpravu č. 527/17/2025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4605004" w14:textId="77777777" w:rsidTr="000D2DEC">
        <w:tc>
          <w:tcPr>
            <w:tcW w:w="650" w:type="pct"/>
            <w:hideMark/>
          </w:tcPr>
          <w:p w14:paraId="5370DAF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B8CD1F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128E3995" w14:textId="77777777" w:rsidTr="000D2DEC">
        <w:tc>
          <w:tcPr>
            <w:tcW w:w="650" w:type="pct"/>
            <w:hideMark/>
          </w:tcPr>
          <w:p w14:paraId="0DEA8E6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A6512C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7543C22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37C0E69"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527/17/2025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0E1E78B" w14:textId="77777777" w:rsidTr="000D2DEC">
        <w:tc>
          <w:tcPr>
            <w:tcW w:w="650" w:type="pct"/>
            <w:hideMark/>
          </w:tcPr>
          <w:p w14:paraId="0941AD7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7A931A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32BA776E" w14:textId="77777777" w:rsidTr="000D2DEC">
        <w:tc>
          <w:tcPr>
            <w:tcW w:w="650" w:type="pct"/>
            <w:hideMark/>
          </w:tcPr>
          <w:p w14:paraId="257CBB9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D34EED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368496F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79F8F8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seznámit ředitelku příspěvkové organizace uvedené v bodě I. tohoto usnesení, s usnesením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075FD51" w14:textId="77777777" w:rsidTr="000D2DEC">
        <w:tc>
          <w:tcPr>
            <w:tcW w:w="650" w:type="pct"/>
            <w:hideMark/>
          </w:tcPr>
          <w:p w14:paraId="5F5281D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B4CE83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704B1ECE" w14:textId="77777777" w:rsidTr="000D2DEC">
        <w:tc>
          <w:tcPr>
            <w:tcW w:w="650" w:type="pct"/>
            <w:hideMark/>
          </w:tcPr>
          <w:p w14:paraId="5983FD3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4AA29CC"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p w14:paraId="379528CD" w14:textId="77777777" w:rsidR="004C39DF" w:rsidRPr="009C1EF0" w:rsidRDefault="004C39DF" w:rsidP="000D2DEC">
            <w:pPr>
              <w:spacing w:after="120"/>
              <w:outlineLvl w:val="0"/>
              <w:rPr>
                <w:rFonts w:ascii="Times New Roman" w:hAnsi="Times New Roman"/>
                <w:b/>
                <w:sz w:val="24"/>
              </w:rPr>
            </w:pPr>
          </w:p>
        </w:tc>
      </w:tr>
    </w:tbl>
    <w:p w14:paraId="0CE9B8F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7D6A1746"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ředitelce příspěvkové organizace uvedené v bodě I. tohoto usnesení,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B2C1F9A" w14:textId="77777777" w:rsidTr="000D2DEC">
        <w:tc>
          <w:tcPr>
            <w:tcW w:w="650" w:type="pct"/>
            <w:hideMark/>
          </w:tcPr>
          <w:p w14:paraId="6A0BCB1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17A481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7A7ADBA6" w14:textId="77777777" w:rsidTr="000D2DEC">
        <w:tc>
          <w:tcPr>
            <w:tcW w:w="650" w:type="pct"/>
            <w:hideMark/>
          </w:tcPr>
          <w:p w14:paraId="56C525D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449B39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Marie Doležalová, ředitelka příspěvkové organizace Dům seniorů Mladá Boleslav, poskytovatel sociálních služeb,</w:t>
            </w:r>
          </w:p>
        </w:tc>
      </w:tr>
    </w:tbl>
    <w:p w14:paraId="564979E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BDC591C" w14:textId="77777777" w:rsidTr="000D2DEC">
        <w:tc>
          <w:tcPr>
            <w:tcW w:w="273" w:type="pct"/>
          </w:tcPr>
          <w:p w14:paraId="5BD72E12"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690F527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529/17/2025 – převod finančních prostředků v rámci kapitoly 17 – Sociální věci, v rámci státního příspěvku pro zřizovatele zařízení pro děti vyžadující okamžitou pomoc (ÚZ 13307)</w:t>
            </w:r>
          </w:p>
        </w:tc>
      </w:tr>
    </w:tbl>
    <w:p w14:paraId="1F533687" w14:textId="77777777" w:rsidR="00BD688A" w:rsidRDefault="00BD688A" w:rsidP="00BD688A">
      <w:pPr>
        <w:outlineLvl w:val="0"/>
        <w:rPr>
          <w:rFonts w:ascii="Times New Roman" w:hAnsi="Times New Roman"/>
          <w:b/>
          <w:bCs/>
          <w:sz w:val="24"/>
        </w:rPr>
      </w:pPr>
    </w:p>
    <w:p w14:paraId="565FAB1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025-33/2025/RK ze dne </w:t>
      </w:r>
      <w:r>
        <w:rPr>
          <w:rFonts w:ascii="Times New Roman" w:hAnsi="Times New Roman"/>
          <w:b/>
          <w:bCs/>
          <w:sz w:val="24"/>
          <w:u w:val="single"/>
        </w:rPr>
        <w:t>2. 10. 2025</w:t>
      </w:r>
    </w:p>
    <w:p w14:paraId="2F33673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20BD5B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B11B4E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Rozpočtovou úpravu č. 529/17/2025 – převod finančních prostředků v rámci kapitoly 17 – Sociální věci, v rámci státního příspěvku pro zřizovatele zařízení pro děti vyžadující okamžitou pomoc </w:t>
      </w:r>
      <w:r>
        <w:rPr>
          <w:rFonts w:ascii="Times New Roman" w:hAnsi="Times New Roman"/>
          <w:sz w:val="24"/>
        </w:rPr>
        <w:br/>
        <w:t>(ÚZ 13307) v celkové výši 500 000,00 Kč, dle přílohy č. 1 k usnesení</w:t>
      </w:r>
    </w:p>
    <w:p w14:paraId="7156C8D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změnu poskytnutí státního příspěvku, a to pro Fond ohrožených dětí ze 6 000 0000,00 Kč </w:t>
      </w:r>
      <w:r>
        <w:rPr>
          <w:rFonts w:ascii="Times New Roman" w:hAnsi="Times New Roman"/>
          <w:sz w:val="24"/>
        </w:rPr>
        <w:br/>
        <w:t xml:space="preserve">na 6 500 000,00 Kč a pro Dětské centrum Kladno, příspěvkovou organizaci Středočeského kraje </w:t>
      </w:r>
      <w:r>
        <w:rPr>
          <w:rFonts w:ascii="Times New Roman" w:hAnsi="Times New Roman"/>
          <w:sz w:val="24"/>
        </w:rPr>
        <w:br/>
        <w:t>ze 4 700 000,00 Kč na 4 200 000,00 Kč</w:t>
      </w:r>
    </w:p>
    <w:p w14:paraId="29635A0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381F03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529/17/2025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0E6F328" w14:textId="77777777" w:rsidTr="000D2DEC">
        <w:tc>
          <w:tcPr>
            <w:tcW w:w="650" w:type="pct"/>
            <w:hideMark/>
          </w:tcPr>
          <w:p w14:paraId="0AE8A1B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99053A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6D343ED6" w14:textId="77777777" w:rsidTr="000D2DEC">
        <w:tc>
          <w:tcPr>
            <w:tcW w:w="650" w:type="pct"/>
            <w:hideMark/>
          </w:tcPr>
          <w:p w14:paraId="470B212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1044E15"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085B955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C7C551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C80475B" w14:textId="77777777" w:rsidTr="000D2DEC">
        <w:tc>
          <w:tcPr>
            <w:tcW w:w="650" w:type="pct"/>
            <w:hideMark/>
          </w:tcPr>
          <w:p w14:paraId="08DA09B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FB34C3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4532ADF3" w14:textId="77777777" w:rsidTr="000D2DEC">
        <w:tc>
          <w:tcPr>
            <w:tcW w:w="650" w:type="pct"/>
            <w:hideMark/>
          </w:tcPr>
          <w:p w14:paraId="303E325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D1D3979"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444818B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CE8413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529/17/2025 do Výboru finančního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E99836B" w14:textId="77777777" w:rsidTr="000D2DEC">
        <w:tc>
          <w:tcPr>
            <w:tcW w:w="650" w:type="pct"/>
            <w:hideMark/>
          </w:tcPr>
          <w:p w14:paraId="151A27E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778C13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4539F867" w14:textId="77777777" w:rsidTr="000D2DEC">
        <w:tc>
          <w:tcPr>
            <w:tcW w:w="650" w:type="pct"/>
            <w:hideMark/>
          </w:tcPr>
          <w:p w14:paraId="4253864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953F71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5BFB6E3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209E4F9" w14:textId="77777777" w:rsidTr="000D2DEC">
        <w:tc>
          <w:tcPr>
            <w:tcW w:w="273" w:type="pct"/>
          </w:tcPr>
          <w:p w14:paraId="57C03C46"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04D532C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Převod prostředků z rezervního fondu do fondu investic a čerpání fondu investic příspěvkové organizace Středočeského kraje v sociální oblasti</w:t>
            </w:r>
          </w:p>
        </w:tc>
      </w:tr>
    </w:tbl>
    <w:p w14:paraId="50A1CE6B" w14:textId="77777777" w:rsidR="00BD688A" w:rsidRDefault="00BD688A" w:rsidP="00BD688A">
      <w:pPr>
        <w:outlineLvl w:val="0"/>
        <w:rPr>
          <w:rFonts w:ascii="Times New Roman" w:hAnsi="Times New Roman"/>
          <w:b/>
          <w:bCs/>
          <w:sz w:val="24"/>
        </w:rPr>
      </w:pPr>
    </w:p>
    <w:p w14:paraId="6A78ADEC"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026-33/2025/RK ze dne </w:t>
      </w:r>
      <w:r>
        <w:rPr>
          <w:rFonts w:ascii="Times New Roman" w:hAnsi="Times New Roman"/>
          <w:b/>
          <w:bCs/>
          <w:sz w:val="24"/>
          <w:u w:val="single"/>
        </w:rPr>
        <w:t>2. 10. 2025</w:t>
      </w:r>
    </w:p>
    <w:p w14:paraId="32B5196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89CD9D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45CE66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příspěvkové organizaci – Domov U Anežky, poskytovatel sociálních služeb: </w:t>
      </w:r>
    </w:p>
    <w:p w14:paraId="5AFF5E65" w14:textId="77777777" w:rsidR="00BD688A" w:rsidRDefault="00BD688A" w:rsidP="00BD688A">
      <w:pPr>
        <w:jc w:val="both"/>
        <w:outlineLvl w:val="0"/>
        <w:rPr>
          <w:rFonts w:ascii="Times New Roman" w:hAnsi="Times New Roman"/>
          <w:sz w:val="24"/>
        </w:rPr>
      </w:pPr>
      <w:r>
        <w:rPr>
          <w:rFonts w:ascii="Times New Roman" w:hAnsi="Times New Roman"/>
          <w:sz w:val="24"/>
        </w:rPr>
        <w:t>a) převod prostředků z rezervního fondu do fondu investic ve výši 5 000 000,00 Kč</w:t>
      </w:r>
    </w:p>
    <w:p w14:paraId="11D54141" w14:textId="77777777" w:rsidR="00BD688A" w:rsidRDefault="00BD688A" w:rsidP="00BD688A">
      <w:pPr>
        <w:jc w:val="both"/>
        <w:outlineLvl w:val="0"/>
        <w:rPr>
          <w:rFonts w:ascii="Times New Roman" w:hAnsi="Times New Roman"/>
          <w:sz w:val="24"/>
        </w:rPr>
      </w:pPr>
      <w:r>
        <w:rPr>
          <w:rFonts w:ascii="Times New Roman" w:hAnsi="Times New Roman"/>
          <w:sz w:val="24"/>
        </w:rPr>
        <w:t>b) čerpání fondu investic ve výši 5 000 000,00 Kč na další drobné akce realizované do konce roku 2025, které jsou uvedené v textu Předkládací zprávy k Tisku č. 2327(2025)</w:t>
      </w:r>
    </w:p>
    <w:p w14:paraId="3D35180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8E8A8D4"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 xml:space="preserve">Krajskému úřadu Středočeského kraje seznámit ředitele příspěvkové organizace v sociální oblasti </w:t>
      </w:r>
      <w:r>
        <w:rPr>
          <w:rFonts w:ascii="Times New Roman" w:hAnsi="Times New Roman"/>
          <w:sz w:val="24"/>
        </w:rPr>
        <w:br/>
        <w:t>s usnesením Rady Středočeského kraje uvedeným v bodě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93FF48D" w14:textId="77777777" w:rsidTr="000D2DEC">
        <w:tc>
          <w:tcPr>
            <w:tcW w:w="650" w:type="pct"/>
            <w:hideMark/>
          </w:tcPr>
          <w:p w14:paraId="50A19B6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2D3250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78484510" w14:textId="77777777" w:rsidTr="000D2DEC">
        <w:tc>
          <w:tcPr>
            <w:tcW w:w="650" w:type="pct"/>
            <w:hideMark/>
          </w:tcPr>
          <w:p w14:paraId="0595A6D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92EED09"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078E6C0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DD21922" w14:textId="77777777" w:rsidR="00BD688A" w:rsidRDefault="00BD688A" w:rsidP="00BD688A">
      <w:pPr>
        <w:jc w:val="both"/>
        <w:outlineLvl w:val="0"/>
        <w:rPr>
          <w:rFonts w:ascii="Times New Roman" w:hAnsi="Times New Roman"/>
          <w:sz w:val="24"/>
        </w:rPr>
      </w:pPr>
      <w:r>
        <w:rPr>
          <w:rFonts w:ascii="Times New Roman" w:hAnsi="Times New Roman"/>
          <w:sz w:val="24"/>
        </w:rPr>
        <w:t>řediteli příspěvkové organizace Domov U Anežky, poskytovatel sociálních služeb, Ing. Petru Kordulemu,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1B02978" w14:textId="77777777" w:rsidTr="000D2DEC">
        <w:tc>
          <w:tcPr>
            <w:tcW w:w="650" w:type="pct"/>
            <w:hideMark/>
          </w:tcPr>
          <w:p w14:paraId="001B251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C6AA10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3D6AFAC9" w14:textId="77777777" w:rsidTr="000D2DEC">
        <w:tc>
          <w:tcPr>
            <w:tcW w:w="650" w:type="pct"/>
            <w:hideMark/>
          </w:tcPr>
          <w:p w14:paraId="2E338AA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A5A188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Petr Kordule, ředitel příspěvkové organizace Domov U Anežky, poskytovatel sociálních služeb</w:t>
            </w:r>
          </w:p>
        </w:tc>
      </w:tr>
    </w:tbl>
    <w:p w14:paraId="4C23B667"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84E8A8B" w14:textId="77777777" w:rsidTr="000D2DEC">
        <w:tc>
          <w:tcPr>
            <w:tcW w:w="273" w:type="pct"/>
          </w:tcPr>
          <w:p w14:paraId="11196EE7"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17C05376"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Souhlas se stavbou v k. ú. Hradištko pod Medníkem</w:t>
            </w:r>
          </w:p>
        </w:tc>
      </w:tr>
    </w:tbl>
    <w:p w14:paraId="0825C493" w14:textId="77777777" w:rsidR="00BD688A" w:rsidRDefault="00BD688A" w:rsidP="00BD688A">
      <w:pPr>
        <w:outlineLvl w:val="0"/>
        <w:rPr>
          <w:rFonts w:ascii="Times New Roman" w:hAnsi="Times New Roman"/>
          <w:b/>
          <w:bCs/>
          <w:sz w:val="24"/>
        </w:rPr>
      </w:pPr>
    </w:p>
    <w:p w14:paraId="2BF2F93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027-33/2025/RK ze dne </w:t>
      </w:r>
      <w:r>
        <w:rPr>
          <w:rFonts w:ascii="Times New Roman" w:hAnsi="Times New Roman"/>
          <w:b/>
          <w:bCs/>
          <w:sz w:val="24"/>
          <w:u w:val="single"/>
        </w:rPr>
        <w:t>2. 10. 2025</w:t>
      </w:r>
    </w:p>
    <w:p w14:paraId="234FAD9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2C24D7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321E9F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se stavbou „LBP Sázavy – bezejmenný ř. km 3,3, ř. km 0,200 – 0,590“ na části pozemku p. č. 871/1 </w:t>
      </w:r>
      <w:r>
        <w:rPr>
          <w:rFonts w:ascii="Times New Roman" w:hAnsi="Times New Roman"/>
          <w:sz w:val="24"/>
        </w:rPr>
        <w:br/>
        <w:t>o předpokládané výměře cca 98 m2 v k. ú. Hradištko pod Medníkem zapsaném v katastru nemovitostí vedeném Katastrálním úřadem pro Středočeský kraj, Katastrálním pracovištěm Praha-západ na LV 3232 pro obec Hradištko a katastrální území Hradištko pod Medníkem ve vlastnictví Středočeského kraje, který byl předán k hospodaření Krajské správě a údržbě silnic Středočeského kraje, příspěvkové organizaci, investorem stavby státní podnik Lesy České republiky, IČO: 42196451</w:t>
      </w:r>
    </w:p>
    <w:p w14:paraId="3719F45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9BE6864"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Krajské správě a údržbě silnic Středočeského kraje, IČO: 00066001,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8B097E5" w14:textId="77777777" w:rsidTr="000D2DEC">
        <w:tc>
          <w:tcPr>
            <w:tcW w:w="650" w:type="pct"/>
            <w:hideMark/>
          </w:tcPr>
          <w:p w14:paraId="18B7C18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886C5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06EA09E6" w14:textId="77777777" w:rsidTr="000D2DEC">
        <w:tc>
          <w:tcPr>
            <w:tcW w:w="650" w:type="pct"/>
            <w:hideMark/>
          </w:tcPr>
          <w:p w14:paraId="29C0340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D99233F" w14:textId="77777777" w:rsidR="00BD688A" w:rsidRPr="009C1EF0" w:rsidRDefault="00BD688A" w:rsidP="000D2DEC">
            <w:pPr>
              <w:spacing w:after="120"/>
              <w:outlineLvl w:val="0"/>
              <w:rPr>
                <w:rFonts w:ascii="Times New Roman" w:hAnsi="Times New Roman"/>
                <w:b/>
                <w:sz w:val="24"/>
              </w:rPr>
            </w:pPr>
            <w:r w:rsidRPr="00333BD7">
              <w:rPr>
                <w:rFonts w:ascii="Times New Roman" w:hAnsi="Times New Roman"/>
                <w:b/>
                <w:bCs/>
                <w:sz w:val="24"/>
              </w:rPr>
              <w:t>Ing. Aleš Čermák, Ph.D., MBA, ředitel Krajské správy a údržby silnic Středočeského kraje, p. o.</w:t>
            </w:r>
          </w:p>
        </w:tc>
      </w:tr>
    </w:tbl>
    <w:p w14:paraId="5B8A6025"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2CD40C5" w14:textId="77777777" w:rsidTr="000D2DEC">
        <w:tc>
          <w:tcPr>
            <w:tcW w:w="273" w:type="pct"/>
          </w:tcPr>
          <w:p w14:paraId="66974FFE"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55E4BA5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Souhlas se stavbou v k. ú. Všeradice</w:t>
            </w:r>
          </w:p>
        </w:tc>
      </w:tr>
    </w:tbl>
    <w:p w14:paraId="573AA300" w14:textId="77777777" w:rsidR="00BD688A" w:rsidRDefault="00BD688A" w:rsidP="00BD688A">
      <w:pPr>
        <w:outlineLvl w:val="0"/>
        <w:rPr>
          <w:rFonts w:ascii="Times New Roman" w:hAnsi="Times New Roman"/>
          <w:b/>
          <w:bCs/>
          <w:sz w:val="24"/>
        </w:rPr>
      </w:pPr>
    </w:p>
    <w:p w14:paraId="7F8C243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028-33/2025/RK ze dne </w:t>
      </w:r>
      <w:r>
        <w:rPr>
          <w:rFonts w:ascii="Times New Roman" w:hAnsi="Times New Roman"/>
          <w:b/>
          <w:bCs/>
          <w:sz w:val="24"/>
          <w:u w:val="single"/>
        </w:rPr>
        <w:t>2. 10. 2025</w:t>
      </w:r>
    </w:p>
    <w:p w14:paraId="3E57584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7E2A27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0C7E8C3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se stavbou „Úprava komunikace v centru obce Všeradice“ na částech pozemků p. č. 1062, </w:t>
      </w:r>
      <w:r>
        <w:rPr>
          <w:rFonts w:ascii="Times New Roman" w:hAnsi="Times New Roman"/>
          <w:sz w:val="24"/>
        </w:rPr>
        <w:br/>
        <w:t>o předpokládané výměře cca 257 m2 a p. č. 1006/2, o předpokládané výměře cca 144 m2 vše v k. ú. Všeradice, zapsaných v katastru nemovitostí vedeném Katastrálním úřadem pro Středočeský kraj, Katastrální pracoviště Beroun na LV 490 pro obec a k. ú. Všeradice ve vlastnictví Středočeského kraje, které byly předány k hospodaření Krajské správě a údržbě silnic Středočeského kraje, příspěvkové organizaci IČO: 00066001. Investorem stavby je obec Všeradice IČO: 00234001</w:t>
      </w:r>
    </w:p>
    <w:p w14:paraId="6DD4DDA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A497105"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Krajské správě a údržbě silnic Středočeského kraje, se sídlem Zborovská 81/11, Praha 5, 150 00, IČO: 00066001, zajištění realizace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4B3D537" w14:textId="77777777" w:rsidTr="000D2DEC">
        <w:tc>
          <w:tcPr>
            <w:tcW w:w="650" w:type="pct"/>
            <w:hideMark/>
          </w:tcPr>
          <w:p w14:paraId="0E819CC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D67DDC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1B3C1EF7" w14:textId="77777777" w:rsidTr="000D2DEC">
        <w:tc>
          <w:tcPr>
            <w:tcW w:w="650" w:type="pct"/>
            <w:hideMark/>
          </w:tcPr>
          <w:p w14:paraId="7207621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04BE926" w14:textId="77777777" w:rsidR="00BD688A" w:rsidRPr="009C1EF0" w:rsidRDefault="00BD688A" w:rsidP="000D2DEC">
            <w:pPr>
              <w:spacing w:after="120"/>
              <w:outlineLvl w:val="0"/>
              <w:rPr>
                <w:rFonts w:ascii="Times New Roman" w:hAnsi="Times New Roman"/>
                <w:b/>
                <w:sz w:val="24"/>
              </w:rPr>
            </w:pPr>
            <w:r w:rsidRPr="00333BD7">
              <w:rPr>
                <w:rFonts w:ascii="Times New Roman" w:hAnsi="Times New Roman"/>
                <w:b/>
                <w:bCs/>
                <w:sz w:val="24"/>
              </w:rPr>
              <w:t xml:space="preserve">Ing. Aleš Čermák, Ph.D., MBA, ředitel Krajské správy a údržby silnic </w:t>
            </w:r>
            <w:r w:rsidRPr="00333BD7">
              <w:rPr>
                <w:rFonts w:ascii="Times New Roman" w:hAnsi="Times New Roman"/>
                <w:b/>
                <w:bCs/>
                <w:sz w:val="24"/>
              </w:rPr>
              <w:lastRenderedPageBreak/>
              <w:t>Středočeského kraje, p. o.</w:t>
            </w:r>
          </w:p>
        </w:tc>
      </w:tr>
    </w:tbl>
    <w:p w14:paraId="6C7C9A22"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6E6BD32" w14:textId="77777777" w:rsidTr="000D2DEC">
        <w:tc>
          <w:tcPr>
            <w:tcW w:w="273" w:type="pct"/>
          </w:tcPr>
          <w:p w14:paraId="0331F13B"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2E00270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„Stavební úpravy odborných učeben a dílen odborného výcviku SOŠ a SOU dopravní Čáslav“ odsouhlasení změn. listů č. 01-14 a návrhu Dodatku č. 1 ke smlouvě o dílo </w:t>
            </w:r>
            <w:r>
              <w:rPr>
                <w:rFonts w:ascii="Times New Roman" w:hAnsi="Times New Roman"/>
                <w:b/>
                <w:sz w:val="26"/>
                <w:szCs w:val="26"/>
              </w:rPr>
              <w:br/>
            </w:r>
            <w:r w:rsidRPr="005E31A2">
              <w:rPr>
                <w:rFonts w:ascii="Times New Roman" w:hAnsi="Times New Roman"/>
                <w:b/>
                <w:sz w:val="26"/>
                <w:szCs w:val="26"/>
              </w:rPr>
              <w:t>v souladu se zák. č. 134/2016 Sb., o zadávání veř. zakázek</w:t>
            </w:r>
          </w:p>
        </w:tc>
      </w:tr>
    </w:tbl>
    <w:p w14:paraId="6CF4FCBB" w14:textId="77777777" w:rsidR="00BD688A" w:rsidRDefault="00BD688A" w:rsidP="00BD688A">
      <w:pPr>
        <w:outlineLvl w:val="0"/>
        <w:rPr>
          <w:rFonts w:ascii="Times New Roman" w:hAnsi="Times New Roman"/>
          <w:b/>
          <w:bCs/>
          <w:sz w:val="24"/>
        </w:rPr>
      </w:pPr>
    </w:p>
    <w:p w14:paraId="0D907C6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029-33/2025/RK ze dne </w:t>
      </w:r>
      <w:r>
        <w:rPr>
          <w:rFonts w:ascii="Times New Roman" w:hAnsi="Times New Roman"/>
          <w:b/>
          <w:bCs/>
          <w:sz w:val="24"/>
          <w:u w:val="single"/>
        </w:rPr>
        <w:t>2. 10. 2025</w:t>
      </w:r>
    </w:p>
    <w:p w14:paraId="7B017FF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3970CF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4D7FD5F" w14:textId="77777777" w:rsidR="00BD688A" w:rsidRDefault="00BD688A" w:rsidP="00BD688A">
      <w:pPr>
        <w:jc w:val="both"/>
        <w:outlineLvl w:val="0"/>
        <w:rPr>
          <w:rFonts w:ascii="Times New Roman" w:hAnsi="Times New Roman"/>
          <w:sz w:val="24"/>
        </w:rPr>
      </w:pPr>
      <w:r>
        <w:rPr>
          <w:rFonts w:ascii="Times New Roman" w:hAnsi="Times New Roman"/>
          <w:sz w:val="24"/>
        </w:rPr>
        <w:t>znění Důvodové zprávy k Tisku č. 1772(2025)</w:t>
      </w:r>
    </w:p>
    <w:p w14:paraId="7D20097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117FFE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změnové listy č. 01, 02, 03, 04, 05, 06, 07, 08, 09, 10, 11, 12, 13 a 14 dle přílohy č. 2 k Tisku </w:t>
      </w:r>
      <w:r>
        <w:rPr>
          <w:rFonts w:ascii="Times New Roman" w:hAnsi="Times New Roman"/>
          <w:sz w:val="24"/>
        </w:rPr>
        <w:br/>
        <w:t xml:space="preserve">č. 1772(2025) ke Smlouvě o dílo, číslo objednatele: S-0043/14801973/2025 ze dne 11. 4. 2025 na akci „Stavební úpravy odborných učeben a dílen odborného výcviku SOŠ a SOU dopravní Čáslav“ uvedené </w:t>
      </w:r>
      <w:r>
        <w:rPr>
          <w:rFonts w:ascii="Times New Roman" w:hAnsi="Times New Roman"/>
          <w:sz w:val="24"/>
        </w:rPr>
        <w:br/>
        <w:t>v příloze č. 1 k Tisku č. 1772(2025)</w:t>
      </w:r>
    </w:p>
    <w:p w14:paraId="20C153DB" w14:textId="77777777" w:rsidR="00BD688A" w:rsidRDefault="00BD688A" w:rsidP="00BD688A">
      <w:pPr>
        <w:jc w:val="both"/>
        <w:outlineLvl w:val="0"/>
        <w:rPr>
          <w:rFonts w:ascii="Times New Roman" w:hAnsi="Times New Roman"/>
          <w:sz w:val="24"/>
        </w:rPr>
      </w:pPr>
      <w:r>
        <w:rPr>
          <w:rFonts w:ascii="Times New Roman" w:hAnsi="Times New Roman"/>
          <w:sz w:val="24"/>
        </w:rPr>
        <w:t>b) dodatečné plnění - vícepráce ve výši 6 708 502,50 Kč bez DPH</w:t>
      </w:r>
    </w:p>
    <w:p w14:paraId="33BAB39A" w14:textId="77777777" w:rsidR="00BD688A" w:rsidRDefault="00BD688A" w:rsidP="00BD688A">
      <w:pPr>
        <w:jc w:val="both"/>
        <w:outlineLvl w:val="0"/>
        <w:rPr>
          <w:rFonts w:ascii="Times New Roman" w:hAnsi="Times New Roman"/>
          <w:sz w:val="24"/>
        </w:rPr>
      </w:pPr>
      <w:r>
        <w:rPr>
          <w:rFonts w:ascii="Times New Roman" w:hAnsi="Times New Roman"/>
          <w:sz w:val="24"/>
        </w:rPr>
        <w:t>c) méně práce ve výši 1 247 127 Kč bez DPH</w:t>
      </w:r>
    </w:p>
    <w:p w14:paraId="1C88F9E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 navýšení celkové ceny za dílo z 18 908 263,00 Kč bez DPH o 5 461 375,500 Kč bez DPH </w:t>
      </w:r>
      <w:r>
        <w:rPr>
          <w:rFonts w:ascii="Times New Roman" w:hAnsi="Times New Roman"/>
          <w:sz w:val="24"/>
        </w:rPr>
        <w:br/>
        <w:t>na 24 369 638,50 Kč bez DPH (29 487 262,59 Kč s DPH)</w:t>
      </w:r>
    </w:p>
    <w:p w14:paraId="4DE70BE6" w14:textId="77777777" w:rsidR="00BD688A" w:rsidRDefault="00BD688A" w:rsidP="00BD688A">
      <w:pPr>
        <w:jc w:val="both"/>
        <w:outlineLvl w:val="0"/>
        <w:rPr>
          <w:rFonts w:ascii="Times New Roman" w:hAnsi="Times New Roman"/>
          <w:sz w:val="24"/>
        </w:rPr>
      </w:pPr>
      <w:r>
        <w:rPr>
          <w:rFonts w:ascii="Times New Roman" w:hAnsi="Times New Roman"/>
          <w:sz w:val="24"/>
        </w:rPr>
        <w:t>e) prodloužení doby realizace díla o 2 měsíce</w:t>
      </w:r>
    </w:p>
    <w:p w14:paraId="33C04442" w14:textId="77777777" w:rsidR="00BD688A" w:rsidRDefault="00BD688A" w:rsidP="00BD688A">
      <w:pPr>
        <w:jc w:val="both"/>
        <w:outlineLvl w:val="0"/>
        <w:rPr>
          <w:rFonts w:ascii="Times New Roman" w:hAnsi="Times New Roman"/>
          <w:sz w:val="24"/>
        </w:rPr>
      </w:pPr>
      <w:r>
        <w:rPr>
          <w:rFonts w:ascii="Times New Roman" w:hAnsi="Times New Roman"/>
          <w:sz w:val="24"/>
        </w:rPr>
        <w:t>f) uzavření Dodatku č. 1 ke smlouvě o dílo, číslo objednatele: S-0043/14801973/2025 ze dne 11. 4. 2025 na akci „Stavební úpravy odborných učeben a dílen odborného výcviku SOŠ a SOU dopravní Čáslav“ uvedeného v příloze č. 3 k Tisku č. 1772(2025)</w:t>
      </w:r>
    </w:p>
    <w:p w14:paraId="7207595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1EFA3AE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použití spolufinancování způsobilých výdajů projektu „Vybudování a vybavení odborných učeben </w:t>
      </w:r>
      <w:r>
        <w:rPr>
          <w:rFonts w:ascii="Times New Roman" w:hAnsi="Times New Roman"/>
          <w:sz w:val="24"/>
        </w:rPr>
        <w:br/>
        <w:t>a dílen odborného výcviku SOŠ a SOU dopravní Čáslav“ ve výši 660 826,44 Kč na spolufinancování dodatečných stavebních prací dle bodu II. usnesení</w:t>
      </w:r>
    </w:p>
    <w:p w14:paraId="00B1F4CE" w14:textId="77777777" w:rsidR="00BD688A" w:rsidRDefault="00BD688A" w:rsidP="00BD688A">
      <w:pPr>
        <w:jc w:val="both"/>
        <w:outlineLvl w:val="0"/>
        <w:rPr>
          <w:rFonts w:ascii="Times New Roman" w:hAnsi="Times New Roman"/>
          <w:sz w:val="24"/>
        </w:rPr>
      </w:pPr>
      <w:r>
        <w:rPr>
          <w:rFonts w:ascii="Times New Roman" w:hAnsi="Times New Roman"/>
          <w:sz w:val="24"/>
        </w:rPr>
        <w:t>b) použití předfinancování projektu „Vybudování a vybavení odborných učeben a dílen odborného výcviku SOŠ a SOU dopravní Čáslav“ ve výši 5 947 437,92 Kč na předfinancování dodatečných stavebních prací dle bodu II. usnesení</w:t>
      </w:r>
    </w:p>
    <w:p w14:paraId="46092A4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zmocňuje</w:t>
      </w:r>
    </w:p>
    <w:p w14:paraId="68A6A18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ředitele příspěvkové organizace Ing. Bc. Luďka Fišeru, MBA, LL.M. podepsat Dodatek č. 1 a 2 </w:t>
      </w:r>
      <w:r>
        <w:rPr>
          <w:rFonts w:ascii="Times New Roman" w:hAnsi="Times New Roman"/>
          <w:sz w:val="24"/>
        </w:rPr>
        <w:br/>
        <w:t>ke Smlouvě o dílo, číslo objednatele: S-0043/14801973/2025 ze dne 11. 4. 2025 na akci „Stavební úpravy odborných učeben a dílen odborného výcviku SOŠ a SOU dopravní Čáslav“</w:t>
      </w:r>
    </w:p>
    <w:p w14:paraId="5B90B4C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597326BB"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Střední odborná škola a Střední odborné učiliště dopravní Čáslav, příspěvková organizace, zajistit podepsání Dodatku č. 1 ke Smlouvě o dílo, číslo objednatele: S-0043/14801973/2025 ze dne 11. 4. 2025 na akci „Stavební úpravy odborných učeben a dílen odborného výcviku SOŠ a SOU dopravní Čáslav“</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47E34A7" w14:textId="77777777" w:rsidTr="000D2DEC">
        <w:tc>
          <w:tcPr>
            <w:tcW w:w="650" w:type="pct"/>
            <w:hideMark/>
          </w:tcPr>
          <w:p w14:paraId="31A1ACE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271D82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16. 10. 2025</w:t>
            </w:r>
          </w:p>
        </w:tc>
      </w:tr>
      <w:tr w:rsidR="00BD688A" w14:paraId="09701A83" w14:textId="77777777" w:rsidTr="000D2DEC">
        <w:tc>
          <w:tcPr>
            <w:tcW w:w="650" w:type="pct"/>
            <w:hideMark/>
          </w:tcPr>
          <w:p w14:paraId="78B68E0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E73BEE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Bc. Luděk Fišera, MBA, LL.M., ředitel příspěvkové organizace Střední odborná škola a Střední odborné učiliště dopravní Čáslav</w:t>
            </w:r>
          </w:p>
        </w:tc>
      </w:tr>
    </w:tbl>
    <w:p w14:paraId="2CB5BE9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535DD776"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Střední odborná škola a Střední odborné učiliště dopravní Čáslav, příspěvková organizace:</w:t>
      </w:r>
    </w:p>
    <w:p w14:paraId="521FA89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zveřejnit Dodatek č. 1 ke Smlouvě o dílo, číslo objednatele: S-0043/14801973/2025 ze dne 11. 4. 2025 na akci „Stavební úpravy odborných učeben a dílen odborného výcviku SOŠ a SOU dopravní Čáslav“ </w:t>
      </w:r>
      <w:r>
        <w:rPr>
          <w:rFonts w:ascii="Times New Roman" w:hAnsi="Times New Roman"/>
          <w:sz w:val="24"/>
        </w:rPr>
        <w:br/>
        <w:t xml:space="preserve">na profilu zadavatele dle zákona č. 134/2016 Sb. o zadávání veřejných zakázek ve znění pozdějších </w:t>
      </w:r>
      <w:r>
        <w:rPr>
          <w:rFonts w:ascii="Times New Roman" w:hAnsi="Times New Roman"/>
          <w:sz w:val="24"/>
        </w:rPr>
        <w:lastRenderedPageBreak/>
        <w:t>předpisů</w:t>
      </w:r>
    </w:p>
    <w:p w14:paraId="2393000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zveřejnit Dodatek č. 1 ke Smlouvě o dílo, číslo objednatele: S-0043/14801973/2025 ze dne 11. 4. 2025 na akci „Stavební úpravy odborných učeben a dílen odborného výcviku SOŠ a SOU dopravní Čáslav“ </w:t>
      </w:r>
      <w:r>
        <w:rPr>
          <w:rFonts w:ascii="Times New Roman" w:hAnsi="Times New Roman"/>
          <w:sz w:val="24"/>
        </w:rPr>
        <w:br/>
        <w:t>v Centrálním registru smluv dle zákona č. 340/2015 Sb., o registru smluv, ve znění pozdějších předpisů</w:t>
      </w:r>
    </w:p>
    <w:p w14:paraId="597499E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zaslat uzavřený Dodatek č. 1 ke Smlouvě o dílo, číslo objednatele: S-0043/14801973/2025 ze dne </w:t>
      </w:r>
      <w:r>
        <w:rPr>
          <w:rFonts w:ascii="Times New Roman" w:hAnsi="Times New Roman"/>
          <w:sz w:val="24"/>
        </w:rPr>
        <w:br/>
        <w:t>11. 4. 2025 na akci „Stavební úpravy odborných učeben a dílen odborného výcviku SOŠ a SOU dopravní Čáslav“ na Odbor školství a Odbor majetku/oddělení investic</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CDC6C7D" w14:textId="77777777" w:rsidTr="000D2DEC">
        <w:tc>
          <w:tcPr>
            <w:tcW w:w="650" w:type="pct"/>
            <w:hideMark/>
          </w:tcPr>
          <w:p w14:paraId="6940335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EFD777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16. 10. 2025</w:t>
            </w:r>
          </w:p>
        </w:tc>
      </w:tr>
      <w:tr w:rsidR="00BD688A" w14:paraId="4A94CA31" w14:textId="77777777" w:rsidTr="000D2DEC">
        <w:tc>
          <w:tcPr>
            <w:tcW w:w="650" w:type="pct"/>
            <w:hideMark/>
          </w:tcPr>
          <w:p w14:paraId="6F3ADEF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0885E4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Bc. Luděk Fišera, MBA, LL.M., ředitel příspěvkové organizace Střední odborná škola a Střední odborné učiliště dopravní Čáslav</w:t>
            </w:r>
          </w:p>
        </w:tc>
      </w:tr>
    </w:tbl>
    <w:p w14:paraId="491D86D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0CCA425E"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zveřejnění Dodatku č. 1 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0F0F77D" w14:textId="77777777" w:rsidTr="000D2DEC">
        <w:tc>
          <w:tcPr>
            <w:tcW w:w="650" w:type="pct"/>
            <w:hideMark/>
          </w:tcPr>
          <w:p w14:paraId="4660D15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B4BAB2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6C7743E0" w14:textId="77777777" w:rsidTr="000D2DEC">
        <w:tc>
          <w:tcPr>
            <w:tcW w:w="650" w:type="pct"/>
            <w:hideMark/>
          </w:tcPr>
          <w:p w14:paraId="675362D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50358EE"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3673E907"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830B19A" w14:textId="77777777" w:rsidTr="000D2DEC">
        <w:tc>
          <w:tcPr>
            <w:tcW w:w="273" w:type="pct"/>
          </w:tcPr>
          <w:p w14:paraId="17BF86BD"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29A0C84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Žádost o poskytnutí individuální účelové dotace na akci: „Výstavba čerpací stanice Lešetice“</w:t>
            </w:r>
          </w:p>
        </w:tc>
      </w:tr>
    </w:tbl>
    <w:p w14:paraId="1F1A17F2" w14:textId="77777777" w:rsidR="00BD688A" w:rsidRDefault="00BD688A" w:rsidP="00BD688A">
      <w:pPr>
        <w:outlineLvl w:val="0"/>
        <w:rPr>
          <w:rFonts w:ascii="Times New Roman" w:hAnsi="Times New Roman"/>
          <w:b/>
          <w:bCs/>
          <w:sz w:val="24"/>
        </w:rPr>
      </w:pPr>
    </w:p>
    <w:p w14:paraId="47155ED4"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030-33/2025/RK ze dne </w:t>
      </w:r>
      <w:r>
        <w:rPr>
          <w:rFonts w:ascii="Times New Roman" w:hAnsi="Times New Roman"/>
          <w:b/>
          <w:bCs/>
          <w:sz w:val="24"/>
          <w:u w:val="single"/>
        </w:rPr>
        <w:t>2. 10. 2025</w:t>
      </w:r>
    </w:p>
    <w:p w14:paraId="19E3C28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1AABB3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1DDDF93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poskytnutím individuální účelové dotace Svazku obcí pro vodovody a kanalizace, IČO: 48955001, </w:t>
      </w:r>
      <w:r>
        <w:rPr>
          <w:rFonts w:ascii="Times New Roman" w:hAnsi="Times New Roman"/>
          <w:sz w:val="24"/>
        </w:rPr>
        <w:br/>
        <w:t>ve výši 353 373,90 Kč na akci „Výstavba čerpací stanice Lešetice“</w:t>
      </w:r>
    </w:p>
    <w:p w14:paraId="67AE7597" w14:textId="77777777" w:rsidR="00BD688A" w:rsidRDefault="00BD688A" w:rsidP="00BD688A">
      <w:pPr>
        <w:jc w:val="both"/>
        <w:outlineLvl w:val="0"/>
        <w:rPr>
          <w:rFonts w:ascii="Times New Roman" w:hAnsi="Times New Roman"/>
          <w:sz w:val="24"/>
        </w:rPr>
      </w:pPr>
    </w:p>
    <w:p w14:paraId="2AE20E0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3D41EDA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Zastupitelstvu Středočeského kraje schválit Svazku obcí pro vodovody a kanalizace, IČO: 48955001, poskytnutí individuální účelové dotace ve výši 353 373,90 Kč na akci „Výstavba čerpací stanice Lešetice“ a uzavření veřejnoprávní smlouvy se Svazkem obcí pro vodovody a kanalizace, </w:t>
      </w:r>
      <w:r>
        <w:rPr>
          <w:rFonts w:ascii="Times New Roman" w:hAnsi="Times New Roman"/>
          <w:sz w:val="24"/>
        </w:rPr>
        <w:br/>
        <w:t>IČO: 48955001, o poskytnutí individuální účelové dotace dle přílohy č. 5 k Tisku č. 2269(2025)</w:t>
      </w:r>
    </w:p>
    <w:p w14:paraId="2546ECD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2CF8F7C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 pro oblast životního prostředí a zemědělství Mgr. Jindřišku Rombu, MPA k předložení návrhu </w:t>
      </w:r>
      <w:r>
        <w:rPr>
          <w:rFonts w:ascii="Times New Roman" w:hAnsi="Times New Roman"/>
          <w:sz w:val="24"/>
        </w:rPr>
        <w:br/>
        <w:t>dle bodu I. a II. usnesení na nejbližší zasedání Zastupitelstva Středočeského kraje</w:t>
      </w:r>
    </w:p>
    <w:p w14:paraId="6645866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C263F2B" w14:textId="77777777" w:rsidTr="000D2DEC">
        <w:tc>
          <w:tcPr>
            <w:tcW w:w="273" w:type="pct"/>
          </w:tcPr>
          <w:p w14:paraId="1442B8E0"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5EBB227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Žádost o poskytnutí individuální účelové dotace na akci: „Rozšíření vodojemu Chlum“</w:t>
            </w:r>
          </w:p>
        </w:tc>
      </w:tr>
    </w:tbl>
    <w:p w14:paraId="72522BD6" w14:textId="77777777" w:rsidR="00BD688A" w:rsidRDefault="00BD688A" w:rsidP="00BD688A">
      <w:pPr>
        <w:outlineLvl w:val="0"/>
        <w:rPr>
          <w:rFonts w:ascii="Times New Roman" w:hAnsi="Times New Roman"/>
          <w:b/>
          <w:bCs/>
          <w:sz w:val="24"/>
        </w:rPr>
      </w:pPr>
    </w:p>
    <w:p w14:paraId="55689B11"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031-33/2025/RK ze dne </w:t>
      </w:r>
      <w:r>
        <w:rPr>
          <w:rFonts w:ascii="Times New Roman" w:hAnsi="Times New Roman"/>
          <w:b/>
          <w:bCs/>
          <w:sz w:val="24"/>
          <w:u w:val="single"/>
        </w:rPr>
        <w:t>2. 10. 2025</w:t>
      </w:r>
    </w:p>
    <w:p w14:paraId="2911AB6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5EA3CA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2626AF0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poskytnutím individuální účelové dotace Svazku obcí pro vodovody a kanalizace, IČO: 48955001 </w:t>
      </w:r>
      <w:r>
        <w:rPr>
          <w:rFonts w:ascii="Times New Roman" w:hAnsi="Times New Roman"/>
          <w:sz w:val="24"/>
        </w:rPr>
        <w:br/>
        <w:t>ve výši 7 255 333,80 Kč na akci „Rozšíření vodojemu Chlum“.</w:t>
      </w:r>
    </w:p>
    <w:p w14:paraId="3514CAB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79B203B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Zastupitelstvu Středočeského kraje schválit Svazku obcí pro vodovody a kanalizace, IČO: 48955001, poskytnutí individuální účelové dotace ve výši 7 255 333,80 Kč na akci „Rozšíření vodojemu Chlum“ </w:t>
      </w:r>
      <w:r>
        <w:rPr>
          <w:rFonts w:ascii="Times New Roman" w:hAnsi="Times New Roman"/>
          <w:sz w:val="24"/>
        </w:rPr>
        <w:br/>
        <w:t xml:space="preserve">a uzavření veřejnoprávní smlouvy se Svazkem obcí pro vodovody a kanalizace, IČO: 48955001, </w:t>
      </w:r>
      <w:r>
        <w:rPr>
          <w:rFonts w:ascii="Times New Roman" w:hAnsi="Times New Roman"/>
          <w:sz w:val="24"/>
        </w:rPr>
        <w:br/>
        <w:t>o poskytnutí individuální účelové dotace dle přílohy č. 5 k Tisku č. 2267(2025)</w:t>
      </w:r>
    </w:p>
    <w:p w14:paraId="3D4605A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pověřuje</w:t>
      </w:r>
    </w:p>
    <w:p w14:paraId="4254E204"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Mgr. Jindřišku Rombu, MPA k předložení návrhu dle bodu I. a II. usnesení na nejbližší zasedání Zastupitelstva Středočeského kraje</w:t>
      </w:r>
    </w:p>
    <w:p w14:paraId="4D6F8C5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DAE836E" w14:textId="77777777" w:rsidTr="000D2DEC">
        <w:tc>
          <w:tcPr>
            <w:tcW w:w="273" w:type="pct"/>
          </w:tcPr>
          <w:p w14:paraId="4B66E999"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461C7B2F"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Schválení smlouvy o výpůjčce nemovitostí – pozemek p. č. 125/1 v kat. území Veltrusy v rámci projektu „Pořízení mobilního monitorovacího zařízení na měření kvality ovzduší ve Středočeském kraji“</w:t>
            </w:r>
          </w:p>
        </w:tc>
      </w:tr>
    </w:tbl>
    <w:p w14:paraId="3AF4E622" w14:textId="77777777" w:rsidR="00BD688A" w:rsidRDefault="00BD688A" w:rsidP="00BD688A">
      <w:pPr>
        <w:outlineLvl w:val="0"/>
        <w:rPr>
          <w:rFonts w:ascii="Times New Roman" w:hAnsi="Times New Roman"/>
          <w:b/>
          <w:bCs/>
          <w:sz w:val="24"/>
        </w:rPr>
      </w:pPr>
    </w:p>
    <w:p w14:paraId="602D71A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032-33/2025/RK ze dne </w:t>
      </w:r>
      <w:r>
        <w:rPr>
          <w:rFonts w:ascii="Times New Roman" w:hAnsi="Times New Roman"/>
          <w:b/>
          <w:bCs/>
          <w:sz w:val="24"/>
          <w:u w:val="single"/>
        </w:rPr>
        <w:t>2. 10. 2025</w:t>
      </w:r>
    </w:p>
    <w:p w14:paraId="4A6E029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965218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7C53D39" w14:textId="77777777" w:rsidR="00BD688A" w:rsidRDefault="00BD688A" w:rsidP="00BD688A">
      <w:pPr>
        <w:jc w:val="both"/>
        <w:outlineLvl w:val="0"/>
        <w:rPr>
          <w:rFonts w:ascii="Times New Roman" w:hAnsi="Times New Roman"/>
          <w:sz w:val="24"/>
        </w:rPr>
      </w:pPr>
      <w:r>
        <w:rPr>
          <w:rFonts w:ascii="Times New Roman" w:hAnsi="Times New Roman"/>
          <w:sz w:val="24"/>
        </w:rPr>
        <w:t>s uzavřením smlouvy o výpůjčce mezi Středočeským krajem, se sídlem Zborovská 11, 150 21 Praha 5, jako vypůjčitelem, a městem Veltrusy, se sídlem Palackého 9, 277 46 Veltrusy, jako půjčitelem, na část pozemku p. č. 125/1 v katastrálním území Veltrusy, o výměře 10 m2, z celkové výměry 4 435 m2</w:t>
      </w:r>
    </w:p>
    <w:p w14:paraId="24CA784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0674AA4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 pro oblast životního prostředí a zemědělství Mgr. Jindřišku Rombu, MPA, podpisem smlouvy </w:t>
      </w:r>
      <w:r>
        <w:rPr>
          <w:rFonts w:ascii="Times New Roman" w:hAnsi="Times New Roman"/>
          <w:sz w:val="24"/>
        </w:rPr>
        <w:br/>
        <w:t>o výpůjčce uvedené v bodě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5B64533" w14:textId="77777777" w:rsidTr="000D2DEC">
        <w:tc>
          <w:tcPr>
            <w:tcW w:w="650" w:type="pct"/>
            <w:hideMark/>
          </w:tcPr>
          <w:p w14:paraId="44B492D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E7265B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15. 11. 2025</w:t>
            </w:r>
          </w:p>
        </w:tc>
      </w:tr>
      <w:tr w:rsidR="00BD688A" w14:paraId="4CD827BA" w14:textId="77777777" w:rsidTr="000D2DEC">
        <w:tc>
          <w:tcPr>
            <w:tcW w:w="650" w:type="pct"/>
            <w:hideMark/>
          </w:tcPr>
          <w:p w14:paraId="1C89963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5536F0D"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1B78FAE4"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DF4B67B" w14:textId="77777777" w:rsidTr="000D2DEC">
        <w:tc>
          <w:tcPr>
            <w:tcW w:w="273" w:type="pct"/>
          </w:tcPr>
          <w:p w14:paraId="0B3DBB06"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5A3C7F83"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UrbanBox Park Kozomín – oznámení záměru</w:t>
            </w:r>
          </w:p>
        </w:tc>
      </w:tr>
    </w:tbl>
    <w:p w14:paraId="10096A1F" w14:textId="77777777" w:rsidR="00BD688A" w:rsidRDefault="00BD688A" w:rsidP="00BD688A">
      <w:pPr>
        <w:outlineLvl w:val="0"/>
        <w:rPr>
          <w:rFonts w:ascii="Times New Roman" w:hAnsi="Times New Roman"/>
          <w:b/>
          <w:bCs/>
          <w:sz w:val="24"/>
        </w:rPr>
      </w:pPr>
    </w:p>
    <w:p w14:paraId="5438EE2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033-33/2025/RK ze dne </w:t>
      </w:r>
      <w:r>
        <w:rPr>
          <w:rFonts w:ascii="Times New Roman" w:hAnsi="Times New Roman"/>
          <w:b/>
          <w:bCs/>
          <w:sz w:val="24"/>
          <w:u w:val="single"/>
        </w:rPr>
        <w:t>2. 10. 2025</w:t>
      </w:r>
    </w:p>
    <w:p w14:paraId="2714D4D7" w14:textId="77777777" w:rsidR="00BD688A" w:rsidRDefault="00BD688A" w:rsidP="00BD688A">
      <w:pPr>
        <w:spacing w:before="120" w:after="60"/>
        <w:outlineLvl w:val="0"/>
        <w:rPr>
          <w:rFonts w:ascii="Times New Roman" w:hAnsi="Times New Roman"/>
          <w:sz w:val="24"/>
          <w:u w:val="single"/>
        </w:rPr>
      </w:pPr>
    </w:p>
    <w:p w14:paraId="6535F5F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2294DC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59AD291"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7F8CF2BE" w14:textId="77777777" w:rsidR="00BD688A" w:rsidRDefault="00BD688A" w:rsidP="00BD688A">
      <w:pPr>
        <w:jc w:val="both"/>
        <w:outlineLvl w:val="0"/>
        <w:rPr>
          <w:rFonts w:ascii="Times New Roman" w:hAnsi="Times New Roman"/>
          <w:sz w:val="24"/>
        </w:rPr>
      </w:pPr>
      <w:r>
        <w:rPr>
          <w:rFonts w:ascii="Times New Roman" w:hAnsi="Times New Roman"/>
          <w:sz w:val="24"/>
        </w:rPr>
        <w:t>Středočeský kraj souhlasí se záměrem „UrbanBox Park Kozomín", ke zjišťovacímu řízení nemá připomínek a nepožaduje další posuzování dle zákona č. 100/2001 Sb.</w:t>
      </w:r>
    </w:p>
    <w:p w14:paraId="5D495CB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27664FE"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3C17607" w14:textId="77777777" w:rsidTr="000D2DEC">
        <w:tc>
          <w:tcPr>
            <w:tcW w:w="650" w:type="pct"/>
            <w:hideMark/>
          </w:tcPr>
          <w:p w14:paraId="730D4AE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0003A1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3. 10. 2025</w:t>
            </w:r>
          </w:p>
        </w:tc>
      </w:tr>
      <w:tr w:rsidR="00BD688A" w14:paraId="0E8CC30F" w14:textId="77777777" w:rsidTr="000D2DEC">
        <w:tc>
          <w:tcPr>
            <w:tcW w:w="650" w:type="pct"/>
            <w:hideMark/>
          </w:tcPr>
          <w:p w14:paraId="2FD98CB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7F7F55D"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4923DADC"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D572321" w14:textId="77777777" w:rsidTr="000D2DEC">
        <w:tc>
          <w:tcPr>
            <w:tcW w:w="273" w:type="pct"/>
          </w:tcPr>
          <w:p w14:paraId="7F8FFD8A"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51FE8C3F"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RS 4 VRT Praha-Balabenka – sjezd Lovosice – oznámení záměru – MŽP ČR</w:t>
            </w:r>
          </w:p>
        </w:tc>
      </w:tr>
    </w:tbl>
    <w:p w14:paraId="02EB8574" w14:textId="77777777" w:rsidR="00BD688A" w:rsidRDefault="00BD688A" w:rsidP="00BD688A">
      <w:pPr>
        <w:outlineLvl w:val="0"/>
        <w:rPr>
          <w:rFonts w:ascii="Times New Roman" w:hAnsi="Times New Roman"/>
          <w:b/>
          <w:bCs/>
          <w:sz w:val="24"/>
        </w:rPr>
      </w:pPr>
    </w:p>
    <w:p w14:paraId="206B6C2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034-33/2025/RK ze dne </w:t>
      </w:r>
      <w:r>
        <w:rPr>
          <w:rFonts w:ascii="Times New Roman" w:hAnsi="Times New Roman"/>
          <w:b/>
          <w:bCs/>
          <w:sz w:val="24"/>
          <w:u w:val="single"/>
        </w:rPr>
        <w:t>2. 10. 2025</w:t>
      </w:r>
    </w:p>
    <w:p w14:paraId="5421438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B2777D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42D53F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vydání vyjádření kraje jako územního samosprávného celku k záměru výše uvedenému v následujícím </w:t>
      </w:r>
      <w:r>
        <w:rPr>
          <w:rFonts w:ascii="Times New Roman" w:hAnsi="Times New Roman"/>
          <w:sz w:val="24"/>
        </w:rPr>
        <w:lastRenderedPageBreak/>
        <w:t>znění:</w:t>
      </w:r>
    </w:p>
    <w:p w14:paraId="69FBE56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Středočeský kraj požaduje, aby při dalším zpracování dokumentace k záměru "RS 4 VRT Praha </w:t>
      </w:r>
      <w:r>
        <w:rPr>
          <w:rFonts w:ascii="Times New Roman" w:hAnsi="Times New Roman"/>
          <w:sz w:val="24"/>
        </w:rPr>
        <w:br/>
        <w:t>– Balabenka – sjezd Lovosice" do ní byly promítnuty závěry a doporučení z Územní studie regionu Podřipsko ve Středočeském kraji, kterou Středočeský kraj nechal zpracovat</w:t>
      </w:r>
    </w:p>
    <w:p w14:paraId="7F9D829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8A83F63"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Mgr. Jindřišce Rombě, MPA vydat pro Ministerstvo životního prostředí ČR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2A98E2F" w14:textId="77777777" w:rsidTr="000D2DEC">
        <w:tc>
          <w:tcPr>
            <w:tcW w:w="650" w:type="pct"/>
            <w:hideMark/>
          </w:tcPr>
          <w:p w14:paraId="4994931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DC39F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6. 10. 2025</w:t>
            </w:r>
          </w:p>
        </w:tc>
      </w:tr>
      <w:tr w:rsidR="00BD688A" w14:paraId="4F543157" w14:textId="77777777" w:rsidTr="000D2DEC">
        <w:tc>
          <w:tcPr>
            <w:tcW w:w="650" w:type="pct"/>
            <w:hideMark/>
          </w:tcPr>
          <w:p w14:paraId="0DC04A7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4F4685B"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Romba,MPA, radní pro oblast životního prostředí a zemědělství</w:t>
            </w:r>
          </w:p>
        </w:tc>
      </w:tr>
    </w:tbl>
    <w:p w14:paraId="6BF5BEFA"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299D852A" w14:textId="77777777" w:rsidTr="000D2DEC">
        <w:tc>
          <w:tcPr>
            <w:tcW w:w="273" w:type="pct"/>
          </w:tcPr>
          <w:p w14:paraId="4DAC7DFF"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6D6A7F2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 xml:space="preserve">na životní prostředí: RS 1 VRT Praha-Běchovice – Poříčany – Světlá nad Sázavou </w:t>
            </w:r>
            <w:r>
              <w:rPr>
                <w:rFonts w:ascii="Times New Roman" w:hAnsi="Times New Roman"/>
                <w:b/>
                <w:sz w:val="26"/>
                <w:szCs w:val="26"/>
              </w:rPr>
              <w:br/>
            </w:r>
            <w:r w:rsidRPr="005E31A2">
              <w:rPr>
                <w:rFonts w:ascii="Times New Roman" w:hAnsi="Times New Roman"/>
                <w:b/>
                <w:sz w:val="26"/>
                <w:szCs w:val="26"/>
              </w:rPr>
              <w:t>– oznámení záměru – MŽP ČR</w:t>
            </w:r>
          </w:p>
        </w:tc>
      </w:tr>
    </w:tbl>
    <w:p w14:paraId="1B0A6F81" w14:textId="77777777" w:rsidR="00BD688A" w:rsidRDefault="00BD688A" w:rsidP="00BD688A">
      <w:pPr>
        <w:outlineLvl w:val="0"/>
        <w:rPr>
          <w:rFonts w:ascii="Times New Roman" w:hAnsi="Times New Roman"/>
          <w:b/>
          <w:bCs/>
          <w:sz w:val="24"/>
        </w:rPr>
      </w:pPr>
    </w:p>
    <w:p w14:paraId="7A647A2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035-33/2025/RK ze dne </w:t>
      </w:r>
      <w:r>
        <w:rPr>
          <w:rFonts w:ascii="Times New Roman" w:hAnsi="Times New Roman"/>
          <w:b/>
          <w:bCs/>
          <w:sz w:val="24"/>
          <w:u w:val="single"/>
        </w:rPr>
        <w:t>2. 10. 2025</w:t>
      </w:r>
    </w:p>
    <w:p w14:paraId="7BAE551F"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A04805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9BB9F95"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3DE5F02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Středočeský kraj doporučuje k záměru „RS 1 VRT Praha – Běchovice – Poříčany – Světlá nad Sázavou </w:t>
      </w:r>
      <w:r>
        <w:rPr>
          <w:rFonts w:ascii="Times New Roman" w:hAnsi="Times New Roman"/>
          <w:sz w:val="24"/>
        </w:rPr>
        <w:br/>
        <w:t xml:space="preserve">– oznámení záměru MŽP ČR“ zaměřit se při zpracování dokumentace zvláště na protihluková opatření, produkci emisí u Terminálu Praha Východ, průchodnost krajiny a křížení záměru s prvky ÚSES a VKP. Dále Středočeský kraj doporučuje zaměřit se na zajištění přivaděče pitné vody, případně garanci dodávek pitné vody a na ochranu vodního zdroje. Požaduje navrhnout protihluková opatření, která mohou být realizována např. formou zemních valů či výsadeb zeleně. Požaduje zpracování řešení tubusu mezi bažantnicí a obcí Svojšice (s ohledem na blízkost 17 stavebních parcel), obdobně jako je tomu u stanice Rajská zahrada. Dále pak ochranu tůně nacházející se cca 100 metrů od plánované trati u obce Svojšice, </w:t>
      </w:r>
      <w:r>
        <w:rPr>
          <w:rFonts w:ascii="Times New Roman" w:hAnsi="Times New Roman"/>
          <w:sz w:val="24"/>
        </w:rPr>
        <w:br/>
        <w:t xml:space="preserve">z níž vyvěrají prameny do obce, jelikož v daném místě je trať navržena v cca 12metrovém zářezu. Požaduje dopracovat problematiku dělení pozemků v okolí trati, kdy je nezbytné vyžádat stanovisko Ministerstva dopravy ČR, a dále požaduje realizovat dopravní napojení terminálu VRT Praha – východ </w:t>
      </w:r>
      <w:r>
        <w:rPr>
          <w:rFonts w:ascii="Times New Roman" w:hAnsi="Times New Roman"/>
          <w:sz w:val="24"/>
        </w:rPr>
        <w:br/>
        <w:t xml:space="preserve">na silnici II/101, která představuje pražský aglomerační okruh. Stávající kapacita komunikace </w:t>
      </w:r>
      <w:r>
        <w:rPr>
          <w:rFonts w:ascii="Times New Roman" w:hAnsi="Times New Roman"/>
          <w:sz w:val="24"/>
        </w:rPr>
        <w:br/>
        <w:t>je nevyhovující a je nutné vybudovat před dokončením terminálu její přeložku v rozsahu ZUR Středočeského kraje (Úvaly – Jirny (EXIT 8 D11). Tato stavba by měla být jednoznačně určena jako doprovodná, bez které nelze terminál provozovat a dopravně obsloužit z jižní části středočeské aglomerace. Tato stavba bude nabývat na významu i s ohledem na pokračující narůst počtu obyvatel východní a jižní části kraje</w:t>
      </w:r>
    </w:p>
    <w:p w14:paraId="393A8D3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6474ACC"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Mgr. Jindřišce Rombě, MPA vydat pro Ministerstvo životního prostředí ČR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C5D4AA1" w14:textId="77777777" w:rsidTr="000D2DEC">
        <w:tc>
          <w:tcPr>
            <w:tcW w:w="650" w:type="pct"/>
            <w:hideMark/>
          </w:tcPr>
          <w:p w14:paraId="480D3E3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F18901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8. 10. 2025</w:t>
            </w:r>
          </w:p>
        </w:tc>
      </w:tr>
      <w:tr w:rsidR="00BD688A" w14:paraId="2132B09E" w14:textId="77777777" w:rsidTr="000D2DEC">
        <w:tc>
          <w:tcPr>
            <w:tcW w:w="650" w:type="pct"/>
            <w:hideMark/>
          </w:tcPr>
          <w:p w14:paraId="1204CEC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D7D0B9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r w:rsidR="004C39DF" w14:paraId="7622EA36" w14:textId="77777777" w:rsidTr="000D2DEC">
        <w:tc>
          <w:tcPr>
            <w:tcW w:w="650" w:type="pct"/>
          </w:tcPr>
          <w:p w14:paraId="2EFB9B2D" w14:textId="77777777" w:rsidR="004C39DF" w:rsidRDefault="004C39DF" w:rsidP="000D2DEC">
            <w:pPr>
              <w:outlineLvl w:val="0"/>
              <w:rPr>
                <w:rFonts w:ascii="Times New Roman" w:hAnsi="Times New Roman"/>
                <w:b/>
                <w:sz w:val="24"/>
              </w:rPr>
            </w:pPr>
          </w:p>
          <w:p w14:paraId="36D00F7C" w14:textId="77777777" w:rsidR="004C39DF" w:rsidRDefault="004C39DF" w:rsidP="000D2DEC">
            <w:pPr>
              <w:outlineLvl w:val="0"/>
              <w:rPr>
                <w:rFonts w:ascii="Times New Roman" w:hAnsi="Times New Roman"/>
                <w:b/>
                <w:sz w:val="24"/>
              </w:rPr>
            </w:pPr>
          </w:p>
        </w:tc>
        <w:tc>
          <w:tcPr>
            <w:tcW w:w="4350" w:type="pct"/>
          </w:tcPr>
          <w:p w14:paraId="66EEE70E" w14:textId="77777777" w:rsidR="004C39DF" w:rsidRDefault="004C39DF" w:rsidP="000D2DEC">
            <w:pPr>
              <w:spacing w:after="120"/>
              <w:outlineLvl w:val="0"/>
              <w:rPr>
                <w:rFonts w:ascii="Times New Roman" w:hAnsi="Times New Roman"/>
                <w:b/>
                <w:sz w:val="24"/>
              </w:rPr>
            </w:pPr>
          </w:p>
        </w:tc>
      </w:tr>
    </w:tbl>
    <w:p w14:paraId="30AE748B"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348F07E" w14:textId="77777777" w:rsidTr="000D2DEC">
        <w:tc>
          <w:tcPr>
            <w:tcW w:w="273" w:type="pct"/>
          </w:tcPr>
          <w:p w14:paraId="2FB9B57D"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027450B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Vydání vyjádření kraje jako územně samosprávného celku k žádosti o změnu integrovaného povolení pro ZD Březina nad Jizerou, družstvo, Farma výkrmu brojlerů Přestavlky</w:t>
            </w:r>
          </w:p>
        </w:tc>
      </w:tr>
    </w:tbl>
    <w:p w14:paraId="603EE937" w14:textId="77777777" w:rsidR="00BD688A" w:rsidRDefault="00BD688A" w:rsidP="00BD688A">
      <w:pPr>
        <w:outlineLvl w:val="0"/>
        <w:rPr>
          <w:rFonts w:ascii="Times New Roman" w:hAnsi="Times New Roman"/>
          <w:b/>
          <w:bCs/>
          <w:sz w:val="24"/>
        </w:rPr>
      </w:pPr>
    </w:p>
    <w:p w14:paraId="6885D2D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036-33/2025/RK ze dne </w:t>
      </w:r>
      <w:r>
        <w:rPr>
          <w:rFonts w:ascii="Times New Roman" w:hAnsi="Times New Roman"/>
          <w:b/>
          <w:bCs/>
          <w:sz w:val="24"/>
          <w:u w:val="single"/>
        </w:rPr>
        <w:t>2. 10. 2025</w:t>
      </w:r>
    </w:p>
    <w:p w14:paraId="70F6AFF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2C8739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navrhuje</w:t>
      </w:r>
    </w:p>
    <w:p w14:paraId="1F081764"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žádosti o změnu integrovaného povolení pro ZD Březina nad Jizerou, družstvo, Farma výkrmu brojlerů Přestavlky:</w:t>
      </w:r>
    </w:p>
    <w:p w14:paraId="14762A80" w14:textId="77777777" w:rsidR="00BD688A" w:rsidRDefault="00BD688A" w:rsidP="00BD688A">
      <w:pPr>
        <w:jc w:val="both"/>
        <w:outlineLvl w:val="0"/>
        <w:rPr>
          <w:rFonts w:ascii="Times New Roman" w:hAnsi="Times New Roman"/>
          <w:sz w:val="24"/>
        </w:rPr>
      </w:pPr>
      <w:r>
        <w:rPr>
          <w:rFonts w:ascii="Times New Roman" w:hAnsi="Times New Roman"/>
          <w:sz w:val="24"/>
        </w:rPr>
        <w:t>Středočeský kraj souhlasí s vydáním změny integrovaného povolení pro ZD Březina nad Jizerou, družstvo, Farma výkrmu brojlerů Přestavlky bez připomínek</w:t>
      </w:r>
    </w:p>
    <w:p w14:paraId="14493BC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888165E"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vydat vyjádření územního samosprávného celku ve smyslu bodu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58FCB4A" w14:textId="77777777" w:rsidTr="000D2DEC">
        <w:tc>
          <w:tcPr>
            <w:tcW w:w="650" w:type="pct"/>
            <w:hideMark/>
          </w:tcPr>
          <w:p w14:paraId="77CEE76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78FDFF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611BB4DD" w14:textId="77777777" w:rsidTr="000D2DEC">
        <w:tc>
          <w:tcPr>
            <w:tcW w:w="650" w:type="pct"/>
            <w:hideMark/>
          </w:tcPr>
          <w:p w14:paraId="3876B77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D68308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7EF6771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AAC90F6" w14:textId="77777777" w:rsidTr="000D2DEC">
        <w:tc>
          <w:tcPr>
            <w:tcW w:w="273" w:type="pct"/>
          </w:tcPr>
          <w:p w14:paraId="5043DABD"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562B6AC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Vydání vyjádření kraje jako územně samosprávného celku k žádosti o změnu integrovaného povolení pro společnost AGRO Jesenice u Prahy a.s., Kompostárna Libeř</w:t>
            </w:r>
          </w:p>
        </w:tc>
      </w:tr>
    </w:tbl>
    <w:p w14:paraId="29421572" w14:textId="77777777" w:rsidR="00BD688A" w:rsidRDefault="00BD688A" w:rsidP="00BD688A">
      <w:pPr>
        <w:outlineLvl w:val="0"/>
        <w:rPr>
          <w:rFonts w:ascii="Times New Roman" w:hAnsi="Times New Roman"/>
          <w:b/>
          <w:bCs/>
          <w:sz w:val="24"/>
        </w:rPr>
      </w:pPr>
    </w:p>
    <w:p w14:paraId="673D755A"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037-33/2025/RK ze dne </w:t>
      </w:r>
      <w:r>
        <w:rPr>
          <w:rFonts w:ascii="Times New Roman" w:hAnsi="Times New Roman"/>
          <w:b/>
          <w:bCs/>
          <w:sz w:val="24"/>
          <w:u w:val="single"/>
        </w:rPr>
        <w:t>2. 10. 2025</w:t>
      </w:r>
    </w:p>
    <w:p w14:paraId="3BCBEDB7"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96B4E2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navrhuje</w:t>
      </w:r>
    </w:p>
    <w:p w14:paraId="44A25C14"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žádosti o změnu integrovaného povolení pro společnost AGRO Jesenice u Prahy a.s., Kompostárna Libeř:</w:t>
      </w:r>
    </w:p>
    <w:p w14:paraId="23B3354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Středočeský kraj souhlasí s vydáním změny integrovaného povolení pro společnost AGRO Jesenice </w:t>
      </w:r>
      <w:r>
        <w:rPr>
          <w:rFonts w:ascii="Times New Roman" w:hAnsi="Times New Roman"/>
          <w:sz w:val="24"/>
        </w:rPr>
        <w:br/>
        <w:t>u Prahy a.s., Kompostárna Libeř bez připomínek</w:t>
      </w:r>
    </w:p>
    <w:p w14:paraId="2D1069C5" w14:textId="77777777" w:rsidR="00BD688A" w:rsidRDefault="00BD688A" w:rsidP="00BD688A">
      <w:pPr>
        <w:jc w:val="both"/>
        <w:outlineLvl w:val="0"/>
        <w:rPr>
          <w:rFonts w:ascii="Times New Roman" w:hAnsi="Times New Roman"/>
          <w:sz w:val="24"/>
        </w:rPr>
      </w:pPr>
    </w:p>
    <w:p w14:paraId="69B6772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8059259"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vydat vyjádření územního samosprávného celku ve smyslu bodu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967574B" w14:textId="77777777" w:rsidTr="000D2DEC">
        <w:tc>
          <w:tcPr>
            <w:tcW w:w="650" w:type="pct"/>
            <w:hideMark/>
          </w:tcPr>
          <w:p w14:paraId="28CC13E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8239DB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4EEE928C" w14:textId="77777777" w:rsidTr="000D2DEC">
        <w:tc>
          <w:tcPr>
            <w:tcW w:w="650" w:type="pct"/>
            <w:hideMark/>
          </w:tcPr>
          <w:p w14:paraId="1C8CA6D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AE99B1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3178E79E"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587B53A" w14:textId="77777777" w:rsidTr="000D2DEC">
        <w:tc>
          <w:tcPr>
            <w:tcW w:w="273" w:type="pct"/>
          </w:tcPr>
          <w:p w14:paraId="065A5B50"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536DC76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522/04/2025 – převod finančních prostředků z kapitoly 23 </w:t>
            </w:r>
            <w:r>
              <w:rPr>
                <w:rFonts w:ascii="Times New Roman" w:hAnsi="Times New Roman"/>
                <w:b/>
                <w:sz w:val="26"/>
                <w:szCs w:val="26"/>
              </w:rPr>
              <w:br/>
            </w:r>
            <w:r w:rsidRPr="005E31A2">
              <w:rPr>
                <w:rFonts w:ascii="Times New Roman" w:hAnsi="Times New Roman"/>
                <w:b/>
                <w:sz w:val="26"/>
                <w:szCs w:val="26"/>
              </w:rPr>
              <w:t>– Ostatní – do kapitoly 04 – Doprava – poskytnutí investičního příspěvku a návratné finanční výpomoci PO KSÚS</w:t>
            </w:r>
          </w:p>
        </w:tc>
      </w:tr>
    </w:tbl>
    <w:p w14:paraId="324040BF" w14:textId="77777777" w:rsidR="00BD688A" w:rsidRDefault="00BD688A" w:rsidP="00BD688A">
      <w:pPr>
        <w:outlineLvl w:val="0"/>
        <w:rPr>
          <w:rFonts w:ascii="Times New Roman" w:hAnsi="Times New Roman"/>
          <w:b/>
          <w:bCs/>
          <w:sz w:val="24"/>
        </w:rPr>
      </w:pPr>
    </w:p>
    <w:p w14:paraId="6600AE9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038-33/2025/RK ze dne </w:t>
      </w:r>
      <w:r>
        <w:rPr>
          <w:rFonts w:ascii="Times New Roman" w:hAnsi="Times New Roman"/>
          <w:b/>
          <w:bCs/>
          <w:sz w:val="24"/>
          <w:u w:val="single"/>
        </w:rPr>
        <w:t>2. 10. 2025</w:t>
      </w:r>
    </w:p>
    <w:p w14:paraId="43368A1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E5D10F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35FACF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522/04/2025 – převod finančních prostředků v celkové výši 26 891 323,07 Kč </w:t>
      </w:r>
      <w:r>
        <w:rPr>
          <w:rFonts w:ascii="Times New Roman" w:hAnsi="Times New Roman"/>
          <w:sz w:val="24"/>
        </w:rPr>
        <w:br/>
        <w:t xml:space="preserve">z kapitoly 23 – Ostatní, z prostředků na předfinancování a kofinancování projektů spolufinancovaných </w:t>
      </w:r>
      <w:r>
        <w:rPr>
          <w:rFonts w:ascii="Times New Roman" w:hAnsi="Times New Roman"/>
          <w:sz w:val="24"/>
        </w:rPr>
        <w:br/>
        <w:t xml:space="preserve">z EU/EHP a ostatní související výdaje s projekty EU/EHP – programové období 2021-2027, do kapitoly 04 – Doprava, z důvodu poskytnutí investičního příspěvku a návratné finanční výpomoci PO KSÚS </w:t>
      </w:r>
      <w:r>
        <w:rPr>
          <w:rFonts w:ascii="Times New Roman" w:hAnsi="Times New Roman"/>
          <w:sz w:val="24"/>
        </w:rPr>
        <w:br/>
        <w:t xml:space="preserve">u projektů „II/229 Rakovník, připojení na II/237 (obchvat města, trasa B3)“; „II/114, II/117 Hořovice, východní obchvat“; „II/261 a III/26124 Liběchov – hranice kraje, rekonstrukce 1. část (intravilán Liběchov)“; „II/111 Líšno, most ev. č. 111-003 přes odpad z rybníka u obce Líšno“ dle přílohy č. 1 </w:t>
      </w:r>
      <w:r>
        <w:rPr>
          <w:rFonts w:ascii="Times New Roman" w:hAnsi="Times New Roman"/>
          <w:sz w:val="24"/>
        </w:rPr>
        <w:br/>
        <w:t>k usnesení</w:t>
      </w:r>
    </w:p>
    <w:p w14:paraId="387A66A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4AC0EB0F"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na základě žádostí PO Krajské správy a údržby silnic Středočeského kraje, které jsou přílohou č. 2, 3, 4, 5 k usnesení:</w:t>
      </w:r>
    </w:p>
    <w:p w14:paraId="660688D8" w14:textId="77777777" w:rsidR="00BD688A" w:rsidRDefault="00BD688A" w:rsidP="00BD688A">
      <w:pPr>
        <w:jc w:val="both"/>
        <w:outlineLvl w:val="0"/>
        <w:rPr>
          <w:rFonts w:ascii="Times New Roman" w:hAnsi="Times New Roman"/>
          <w:sz w:val="24"/>
        </w:rPr>
      </w:pPr>
    </w:p>
    <w:p w14:paraId="23BCC3F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1. a) poskytnutí investičního příspěvku ve výši 1 124 223,15 Kč na kofinancování projektu „II/229 Rakovník, připojení na II/237 (obchvat města, trasa B3)“ </w:t>
      </w:r>
    </w:p>
    <w:p w14:paraId="1BB70AD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návratné finanční výpomoci ve výši 3 126 281,18 Kč na předfinancování projektu „II/229 Rakovník, připojení na II/237 (obchvat města, trasa B3)“ s termínem vrácení prostředků </w:t>
      </w:r>
      <w:r>
        <w:rPr>
          <w:rFonts w:ascii="Times New Roman" w:hAnsi="Times New Roman"/>
          <w:sz w:val="24"/>
        </w:rPr>
        <w:br/>
        <w:t xml:space="preserve">do 30 kalendářních dnů od finančního vypořádání projektu s poskytovatelem dotace, nejpozději však </w:t>
      </w:r>
      <w:r>
        <w:rPr>
          <w:rFonts w:ascii="Times New Roman" w:hAnsi="Times New Roman"/>
          <w:sz w:val="24"/>
        </w:rPr>
        <w:br/>
        <w:t>do 31. 12. 2028</w:t>
      </w:r>
    </w:p>
    <w:p w14:paraId="5826A1DB" w14:textId="77777777" w:rsidR="00BD688A" w:rsidRDefault="00BD688A" w:rsidP="00BD688A">
      <w:pPr>
        <w:jc w:val="both"/>
        <w:outlineLvl w:val="0"/>
        <w:rPr>
          <w:rFonts w:ascii="Times New Roman" w:hAnsi="Times New Roman"/>
          <w:sz w:val="24"/>
        </w:rPr>
      </w:pPr>
    </w:p>
    <w:p w14:paraId="5D1C35A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a) poskytnutí investičního příspěvku ve výši 1 912 502,94 Kč na kofinancování projektu „II/114, II/117 Hořovice, východní obchvat“ </w:t>
      </w:r>
    </w:p>
    <w:p w14:paraId="1E436BD7" w14:textId="77777777" w:rsidR="00BD688A" w:rsidRDefault="00BD688A" w:rsidP="00BD688A">
      <w:pPr>
        <w:jc w:val="both"/>
        <w:outlineLvl w:val="0"/>
        <w:rPr>
          <w:rFonts w:ascii="Times New Roman" w:hAnsi="Times New Roman"/>
          <w:sz w:val="24"/>
        </w:rPr>
      </w:pPr>
      <w:r>
        <w:rPr>
          <w:rFonts w:ascii="Times New Roman" w:hAnsi="Times New Roman"/>
          <w:sz w:val="24"/>
        </w:rPr>
        <w:t>b) poskytnutí návratné finanční výpomoci ve výši 10 837 516,66 Kč na předfinancování projektu „II/114, II/117 Hořovice, východní obchvat“ s termínem vrácení prostředků do 30 kalendářních dnů od finančního vypořádání projektu s poskytovatelem dotace, nejpozději však do 31. 12. 2028</w:t>
      </w:r>
    </w:p>
    <w:p w14:paraId="1B8CC99C" w14:textId="77777777" w:rsidR="00BD688A" w:rsidRDefault="00BD688A" w:rsidP="00BD688A">
      <w:pPr>
        <w:jc w:val="both"/>
        <w:outlineLvl w:val="0"/>
        <w:rPr>
          <w:rFonts w:ascii="Times New Roman" w:hAnsi="Times New Roman"/>
          <w:sz w:val="24"/>
        </w:rPr>
      </w:pPr>
    </w:p>
    <w:p w14:paraId="031F297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3. a) poskytnutí investičního příspěvku ve výši 1 032 899,85 Kč na kofinancování projektu „II/261 </w:t>
      </w:r>
      <w:r>
        <w:rPr>
          <w:rFonts w:ascii="Times New Roman" w:hAnsi="Times New Roman"/>
          <w:sz w:val="24"/>
        </w:rPr>
        <w:br/>
        <w:t xml:space="preserve">a III/26124 Liběchov – hranice kraje, rekonstrukce 1. část (intravilán Liběchov)“ </w:t>
      </w:r>
    </w:p>
    <w:p w14:paraId="5D873C4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návratné finanční výpomoci ve výši 5 853 099,17 Kč na předfinancování projektu „II/261 </w:t>
      </w:r>
      <w:r>
        <w:rPr>
          <w:rFonts w:ascii="Times New Roman" w:hAnsi="Times New Roman"/>
          <w:sz w:val="24"/>
        </w:rPr>
        <w:br/>
        <w:t>a III/26124 Liběchov – hranice kraje, rekonstrukce 1. část (intravilán Liběchov)“ s termínem vrácení prostředků do 30 kalendářních dnů od finančního vypořádání projektu s poskytovatelem dotace, nejpozději však do 31. 12. 2028</w:t>
      </w:r>
    </w:p>
    <w:p w14:paraId="282085E1" w14:textId="77777777" w:rsidR="00BD688A" w:rsidRDefault="00BD688A" w:rsidP="00BD688A">
      <w:pPr>
        <w:jc w:val="both"/>
        <w:outlineLvl w:val="0"/>
        <w:rPr>
          <w:rFonts w:ascii="Times New Roman" w:hAnsi="Times New Roman"/>
          <w:sz w:val="24"/>
        </w:rPr>
      </w:pPr>
    </w:p>
    <w:p w14:paraId="02BCCC8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4. a) poskytnutí investičního příspěvku ve výši 1 702 399,34 Kč na kofinancování projektu „II/111 Líšno, most ev. č. 111-003 přes odpad z rybníka u obce Líšno“ </w:t>
      </w:r>
    </w:p>
    <w:p w14:paraId="1FFFFF7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poskytnutí návratné finanční výpomoci ve výši 1 302 400,78 Kč na předfinancování projektu „II/111 Líšno, most ev. č. 111-003 přes odpad z rybníka u obce Líšno“ s termínem vrácení prostředků </w:t>
      </w:r>
      <w:r>
        <w:rPr>
          <w:rFonts w:ascii="Times New Roman" w:hAnsi="Times New Roman"/>
          <w:sz w:val="24"/>
        </w:rPr>
        <w:br/>
        <w:t xml:space="preserve">do 30 kalendářních dnů od finančního vypořádání projektu s poskytovatelem dotace, nejpozději však </w:t>
      </w:r>
      <w:r>
        <w:rPr>
          <w:rFonts w:ascii="Times New Roman" w:hAnsi="Times New Roman"/>
          <w:sz w:val="24"/>
        </w:rPr>
        <w:br/>
        <w:t>do 31. 12. 2028</w:t>
      </w:r>
    </w:p>
    <w:p w14:paraId="3AF81B3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B3943E1"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522/04/2025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9F0E98A" w14:textId="77777777" w:rsidTr="000D2DEC">
        <w:tc>
          <w:tcPr>
            <w:tcW w:w="650" w:type="pct"/>
            <w:hideMark/>
          </w:tcPr>
          <w:p w14:paraId="3EEDF75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A368DF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35B27297" w14:textId="77777777" w:rsidTr="000D2DEC">
        <w:tc>
          <w:tcPr>
            <w:tcW w:w="650" w:type="pct"/>
            <w:hideMark/>
          </w:tcPr>
          <w:p w14:paraId="1A3C1E7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F687739"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9E2DD2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F49FF66"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silniční dopravy Ing. Josefu Pátkovi, PhD. předložit na vědomí Výboru finančnímu Zastupitelstva Středočeského kraje Rozpočtovou úpravu č. 522/04/2025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E5FA9C1" w14:textId="77777777" w:rsidTr="000D2DEC">
        <w:tc>
          <w:tcPr>
            <w:tcW w:w="650" w:type="pct"/>
            <w:hideMark/>
          </w:tcPr>
          <w:p w14:paraId="44D7BFA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3E11E9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BF0A4C6" w14:textId="77777777" w:rsidTr="000D2DEC">
        <w:tc>
          <w:tcPr>
            <w:tcW w:w="650" w:type="pct"/>
            <w:hideMark/>
          </w:tcPr>
          <w:p w14:paraId="0700003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6162E08"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19EE1ECB"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24DA209" w14:textId="77777777" w:rsidTr="000D2DEC">
        <w:tc>
          <w:tcPr>
            <w:tcW w:w="273" w:type="pct"/>
          </w:tcPr>
          <w:p w14:paraId="5F200392"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6A35F03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534/06/2025 – poskytnutí finanční prostředků kapitoly 06 </w:t>
            </w:r>
            <w:r>
              <w:rPr>
                <w:rFonts w:ascii="Times New Roman" w:hAnsi="Times New Roman"/>
                <w:b/>
                <w:sz w:val="26"/>
                <w:szCs w:val="26"/>
              </w:rPr>
              <w:br/>
            </w:r>
            <w:r w:rsidRPr="005E31A2">
              <w:rPr>
                <w:rFonts w:ascii="Times New Roman" w:hAnsi="Times New Roman"/>
                <w:b/>
                <w:sz w:val="26"/>
                <w:szCs w:val="26"/>
              </w:rPr>
              <w:t xml:space="preserve">– Kultura a památková péče, na akci EduCafé SK pro příspěvkové organizace </w:t>
            </w:r>
            <w:r>
              <w:rPr>
                <w:rFonts w:ascii="Times New Roman" w:hAnsi="Times New Roman"/>
                <w:b/>
                <w:sz w:val="26"/>
                <w:szCs w:val="26"/>
              </w:rPr>
              <w:br/>
            </w:r>
            <w:r w:rsidRPr="005E31A2">
              <w:rPr>
                <w:rFonts w:ascii="Times New Roman" w:hAnsi="Times New Roman"/>
                <w:b/>
                <w:sz w:val="26"/>
                <w:szCs w:val="26"/>
              </w:rPr>
              <w:t>a změna závazných ukazatelů PO</w:t>
            </w:r>
          </w:p>
        </w:tc>
      </w:tr>
    </w:tbl>
    <w:p w14:paraId="674DF940" w14:textId="77777777" w:rsidR="00BD688A" w:rsidRDefault="00BD688A" w:rsidP="00BD688A">
      <w:pPr>
        <w:outlineLvl w:val="0"/>
        <w:rPr>
          <w:rFonts w:ascii="Times New Roman" w:hAnsi="Times New Roman"/>
          <w:b/>
          <w:bCs/>
          <w:sz w:val="24"/>
        </w:rPr>
      </w:pPr>
    </w:p>
    <w:p w14:paraId="355FFF1E"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039-33/2025/RK ze dne </w:t>
      </w:r>
      <w:r>
        <w:rPr>
          <w:rFonts w:ascii="Times New Roman" w:hAnsi="Times New Roman"/>
          <w:b/>
          <w:bCs/>
          <w:sz w:val="24"/>
          <w:u w:val="single"/>
        </w:rPr>
        <w:t>2. 10. 2025</w:t>
      </w:r>
    </w:p>
    <w:p w14:paraId="3ECAE6D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906576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35455C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534/06/2025 – poskytnutí neinvestičních příspěvků na prezentaci deseti příspěvkových organizací v oblasti kultury na akci EduCafé Středočeského kraje v rámci veletrhu Schola Pragensis v celkové výši 301 000,00 Kč z prostředků kapitoly 06 – Kultura a památková péče, dle přílohy </w:t>
      </w:r>
      <w:r>
        <w:rPr>
          <w:rFonts w:ascii="Times New Roman" w:hAnsi="Times New Roman"/>
          <w:sz w:val="24"/>
        </w:rPr>
        <w:lastRenderedPageBreak/>
        <w:t>č. 1 k usnesení</w:t>
      </w:r>
    </w:p>
    <w:p w14:paraId="656B65B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42A270C" w14:textId="77777777" w:rsidR="00BD688A" w:rsidRDefault="00BD688A" w:rsidP="00BD688A">
      <w:pPr>
        <w:jc w:val="both"/>
        <w:outlineLvl w:val="0"/>
        <w:rPr>
          <w:rFonts w:ascii="Times New Roman" w:hAnsi="Times New Roman"/>
          <w:sz w:val="24"/>
        </w:rPr>
      </w:pPr>
      <w:r>
        <w:rPr>
          <w:rFonts w:ascii="Times New Roman" w:hAnsi="Times New Roman"/>
          <w:sz w:val="24"/>
        </w:rPr>
        <w:t>změnu závazných ukazatelů rozpočtu příspěvkových organizací v oblasti kultury pro rok 2025 dle přílohy č. 2 k usnesení</w:t>
      </w:r>
    </w:p>
    <w:p w14:paraId="4028E41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BC2C29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534/06/2025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C097F44" w14:textId="77777777" w:rsidTr="000D2DEC">
        <w:tc>
          <w:tcPr>
            <w:tcW w:w="650" w:type="pct"/>
            <w:hideMark/>
          </w:tcPr>
          <w:p w14:paraId="79B0B15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A911CC6"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67B373C8" w14:textId="77777777" w:rsidTr="000D2DEC">
        <w:tc>
          <w:tcPr>
            <w:tcW w:w="650" w:type="pct"/>
            <w:hideMark/>
          </w:tcPr>
          <w:p w14:paraId="13643B6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747C73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A6DACD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C8C0D7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209C5BC" w14:textId="77777777" w:rsidTr="000D2DEC">
        <w:tc>
          <w:tcPr>
            <w:tcW w:w="650" w:type="pct"/>
            <w:hideMark/>
          </w:tcPr>
          <w:p w14:paraId="73EC8C6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4D24765"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2A30DC77" w14:textId="77777777" w:rsidTr="000D2DEC">
        <w:tc>
          <w:tcPr>
            <w:tcW w:w="650" w:type="pct"/>
            <w:hideMark/>
          </w:tcPr>
          <w:p w14:paraId="6BF3812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7AFB14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2F869BD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5A1491E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kultury, památkové péče a cestovního ruchu Mgr. Václavu Švendovi předložit </w:t>
      </w:r>
      <w:r>
        <w:rPr>
          <w:rFonts w:ascii="Times New Roman" w:hAnsi="Times New Roman"/>
          <w:sz w:val="24"/>
        </w:rPr>
        <w:br/>
        <w:t>na vědomí Výboru finančnímu Zastupitelstva Středočeského kraje Rozpočtovou úpravu č. 534/06/2025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3259015" w14:textId="77777777" w:rsidTr="000D2DEC">
        <w:tc>
          <w:tcPr>
            <w:tcW w:w="650" w:type="pct"/>
            <w:hideMark/>
          </w:tcPr>
          <w:p w14:paraId="622EBAE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5C574F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2372351E" w14:textId="77777777" w:rsidTr="000D2DEC">
        <w:tc>
          <w:tcPr>
            <w:tcW w:w="650" w:type="pct"/>
            <w:hideMark/>
          </w:tcPr>
          <w:p w14:paraId="031559B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5204E8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6F6C8BB9"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5732E40" w14:textId="77777777" w:rsidTr="000D2DEC">
        <w:tc>
          <w:tcPr>
            <w:tcW w:w="273" w:type="pct"/>
          </w:tcPr>
          <w:p w14:paraId="32393184"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572D71CA"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535/06/2025 – převod prostředků v rámci běžných výdajů kapitoly 06 – Kultura a památková péče, na dofinancování individuálních dotací</w:t>
            </w:r>
          </w:p>
        </w:tc>
      </w:tr>
    </w:tbl>
    <w:p w14:paraId="2EC1F4E3" w14:textId="77777777" w:rsidR="00BD688A" w:rsidRDefault="00BD688A" w:rsidP="00BD688A">
      <w:pPr>
        <w:outlineLvl w:val="0"/>
        <w:rPr>
          <w:rFonts w:ascii="Times New Roman" w:hAnsi="Times New Roman"/>
          <w:b/>
          <w:bCs/>
          <w:sz w:val="24"/>
        </w:rPr>
      </w:pPr>
    </w:p>
    <w:p w14:paraId="61DC85A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040-33/2025/RK ze dne </w:t>
      </w:r>
      <w:r>
        <w:rPr>
          <w:rFonts w:ascii="Times New Roman" w:hAnsi="Times New Roman"/>
          <w:b/>
          <w:bCs/>
          <w:sz w:val="24"/>
          <w:u w:val="single"/>
        </w:rPr>
        <w:t>2. 10. 2025</w:t>
      </w:r>
    </w:p>
    <w:p w14:paraId="6401163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8BD0F3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7FCD04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535/06/2025 – převod prostředků v rámci běžných výdajů kapitoly 06 – Kultura </w:t>
      </w:r>
      <w:r>
        <w:rPr>
          <w:rFonts w:ascii="Times New Roman" w:hAnsi="Times New Roman"/>
          <w:sz w:val="24"/>
        </w:rPr>
        <w:br/>
        <w:t>a památková péče, ve výši 300 000,00 Kč na dofinancování individuálních účelových dotací</w:t>
      </w:r>
    </w:p>
    <w:p w14:paraId="28CDEDF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F2FA200"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535/06/2025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F22AC20" w14:textId="77777777" w:rsidTr="000D2DEC">
        <w:tc>
          <w:tcPr>
            <w:tcW w:w="650" w:type="pct"/>
            <w:hideMark/>
          </w:tcPr>
          <w:p w14:paraId="6166E8D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3FE557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4850CCA4" w14:textId="77777777" w:rsidTr="000D2DEC">
        <w:tc>
          <w:tcPr>
            <w:tcW w:w="650" w:type="pct"/>
            <w:hideMark/>
          </w:tcPr>
          <w:p w14:paraId="403209F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AB40C8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EC77B4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5D057F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FA68B50" w14:textId="77777777" w:rsidTr="000D2DEC">
        <w:tc>
          <w:tcPr>
            <w:tcW w:w="650" w:type="pct"/>
            <w:hideMark/>
          </w:tcPr>
          <w:p w14:paraId="44CC438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B484C5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7E30A17F" w14:textId="77777777" w:rsidTr="000D2DEC">
        <w:tc>
          <w:tcPr>
            <w:tcW w:w="650" w:type="pct"/>
            <w:hideMark/>
          </w:tcPr>
          <w:p w14:paraId="433B5BE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741463E"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2AB0715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DF8AEC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kultury, památkové péče a cestovního ruchu Mgr. Václavu Švendovi předložit </w:t>
      </w:r>
      <w:r>
        <w:rPr>
          <w:rFonts w:ascii="Times New Roman" w:hAnsi="Times New Roman"/>
          <w:sz w:val="24"/>
        </w:rPr>
        <w:br/>
        <w:t>na vědomí Výboru finančnímu Zastupitelstva Středočeského kraje Rozpočtovou úpravu č. 535/06/2025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4B68C35" w14:textId="77777777" w:rsidTr="000D2DEC">
        <w:tc>
          <w:tcPr>
            <w:tcW w:w="650" w:type="pct"/>
            <w:hideMark/>
          </w:tcPr>
          <w:p w14:paraId="5857086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DE9282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24B79C13" w14:textId="77777777" w:rsidTr="000D2DEC">
        <w:tc>
          <w:tcPr>
            <w:tcW w:w="650" w:type="pct"/>
            <w:hideMark/>
          </w:tcPr>
          <w:p w14:paraId="3A2D828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EF5548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32EB5C32"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541DE6B" w14:textId="77777777" w:rsidTr="000D2DEC">
        <w:tc>
          <w:tcPr>
            <w:tcW w:w="273" w:type="pct"/>
          </w:tcPr>
          <w:p w14:paraId="0A3CB519"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55FC25C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Schválení uvolnění finančních prostředků z kapitoly 06 – Kultura a památková péče, </w:t>
            </w:r>
            <w:r>
              <w:rPr>
                <w:rFonts w:ascii="Times New Roman" w:hAnsi="Times New Roman"/>
                <w:b/>
                <w:sz w:val="26"/>
                <w:szCs w:val="26"/>
              </w:rPr>
              <w:br/>
            </w:r>
            <w:r w:rsidRPr="005E31A2">
              <w:rPr>
                <w:rFonts w:ascii="Times New Roman" w:hAnsi="Times New Roman"/>
                <w:b/>
                <w:sz w:val="26"/>
                <w:szCs w:val="26"/>
              </w:rPr>
              <w:t>z prostředků určených na Podporu marketingu cestovního ruchu pro Středočeskou centrálu cestovního ruchu, p. o.</w:t>
            </w:r>
          </w:p>
        </w:tc>
      </w:tr>
    </w:tbl>
    <w:p w14:paraId="0AFE7F46" w14:textId="77777777" w:rsidR="00BD688A" w:rsidRDefault="00BD688A" w:rsidP="00BD688A">
      <w:pPr>
        <w:outlineLvl w:val="0"/>
        <w:rPr>
          <w:rFonts w:ascii="Times New Roman" w:hAnsi="Times New Roman"/>
          <w:b/>
          <w:bCs/>
          <w:sz w:val="24"/>
        </w:rPr>
      </w:pPr>
    </w:p>
    <w:p w14:paraId="6065501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041-33/2025/RK ze dne </w:t>
      </w:r>
      <w:r>
        <w:rPr>
          <w:rFonts w:ascii="Times New Roman" w:hAnsi="Times New Roman"/>
          <w:b/>
          <w:bCs/>
          <w:sz w:val="24"/>
          <w:u w:val="single"/>
        </w:rPr>
        <w:t>2. 10. 2025</w:t>
      </w:r>
    </w:p>
    <w:p w14:paraId="29BE238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E669D9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1B924CA" w14:textId="77777777" w:rsidR="00BD688A" w:rsidRDefault="00BD688A" w:rsidP="00BD688A">
      <w:pPr>
        <w:jc w:val="both"/>
        <w:outlineLvl w:val="0"/>
        <w:rPr>
          <w:rFonts w:ascii="Times New Roman" w:hAnsi="Times New Roman"/>
          <w:sz w:val="24"/>
        </w:rPr>
      </w:pPr>
      <w:r>
        <w:rPr>
          <w:rFonts w:ascii="Times New Roman" w:hAnsi="Times New Roman"/>
          <w:sz w:val="24"/>
        </w:rPr>
        <w:t>1) záměr Středočeské centrály cestovního ruchu, příspěvkové organizace, realizovat marketingovou podporu cestovního ruchu prostřednictvím projektu uvedeného v příloze č. 1 k usnesení</w:t>
      </w:r>
    </w:p>
    <w:p w14:paraId="76C53F5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uvolnění finančních prostředků ve výši 1 300 000,00 Kč určených na realizaci projektu uvedeného </w:t>
      </w:r>
      <w:r>
        <w:rPr>
          <w:rFonts w:ascii="Times New Roman" w:hAnsi="Times New Roman"/>
          <w:sz w:val="24"/>
        </w:rPr>
        <w:br/>
        <w:t>v příloze č. 1 k usnesení</w:t>
      </w:r>
    </w:p>
    <w:p w14:paraId="081C8E6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A90DBEA" w14:textId="77777777" w:rsidR="00BD688A" w:rsidRDefault="00BD688A" w:rsidP="00BD688A">
      <w:pPr>
        <w:jc w:val="both"/>
        <w:outlineLvl w:val="0"/>
        <w:rPr>
          <w:rFonts w:ascii="Times New Roman" w:hAnsi="Times New Roman"/>
          <w:sz w:val="24"/>
        </w:rPr>
      </w:pPr>
      <w:r>
        <w:rPr>
          <w:rFonts w:ascii="Times New Roman" w:hAnsi="Times New Roman"/>
          <w:sz w:val="24"/>
        </w:rPr>
        <w:t>Středočeské centrále cestovního ruchu, příspěvkové organizaci, zajistit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DFE939E" w14:textId="77777777" w:rsidTr="000D2DEC">
        <w:tc>
          <w:tcPr>
            <w:tcW w:w="650" w:type="pct"/>
            <w:hideMark/>
          </w:tcPr>
          <w:p w14:paraId="3251849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C57590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23E27E86" w14:textId="77777777" w:rsidTr="000D2DEC">
        <w:tc>
          <w:tcPr>
            <w:tcW w:w="650" w:type="pct"/>
            <w:hideMark/>
          </w:tcPr>
          <w:p w14:paraId="6A71F1D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05765A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Jakub Kulhánek, ředitel Středočeské centrály cestovního ruchu, p. o.</w:t>
            </w:r>
          </w:p>
        </w:tc>
      </w:tr>
    </w:tbl>
    <w:p w14:paraId="431C9486"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819E39F" w14:textId="77777777" w:rsidTr="000D2DEC">
        <w:tc>
          <w:tcPr>
            <w:tcW w:w="273" w:type="pct"/>
          </w:tcPr>
          <w:p w14:paraId="3A7ABB36"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116CDAF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Dodatek č. 1 ke smlouvě o poskytnutí investiční dotace z Programu 2024 pro poskytování dotací na podporu rozvoje doprovodné infrastruktury z rozpočtu Středočeského kraje ze Středočeského Fondu podpory cestovního ruchu – Město Libčice nad Vltavou</w:t>
            </w:r>
          </w:p>
        </w:tc>
      </w:tr>
    </w:tbl>
    <w:p w14:paraId="343DF7B8" w14:textId="77777777" w:rsidR="00BD688A" w:rsidRDefault="00BD688A" w:rsidP="00BD688A">
      <w:pPr>
        <w:outlineLvl w:val="0"/>
        <w:rPr>
          <w:rFonts w:ascii="Times New Roman" w:hAnsi="Times New Roman"/>
          <w:b/>
          <w:bCs/>
          <w:sz w:val="24"/>
        </w:rPr>
      </w:pPr>
    </w:p>
    <w:p w14:paraId="4855271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042-33/2025/RK ze dne </w:t>
      </w:r>
      <w:r>
        <w:rPr>
          <w:rFonts w:ascii="Times New Roman" w:hAnsi="Times New Roman"/>
          <w:b/>
          <w:bCs/>
          <w:sz w:val="24"/>
          <w:u w:val="single"/>
        </w:rPr>
        <w:t>2. 10. 2025</w:t>
      </w:r>
    </w:p>
    <w:p w14:paraId="05C9374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35A992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5B23866" w14:textId="77777777" w:rsidR="00BD688A" w:rsidRDefault="00BD688A" w:rsidP="00BD688A">
      <w:pPr>
        <w:jc w:val="both"/>
        <w:outlineLvl w:val="0"/>
        <w:rPr>
          <w:rFonts w:ascii="Times New Roman" w:hAnsi="Times New Roman"/>
          <w:sz w:val="24"/>
        </w:rPr>
      </w:pPr>
      <w:r>
        <w:rPr>
          <w:rFonts w:ascii="Times New Roman" w:hAnsi="Times New Roman"/>
          <w:sz w:val="24"/>
        </w:rPr>
        <w:t>žádost příjemce dotace Město Libčice nad Vltavou, IČO: 00241407, se sídlem náměstí Svobody 90, 252 66 Libčice nad Vltavou, o změnu termínu ukončení realizace projektu „Náplavka Libčice - Projektová příprava“, stanoveného ve veřejnoprávní smlouvě o poskytnutí dotace z Programu 2024 pro poskytování dotací na podporu rozvoje doprovodné infrastruktury, z rozpočtu Středočeského kraje ze Středočeského Fondu podpory cestovního ruchu v rámci Tematického zadání „Projektová příprava“, evidenční číslo smlouvy S-6857/KUL/2024, uvedenou v příloze č. 1 k usnesení</w:t>
      </w:r>
    </w:p>
    <w:p w14:paraId="712A629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2161EC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1. na základě žádosti příjemce dotace Město Libčice nad Vltavou, IČO: 00241407, se sídlem náměstí Svobody 90, 252 66 Libčice nad Vltavou, změnu termínu ukončení realizace projektu „Náplavka Libčice - Projektová příprava“ do 30. 6. 2026 </w:t>
      </w:r>
    </w:p>
    <w:p w14:paraId="25A7174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uzavření Dodatku č. 1 smlouvy o poskytnutí investiční dotace evidenční číslo smlouvy </w:t>
      </w:r>
      <w:r>
        <w:rPr>
          <w:rFonts w:ascii="Times New Roman" w:hAnsi="Times New Roman"/>
          <w:sz w:val="24"/>
        </w:rPr>
        <w:br/>
        <w:t>S-6857/KUL/2024 ze dne 19. 12. 2024, s příjemcem dotace Město Libčice nad Vltavou, IČO: 00241407, se sídlem náměstí Svobody 90, 252 66 Libčice nad Vltavou, uvedeného v příloze č. 3 k usnesení</w:t>
      </w:r>
    </w:p>
    <w:p w14:paraId="1633C81F"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73B91BD" w14:textId="77777777" w:rsidTr="000D2DEC">
        <w:tc>
          <w:tcPr>
            <w:tcW w:w="273" w:type="pct"/>
          </w:tcPr>
          <w:p w14:paraId="5B911DE2"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69345206"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Dodatek č. 1 ke smlouvě o poskytnutí investiční dotace z Programu 2024 pro poskytování dotací na podporu rozvoje doprovodné infrastruktury z rozpočtu Středočeského kraje ze Středočeského Fondu podpory cestovního ruchu – Město Příbram</w:t>
            </w:r>
          </w:p>
        </w:tc>
      </w:tr>
    </w:tbl>
    <w:p w14:paraId="6352C62A" w14:textId="77777777" w:rsidR="00BD688A" w:rsidRDefault="00BD688A" w:rsidP="00BD688A">
      <w:pPr>
        <w:outlineLvl w:val="0"/>
        <w:rPr>
          <w:rFonts w:ascii="Times New Roman" w:hAnsi="Times New Roman"/>
          <w:b/>
          <w:bCs/>
          <w:sz w:val="24"/>
        </w:rPr>
      </w:pPr>
    </w:p>
    <w:p w14:paraId="7989368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043-33/2025/RK ze dne </w:t>
      </w:r>
      <w:r>
        <w:rPr>
          <w:rFonts w:ascii="Times New Roman" w:hAnsi="Times New Roman"/>
          <w:b/>
          <w:bCs/>
          <w:sz w:val="24"/>
          <w:u w:val="single"/>
        </w:rPr>
        <w:t>2. 10. 2025</w:t>
      </w:r>
    </w:p>
    <w:p w14:paraId="1FFE1A9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24EA6D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E6432DE"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 xml:space="preserve">žádost příjemce dotace Město Příbram, IČO: 00243132, se sídlem Tyršova 108, Příbram I, 261 01 Příbram, o změnu termínu ukončení realizace projektu „Záchytné parkoviště v Kozičíně (Příbram) </w:t>
      </w:r>
      <w:r>
        <w:rPr>
          <w:rFonts w:ascii="Times New Roman" w:hAnsi="Times New Roman"/>
          <w:sz w:val="24"/>
        </w:rPr>
        <w:br/>
        <w:t xml:space="preserve">pro turistický cíl Brdy“, stanoveného ve veřejnoprávní smlouvě o poskytnutí dotace z Programu 2024 pro poskytování dotací na podporu rozvoje doprovodné infrastruktury, z rozpočtu Středočeského kraje </w:t>
      </w:r>
      <w:r>
        <w:rPr>
          <w:rFonts w:ascii="Times New Roman" w:hAnsi="Times New Roman"/>
          <w:sz w:val="24"/>
        </w:rPr>
        <w:br/>
        <w:t>ze Středočeského Fondu podpory cestovního ruchu v rámci Tematického zadání „Dopravní infrastruktura pro cestovní ruch“, evidenční číslo smlouvy S-6877/KUL/2024, uvedenou v příloze č. 1 k usnesení</w:t>
      </w:r>
    </w:p>
    <w:p w14:paraId="75004CA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78AADD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1. na základě žádosti příjemce dotace Město Příbram, IČO: 00243132, se sídlem Tyršova 108, Příbram I, 261 01 Příbram, změnu termínu ukončení realizace projektu „Záchytné parkoviště v Kozičíně (Příbram) pro turistický cíl Brdy“ do 31. 12. 2026 </w:t>
      </w:r>
    </w:p>
    <w:p w14:paraId="0E3BEA0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uzavření Dodatku č. 1 smlouvy o poskytnutí investiční dotace evidenční číslo smlouvy </w:t>
      </w:r>
      <w:r>
        <w:rPr>
          <w:rFonts w:ascii="Times New Roman" w:hAnsi="Times New Roman"/>
          <w:sz w:val="24"/>
        </w:rPr>
        <w:br/>
        <w:t>S-6877/KUL/2024 ze dne 16. 12. 2024 s příjemcem dotace Město Příbram, IČO: 00243132, se sídlem Tyršova 108, Příbram I, 261 01 Příbram, uvedeného v příloze č. 3 k usnesení</w:t>
      </w:r>
    </w:p>
    <w:p w14:paraId="2B8E9924"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27C63D8" w14:textId="77777777" w:rsidTr="000D2DEC">
        <w:tc>
          <w:tcPr>
            <w:tcW w:w="273" w:type="pct"/>
          </w:tcPr>
          <w:p w14:paraId="1895B832"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42C81FE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Rozpočtové opatření č. 145/05/2025 – zapojení účelových dotací MŠMT ČR </w:t>
            </w:r>
            <w:r>
              <w:rPr>
                <w:rFonts w:ascii="Times New Roman" w:hAnsi="Times New Roman"/>
                <w:b/>
                <w:sz w:val="26"/>
                <w:szCs w:val="26"/>
              </w:rPr>
              <w:br/>
            </w:r>
            <w:r w:rsidRPr="005E31A2">
              <w:rPr>
                <w:rFonts w:ascii="Times New Roman" w:hAnsi="Times New Roman"/>
                <w:b/>
                <w:sz w:val="26"/>
                <w:szCs w:val="26"/>
              </w:rPr>
              <w:t>do rozpočtu kapitoly 05 – Školství, na financování projektů příspěvkových organizací v rámci OP JAK „Šablony pro MŠ a ZŠ II“ a „Šablony pro SŠ a VOŠ II“</w:t>
            </w:r>
          </w:p>
        </w:tc>
      </w:tr>
    </w:tbl>
    <w:p w14:paraId="490F0C2B" w14:textId="77777777" w:rsidR="00BD688A" w:rsidRDefault="00BD688A" w:rsidP="00BD688A">
      <w:pPr>
        <w:outlineLvl w:val="0"/>
        <w:rPr>
          <w:rFonts w:ascii="Times New Roman" w:hAnsi="Times New Roman"/>
          <w:b/>
          <w:bCs/>
          <w:sz w:val="24"/>
        </w:rPr>
      </w:pPr>
    </w:p>
    <w:p w14:paraId="61529806"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044-33/2025/RK ze dne </w:t>
      </w:r>
      <w:r>
        <w:rPr>
          <w:rFonts w:ascii="Times New Roman" w:hAnsi="Times New Roman"/>
          <w:b/>
          <w:bCs/>
          <w:sz w:val="24"/>
          <w:u w:val="single"/>
        </w:rPr>
        <w:t>2. 10. 2025</w:t>
      </w:r>
    </w:p>
    <w:p w14:paraId="389F062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7BCF10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678272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Rozpočtové opatření č. 145/05/2025 – přijetí účelových dotací z Ministerstva školství, mládeže </w:t>
      </w:r>
      <w:r>
        <w:rPr>
          <w:rFonts w:ascii="Times New Roman" w:hAnsi="Times New Roman"/>
          <w:sz w:val="24"/>
        </w:rPr>
        <w:br/>
        <w:t>a tělovýchovy ČR do kapitoly 05 – Školství, v celkové výši 6 369 604,64 Kč a následně jejich převod příspěvkovým organizacím dle přílohy k usnesení:</w:t>
      </w:r>
    </w:p>
    <w:p w14:paraId="3A823205" w14:textId="77777777" w:rsidR="00BD688A" w:rsidRDefault="00BD688A" w:rsidP="00BD688A">
      <w:pPr>
        <w:jc w:val="both"/>
        <w:outlineLvl w:val="0"/>
        <w:rPr>
          <w:rFonts w:ascii="Times New Roman" w:hAnsi="Times New Roman"/>
          <w:sz w:val="24"/>
        </w:rPr>
      </w:pPr>
    </w:p>
    <w:p w14:paraId="2FC5CE8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1) zaslání neinvestiční dotace v celkové výši 299 652,80 Kč Mateřské škole Mladá Boleslav, příspěvkové organizaci na projekt OP JAK „Šablony II JAK pro MŠ MB Šmilovského“, reg. </w:t>
      </w:r>
      <w:r>
        <w:rPr>
          <w:rFonts w:ascii="Times New Roman" w:hAnsi="Times New Roman"/>
          <w:sz w:val="24"/>
        </w:rPr>
        <w:br/>
        <w:t>č. CZ.02.02.04/00/24_034/0015404</w:t>
      </w:r>
    </w:p>
    <w:p w14:paraId="5290A2F3" w14:textId="77777777" w:rsidR="00BD688A" w:rsidRDefault="00BD688A" w:rsidP="00BD688A">
      <w:pPr>
        <w:jc w:val="both"/>
        <w:outlineLvl w:val="0"/>
        <w:rPr>
          <w:rFonts w:ascii="Times New Roman" w:hAnsi="Times New Roman"/>
          <w:sz w:val="24"/>
        </w:rPr>
      </w:pPr>
    </w:p>
    <w:p w14:paraId="11C82DE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zaslání neinvestiční dotace v celkové výši 388 344,80 Kč Základní škole Mladá Boleslav, příspěvkové organizaci na projekt OP JAK „Šablony II JAK pro ZŠ Václavkova 950 MB“, reg. </w:t>
      </w:r>
      <w:r>
        <w:rPr>
          <w:rFonts w:ascii="Times New Roman" w:hAnsi="Times New Roman"/>
          <w:sz w:val="24"/>
        </w:rPr>
        <w:br/>
        <w:t>č. CZ.02.02.02/00/24_034/0015408</w:t>
      </w:r>
    </w:p>
    <w:p w14:paraId="4796BB48" w14:textId="77777777" w:rsidR="00BD688A" w:rsidRDefault="00BD688A" w:rsidP="00BD688A">
      <w:pPr>
        <w:jc w:val="both"/>
        <w:outlineLvl w:val="0"/>
        <w:rPr>
          <w:rFonts w:ascii="Times New Roman" w:hAnsi="Times New Roman"/>
          <w:sz w:val="24"/>
        </w:rPr>
      </w:pPr>
    </w:p>
    <w:p w14:paraId="7C9B9F5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3) zaslání neinvestiční dotace v celkové výši 2 164 043,95 Kč Gymnáziu a Střední odborné škole ekonomické, Sedlčany, Nádražní 90 na projekt OP JAK „Šablony OPJAK na GaSOŠE II.“, reg. </w:t>
      </w:r>
      <w:r>
        <w:rPr>
          <w:rFonts w:ascii="Times New Roman" w:hAnsi="Times New Roman"/>
          <w:sz w:val="24"/>
        </w:rPr>
        <w:br/>
        <w:t>č. CZ.02.02.XX/00/24_035/0014561</w:t>
      </w:r>
    </w:p>
    <w:p w14:paraId="793D5CF7" w14:textId="77777777" w:rsidR="00BD688A" w:rsidRDefault="00BD688A" w:rsidP="00BD688A">
      <w:pPr>
        <w:jc w:val="both"/>
        <w:outlineLvl w:val="0"/>
        <w:rPr>
          <w:rFonts w:ascii="Times New Roman" w:hAnsi="Times New Roman"/>
          <w:sz w:val="24"/>
        </w:rPr>
      </w:pPr>
    </w:p>
    <w:p w14:paraId="42247A20" w14:textId="77777777" w:rsidR="00BD688A" w:rsidRDefault="00BD688A" w:rsidP="00BD688A">
      <w:pPr>
        <w:jc w:val="both"/>
        <w:outlineLvl w:val="0"/>
        <w:rPr>
          <w:rFonts w:ascii="Times New Roman" w:hAnsi="Times New Roman"/>
          <w:sz w:val="24"/>
        </w:rPr>
      </w:pPr>
      <w:r>
        <w:rPr>
          <w:rFonts w:ascii="Times New Roman" w:hAnsi="Times New Roman"/>
          <w:sz w:val="24"/>
        </w:rPr>
        <w:t>4) zaslání neinvestiční dotace v celkové výši 1 130 159,89 Kč Střední zdravotnické škole, Beroun, Mládeže 1102 na projekt OP JAK „SZŠ Beroun Šablony 4“, reg. č. CZ.02.02.XX/00/24_035/0014803</w:t>
      </w:r>
    </w:p>
    <w:p w14:paraId="0C6DE3FC" w14:textId="77777777" w:rsidR="00BD688A" w:rsidRDefault="00BD688A" w:rsidP="00BD688A">
      <w:pPr>
        <w:jc w:val="both"/>
        <w:outlineLvl w:val="0"/>
        <w:rPr>
          <w:rFonts w:ascii="Times New Roman" w:hAnsi="Times New Roman"/>
          <w:sz w:val="24"/>
        </w:rPr>
      </w:pPr>
    </w:p>
    <w:p w14:paraId="6ED0038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5) zaslání neinvestiční dotace v celkové výši 285 592,80 Kč Střední škole, Základní škole a Mateřské škole Rakovník, příspěvkové organizaci na projekt OP JAK „Šablony SŠ J. A. K. II“, reg. </w:t>
      </w:r>
      <w:r>
        <w:rPr>
          <w:rFonts w:ascii="Times New Roman" w:hAnsi="Times New Roman"/>
          <w:sz w:val="24"/>
        </w:rPr>
        <w:br/>
        <w:t>č. CZ.02.02.02/00/24_035/0015222</w:t>
      </w:r>
    </w:p>
    <w:p w14:paraId="3D2428BC" w14:textId="77777777" w:rsidR="00BD688A" w:rsidRDefault="00BD688A" w:rsidP="00BD688A">
      <w:pPr>
        <w:jc w:val="both"/>
        <w:outlineLvl w:val="0"/>
        <w:rPr>
          <w:rFonts w:ascii="Times New Roman" w:hAnsi="Times New Roman"/>
          <w:sz w:val="24"/>
        </w:rPr>
      </w:pPr>
    </w:p>
    <w:p w14:paraId="2F3B944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6) zaslání neinvestiční dotace v celkové výši 2 101 810,40 Kč Střední průmyslové škole Emila Kolbena Rakovník, příspěvkové organizaci na projekt OP JAK „JAK na průmyslovce 2“, reg. </w:t>
      </w:r>
      <w:r>
        <w:rPr>
          <w:rFonts w:ascii="Times New Roman" w:hAnsi="Times New Roman"/>
          <w:sz w:val="24"/>
        </w:rPr>
        <w:br/>
        <w:t>č. CZ.02.02.04/00/24_035/0015241</w:t>
      </w:r>
    </w:p>
    <w:p w14:paraId="21CCA47C" w14:textId="77777777" w:rsidR="004C39DF" w:rsidRDefault="004C39DF" w:rsidP="00BD688A">
      <w:pPr>
        <w:jc w:val="both"/>
        <w:outlineLvl w:val="0"/>
        <w:rPr>
          <w:rFonts w:ascii="Times New Roman" w:hAnsi="Times New Roman"/>
          <w:sz w:val="24"/>
        </w:rPr>
      </w:pPr>
    </w:p>
    <w:p w14:paraId="1BB45BC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131E86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145/05/2025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3716D7B" w14:textId="77777777" w:rsidTr="000D2DEC">
        <w:tc>
          <w:tcPr>
            <w:tcW w:w="650" w:type="pct"/>
            <w:hideMark/>
          </w:tcPr>
          <w:p w14:paraId="22AD0AE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886AAD"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649AFA98" w14:textId="77777777" w:rsidTr="000D2DEC">
        <w:tc>
          <w:tcPr>
            <w:tcW w:w="650" w:type="pct"/>
            <w:hideMark/>
          </w:tcPr>
          <w:p w14:paraId="3181BA1D" w14:textId="77777777" w:rsidR="00BD688A" w:rsidRDefault="00BD688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58CDA76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88C889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25FD301"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CFAB9D8" w14:textId="77777777" w:rsidTr="000D2DEC">
        <w:tc>
          <w:tcPr>
            <w:tcW w:w="650" w:type="pct"/>
            <w:hideMark/>
          </w:tcPr>
          <w:p w14:paraId="212EAD4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6BA1D1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1A0CFB71" w14:textId="77777777" w:rsidTr="000D2DEC">
        <w:tc>
          <w:tcPr>
            <w:tcW w:w="650" w:type="pct"/>
            <w:hideMark/>
          </w:tcPr>
          <w:p w14:paraId="39B8800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614E11D"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7F16D2B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99EF7A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Mgr. Milanu Váchovi, radnímu pro oblast vzdělávání, předložit Rozpočtové opatření č. 145/05/2025 </w:t>
      </w:r>
      <w:r>
        <w:rPr>
          <w:rFonts w:ascii="Times New Roman" w:hAnsi="Times New Roman"/>
          <w:sz w:val="24"/>
        </w:rPr>
        <w:br/>
        <w:t>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33CF898" w14:textId="77777777" w:rsidTr="000D2DEC">
        <w:tc>
          <w:tcPr>
            <w:tcW w:w="650" w:type="pct"/>
            <w:hideMark/>
          </w:tcPr>
          <w:p w14:paraId="528F594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0608E3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75BF5B0F" w14:textId="77777777" w:rsidTr="000D2DEC">
        <w:tc>
          <w:tcPr>
            <w:tcW w:w="650" w:type="pct"/>
            <w:hideMark/>
          </w:tcPr>
          <w:p w14:paraId="0519E1E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CFBDFA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49154F67"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FF0C8C8" w14:textId="77777777" w:rsidTr="000D2DEC">
        <w:tc>
          <w:tcPr>
            <w:tcW w:w="273" w:type="pct"/>
          </w:tcPr>
          <w:p w14:paraId="5193ED1F"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32FC9BC6"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Rozpočtové opatření č. 148/05/2025 - zapojení vratky dotace z projektu OP JAK </w:t>
            </w:r>
            <w:r>
              <w:rPr>
                <w:rFonts w:ascii="Times New Roman" w:hAnsi="Times New Roman"/>
                <w:b/>
                <w:sz w:val="26"/>
                <w:szCs w:val="26"/>
              </w:rPr>
              <w:br/>
            </w:r>
            <w:r w:rsidRPr="005E31A2">
              <w:rPr>
                <w:rFonts w:ascii="Times New Roman" w:hAnsi="Times New Roman"/>
                <w:b/>
                <w:sz w:val="26"/>
                <w:szCs w:val="26"/>
              </w:rPr>
              <w:t>do rozpočtu Středočeského kraje a její převod na MŠMT ČR</w:t>
            </w:r>
          </w:p>
        </w:tc>
      </w:tr>
    </w:tbl>
    <w:p w14:paraId="73536FED" w14:textId="77777777" w:rsidR="00BD688A" w:rsidRDefault="00BD688A" w:rsidP="00BD688A">
      <w:pPr>
        <w:outlineLvl w:val="0"/>
        <w:rPr>
          <w:rFonts w:ascii="Times New Roman" w:hAnsi="Times New Roman"/>
          <w:b/>
          <w:bCs/>
          <w:sz w:val="24"/>
        </w:rPr>
      </w:pPr>
    </w:p>
    <w:p w14:paraId="62F9DE0B"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045-33/2025/RK ze dne </w:t>
      </w:r>
      <w:r>
        <w:rPr>
          <w:rFonts w:ascii="Times New Roman" w:hAnsi="Times New Roman"/>
          <w:b/>
          <w:bCs/>
          <w:sz w:val="24"/>
          <w:u w:val="single"/>
        </w:rPr>
        <w:t>2. 10. 2025</w:t>
      </w:r>
    </w:p>
    <w:p w14:paraId="26C82B1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8298B5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CD4343F" w14:textId="77777777" w:rsidR="00BD688A" w:rsidRDefault="00BD688A" w:rsidP="00BD688A">
      <w:pPr>
        <w:jc w:val="both"/>
        <w:outlineLvl w:val="0"/>
        <w:rPr>
          <w:rFonts w:ascii="Times New Roman" w:hAnsi="Times New Roman"/>
          <w:sz w:val="24"/>
        </w:rPr>
      </w:pPr>
      <w:r>
        <w:rPr>
          <w:rFonts w:ascii="Times New Roman" w:hAnsi="Times New Roman"/>
          <w:sz w:val="24"/>
        </w:rPr>
        <w:t>Rozpočtové opatření č. 148/05/2025 - zapojení vratky dotace z projektu OP JAK do rozpočtu Středočeského kraje a její převod na MŠMT ČR ve výši 23 550,00 Kč dle přílohy k usnesení</w:t>
      </w:r>
    </w:p>
    <w:p w14:paraId="13E516F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6AF303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148/05/2025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3519A95" w14:textId="77777777" w:rsidTr="000D2DEC">
        <w:tc>
          <w:tcPr>
            <w:tcW w:w="650" w:type="pct"/>
            <w:hideMark/>
          </w:tcPr>
          <w:p w14:paraId="19DA6F9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BF724F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464C32E6" w14:textId="77777777" w:rsidTr="000D2DEC">
        <w:tc>
          <w:tcPr>
            <w:tcW w:w="650" w:type="pct"/>
            <w:hideMark/>
          </w:tcPr>
          <w:p w14:paraId="6CA3F60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921873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449820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30F77DA"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odvod finančních prostředků dle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448F8E2" w14:textId="77777777" w:rsidTr="000D2DEC">
        <w:tc>
          <w:tcPr>
            <w:tcW w:w="650" w:type="pct"/>
            <w:hideMark/>
          </w:tcPr>
          <w:p w14:paraId="4375D08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9CD4E7E"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10. 10. 2025</w:t>
            </w:r>
          </w:p>
        </w:tc>
      </w:tr>
      <w:tr w:rsidR="00BD688A" w14:paraId="5164D8C1" w14:textId="77777777" w:rsidTr="000D2DEC">
        <w:tc>
          <w:tcPr>
            <w:tcW w:w="650" w:type="pct"/>
            <w:hideMark/>
          </w:tcPr>
          <w:p w14:paraId="2E80F06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392CA3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4DC3B1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FD4503A" w14:textId="77777777" w:rsidR="00BD688A" w:rsidRDefault="00BD688A" w:rsidP="00BD688A">
      <w:pPr>
        <w:jc w:val="both"/>
        <w:outlineLvl w:val="0"/>
        <w:rPr>
          <w:rFonts w:ascii="Times New Roman" w:hAnsi="Times New Roman"/>
          <w:sz w:val="24"/>
        </w:rPr>
      </w:pPr>
      <w:r>
        <w:rPr>
          <w:rFonts w:ascii="Times New Roman" w:hAnsi="Times New Roman"/>
          <w:sz w:val="24"/>
        </w:rPr>
        <w:t>Mgr. Milanu Váchovi, radnímu pro oblast vzdělávání, předložit Rozpočtové opatření č. 148/05/2025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1B01707" w14:textId="77777777" w:rsidTr="000D2DEC">
        <w:tc>
          <w:tcPr>
            <w:tcW w:w="650" w:type="pct"/>
            <w:hideMark/>
          </w:tcPr>
          <w:p w14:paraId="7F169D9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1A929A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476A437E" w14:textId="77777777" w:rsidTr="000D2DEC">
        <w:tc>
          <w:tcPr>
            <w:tcW w:w="650" w:type="pct"/>
            <w:hideMark/>
          </w:tcPr>
          <w:p w14:paraId="0B70513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EE7A322"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52AC013A"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85291A1" w14:textId="77777777" w:rsidTr="000D2DEC">
        <w:tc>
          <w:tcPr>
            <w:tcW w:w="273" w:type="pct"/>
          </w:tcPr>
          <w:p w14:paraId="2BB800B6"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4D001C8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518/05/2025 využití finančních prostředků kapitoly 05 </w:t>
            </w:r>
            <w:r>
              <w:rPr>
                <w:rFonts w:ascii="Times New Roman" w:hAnsi="Times New Roman"/>
                <w:b/>
                <w:sz w:val="26"/>
                <w:szCs w:val="26"/>
              </w:rPr>
              <w:br/>
            </w:r>
            <w:r w:rsidRPr="005E31A2">
              <w:rPr>
                <w:rFonts w:ascii="Times New Roman" w:hAnsi="Times New Roman"/>
                <w:b/>
                <w:sz w:val="26"/>
                <w:szCs w:val="26"/>
              </w:rPr>
              <w:t>– Školství, Velké opravy a havárie (ÚZ 012)</w:t>
            </w:r>
          </w:p>
        </w:tc>
      </w:tr>
    </w:tbl>
    <w:p w14:paraId="32A97E45" w14:textId="77777777" w:rsidR="00BD688A" w:rsidRDefault="00BD688A" w:rsidP="00BD688A">
      <w:pPr>
        <w:outlineLvl w:val="0"/>
        <w:rPr>
          <w:rFonts w:ascii="Times New Roman" w:hAnsi="Times New Roman"/>
          <w:b/>
          <w:bCs/>
          <w:sz w:val="24"/>
        </w:rPr>
      </w:pPr>
    </w:p>
    <w:p w14:paraId="2B5DDA0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046-33/2025/RK ze dne </w:t>
      </w:r>
      <w:r>
        <w:rPr>
          <w:rFonts w:ascii="Times New Roman" w:hAnsi="Times New Roman"/>
          <w:b/>
          <w:bCs/>
          <w:sz w:val="24"/>
          <w:u w:val="single"/>
        </w:rPr>
        <w:t>2. 10. 2025</w:t>
      </w:r>
    </w:p>
    <w:p w14:paraId="4A8345B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917712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35BB01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518/05/2025 – využití finančních prostředků kapitoly 05 - Školství, Velké opravy </w:t>
      </w:r>
      <w:r>
        <w:rPr>
          <w:rFonts w:ascii="Times New Roman" w:hAnsi="Times New Roman"/>
          <w:sz w:val="24"/>
        </w:rPr>
        <w:lastRenderedPageBreak/>
        <w:t>a havárie (ÚZ 012) ve výši 5 402 000,00 Kč dle přílohy k usnesení</w:t>
      </w:r>
    </w:p>
    <w:p w14:paraId="6F7E550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C914ACE" w14:textId="77777777" w:rsidR="00BD688A" w:rsidRDefault="00BD688A" w:rsidP="00BD688A">
      <w:pPr>
        <w:jc w:val="both"/>
        <w:outlineLvl w:val="0"/>
        <w:rPr>
          <w:rFonts w:ascii="Times New Roman" w:hAnsi="Times New Roman"/>
          <w:sz w:val="24"/>
        </w:rPr>
      </w:pPr>
      <w:r>
        <w:rPr>
          <w:rFonts w:ascii="Times New Roman" w:hAnsi="Times New Roman"/>
          <w:sz w:val="24"/>
        </w:rPr>
        <w:t>poskytnutí investičních a neinvestičních příspěvků níže uvedeným příspěvkovým organizacím zřízených Středočeským krajem (ÚZ 012) v celkové maximální výši 5 402 000,00 Kč</w:t>
      </w:r>
    </w:p>
    <w:p w14:paraId="18390C76" w14:textId="77777777" w:rsidR="004C39DF" w:rsidRDefault="004C39DF" w:rsidP="00BD688A">
      <w:pPr>
        <w:jc w:val="both"/>
        <w:outlineLvl w:val="0"/>
        <w:rPr>
          <w:rFonts w:ascii="Times New Roman" w:hAnsi="Times New Roman"/>
          <w:sz w:val="24"/>
        </w:rPr>
      </w:pPr>
    </w:p>
    <w:tbl>
      <w:tblPr>
        <w:tblW w:w="10276" w:type="dxa"/>
        <w:tblLayout w:type="fixed"/>
        <w:tblCellMar>
          <w:left w:w="70" w:type="dxa"/>
          <w:right w:w="70" w:type="dxa"/>
        </w:tblCellMar>
        <w:tblLook w:val="0000" w:firstRow="0" w:lastRow="0" w:firstColumn="0" w:lastColumn="0" w:noHBand="0" w:noVBand="0"/>
      </w:tblPr>
      <w:tblGrid>
        <w:gridCol w:w="2419"/>
        <w:gridCol w:w="2404"/>
        <w:gridCol w:w="1570"/>
        <w:gridCol w:w="1555"/>
        <w:gridCol w:w="2328"/>
      </w:tblGrid>
      <w:tr w:rsidR="00BD688A" w14:paraId="33F2FF5F" w14:textId="77777777" w:rsidTr="000D2DEC">
        <w:trPr>
          <w:trHeight w:val="246"/>
        </w:trPr>
        <w:tc>
          <w:tcPr>
            <w:tcW w:w="2419" w:type="dxa"/>
            <w:tcBorders>
              <w:top w:val="single" w:sz="4" w:space="0" w:color="auto"/>
              <w:left w:val="single" w:sz="4" w:space="0" w:color="auto"/>
              <w:bottom w:val="single" w:sz="4" w:space="0" w:color="auto"/>
              <w:right w:val="single" w:sz="4" w:space="0" w:color="auto"/>
            </w:tcBorders>
            <w:vAlign w:val="center"/>
          </w:tcPr>
          <w:p w14:paraId="4CEFA983" w14:textId="77777777" w:rsidR="00BD688A" w:rsidRDefault="00BD688A" w:rsidP="000D2DEC">
            <w:pPr>
              <w:widowControl/>
              <w:jc w:val="both"/>
              <w:rPr>
                <w:rFonts w:ascii="Times New Roman" w:hAnsi="Times New Roman"/>
                <w:sz w:val="22"/>
              </w:rPr>
            </w:pPr>
            <w:r>
              <w:rPr>
                <w:rFonts w:ascii="Times New Roman" w:hAnsi="Times New Roman"/>
                <w:sz w:val="22"/>
              </w:rPr>
              <w:t>Příspěvková organizace</w:t>
            </w:r>
          </w:p>
        </w:tc>
        <w:tc>
          <w:tcPr>
            <w:tcW w:w="2404" w:type="dxa"/>
            <w:tcBorders>
              <w:top w:val="single" w:sz="4" w:space="0" w:color="auto"/>
              <w:left w:val="nil"/>
              <w:bottom w:val="single" w:sz="4" w:space="0" w:color="auto"/>
              <w:right w:val="single" w:sz="4" w:space="0" w:color="auto"/>
            </w:tcBorders>
            <w:vAlign w:val="center"/>
          </w:tcPr>
          <w:p w14:paraId="2146D6EA" w14:textId="77777777" w:rsidR="00BD688A" w:rsidRDefault="00BD688A" w:rsidP="000D2DEC">
            <w:pPr>
              <w:widowControl/>
              <w:jc w:val="both"/>
              <w:rPr>
                <w:rFonts w:ascii="Times New Roman" w:hAnsi="Times New Roman"/>
                <w:sz w:val="22"/>
              </w:rPr>
            </w:pPr>
            <w:r>
              <w:rPr>
                <w:rFonts w:ascii="Times New Roman" w:hAnsi="Times New Roman"/>
                <w:sz w:val="22"/>
              </w:rPr>
              <w:t>Název akce</w:t>
            </w:r>
          </w:p>
        </w:tc>
        <w:tc>
          <w:tcPr>
            <w:tcW w:w="1570" w:type="dxa"/>
            <w:tcBorders>
              <w:top w:val="single" w:sz="4" w:space="0" w:color="auto"/>
              <w:left w:val="nil"/>
              <w:bottom w:val="single" w:sz="4" w:space="0" w:color="auto"/>
              <w:right w:val="single" w:sz="4" w:space="0" w:color="auto"/>
            </w:tcBorders>
            <w:vAlign w:val="center"/>
          </w:tcPr>
          <w:p w14:paraId="35AF9E0F" w14:textId="77777777" w:rsidR="00BD688A" w:rsidRDefault="00BD688A" w:rsidP="000D2DEC">
            <w:pPr>
              <w:widowControl/>
              <w:jc w:val="both"/>
              <w:rPr>
                <w:rFonts w:ascii="Times New Roman" w:hAnsi="Times New Roman"/>
                <w:sz w:val="22"/>
              </w:rPr>
            </w:pPr>
            <w:r>
              <w:rPr>
                <w:rFonts w:ascii="Times New Roman" w:hAnsi="Times New Roman"/>
                <w:sz w:val="22"/>
              </w:rPr>
              <w:t xml:space="preserve">Celkové náklady </w:t>
            </w:r>
          </w:p>
          <w:p w14:paraId="2D4F7121" w14:textId="77777777" w:rsidR="00BD688A" w:rsidRDefault="00BD688A" w:rsidP="000D2DEC">
            <w:pPr>
              <w:widowControl/>
              <w:jc w:val="both"/>
              <w:rPr>
                <w:rFonts w:ascii="Times New Roman" w:hAnsi="Times New Roman"/>
                <w:sz w:val="22"/>
              </w:rPr>
            </w:pPr>
            <w:r>
              <w:rPr>
                <w:rFonts w:ascii="Times New Roman" w:hAnsi="Times New Roman"/>
                <w:sz w:val="22"/>
              </w:rPr>
              <w:t>v Kč</w:t>
            </w:r>
          </w:p>
        </w:tc>
        <w:tc>
          <w:tcPr>
            <w:tcW w:w="1555" w:type="dxa"/>
            <w:tcBorders>
              <w:top w:val="single" w:sz="4" w:space="0" w:color="auto"/>
              <w:left w:val="nil"/>
              <w:bottom w:val="single" w:sz="4" w:space="0" w:color="auto"/>
              <w:right w:val="single" w:sz="4" w:space="0" w:color="auto"/>
            </w:tcBorders>
            <w:vAlign w:val="center"/>
          </w:tcPr>
          <w:p w14:paraId="5BB3C3FF" w14:textId="77777777" w:rsidR="00BD688A" w:rsidRDefault="00BD688A" w:rsidP="000D2DEC">
            <w:pPr>
              <w:widowControl/>
              <w:rPr>
                <w:rFonts w:ascii="Times New Roman" w:hAnsi="Times New Roman"/>
                <w:sz w:val="22"/>
              </w:rPr>
            </w:pPr>
            <w:r>
              <w:rPr>
                <w:rFonts w:ascii="Times New Roman" w:hAnsi="Times New Roman"/>
                <w:sz w:val="22"/>
              </w:rPr>
              <w:t>Z rozpočtu kraje max.</w:t>
            </w:r>
          </w:p>
          <w:p w14:paraId="1A72F2A5" w14:textId="77777777" w:rsidR="00BD688A" w:rsidRDefault="00BD688A" w:rsidP="000D2DEC">
            <w:pPr>
              <w:widowControl/>
              <w:rPr>
                <w:rFonts w:ascii="Times New Roman" w:hAnsi="Times New Roman"/>
                <w:sz w:val="22"/>
              </w:rPr>
            </w:pPr>
            <w:r>
              <w:rPr>
                <w:rFonts w:ascii="Times New Roman" w:hAnsi="Times New Roman"/>
                <w:sz w:val="22"/>
              </w:rPr>
              <w:t>v Kč</w:t>
            </w:r>
          </w:p>
        </w:tc>
        <w:tc>
          <w:tcPr>
            <w:tcW w:w="2328" w:type="dxa"/>
            <w:tcBorders>
              <w:top w:val="single" w:sz="4" w:space="0" w:color="auto"/>
              <w:left w:val="nil"/>
              <w:bottom w:val="single" w:sz="4" w:space="0" w:color="auto"/>
              <w:right w:val="single" w:sz="4" w:space="0" w:color="auto"/>
            </w:tcBorders>
          </w:tcPr>
          <w:p w14:paraId="46D351B9" w14:textId="77777777" w:rsidR="00BD688A" w:rsidRDefault="00BD688A" w:rsidP="000D2DEC">
            <w:pPr>
              <w:widowControl/>
              <w:rPr>
                <w:rFonts w:ascii="Times New Roman" w:hAnsi="Times New Roman"/>
                <w:sz w:val="22"/>
              </w:rPr>
            </w:pPr>
            <w:r>
              <w:rPr>
                <w:rFonts w:ascii="Times New Roman" w:hAnsi="Times New Roman"/>
                <w:sz w:val="22"/>
              </w:rPr>
              <w:t>investice / neinvestice</w:t>
            </w:r>
          </w:p>
        </w:tc>
      </w:tr>
      <w:tr w:rsidR="00BD688A" w14:paraId="5F5F71EB" w14:textId="77777777" w:rsidTr="000D2DEC">
        <w:tblPrEx>
          <w:tblCellSpacing w:w="-5" w:type="nil"/>
        </w:tblPrEx>
        <w:trPr>
          <w:trHeight w:val="246"/>
          <w:tblCellSpacing w:w="-5" w:type="nil"/>
        </w:trPr>
        <w:tc>
          <w:tcPr>
            <w:tcW w:w="2419" w:type="dxa"/>
            <w:tcBorders>
              <w:top w:val="single" w:sz="4" w:space="0" w:color="auto"/>
              <w:left w:val="single" w:sz="4" w:space="0" w:color="auto"/>
              <w:bottom w:val="single" w:sz="4" w:space="0" w:color="auto"/>
              <w:right w:val="single" w:sz="4" w:space="0" w:color="auto"/>
            </w:tcBorders>
            <w:shd w:val="clear" w:color="auto" w:fill="FFFFFF"/>
            <w:vAlign w:val="center"/>
          </w:tcPr>
          <w:p w14:paraId="0C3BBF33" w14:textId="77777777" w:rsidR="00BD688A" w:rsidRDefault="00BD688A" w:rsidP="000D2DEC">
            <w:pPr>
              <w:widowControl/>
              <w:rPr>
                <w:rFonts w:ascii="Times New Roman" w:hAnsi="Times New Roman"/>
                <w:sz w:val="22"/>
              </w:rPr>
            </w:pPr>
            <w:r>
              <w:rPr>
                <w:rFonts w:ascii="Times New Roman" w:hAnsi="Times New Roman"/>
                <w:sz w:val="22"/>
              </w:rPr>
              <w:t>Základní umělecká škola Josefa Slavíka, Hořovice, Palackého náměstí 253</w:t>
            </w:r>
          </w:p>
        </w:tc>
        <w:tc>
          <w:tcPr>
            <w:tcW w:w="2404" w:type="dxa"/>
            <w:tcBorders>
              <w:top w:val="single" w:sz="4" w:space="0" w:color="auto"/>
              <w:left w:val="nil"/>
              <w:bottom w:val="single" w:sz="4" w:space="0" w:color="auto"/>
              <w:right w:val="single" w:sz="4" w:space="0" w:color="auto"/>
            </w:tcBorders>
            <w:vAlign w:val="center"/>
          </w:tcPr>
          <w:p w14:paraId="6B22B947" w14:textId="77777777" w:rsidR="00BD688A" w:rsidRDefault="00BD688A" w:rsidP="000D2DEC">
            <w:pPr>
              <w:widowControl/>
              <w:rPr>
                <w:rFonts w:ascii="Times New Roman" w:hAnsi="Times New Roman"/>
                <w:sz w:val="22"/>
              </w:rPr>
            </w:pPr>
            <w:r>
              <w:rPr>
                <w:rFonts w:ascii="Times New Roman" w:hAnsi="Times New Roman"/>
                <w:sz w:val="22"/>
              </w:rPr>
              <w:t>Nákup koncertního křídla</w:t>
            </w:r>
          </w:p>
        </w:tc>
        <w:tc>
          <w:tcPr>
            <w:tcW w:w="1570" w:type="dxa"/>
            <w:tcBorders>
              <w:top w:val="single" w:sz="4" w:space="0" w:color="auto"/>
              <w:left w:val="nil"/>
              <w:bottom w:val="single" w:sz="4" w:space="0" w:color="auto"/>
              <w:right w:val="single" w:sz="4" w:space="0" w:color="auto"/>
            </w:tcBorders>
            <w:vAlign w:val="center"/>
          </w:tcPr>
          <w:p w14:paraId="2E2ACA03" w14:textId="77777777" w:rsidR="00BD688A" w:rsidRDefault="00BD688A" w:rsidP="000D2DEC">
            <w:pPr>
              <w:widowControl/>
              <w:jc w:val="right"/>
              <w:rPr>
                <w:rFonts w:ascii="Times New Roman" w:hAnsi="Times New Roman"/>
                <w:sz w:val="22"/>
              </w:rPr>
            </w:pPr>
            <w:r>
              <w:rPr>
                <w:rFonts w:ascii="Times New Roman" w:hAnsi="Times New Roman"/>
                <w:sz w:val="22"/>
              </w:rPr>
              <w:t>850 000,00</w:t>
            </w:r>
          </w:p>
        </w:tc>
        <w:tc>
          <w:tcPr>
            <w:tcW w:w="1555" w:type="dxa"/>
            <w:tcBorders>
              <w:top w:val="single" w:sz="4" w:space="0" w:color="auto"/>
              <w:left w:val="nil"/>
              <w:bottom w:val="single" w:sz="4" w:space="0" w:color="auto"/>
              <w:right w:val="single" w:sz="4" w:space="0" w:color="auto"/>
            </w:tcBorders>
            <w:vAlign w:val="center"/>
          </w:tcPr>
          <w:p w14:paraId="3A949A40" w14:textId="77777777" w:rsidR="00BD688A" w:rsidRDefault="00BD688A" w:rsidP="000D2DEC">
            <w:pPr>
              <w:widowControl/>
              <w:jc w:val="right"/>
              <w:rPr>
                <w:rFonts w:ascii="Times New Roman" w:hAnsi="Times New Roman"/>
                <w:b/>
                <w:sz w:val="22"/>
              </w:rPr>
            </w:pPr>
            <w:r>
              <w:rPr>
                <w:rFonts w:ascii="Times New Roman" w:hAnsi="Times New Roman"/>
                <w:b/>
                <w:sz w:val="22"/>
              </w:rPr>
              <w:t>250 000,00</w:t>
            </w:r>
          </w:p>
        </w:tc>
        <w:tc>
          <w:tcPr>
            <w:tcW w:w="2328" w:type="dxa"/>
            <w:tcBorders>
              <w:top w:val="single" w:sz="4" w:space="0" w:color="auto"/>
              <w:left w:val="nil"/>
              <w:bottom w:val="single" w:sz="4" w:space="0" w:color="auto"/>
              <w:right w:val="single" w:sz="4" w:space="0" w:color="auto"/>
            </w:tcBorders>
            <w:vAlign w:val="center"/>
          </w:tcPr>
          <w:p w14:paraId="71EE55D3" w14:textId="77777777" w:rsidR="00BD688A" w:rsidRDefault="00BD688A" w:rsidP="000D2DEC">
            <w:pPr>
              <w:widowControl/>
              <w:jc w:val="center"/>
              <w:rPr>
                <w:rFonts w:ascii="Times New Roman" w:hAnsi="Times New Roman"/>
                <w:sz w:val="22"/>
              </w:rPr>
            </w:pPr>
            <w:r>
              <w:rPr>
                <w:rFonts w:ascii="Times New Roman" w:hAnsi="Times New Roman"/>
                <w:sz w:val="22"/>
              </w:rPr>
              <w:t>investice</w:t>
            </w:r>
          </w:p>
        </w:tc>
      </w:tr>
      <w:tr w:rsidR="00BD688A" w14:paraId="6027DA8D" w14:textId="77777777" w:rsidTr="000D2DEC">
        <w:tblPrEx>
          <w:tblCellSpacing w:w="-5" w:type="nil"/>
        </w:tblPrEx>
        <w:trPr>
          <w:trHeight w:val="246"/>
          <w:tblCellSpacing w:w="-5" w:type="nil"/>
        </w:trPr>
        <w:tc>
          <w:tcPr>
            <w:tcW w:w="2419" w:type="dxa"/>
            <w:tcBorders>
              <w:top w:val="single" w:sz="4" w:space="0" w:color="auto"/>
              <w:left w:val="single" w:sz="4" w:space="0" w:color="auto"/>
              <w:bottom w:val="single" w:sz="4" w:space="0" w:color="auto"/>
              <w:right w:val="single" w:sz="4" w:space="0" w:color="auto"/>
            </w:tcBorders>
            <w:shd w:val="clear" w:color="auto" w:fill="FFFFFF"/>
            <w:vAlign w:val="center"/>
          </w:tcPr>
          <w:p w14:paraId="6BA21E5C" w14:textId="77777777" w:rsidR="00BD688A" w:rsidRDefault="00BD688A" w:rsidP="000D2DEC">
            <w:pPr>
              <w:widowControl/>
              <w:rPr>
                <w:rFonts w:ascii="Times New Roman" w:hAnsi="Times New Roman"/>
                <w:sz w:val="22"/>
              </w:rPr>
            </w:pPr>
            <w:r>
              <w:rPr>
                <w:rFonts w:ascii="Times New Roman" w:hAnsi="Times New Roman"/>
                <w:sz w:val="22"/>
              </w:rPr>
              <w:t>Obchodní akademie, Střední pedagogická škola a Jazyková škola s právem státní jazykové zkoušky, Beroun, U Stadionu 486</w:t>
            </w:r>
          </w:p>
        </w:tc>
        <w:tc>
          <w:tcPr>
            <w:tcW w:w="2404" w:type="dxa"/>
            <w:tcBorders>
              <w:top w:val="single" w:sz="4" w:space="0" w:color="auto"/>
              <w:left w:val="nil"/>
              <w:bottom w:val="single" w:sz="4" w:space="0" w:color="auto"/>
              <w:right w:val="single" w:sz="4" w:space="0" w:color="auto"/>
            </w:tcBorders>
            <w:vAlign w:val="center"/>
          </w:tcPr>
          <w:p w14:paraId="45738F08" w14:textId="77777777" w:rsidR="00BD688A" w:rsidRDefault="00BD688A" w:rsidP="000D2DEC">
            <w:pPr>
              <w:widowControl/>
              <w:rPr>
                <w:rFonts w:ascii="Times New Roman" w:hAnsi="Times New Roman"/>
                <w:sz w:val="22"/>
              </w:rPr>
            </w:pPr>
            <w:r>
              <w:rPr>
                <w:rFonts w:ascii="Times New Roman" w:hAnsi="Times New Roman"/>
                <w:sz w:val="22"/>
              </w:rPr>
              <w:t>Výmalba budovy školy po opravě elektroinstalace v rámci projektu EPC II</w:t>
            </w:r>
          </w:p>
        </w:tc>
        <w:tc>
          <w:tcPr>
            <w:tcW w:w="1570" w:type="dxa"/>
            <w:tcBorders>
              <w:top w:val="single" w:sz="4" w:space="0" w:color="auto"/>
              <w:left w:val="nil"/>
              <w:bottom w:val="single" w:sz="4" w:space="0" w:color="auto"/>
              <w:right w:val="single" w:sz="4" w:space="0" w:color="auto"/>
            </w:tcBorders>
            <w:vAlign w:val="center"/>
          </w:tcPr>
          <w:p w14:paraId="7D42F70D" w14:textId="77777777" w:rsidR="00BD688A" w:rsidRDefault="00BD688A" w:rsidP="000D2DEC">
            <w:pPr>
              <w:widowControl/>
              <w:jc w:val="right"/>
              <w:rPr>
                <w:rFonts w:ascii="Times New Roman" w:hAnsi="Times New Roman"/>
                <w:sz w:val="22"/>
              </w:rPr>
            </w:pPr>
            <w:r>
              <w:rPr>
                <w:rFonts w:ascii="Times New Roman" w:hAnsi="Times New Roman"/>
                <w:sz w:val="22"/>
              </w:rPr>
              <w:t>3 300 000,00</w:t>
            </w:r>
          </w:p>
        </w:tc>
        <w:tc>
          <w:tcPr>
            <w:tcW w:w="1555" w:type="dxa"/>
            <w:tcBorders>
              <w:top w:val="single" w:sz="4" w:space="0" w:color="auto"/>
              <w:left w:val="nil"/>
              <w:bottom w:val="single" w:sz="4" w:space="0" w:color="auto"/>
              <w:right w:val="single" w:sz="4" w:space="0" w:color="auto"/>
            </w:tcBorders>
            <w:vAlign w:val="center"/>
          </w:tcPr>
          <w:p w14:paraId="0D0CA310" w14:textId="77777777" w:rsidR="00BD688A" w:rsidRDefault="00BD688A" w:rsidP="000D2DEC">
            <w:pPr>
              <w:widowControl/>
              <w:jc w:val="right"/>
              <w:rPr>
                <w:rFonts w:ascii="Times New Roman" w:hAnsi="Times New Roman"/>
                <w:b/>
                <w:sz w:val="22"/>
              </w:rPr>
            </w:pPr>
            <w:r>
              <w:rPr>
                <w:rFonts w:ascii="Times New Roman" w:hAnsi="Times New Roman"/>
                <w:b/>
                <w:sz w:val="22"/>
              </w:rPr>
              <w:t>3 300 000,00</w:t>
            </w:r>
          </w:p>
        </w:tc>
        <w:tc>
          <w:tcPr>
            <w:tcW w:w="2328" w:type="dxa"/>
            <w:tcBorders>
              <w:top w:val="single" w:sz="4" w:space="0" w:color="auto"/>
              <w:left w:val="nil"/>
              <w:bottom w:val="single" w:sz="4" w:space="0" w:color="auto"/>
              <w:right w:val="single" w:sz="4" w:space="0" w:color="auto"/>
            </w:tcBorders>
            <w:vAlign w:val="center"/>
          </w:tcPr>
          <w:p w14:paraId="38D861AC" w14:textId="77777777" w:rsidR="00BD688A" w:rsidRDefault="00BD688A" w:rsidP="000D2DEC">
            <w:pPr>
              <w:widowControl/>
              <w:jc w:val="center"/>
              <w:rPr>
                <w:rFonts w:ascii="Times New Roman" w:hAnsi="Times New Roman"/>
                <w:sz w:val="22"/>
              </w:rPr>
            </w:pPr>
            <w:r>
              <w:rPr>
                <w:rFonts w:ascii="Times New Roman" w:hAnsi="Times New Roman"/>
                <w:sz w:val="22"/>
              </w:rPr>
              <w:t>neinvestice</w:t>
            </w:r>
          </w:p>
        </w:tc>
      </w:tr>
      <w:tr w:rsidR="00BD688A" w14:paraId="49AA4FA3" w14:textId="77777777" w:rsidTr="000D2DEC">
        <w:tblPrEx>
          <w:tblCellSpacing w:w="-5" w:type="nil"/>
        </w:tblPrEx>
        <w:trPr>
          <w:trHeight w:val="748"/>
          <w:tblCellSpacing w:w="-5" w:type="nil"/>
        </w:trPr>
        <w:tc>
          <w:tcPr>
            <w:tcW w:w="2419" w:type="dxa"/>
            <w:tcBorders>
              <w:top w:val="single" w:sz="4" w:space="0" w:color="auto"/>
              <w:left w:val="single" w:sz="4" w:space="0" w:color="auto"/>
              <w:bottom w:val="single" w:sz="4" w:space="0" w:color="auto"/>
              <w:right w:val="single" w:sz="4" w:space="0" w:color="auto"/>
            </w:tcBorders>
            <w:shd w:val="clear" w:color="auto" w:fill="FFFFFF"/>
          </w:tcPr>
          <w:p w14:paraId="73F82F9B" w14:textId="77777777" w:rsidR="00BD688A" w:rsidRDefault="00BD688A" w:rsidP="000D2DEC">
            <w:pPr>
              <w:widowControl/>
              <w:rPr>
                <w:rFonts w:ascii="Times New Roman" w:hAnsi="Times New Roman"/>
                <w:sz w:val="22"/>
              </w:rPr>
            </w:pPr>
            <w:bookmarkStart w:id="12" w:name="_Hlk208914204"/>
            <w:bookmarkEnd w:id="12"/>
            <w:r>
              <w:rPr>
                <w:rFonts w:ascii="Times New Roman" w:hAnsi="Times New Roman"/>
                <w:sz w:val="22"/>
              </w:rPr>
              <w:t>Obchodní akademie Dr. Edvarda Beneše, Slaný, Smetanovo nám. 1200</w:t>
            </w:r>
          </w:p>
        </w:tc>
        <w:tc>
          <w:tcPr>
            <w:tcW w:w="2404" w:type="dxa"/>
            <w:tcBorders>
              <w:top w:val="single" w:sz="4" w:space="0" w:color="auto"/>
              <w:left w:val="nil"/>
              <w:bottom w:val="single" w:sz="4" w:space="0" w:color="auto"/>
              <w:right w:val="single" w:sz="4" w:space="0" w:color="auto"/>
            </w:tcBorders>
          </w:tcPr>
          <w:p w14:paraId="13474C17" w14:textId="77777777" w:rsidR="00BD688A" w:rsidRDefault="00BD688A" w:rsidP="000D2DEC">
            <w:pPr>
              <w:widowControl/>
              <w:rPr>
                <w:rFonts w:ascii="Times New Roman" w:hAnsi="Times New Roman"/>
                <w:sz w:val="22"/>
              </w:rPr>
            </w:pPr>
            <w:bookmarkStart w:id="13" w:name="_Hlk208914698"/>
            <w:bookmarkEnd w:id="13"/>
            <w:r>
              <w:rPr>
                <w:rFonts w:ascii="Times New Roman" w:hAnsi="Times New Roman"/>
                <w:sz w:val="22"/>
              </w:rPr>
              <w:t>Obnova zastaralých počítačů v IT učebně</w:t>
            </w:r>
          </w:p>
        </w:tc>
        <w:tc>
          <w:tcPr>
            <w:tcW w:w="1570" w:type="dxa"/>
            <w:tcBorders>
              <w:top w:val="single" w:sz="4" w:space="0" w:color="auto"/>
              <w:left w:val="nil"/>
              <w:bottom w:val="single" w:sz="4" w:space="0" w:color="auto"/>
              <w:right w:val="single" w:sz="4" w:space="0" w:color="auto"/>
            </w:tcBorders>
            <w:vAlign w:val="center"/>
          </w:tcPr>
          <w:p w14:paraId="313ECEB8" w14:textId="77777777" w:rsidR="00BD688A" w:rsidRDefault="00BD688A" w:rsidP="000D2DEC">
            <w:pPr>
              <w:widowControl/>
              <w:jc w:val="right"/>
              <w:rPr>
                <w:rFonts w:ascii="Times New Roman" w:hAnsi="Times New Roman"/>
                <w:sz w:val="22"/>
              </w:rPr>
            </w:pPr>
            <w:r>
              <w:rPr>
                <w:rFonts w:ascii="Times New Roman" w:hAnsi="Times New Roman"/>
                <w:sz w:val="22"/>
              </w:rPr>
              <w:t>760 000,00</w:t>
            </w:r>
          </w:p>
        </w:tc>
        <w:tc>
          <w:tcPr>
            <w:tcW w:w="1555" w:type="dxa"/>
            <w:tcBorders>
              <w:top w:val="single" w:sz="4" w:space="0" w:color="auto"/>
              <w:left w:val="nil"/>
              <w:bottom w:val="single" w:sz="4" w:space="0" w:color="auto"/>
              <w:right w:val="single" w:sz="4" w:space="0" w:color="auto"/>
            </w:tcBorders>
            <w:vAlign w:val="center"/>
          </w:tcPr>
          <w:p w14:paraId="518D43CE" w14:textId="77777777" w:rsidR="00BD688A" w:rsidRDefault="00BD688A" w:rsidP="000D2DEC">
            <w:pPr>
              <w:widowControl/>
              <w:jc w:val="right"/>
              <w:rPr>
                <w:rFonts w:ascii="Times New Roman" w:hAnsi="Times New Roman"/>
                <w:b/>
                <w:sz w:val="22"/>
              </w:rPr>
            </w:pPr>
            <w:r>
              <w:rPr>
                <w:rFonts w:ascii="Times New Roman" w:hAnsi="Times New Roman"/>
                <w:b/>
                <w:sz w:val="22"/>
              </w:rPr>
              <w:t>760 000,00</w:t>
            </w:r>
          </w:p>
        </w:tc>
        <w:tc>
          <w:tcPr>
            <w:tcW w:w="2328" w:type="dxa"/>
            <w:tcBorders>
              <w:top w:val="single" w:sz="4" w:space="0" w:color="auto"/>
              <w:left w:val="nil"/>
              <w:bottom w:val="single" w:sz="4" w:space="0" w:color="auto"/>
              <w:right w:val="single" w:sz="4" w:space="0" w:color="auto"/>
            </w:tcBorders>
            <w:vAlign w:val="center"/>
          </w:tcPr>
          <w:p w14:paraId="336F234F" w14:textId="77777777" w:rsidR="00BD688A" w:rsidRDefault="00BD688A" w:rsidP="000D2DEC">
            <w:pPr>
              <w:widowControl/>
              <w:jc w:val="center"/>
              <w:rPr>
                <w:rFonts w:ascii="Times New Roman" w:hAnsi="Times New Roman"/>
                <w:sz w:val="22"/>
              </w:rPr>
            </w:pPr>
            <w:r>
              <w:rPr>
                <w:rFonts w:ascii="Times New Roman" w:hAnsi="Times New Roman"/>
                <w:sz w:val="22"/>
              </w:rPr>
              <w:t>neinvestice</w:t>
            </w:r>
          </w:p>
        </w:tc>
      </w:tr>
      <w:tr w:rsidR="00BD688A" w14:paraId="0FC6C3B1" w14:textId="77777777" w:rsidTr="000D2DEC">
        <w:tblPrEx>
          <w:tblCellSpacing w:w="-5" w:type="nil"/>
        </w:tblPrEx>
        <w:trPr>
          <w:trHeight w:val="944"/>
          <w:tblCellSpacing w:w="-5" w:type="nil"/>
        </w:trPr>
        <w:tc>
          <w:tcPr>
            <w:tcW w:w="2419" w:type="dxa"/>
            <w:tcBorders>
              <w:top w:val="single" w:sz="4" w:space="0" w:color="auto"/>
              <w:left w:val="single" w:sz="4" w:space="0" w:color="auto"/>
              <w:bottom w:val="single" w:sz="4" w:space="0" w:color="auto"/>
              <w:right w:val="single" w:sz="4" w:space="0" w:color="auto"/>
            </w:tcBorders>
            <w:shd w:val="clear" w:color="auto" w:fill="FFFFFF"/>
          </w:tcPr>
          <w:p w14:paraId="25BDF410" w14:textId="77777777" w:rsidR="00BD688A" w:rsidRDefault="00BD688A" w:rsidP="000D2DEC">
            <w:pPr>
              <w:widowControl/>
              <w:rPr>
                <w:rFonts w:ascii="Times New Roman" w:hAnsi="Times New Roman"/>
                <w:sz w:val="22"/>
              </w:rPr>
            </w:pPr>
            <w:r>
              <w:rPr>
                <w:rFonts w:ascii="Times New Roman" w:hAnsi="Times New Roman"/>
                <w:sz w:val="22"/>
              </w:rPr>
              <w:t>Střední zdravotnická škola a Vyšší odborná škola zdravotnická, Kolín, Karoliny Světlé 135</w:t>
            </w:r>
          </w:p>
        </w:tc>
        <w:tc>
          <w:tcPr>
            <w:tcW w:w="2404" w:type="dxa"/>
            <w:tcBorders>
              <w:top w:val="single" w:sz="4" w:space="0" w:color="auto"/>
              <w:left w:val="nil"/>
              <w:bottom w:val="single" w:sz="4" w:space="0" w:color="auto"/>
              <w:right w:val="single" w:sz="4" w:space="0" w:color="auto"/>
            </w:tcBorders>
          </w:tcPr>
          <w:p w14:paraId="0348C71C" w14:textId="77777777" w:rsidR="00BD688A" w:rsidRDefault="00BD688A" w:rsidP="000D2DEC">
            <w:pPr>
              <w:widowControl/>
              <w:rPr>
                <w:rFonts w:ascii="Times New Roman" w:hAnsi="Times New Roman"/>
                <w:sz w:val="22"/>
              </w:rPr>
            </w:pPr>
          </w:p>
          <w:p w14:paraId="1A0B209E" w14:textId="77777777" w:rsidR="00BD688A" w:rsidRDefault="00BD688A" w:rsidP="000D2DEC">
            <w:pPr>
              <w:widowControl/>
              <w:rPr>
                <w:rFonts w:ascii="Times New Roman" w:hAnsi="Times New Roman"/>
                <w:sz w:val="22"/>
              </w:rPr>
            </w:pPr>
            <w:r>
              <w:rPr>
                <w:rFonts w:ascii="Times New Roman" w:hAnsi="Times New Roman"/>
                <w:sz w:val="22"/>
              </w:rPr>
              <w:t>Havarijní oprava požárního hydrantu</w:t>
            </w:r>
          </w:p>
        </w:tc>
        <w:tc>
          <w:tcPr>
            <w:tcW w:w="1570" w:type="dxa"/>
            <w:tcBorders>
              <w:top w:val="single" w:sz="4" w:space="0" w:color="auto"/>
              <w:left w:val="nil"/>
              <w:bottom w:val="single" w:sz="4" w:space="0" w:color="auto"/>
              <w:right w:val="single" w:sz="4" w:space="0" w:color="auto"/>
            </w:tcBorders>
            <w:vAlign w:val="center"/>
          </w:tcPr>
          <w:p w14:paraId="37EEFDA8" w14:textId="77777777" w:rsidR="00BD688A" w:rsidRDefault="00BD688A" w:rsidP="000D2DEC">
            <w:pPr>
              <w:widowControl/>
              <w:jc w:val="right"/>
              <w:rPr>
                <w:rFonts w:ascii="Times New Roman" w:hAnsi="Times New Roman"/>
                <w:sz w:val="22"/>
              </w:rPr>
            </w:pPr>
            <w:r>
              <w:rPr>
                <w:rFonts w:ascii="Times New Roman" w:hAnsi="Times New Roman"/>
                <w:sz w:val="22"/>
              </w:rPr>
              <w:t>40 000,00</w:t>
            </w:r>
          </w:p>
        </w:tc>
        <w:tc>
          <w:tcPr>
            <w:tcW w:w="1555" w:type="dxa"/>
            <w:tcBorders>
              <w:top w:val="single" w:sz="4" w:space="0" w:color="auto"/>
              <w:left w:val="nil"/>
              <w:bottom w:val="single" w:sz="4" w:space="0" w:color="auto"/>
              <w:right w:val="single" w:sz="4" w:space="0" w:color="auto"/>
            </w:tcBorders>
            <w:vAlign w:val="center"/>
          </w:tcPr>
          <w:p w14:paraId="6685DF9C" w14:textId="77777777" w:rsidR="00BD688A" w:rsidRDefault="00BD688A" w:rsidP="000D2DEC">
            <w:pPr>
              <w:widowControl/>
              <w:jc w:val="right"/>
              <w:rPr>
                <w:rFonts w:ascii="Times New Roman" w:hAnsi="Times New Roman"/>
                <w:b/>
                <w:sz w:val="22"/>
              </w:rPr>
            </w:pPr>
            <w:r>
              <w:rPr>
                <w:rFonts w:ascii="Times New Roman" w:hAnsi="Times New Roman"/>
                <w:b/>
                <w:sz w:val="22"/>
              </w:rPr>
              <w:t>40 000,00</w:t>
            </w:r>
          </w:p>
        </w:tc>
        <w:tc>
          <w:tcPr>
            <w:tcW w:w="2328" w:type="dxa"/>
            <w:tcBorders>
              <w:top w:val="single" w:sz="4" w:space="0" w:color="auto"/>
              <w:left w:val="nil"/>
              <w:bottom w:val="single" w:sz="4" w:space="0" w:color="auto"/>
              <w:right w:val="single" w:sz="4" w:space="0" w:color="auto"/>
            </w:tcBorders>
            <w:vAlign w:val="center"/>
          </w:tcPr>
          <w:p w14:paraId="38E04BBF" w14:textId="77777777" w:rsidR="00BD688A" w:rsidRDefault="00BD688A" w:rsidP="000D2DEC">
            <w:pPr>
              <w:widowControl/>
              <w:jc w:val="center"/>
              <w:rPr>
                <w:rFonts w:ascii="Times New Roman" w:hAnsi="Times New Roman"/>
                <w:sz w:val="22"/>
              </w:rPr>
            </w:pPr>
            <w:r>
              <w:rPr>
                <w:rFonts w:ascii="Times New Roman" w:hAnsi="Times New Roman"/>
                <w:sz w:val="22"/>
              </w:rPr>
              <w:t>neinvestice</w:t>
            </w:r>
          </w:p>
        </w:tc>
      </w:tr>
      <w:tr w:rsidR="00BD688A" w14:paraId="17BC474F" w14:textId="77777777" w:rsidTr="000D2DEC">
        <w:tblPrEx>
          <w:tblCellSpacing w:w="-5" w:type="nil"/>
        </w:tblPrEx>
        <w:trPr>
          <w:trHeight w:val="944"/>
          <w:tblCellSpacing w:w="-5" w:type="nil"/>
        </w:trPr>
        <w:tc>
          <w:tcPr>
            <w:tcW w:w="2419" w:type="dxa"/>
            <w:tcBorders>
              <w:top w:val="single" w:sz="4" w:space="0" w:color="auto"/>
              <w:left w:val="single" w:sz="4" w:space="0" w:color="auto"/>
              <w:bottom w:val="single" w:sz="4" w:space="0" w:color="auto"/>
              <w:right w:val="single" w:sz="4" w:space="0" w:color="auto"/>
            </w:tcBorders>
            <w:shd w:val="clear" w:color="auto" w:fill="FFFFFF"/>
          </w:tcPr>
          <w:p w14:paraId="574E26F4" w14:textId="77777777" w:rsidR="00BD688A" w:rsidRDefault="00BD688A" w:rsidP="000D2DEC">
            <w:pPr>
              <w:widowControl/>
              <w:rPr>
                <w:rFonts w:ascii="Times New Roman" w:hAnsi="Times New Roman"/>
                <w:sz w:val="22"/>
              </w:rPr>
            </w:pPr>
            <w:r>
              <w:rPr>
                <w:rFonts w:ascii="Times New Roman" w:hAnsi="Times New Roman"/>
                <w:sz w:val="22"/>
              </w:rPr>
              <w:t>Základní škola, Mateřská škola a Praktická škola Kolín, příspěvková organizace</w:t>
            </w:r>
          </w:p>
        </w:tc>
        <w:tc>
          <w:tcPr>
            <w:tcW w:w="2404" w:type="dxa"/>
            <w:tcBorders>
              <w:top w:val="single" w:sz="4" w:space="0" w:color="auto"/>
              <w:left w:val="nil"/>
              <w:bottom w:val="single" w:sz="4" w:space="0" w:color="auto"/>
              <w:right w:val="single" w:sz="4" w:space="0" w:color="auto"/>
            </w:tcBorders>
          </w:tcPr>
          <w:p w14:paraId="6C394DAF" w14:textId="77777777" w:rsidR="00BD688A" w:rsidRDefault="00BD688A" w:rsidP="000D2DEC">
            <w:pPr>
              <w:widowControl/>
              <w:rPr>
                <w:rFonts w:ascii="Times New Roman" w:hAnsi="Times New Roman"/>
                <w:sz w:val="22"/>
              </w:rPr>
            </w:pPr>
            <w:r>
              <w:rPr>
                <w:rFonts w:ascii="Times New Roman" w:hAnsi="Times New Roman"/>
                <w:sz w:val="22"/>
              </w:rPr>
              <w:t>Oprava cvičné kuchyně na odloučeném pracovišti v Pečkách</w:t>
            </w:r>
          </w:p>
        </w:tc>
        <w:tc>
          <w:tcPr>
            <w:tcW w:w="1570" w:type="dxa"/>
            <w:tcBorders>
              <w:top w:val="single" w:sz="4" w:space="0" w:color="auto"/>
              <w:left w:val="nil"/>
              <w:bottom w:val="single" w:sz="4" w:space="0" w:color="auto"/>
              <w:right w:val="single" w:sz="4" w:space="0" w:color="auto"/>
            </w:tcBorders>
            <w:vAlign w:val="center"/>
          </w:tcPr>
          <w:p w14:paraId="6D6613C1" w14:textId="77777777" w:rsidR="00BD688A" w:rsidRDefault="00BD688A" w:rsidP="000D2DEC">
            <w:pPr>
              <w:widowControl/>
              <w:jc w:val="right"/>
              <w:rPr>
                <w:rFonts w:ascii="Times New Roman" w:hAnsi="Times New Roman"/>
                <w:sz w:val="22"/>
              </w:rPr>
            </w:pPr>
            <w:r>
              <w:rPr>
                <w:rFonts w:ascii="Times New Roman" w:hAnsi="Times New Roman"/>
                <w:sz w:val="22"/>
              </w:rPr>
              <w:t>340 000,00</w:t>
            </w:r>
          </w:p>
        </w:tc>
        <w:tc>
          <w:tcPr>
            <w:tcW w:w="1555" w:type="dxa"/>
            <w:tcBorders>
              <w:top w:val="single" w:sz="4" w:space="0" w:color="auto"/>
              <w:left w:val="nil"/>
              <w:bottom w:val="single" w:sz="4" w:space="0" w:color="auto"/>
              <w:right w:val="single" w:sz="4" w:space="0" w:color="auto"/>
            </w:tcBorders>
            <w:vAlign w:val="center"/>
          </w:tcPr>
          <w:p w14:paraId="0010C396" w14:textId="77777777" w:rsidR="00BD688A" w:rsidRDefault="00BD688A" w:rsidP="000D2DEC">
            <w:pPr>
              <w:widowControl/>
              <w:jc w:val="right"/>
              <w:rPr>
                <w:rFonts w:ascii="Times New Roman" w:hAnsi="Times New Roman"/>
                <w:b/>
                <w:sz w:val="22"/>
              </w:rPr>
            </w:pPr>
            <w:r>
              <w:rPr>
                <w:rFonts w:ascii="Times New Roman" w:hAnsi="Times New Roman"/>
                <w:b/>
                <w:sz w:val="22"/>
              </w:rPr>
              <w:t>340 000,00</w:t>
            </w:r>
          </w:p>
        </w:tc>
        <w:tc>
          <w:tcPr>
            <w:tcW w:w="2328" w:type="dxa"/>
            <w:tcBorders>
              <w:top w:val="single" w:sz="4" w:space="0" w:color="auto"/>
              <w:left w:val="nil"/>
              <w:bottom w:val="single" w:sz="4" w:space="0" w:color="auto"/>
              <w:right w:val="single" w:sz="4" w:space="0" w:color="auto"/>
            </w:tcBorders>
            <w:vAlign w:val="center"/>
          </w:tcPr>
          <w:p w14:paraId="1E2BF755" w14:textId="77777777" w:rsidR="00BD688A" w:rsidRDefault="00BD688A" w:rsidP="000D2DEC">
            <w:pPr>
              <w:widowControl/>
              <w:jc w:val="center"/>
              <w:rPr>
                <w:rFonts w:ascii="Times New Roman" w:hAnsi="Times New Roman"/>
                <w:sz w:val="22"/>
              </w:rPr>
            </w:pPr>
            <w:r>
              <w:rPr>
                <w:rFonts w:ascii="Times New Roman" w:hAnsi="Times New Roman"/>
                <w:sz w:val="22"/>
              </w:rPr>
              <w:t>neinvestice</w:t>
            </w:r>
          </w:p>
        </w:tc>
      </w:tr>
      <w:tr w:rsidR="00BD688A" w14:paraId="38A3D5B9" w14:textId="77777777" w:rsidTr="000D2DEC">
        <w:tblPrEx>
          <w:tblCellSpacing w:w="-5" w:type="nil"/>
        </w:tblPrEx>
        <w:trPr>
          <w:trHeight w:val="944"/>
          <w:tblCellSpacing w:w="-5" w:type="nil"/>
        </w:trPr>
        <w:tc>
          <w:tcPr>
            <w:tcW w:w="2419" w:type="dxa"/>
            <w:tcBorders>
              <w:top w:val="single" w:sz="4" w:space="0" w:color="auto"/>
              <w:left w:val="single" w:sz="4" w:space="0" w:color="auto"/>
              <w:bottom w:val="single" w:sz="4" w:space="0" w:color="auto"/>
              <w:right w:val="single" w:sz="4" w:space="0" w:color="auto"/>
            </w:tcBorders>
            <w:shd w:val="clear" w:color="auto" w:fill="FFFFFF"/>
          </w:tcPr>
          <w:p w14:paraId="2D085121" w14:textId="77777777" w:rsidR="00BD688A" w:rsidRDefault="00BD688A" w:rsidP="000D2DEC">
            <w:pPr>
              <w:widowControl/>
              <w:rPr>
                <w:rFonts w:ascii="Times New Roman" w:hAnsi="Times New Roman"/>
                <w:sz w:val="22"/>
              </w:rPr>
            </w:pPr>
            <w:r>
              <w:rPr>
                <w:rFonts w:ascii="Times New Roman" w:hAnsi="Times New Roman"/>
                <w:sz w:val="22"/>
              </w:rPr>
              <w:t>Dětský domov, Praktická škola, Základní škola a Mateřská škola Nymburk, příspěvková organizace</w:t>
            </w:r>
          </w:p>
        </w:tc>
        <w:tc>
          <w:tcPr>
            <w:tcW w:w="2404" w:type="dxa"/>
            <w:tcBorders>
              <w:top w:val="single" w:sz="4" w:space="0" w:color="auto"/>
              <w:left w:val="nil"/>
              <w:bottom w:val="single" w:sz="4" w:space="0" w:color="auto"/>
              <w:right w:val="single" w:sz="4" w:space="0" w:color="auto"/>
            </w:tcBorders>
          </w:tcPr>
          <w:p w14:paraId="331D3801" w14:textId="77777777" w:rsidR="00BD688A" w:rsidRDefault="00BD688A" w:rsidP="000D2DEC">
            <w:pPr>
              <w:widowControl/>
              <w:rPr>
                <w:rFonts w:ascii="Times New Roman" w:hAnsi="Times New Roman"/>
                <w:sz w:val="22"/>
              </w:rPr>
            </w:pPr>
            <w:r>
              <w:rPr>
                <w:rFonts w:ascii="Times New Roman" w:hAnsi="Times New Roman"/>
                <w:sz w:val="22"/>
              </w:rPr>
              <w:t>Projektová dokumentace pro rekonstrukci rozvodů vody a sociálních zařízení v dětském domově</w:t>
            </w:r>
          </w:p>
        </w:tc>
        <w:tc>
          <w:tcPr>
            <w:tcW w:w="1570" w:type="dxa"/>
            <w:tcBorders>
              <w:top w:val="single" w:sz="4" w:space="0" w:color="auto"/>
              <w:left w:val="nil"/>
              <w:bottom w:val="single" w:sz="4" w:space="0" w:color="auto"/>
              <w:right w:val="single" w:sz="4" w:space="0" w:color="auto"/>
            </w:tcBorders>
            <w:vAlign w:val="center"/>
          </w:tcPr>
          <w:p w14:paraId="02FA501D" w14:textId="77777777" w:rsidR="00BD688A" w:rsidRDefault="00BD688A" w:rsidP="000D2DEC">
            <w:pPr>
              <w:widowControl/>
              <w:jc w:val="right"/>
              <w:rPr>
                <w:rFonts w:ascii="Times New Roman" w:hAnsi="Times New Roman"/>
                <w:sz w:val="22"/>
              </w:rPr>
            </w:pPr>
            <w:r>
              <w:rPr>
                <w:rFonts w:ascii="Times New Roman" w:hAnsi="Times New Roman"/>
                <w:sz w:val="22"/>
              </w:rPr>
              <w:t>500 000,00</w:t>
            </w:r>
          </w:p>
        </w:tc>
        <w:tc>
          <w:tcPr>
            <w:tcW w:w="1555" w:type="dxa"/>
            <w:tcBorders>
              <w:top w:val="single" w:sz="4" w:space="0" w:color="auto"/>
              <w:left w:val="nil"/>
              <w:bottom w:val="single" w:sz="4" w:space="0" w:color="auto"/>
              <w:right w:val="single" w:sz="4" w:space="0" w:color="auto"/>
            </w:tcBorders>
            <w:vAlign w:val="center"/>
          </w:tcPr>
          <w:p w14:paraId="57E02287" w14:textId="77777777" w:rsidR="00BD688A" w:rsidRDefault="00BD688A" w:rsidP="000D2DEC">
            <w:pPr>
              <w:widowControl/>
              <w:jc w:val="right"/>
              <w:rPr>
                <w:rFonts w:ascii="Times New Roman" w:hAnsi="Times New Roman"/>
                <w:b/>
                <w:sz w:val="22"/>
              </w:rPr>
            </w:pPr>
            <w:r>
              <w:rPr>
                <w:rFonts w:ascii="Times New Roman" w:hAnsi="Times New Roman"/>
                <w:b/>
                <w:sz w:val="22"/>
              </w:rPr>
              <w:t>500 000,00</w:t>
            </w:r>
          </w:p>
        </w:tc>
        <w:tc>
          <w:tcPr>
            <w:tcW w:w="2328" w:type="dxa"/>
            <w:tcBorders>
              <w:top w:val="single" w:sz="4" w:space="0" w:color="auto"/>
              <w:left w:val="nil"/>
              <w:bottom w:val="single" w:sz="4" w:space="0" w:color="auto"/>
              <w:right w:val="single" w:sz="4" w:space="0" w:color="auto"/>
            </w:tcBorders>
            <w:vAlign w:val="center"/>
          </w:tcPr>
          <w:p w14:paraId="4C998583" w14:textId="77777777" w:rsidR="00BD688A" w:rsidRDefault="00BD688A" w:rsidP="000D2DEC">
            <w:pPr>
              <w:widowControl/>
              <w:jc w:val="center"/>
              <w:rPr>
                <w:rFonts w:ascii="Times New Roman" w:hAnsi="Times New Roman"/>
                <w:sz w:val="22"/>
              </w:rPr>
            </w:pPr>
            <w:r>
              <w:rPr>
                <w:rFonts w:ascii="Times New Roman" w:hAnsi="Times New Roman"/>
                <w:sz w:val="22"/>
              </w:rPr>
              <w:t>investice</w:t>
            </w:r>
          </w:p>
        </w:tc>
      </w:tr>
      <w:tr w:rsidR="00BD688A" w14:paraId="79EDDD25" w14:textId="77777777" w:rsidTr="000D2DEC">
        <w:tblPrEx>
          <w:tblCellSpacing w:w="-5" w:type="nil"/>
        </w:tblPrEx>
        <w:trPr>
          <w:trHeight w:val="246"/>
          <w:tblCellSpacing w:w="-5" w:type="nil"/>
        </w:trPr>
        <w:tc>
          <w:tcPr>
            <w:tcW w:w="2419" w:type="dxa"/>
            <w:tcBorders>
              <w:top w:val="single" w:sz="4" w:space="0" w:color="auto"/>
              <w:left w:val="single" w:sz="4" w:space="0" w:color="auto"/>
              <w:bottom w:val="single" w:sz="4" w:space="0" w:color="auto"/>
              <w:right w:val="single" w:sz="4" w:space="0" w:color="auto"/>
            </w:tcBorders>
            <w:shd w:val="clear" w:color="auto" w:fill="FFFFFF"/>
          </w:tcPr>
          <w:p w14:paraId="004AD99A" w14:textId="77777777" w:rsidR="00BD688A" w:rsidRDefault="00BD688A" w:rsidP="000D2DEC">
            <w:pPr>
              <w:widowControl/>
              <w:rPr>
                <w:rFonts w:ascii="Times New Roman" w:hAnsi="Times New Roman"/>
                <w:sz w:val="22"/>
              </w:rPr>
            </w:pPr>
            <w:bookmarkStart w:id="14" w:name="_Hlk208817918"/>
            <w:bookmarkEnd w:id="14"/>
            <w:r>
              <w:rPr>
                <w:rFonts w:ascii="Times New Roman" w:hAnsi="Times New Roman"/>
                <w:sz w:val="22"/>
              </w:rPr>
              <w:t>Střední odborná škola a Střední odborné učiliště, Nymburk, V Kolonii 1804</w:t>
            </w:r>
          </w:p>
        </w:tc>
        <w:tc>
          <w:tcPr>
            <w:tcW w:w="2404" w:type="dxa"/>
            <w:tcBorders>
              <w:top w:val="single" w:sz="4" w:space="0" w:color="auto"/>
              <w:left w:val="nil"/>
              <w:bottom w:val="single" w:sz="4" w:space="0" w:color="auto"/>
              <w:right w:val="single" w:sz="4" w:space="0" w:color="auto"/>
            </w:tcBorders>
          </w:tcPr>
          <w:p w14:paraId="528A8FAF" w14:textId="77777777" w:rsidR="00BD688A" w:rsidRDefault="00BD688A" w:rsidP="000D2DEC">
            <w:pPr>
              <w:widowControl/>
              <w:rPr>
                <w:rFonts w:ascii="Times New Roman" w:hAnsi="Times New Roman"/>
                <w:sz w:val="22"/>
              </w:rPr>
            </w:pPr>
            <w:r>
              <w:rPr>
                <w:rFonts w:ascii="Times New Roman" w:hAnsi="Times New Roman"/>
                <w:sz w:val="22"/>
              </w:rPr>
              <w:t xml:space="preserve">Havarijní oprava velkoobjemového mrazícího boxu </w:t>
            </w:r>
          </w:p>
        </w:tc>
        <w:tc>
          <w:tcPr>
            <w:tcW w:w="1570" w:type="dxa"/>
            <w:tcBorders>
              <w:top w:val="single" w:sz="4" w:space="0" w:color="auto"/>
              <w:left w:val="nil"/>
              <w:bottom w:val="single" w:sz="4" w:space="0" w:color="auto"/>
              <w:right w:val="single" w:sz="4" w:space="0" w:color="auto"/>
            </w:tcBorders>
            <w:vAlign w:val="center"/>
          </w:tcPr>
          <w:p w14:paraId="28B702E5" w14:textId="77777777" w:rsidR="00BD688A" w:rsidRDefault="00BD688A" w:rsidP="000D2DEC">
            <w:pPr>
              <w:widowControl/>
              <w:jc w:val="right"/>
              <w:rPr>
                <w:rFonts w:ascii="Times New Roman" w:hAnsi="Times New Roman"/>
                <w:sz w:val="22"/>
              </w:rPr>
            </w:pPr>
            <w:r>
              <w:rPr>
                <w:rFonts w:ascii="Times New Roman" w:hAnsi="Times New Roman"/>
                <w:sz w:val="22"/>
              </w:rPr>
              <w:t>212 000,00</w:t>
            </w:r>
          </w:p>
        </w:tc>
        <w:tc>
          <w:tcPr>
            <w:tcW w:w="1555" w:type="dxa"/>
            <w:tcBorders>
              <w:top w:val="single" w:sz="4" w:space="0" w:color="auto"/>
              <w:left w:val="nil"/>
              <w:bottom w:val="single" w:sz="4" w:space="0" w:color="auto"/>
              <w:right w:val="single" w:sz="4" w:space="0" w:color="auto"/>
            </w:tcBorders>
            <w:vAlign w:val="center"/>
          </w:tcPr>
          <w:p w14:paraId="0FF6D6A6" w14:textId="77777777" w:rsidR="00BD688A" w:rsidRDefault="00BD688A" w:rsidP="000D2DEC">
            <w:pPr>
              <w:widowControl/>
              <w:jc w:val="right"/>
              <w:rPr>
                <w:rFonts w:ascii="Times New Roman" w:hAnsi="Times New Roman"/>
                <w:b/>
                <w:sz w:val="22"/>
              </w:rPr>
            </w:pPr>
            <w:r>
              <w:rPr>
                <w:rFonts w:ascii="Times New Roman" w:hAnsi="Times New Roman"/>
                <w:b/>
                <w:sz w:val="22"/>
              </w:rPr>
              <w:t>212 000,00</w:t>
            </w:r>
          </w:p>
        </w:tc>
        <w:tc>
          <w:tcPr>
            <w:tcW w:w="2328" w:type="dxa"/>
            <w:tcBorders>
              <w:top w:val="single" w:sz="4" w:space="0" w:color="auto"/>
              <w:left w:val="nil"/>
              <w:bottom w:val="single" w:sz="4" w:space="0" w:color="auto"/>
              <w:right w:val="single" w:sz="4" w:space="0" w:color="auto"/>
            </w:tcBorders>
            <w:vAlign w:val="center"/>
          </w:tcPr>
          <w:p w14:paraId="0B954E6A" w14:textId="77777777" w:rsidR="00BD688A" w:rsidRDefault="00BD688A" w:rsidP="000D2DEC">
            <w:pPr>
              <w:widowControl/>
              <w:jc w:val="center"/>
              <w:rPr>
                <w:rFonts w:ascii="Times New Roman" w:hAnsi="Times New Roman"/>
                <w:sz w:val="22"/>
              </w:rPr>
            </w:pPr>
            <w:r>
              <w:rPr>
                <w:rFonts w:ascii="Times New Roman" w:hAnsi="Times New Roman"/>
                <w:sz w:val="22"/>
              </w:rPr>
              <w:t>neinvestice</w:t>
            </w:r>
          </w:p>
        </w:tc>
      </w:tr>
      <w:tr w:rsidR="00BD688A" w14:paraId="7838090D" w14:textId="77777777" w:rsidTr="000D2DEC">
        <w:tblPrEx>
          <w:tblCellSpacing w:w="-5" w:type="nil"/>
        </w:tblPrEx>
        <w:trPr>
          <w:trHeight w:val="246"/>
          <w:tblCellSpacing w:w="-5" w:type="nil"/>
        </w:trPr>
        <w:tc>
          <w:tcPr>
            <w:tcW w:w="2419" w:type="dxa"/>
            <w:tcBorders>
              <w:top w:val="single" w:sz="4" w:space="0" w:color="auto"/>
              <w:left w:val="nil"/>
              <w:bottom w:val="nil"/>
              <w:right w:val="nil"/>
            </w:tcBorders>
            <w:vAlign w:val="bottom"/>
          </w:tcPr>
          <w:p w14:paraId="3549CDD4" w14:textId="77777777" w:rsidR="00BD688A" w:rsidRDefault="00BD688A" w:rsidP="000D2DEC">
            <w:pPr>
              <w:widowControl/>
              <w:jc w:val="both"/>
              <w:rPr>
                <w:rFonts w:ascii="Times New Roman" w:hAnsi="Times New Roman"/>
                <w:color w:val="FF0000"/>
                <w:sz w:val="22"/>
              </w:rPr>
            </w:pPr>
          </w:p>
        </w:tc>
        <w:tc>
          <w:tcPr>
            <w:tcW w:w="2404" w:type="dxa"/>
            <w:tcBorders>
              <w:top w:val="single" w:sz="4" w:space="0" w:color="auto"/>
              <w:left w:val="nil"/>
              <w:bottom w:val="nil"/>
              <w:right w:val="single" w:sz="4" w:space="0" w:color="auto"/>
            </w:tcBorders>
            <w:vAlign w:val="bottom"/>
          </w:tcPr>
          <w:p w14:paraId="6B69FB61" w14:textId="77777777" w:rsidR="00BD688A" w:rsidRDefault="00BD688A" w:rsidP="000D2DEC">
            <w:pPr>
              <w:widowControl/>
              <w:jc w:val="both"/>
              <w:rPr>
                <w:rFonts w:ascii="Times New Roman" w:hAnsi="Times New Roman"/>
                <w:color w:val="FF0000"/>
                <w:sz w:val="22"/>
              </w:rPr>
            </w:pPr>
          </w:p>
        </w:tc>
        <w:tc>
          <w:tcPr>
            <w:tcW w:w="1570" w:type="dxa"/>
            <w:tcBorders>
              <w:top w:val="single" w:sz="4" w:space="0" w:color="auto"/>
              <w:left w:val="single" w:sz="4" w:space="0" w:color="auto"/>
              <w:bottom w:val="single" w:sz="4" w:space="0" w:color="auto"/>
              <w:right w:val="single" w:sz="4" w:space="0" w:color="auto"/>
            </w:tcBorders>
            <w:vAlign w:val="center"/>
          </w:tcPr>
          <w:p w14:paraId="5BDDAF5F" w14:textId="77777777" w:rsidR="00BD688A" w:rsidRDefault="00BD688A" w:rsidP="000D2DEC">
            <w:pPr>
              <w:widowControl/>
              <w:jc w:val="both"/>
              <w:rPr>
                <w:rFonts w:ascii="Times New Roman" w:hAnsi="Times New Roman"/>
                <w:b/>
                <w:sz w:val="22"/>
              </w:rPr>
            </w:pPr>
            <w:r>
              <w:rPr>
                <w:rFonts w:ascii="Times New Roman" w:hAnsi="Times New Roman"/>
                <w:b/>
                <w:sz w:val="22"/>
              </w:rPr>
              <w:t>CELKEM</w:t>
            </w:r>
          </w:p>
        </w:tc>
        <w:tc>
          <w:tcPr>
            <w:tcW w:w="1555" w:type="dxa"/>
            <w:tcBorders>
              <w:top w:val="single" w:sz="4" w:space="0" w:color="auto"/>
              <w:left w:val="single" w:sz="4" w:space="0" w:color="auto"/>
              <w:bottom w:val="single" w:sz="4" w:space="0" w:color="auto"/>
              <w:right w:val="single" w:sz="4" w:space="0" w:color="auto"/>
            </w:tcBorders>
            <w:vAlign w:val="center"/>
          </w:tcPr>
          <w:p w14:paraId="629DC885" w14:textId="77777777" w:rsidR="00BD688A" w:rsidRDefault="00BD688A" w:rsidP="000D2DEC">
            <w:pPr>
              <w:widowControl/>
              <w:jc w:val="right"/>
              <w:rPr>
                <w:rFonts w:ascii="Times New Roman" w:hAnsi="Times New Roman"/>
                <w:b/>
                <w:sz w:val="22"/>
              </w:rPr>
            </w:pPr>
            <w:r>
              <w:rPr>
                <w:rFonts w:ascii="Times New Roman" w:hAnsi="Times New Roman"/>
                <w:b/>
                <w:sz w:val="22"/>
              </w:rPr>
              <w:t xml:space="preserve">5 402 000,00 </w:t>
            </w:r>
          </w:p>
        </w:tc>
        <w:tc>
          <w:tcPr>
            <w:tcW w:w="2328" w:type="dxa"/>
            <w:tcBorders>
              <w:top w:val="single" w:sz="4" w:space="0" w:color="auto"/>
              <w:left w:val="single" w:sz="4" w:space="0" w:color="auto"/>
              <w:bottom w:val="single" w:sz="4" w:space="0" w:color="auto"/>
              <w:right w:val="single" w:sz="4" w:space="0" w:color="auto"/>
            </w:tcBorders>
          </w:tcPr>
          <w:p w14:paraId="5A227D91" w14:textId="77777777" w:rsidR="00BD688A" w:rsidRDefault="00BD688A" w:rsidP="000D2DEC">
            <w:pPr>
              <w:widowControl/>
              <w:jc w:val="right"/>
              <w:rPr>
                <w:rFonts w:ascii="Times New Roman" w:hAnsi="Times New Roman"/>
                <w:b/>
                <w:color w:val="FF0000"/>
                <w:sz w:val="22"/>
              </w:rPr>
            </w:pPr>
          </w:p>
        </w:tc>
      </w:tr>
    </w:tbl>
    <w:p w14:paraId="18C02EB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1FCCC0A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vrácení investičních finančních prostředků ve výši 3 600 000,00 Kč schválených Usnesením </w:t>
      </w:r>
      <w:r>
        <w:rPr>
          <w:rFonts w:ascii="Times New Roman" w:hAnsi="Times New Roman"/>
          <w:sz w:val="24"/>
        </w:rPr>
        <w:br/>
        <w:t>č. 033-05/2025/RK ze dne 6. 2. 2025 na akci 7788 0 10409 – 2025: Rekonstrukce sociálních zařízení v hlavní budově školy pro Střední průmyslovou školu strojírenskou a Jazykovou školu s právem státní Jazykové zkoušky, Kolín IV, Heverova 191 a vrácení neinvestičních finančních prostředků ve výši 2 000 000,00 Kč schválených Usnesením č. 056-24/2025/RK ze dne 26. 6. 2025 na akci 8432 0 11120 – 2025: Havarijní oprava podhledů v budově tělocvičny pro Odborné učiliště, Praktickou školu a Základní školu Příbram IV, příspěvkovou organizaci. Vrácené finanční prostředky budou využity na financování jiných akcí schválených touto rozpočtovou úpravou</w:t>
      </w:r>
    </w:p>
    <w:p w14:paraId="0D088E6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schvaluje</w:t>
      </w:r>
    </w:p>
    <w:p w14:paraId="1C4BF24B" w14:textId="77777777" w:rsidR="00BD688A" w:rsidRDefault="00BD688A" w:rsidP="00BD688A">
      <w:pPr>
        <w:jc w:val="both"/>
        <w:outlineLvl w:val="0"/>
        <w:rPr>
          <w:rFonts w:ascii="Times New Roman" w:hAnsi="Times New Roman"/>
          <w:sz w:val="24"/>
        </w:rPr>
      </w:pPr>
      <w:r>
        <w:rPr>
          <w:rFonts w:ascii="Times New Roman" w:hAnsi="Times New Roman"/>
          <w:sz w:val="24"/>
        </w:rPr>
        <w:t>úpravu závazného ukazatele „neinvestiční příspěvek zřizovatele“ u škol zřizovaných Středočeským krajem dle přílohy č. 2 k usnesení</w:t>
      </w:r>
    </w:p>
    <w:p w14:paraId="289AD7C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5755A1EC"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518/05/2025 do výkazů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DE07F58" w14:textId="77777777" w:rsidTr="000D2DEC">
        <w:tc>
          <w:tcPr>
            <w:tcW w:w="650" w:type="pct"/>
            <w:hideMark/>
          </w:tcPr>
          <w:p w14:paraId="0B31BB65" w14:textId="77777777" w:rsidR="00BD688A" w:rsidRDefault="00BD688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0DEED14F"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063FDD96" w14:textId="77777777" w:rsidTr="000D2DEC">
        <w:tc>
          <w:tcPr>
            <w:tcW w:w="650" w:type="pct"/>
            <w:hideMark/>
          </w:tcPr>
          <w:p w14:paraId="48821CE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29C6E4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B2468A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1ECFD278"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5DF687B0" w14:textId="77777777" w:rsidTr="000D2DEC">
        <w:tc>
          <w:tcPr>
            <w:tcW w:w="650" w:type="pct"/>
            <w:hideMark/>
          </w:tcPr>
          <w:p w14:paraId="25CA0C7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34D77B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47F27370" w14:textId="77777777" w:rsidTr="000D2DEC">
        <w:tc>
          <w:tcPr>
            <w:tcW w:w="650" w:type="pct"/>
            <w:hideMark/>
          </w:tcPr>
          <w:p w14:paraId="55C04D7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D68C8F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3B43630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233A1CF8" w14:textId="77777777" w:rsidR="00BD688A" w:rsidRDefault="00BD688A" w:rsidP="00BD688A">
      <w:pPr>
        <w:jc w:val="both"/>
        <w:outlineLvl w:val="0"/>
        <w:rPr>
          <w:rFonts w:ascii="Times New Roman" w:hAnsi="Times New Roman"/>
          <w:sz w:val="24"/>
        </w:rPr>
      </w:pPr>
      <w:r>
        <w:rPr>
          <w:rFonts w:ascii="Times New Roman" w:hAnsi="Times New Roman"/>
          <w:sz w:val="24"/>
        </w:rPr>
        <w:t>předložit Rozpočtovou úpravu č. 518/05/2025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D8995CE" w14:textId="77777777" w:rsidTr="000D2DEC">
        <w:tc>
          <w:tcPr>
            <w:tcW w:w="650" w:type="pct"/>
            <w:hideMark/>
          </w:tcPr>
          <w:p w14:paraId="0776166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845819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64379A0A" w14:textId="77777777" w:rsidTr="000D2DEC">
        <w:tc>
          <w:tcPr>
            <w:tcW w:w="650" w:type="pct"/>
            <w:hideMark/>
          </w:tcPr>
          <w:p w14:paraId="22450E2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E3BB91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441D5BCE"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D6D892B" w14:textId="77777777" w:rsidTr="000D2DEC">
        <w:tc>
          <w:tcPr>
            <w:tcW w:w="273" w:type="pct"/>
          </w:tcPr>
          <w:p w14:paraId="3557D670"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05CA500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524/05/2025 – rozpis finančních prostředků v rámci kapitoly 05 – Školství, na školy a školská zařízení zřizovaná Středočeským krajem</w:t>
            </w:r>
          </w:p>
        </w:tc>
      </w:tr>
    </w:tbl>
    <w:p w14:paraId="2E3401ED" w14:textId="77777777" w:rsidR="00BD688A" w:rsidRDefault="00BD688A" w:rsidP="00BD688A">
      <w:pPr>
        <w:outlineLvl w:val="0"/>
        <w:rPr>
          <w:rFonts w:ascii="Times New Roman" w:hAnsi="Times New Roman"/>
          <w:b/>
          <w:bCs/>
          <w:sz w:val="24"/>
        </w:rPr>
      </w:pPr>
    </w:p>
    <w:p w14:paraId="1C3AA9A1"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047-33/2025/RK ze dne </w:t>
      </w:r>
      <w:r>
        <w:rPr>
          <w:rFonts w:ascii="Times New Roman" w:hAnsi="Times New Roman"/>
          <w:b/>
          <w:bCs/>
          <w:sz w:val="24"/>
          <w:u w:val="single"/>
        </w:rPr>
        <w:t>2. 10. 2025</w:t>
      </w:r>
    </w:p>
    <w:p w14:paraId="118A58B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37AF69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F520373" w14:textId="77777777" w:rsidR="00BD688A" w:rsidRDefault="00BD688A" w:rsidP="00BD688A">
      <w:pPr>
        <w:jc w:val="both"/>
        <w:outlineLvl w:val="0"/>
        <w:rPr>
          <w:rFonts w:ascii="Times New Roman" w:hAnsi="Times New Roman"/>
          <w:sz w:val="24"/>
        </w:rPr>
      </w:pPr>
      <w:r>
        <w:rPr>
          <w:rFonts w:ascii="Times New Roman" w:hAnsi="Times New Roman"/>
          <w:sz w:val="24"/>
        </w:rPr>
        <w:t>Rozpočtovou úpravu č. 524/05/2025 – rozpis finančních prostředků a současně poskytnutí neinvestičních příspěvků pro školy a školská zařízení zřizovaná Středočeským krajem dle příloh č. 1 a 2 k usnesení</w:t>
      </w:r>
    </w:p>
    <w:p w14:paraId="7468E60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74C89D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úpravu závazných ukazatelů příspěvkových organizacích zřizovaných Středočeským krajem dle přílohy </w:t>
      </w:r>
      <w:r>
        <w:rPr>
          <w:rFonts w:ascii="Times New Roman" w:hAnsi="Times New Roman"/>
          <w:sz w:val="24"/>
        </w:rPr>
        <w:br/>
        <w:t>č. 4 k usnesení</w:t>
      </w:r>
    </w:p>
    <w:p w14:paraId="4E517A2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6C779FE"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Rozpočtovou úpravu č. 524/05/2025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5C3CA26" w14:textId="77777777" w:rsidTr="000D2DEC">
        <w:tc>
          <w:tcPr>
            <w:tcW w:w="650" w:type="pct"/>
            <w:hideMark/>
          </w:tcPr>
          <w:p w14:paraId="4D9FC09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4AD41D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0A586FEF" w14:textId="77777777" w:rsidTr="000D2DEC">
        <w:tc>
          <w:tcPr>
            <w:tcW w:w="650" w:type="pct"/>
            <w:hideMark/>
          </w:tcPr>
          <w:p w14:paraId="432EBCA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307B931"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DCAE34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B7E61F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rozpis finančních prostředků na jednotlivé organizace dle bodu I. usnesení a dle příloh č. 1 a 2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8C45E41" w14:textId="77777777" w:rsidTr="000D2DEC">
        <w:tc>
          <w:tcPr>
            <w:tcW w:w="650" w:type="pct"/>
            <w:hideMark/>
          </w:tcPr>
          <w:p w14:paraId="6A809FF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86785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40BE0A9A" w14:textId="77777777" w:rsidTr="000D2DEC">
        <w:tc>
          <w:tcPr>
            <w:tcW w:w="650" w:type="pct"/>
            <w:hideMark/>
          </w:tcPr>
          <w:p w14:paraId="6060AE9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817B66A"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55A986C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63A4F335"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vzdělávání Mgr. Milanu Váchovi předložit Rozpočtovou úpravu č. 524/05/2025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769"/>
        <w:gridCol w:w="8877"/>
      </w:tblGrid>
      <w:tr w:rsidR="00BD688A" w14:paraId="62D79C84" w14:textId="77777777" w:rsidTr="000D2DEC">
        <w:tc>
          <w:tcPr>
            <w:tcW w:w="650" w:type="pct"/>
            <w:gridSpan w:val="2"/>
            <w:hideMark/>
          </w:tcPr>
          <w:p w14:paraId="4A1333C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DB77A3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1A5EF120" w14:textId="77777777" w:rsidTr="000D2DEC">
        <w:tc>
          <w:tcPr>
            <w:tcW w:w="650" w:type="pct"/>
            <w:gridSpan w:val="2"/>
            <w:hideMark/>
          </w:tcPr>
          <w:p w14:paraId="049C515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CE688DE" w14:textId="77777777" w:rsidR="00BD688A"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p w14:paraId="7BE85056" w14:textId="77777777" w:rsidR="004C39DF" w:rsidRPr="009C1EF0" w:rsidRDefault="004C39DF" w:rsidP="000D2DEC">
            <w:pPr>
              <w:spacing w:after="120"/>
              <w:outlineLvl w:val="0"/>
              <w:rPr>
                <w:rFonts w:ascii="Times New Roman" w:hAnsi="Times New Roman"/>
                <w:b/>
                <w:sz w:val="24"/>
              </w:rPr>
            </w:pPr>
          </w:p>
        </w:tc>
      </w:tr>
      <w:tr w:rsidR="00BD688A" w:rsidRPr="00997BC5" w14:paraId="6591D854" w14:textId="77777777" w:rsidTr="000D2DEC">
        <w:tc>
          <w:tcPr>
            <w:tcW w:w="273" w:type="pct"/>
          </w:tcPr>
          <w:p w14:paraId="25A408C6"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gridSpan w:val="2"/>
            <w:hideMark/>
          </w:tcPr>
          <w:p w14:paraId="20F1568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532/05/2025 – převod finančních prostředků z kapitoly 23 </w:t>
            </w:r>
            <w:r>
              <w:rPr>
                <w:rFonts w:ascii="Times New Roman" w:hAnsi="Times New Roman"/>
                <w:b/>
                <w:sz w:val="26"/>
                <w:szCs w:val="26"/>
              </w:rPr>
              <w:br/>
            </w:r>
            <w:r w:rsidRPr="005E31A2">
              <w:rPr>
                <w:rFonts w:ascii="Times New Roman" w:hAnsi="Times New Roman"/>
                <w:b/>
                <w:sz w:val="26"/>
                <w:szCs w:val="26"/>
              </w:rPr>
              <w:t>– Ostatní, do kapitoly 05 – Školství, za účelem vrácení části dotací v rámci projektů OPŽP Integrované střední školy technické Mělník, příspěvkové organizace</w:t>
            </w:r>
          </w:p>
        </w:tc>
      </w:tr>
    </w:tbl>
    <w:p w14:paraId="2724F372" w14:textId="77777777" w:rsidR="00BD688A" w:rsidRDefault="00BD688A" w:rsidP="00BD688A">
      <w:pPr>
        <w:outlineLvl w:val="0"/>
        <w:rPr>
          <w:rFonts w:ascii="Times New Roman" w:hAnsi="Times New Roman"/>
          <w:b/>
          <w:bCs/>
          <w:sz w:val="24"/>
        </w:rPr>
      </w:pPr>
    </w:p>
    <w:p w14:paraId="4F9C299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048-33/2025/RK ze dne </w:t>
      </w:r>
      <w:r>
        <w:rPr>
          <w:rFonts w:ascii="Times New Roman" w:hAnsi="Times New Roman"/>
          <w:b/>
          <w:bCs/>
          <w:sz w:val="24"/>
          <w:u w:val="single"/>
        </w:rPr>
        <w:t>2. 10. 2025</w:t>
      </w:r>
    </w:p>
    <w:p w14:paraId="34F46324" w14:textId="77777777" w:rsidR="00BD688A" w:rsidRDefault="00BD688A" w:rsidP="00BD688A">
      <w:pPr>
        <w:spacing w:before="120" w:after="60"/>
        <w:outlineLvl w:val="0"/>
        <w:rPr>
          <w:rFonts w:ascii="Times New Roman" w:hAnsi="Times New Roman"/>
          <w:sz w:val="24"/>
        </w:rPr>
      </w:pPr>
      <w:r>
        <w:rPr>
          <w:rFonts w:ascii="Times New Roman" w:hAnsi="Times New Roman"/>
          <w:sz w:val="24"/>
        </w:rPr>
        <w:lastRenderedPageBreak/>
        <w:t>Rada kraje po projednání</w:t>
      </w:r>
    </w:p>
    <w:p w14:paraId="1E8C3B6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4CF209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532/05/2025 – převod finančních prostředků v celkové výši 617 240,44 Kč </w:t>
      </w:r>
      <w:r>
        <w:rPr>
          <w:rFonts w:ascii="Times New Roman" w:hAnsi="Times New Roman"/>
          <w:sz w:val="24"/>
        </w:rPr>
        <w:br/>
        <w:t xml:space="preserve">z kapitoly 23 – Ostatní, prostředky na předfinancování a kofinancování projektů spolufinancovaných </w:t>
      </w:r>
      <w:r>
        <w:rPr>
          <w:rFonts w:ascii="Times New Roman" w:hAnsi="Times New Roman"/>
          <w:sz w:val="24"/>
        </w:rPr>
        <w:br/>
        <w:t xml:space="preserve">z EU/EHP a ostatní související výdaje s projekty EU/EHP (neočekávaná finanční plnění) do kapitoly 05 </w:t>
      </w:r>
      <w:r>
        <w:rPr>
          <w:rFonts w:ascii="Times New Roman" w:hAnsi="Times New Roman"/>
          <w:sz w:val="24"/>
        </w:rPr>
        <w:br/>
        <w:t>– Školství, za účelem vrácení části dotací na základě výzev Ministerstva životního prostředí České republiky v rámci projektů OPŽP 2014–2020 „Snížení energetické náročnosti budovy ISŠT Mělník“, reg.</w:t>
      </w:r>
    </w:p>
    <w:p w14:paraId="19229368" w14:textId="77777777" w:rsidR="00BD688A" w:rsidRDefault="00BD688A" w:rsidP="00BD688A">
      <w:pPr>
        <w:outlineLvl w:val="0"/>
        <w:rPr>
          <w:rFonts w:ascii="Times New Roman" w:hAnsi="Times New Roman"/>
          <w:sz w:val="24"/>
        </w:rPr>
      </w:pPr>
      <w:r>
        <w:rPr>
          <w:rFonts w:ascii="Times New Roman" w:hAnsi="Times New Roman"/>
          <w:sz w:val="24"/>
        </w:rPr>
        <w:t>č. CZ.05.5.18/0.0/0.0/19_121/0011070, CZ.05.5.18/0.0/0.0/19_121/0011071 5.1a, CZ.05.5.18/0.0/0.0/19_121/0011072 5.1b, CZ.05.5.18/0.0/0.0/19_121/0011073 5.1a, CZ.05.5.18/0.0/0.0/19_121/0011074 5.1b a následně jejich převod Integrované střední škole technické Mělník, příspěvkové organizaci, dle přílohy č. 1 k usnesení</w:t>
      </w:r>
    </w:p>
    <w:p w14:paraId="5E7DBFF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93B4A7E"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Rozpočtovou úpravu č. 532/05/2025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00C6E12" w14:textId="77777777" w:rsidTr="000D2DEC">
        <w:tc>
          <w:tcPr>
            <w:tcW w:w="650" w:type="pct"/>
            <w:hideMark/>
          </w:tcPr>
          <w:p w14:paraId="12A587B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355077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17C64491" w14:textId="77777777" w:rsidTr="000D2DEC">
        <w:tc>
          <w:tcPr>
            <w:tcW w:w="650" w:type="pct"/>
            <w:hideMark/>
          </w:tcPr>
          <w:p w14:paraId="17E77C8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6A15F0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C411FA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969281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BE31E5D" w14:textId="77777777" w:rsidTr="000D2DEC">
        <w:tc>
          <w:tcPr>
            <w:tcW w:w="650" w:type="pct"/>
            <w:hideMark/>
          </w:tcPr>
          <w:p w14:paraId="3234821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37007A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9. 10. 2025</w:t>
            </w:r>
          </w:p>
        </w:tc>
      </w:tr>
      <w:tr w:rsidR="00BD688A" w14:paraId="3A4CB925" w14:textId="77777777" w:rsidTr="000D2DEC">
        <w:tc>
          <w:tcPr>
            <w:tcW w:w="650" w:type="pct"/>
            <w:hideMark/>
          </w:tcPr>
          <w:p w14:paraId="7310973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E8548F5"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C6787A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ACACE0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Mgr. Milanu Váchovi, radnímu pro oblast vzdělávání, předložit Rozpočtovou úpravu č. 532/05/2025 </w:t>
      </w:r>
      <w:r>
        <w:rPr>
          <w:rFonts w:ascii="Times New Roman" w:hAnsi="Times New Roman"/>
          <w:sz w:val="24"/>
        </w:rPr>
        <w:br/>
        <w:t>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A8AC0AC" w14:textId="77777777" w:rsidTr="000D2DEC">
        <w:tc>
          <w:tcPr>
            <w:tcW w:w="650" w:type="pct"/>
            <w:hideMark/>
          </w:tcPr>
          <w:p w14:paraId="714ED8A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8D97C8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125F958E" w14:textId="77777777" w:rsidTr="000D2DEC">
        <w:tc>
          <w:tcPr>
            <w:tcW w:w="650" w:type="pct"/>
            <w:hideMark/>
          </w:tcPr>
          <w:p w14:paraId="480E75E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DCDFC93"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77F92FB1"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0D415D0A" w14:textId="77777777" w:rsidTr="000D2DEC">
        <w:tc>
          <w:tcPr>
            <w:tcW w:w="273" w:type="pct"/>
          </w:tcPr>
          <w:p w14:paraId="2DA7819A"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0E23C4CB"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Žádosti příspěvkových organizací zřízených Středočeským krajem o převod finančních prostředků z rezervního fondu do fondu investic a o použití fondu investic</w:t>
            </w:r>
          </w:p>
        </w:tc>
      </w:tr>
    </w:tbl>
    <w:p w14:paraId="1F9B1271" w14:textId="77777777" w:rsidR="00BD688A" w:rsidRDefault="00BD688A" w:rsidP="00BD688A">
      <w:pPr>
        <w:outlineLvl w:val="0"/>
        <w:rPr>
          <w:rFonts w:ascii="Times New Roman" w:hAnsi="Times New Roman"/>
          <w:b/>
          <w:bCs/>
          <w:sz w:val="24"/>
        </w:rPr>
      </w:pPr>
    </w:p>
    <w:p w14:paraId="1B1F294F"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049-33/2025/RK ze dne </w:t>
      </w:r>
      <w:r>
        <w:rPr>
          <w:rFonts w:ascii="Times New Roman" w:hAnsi="Times New Roman"/>
          <w:b/>
          <w:bCs/>
          <w:sz w:val="24"/>
          <w:u w:val="single"/>
        </w:rPr>
        <w:t>2. 10. 2025</w:t>
      </w:r>
    </w:p>
    <w:p w14:paraId="15806E47"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B13649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2061985" w14:textId="77777777" w:rsidR="00BD688A" w:rsidRDefault="00BD688A" w:rsidP="00BD688A">
      <w:pPr>
        <w:jc w:val="both"/>
        <w:outlineLvl w:val="0"/>
        <w:rPr>
          <w:rFonts w:ascii="Times New Roman" w:hAnsi="Times New Roman"/>
          <w:sz w:val="24"/>
        </w:rPr>
      </w:pPr>
      <w:r>
        <w:rPr>
          <w:rFonts w:ascii="Times New Roman" w:hAnsi="Times New Roman"/>
          <w:sz w:val="24"/>
        </w:rPr>
        <w:t>a) Dům dětí a mládeže „OSTROV“, Slaný, Šultysova 518 žádá o schválení převodu finančních prostředků z rezervního fondu do fondu investic ve výši 63 000,00 Kč pro následné využití fondu investic na nákup dotykového panelu v předpokládané výši 62 920,00 Kč. Současný krytý stav rezervního fondu je ve výši 2 076 390,00 Kč. Po převodu do fondu investic bude stav rezervního fondu ve výši 2 013 390,00 Kč</w:t>
      </w:r>
    </w:p>
    <w:p w14:paraId="2F0DCD1F" w14:textId="77777777" w:rsidR="00BD688A" w:rsidRDefault="00BD688A" w:rsidP="00BD688A">
      <w:pPr>
        <w:jc w:val="both"/>
        <w:outlineLvl w:val="0"/>
        <w:rPr>
          <w:rFonts w:ascii="Times New Roman" w:hAnsi="Times New Roman"/>
          <w:sz w:val="24"/>
        </w:rPr>
      </w:pPr>
    </w:p>
    <w:p w14:paraId="3F82F4E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Vzdělávací institut Středočeského kraje - Zařízení pro další vzdělávání pedagogických pracovníků žádá o schválení převodu finančních prostředků z rezervního fondu do fondu investic ve výši </w:t>
      </w:r>
      <w:r>
        <w:rPr>
          <w:rFonts w:ascii="Times New Roman" w:hAnsi="Times New Roman"/>
          <w:sz w:val="24"/>
        </w:rPr>
        <w:br/>
        <w:t>363 730,00 Kč pro následné využití fondu investic na pořízení dvou služebních vozů ve výši 904 978,00 Kč. Současný krytý stav rezervního fondu je ve výši 2 374 798,90 Kč. Po převodu do fondu investic bude stav rezervního fondu ve výši 2 011 068,90 Kč</w:t>
      </w:r>
    </w:p>
    <w:p w14:paraId="1DF934AE" w14:textId="77777777" w:rsidR="00BD688A" w:rsidRDefault="00BD688A" w:rsidP="00BD688A">
      <w:pPr>
        <w:jc w:val="both"/>
        <w:outlineLvl w:val="0"/>
        <w:rPr>
          <w:rFonts w:ascii="Times New Roman" w:hAnsi="Times New Roman"/>
          <w:sz w:val="24"/>
        </w:rPr>
      </w:pPr>
    </w:p>
    <w:p w14:paraId="7C66C1F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Dětský domov a Školní jídelna, Benešov, Racek 1 žádá o schválení převodu finančních prostředků </w:t>
      </w:r>
      <w:r>
        <w:rPr>
          <w:rFonts w:ascii="Times New Roman" w:hAnsi="Times New Roman"/>
          <w:sz w:val="24"/>
        </w:rPr>
        <w:br/>
        <w:t xml:space="preserve">z rezervního fondu do fondu investic ve výši 90 000,00 Kč pro následné využití fondu investic </w:t>
      </w:r>
      <w:r>
        <w:rPr>
          <w:rFonts w:ascii="Times New Roman" w:hAnsi="Times New Roman"/>
          <w:sz w:val="24"/>
        </w:rPr>
        <w:br/>
        <w:t xml:space="preserve">na pořízení dvou sušiček ve výši 90 000,00 Kč. Současný krytý stav rezervního fondu je ve výši </w:t>
      </w:r>
      <w:r>
        <w:rPr>
          <w:rFonts w:ascii="Times New Roman" w:hAnsi="Times New Roman"/>
          <w:sz w:val="24"/>
        </w:rPr>
        <w:br/>
        <w:t>193 151,89 Kč. Po převodu do fondu investic bude stav rezervního fondu ve výši 103 151,89 Kč</w:t>
      </w:r>
    </w:p>
    <w:p w14:paraId="0D2CEB6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ukládá</w:t>
      </w:r>
    </w:p>
    <w:p w14:paraId="0F4F252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seznámit s usnesením Rady Středočeského kraje ředitele výše uvedených příspěvkových organizací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8E8D20D" w14:textId="77777777" w:rsidTr="000D2DEC">
        <w:tc>
          <w:tcPr>
            <w:tcW w:w="650" w:type="pct"/>
            <w:hideMark/>
          </w:tcPr>
          <w:p w14:paraId="6A505FF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7E8609"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9. 10. 2025</w:t>
            </w:r>
          </w:p>
        </w:tc>
      </w:tr>
      <w:tr w:rsidR="00BD688A" w14:paraId="05C08865" w14:textId="77777777" w:rsidTr="000D2DEC">
        <w:tc>
          <w:tcPr>
            <w:tcW w:w="650" w:type="pct"/>
            <w:hideMark/>
          </w:tcPr>
          <w:p w14:paraId="36CEFAD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D79D3D6"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463D4164"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D338328" w14:textId="77777777" w:rsidTr="000D2DEC">
        <w:tc>
          <w:tcPr>
            <w:tcW w:w="273" w:type="pct"/>
          </w:tcPr>
          <w:p w14:paraId="370263BC"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71B8E4EE"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Vyhlášení nadlimitní veřejné zakázky na dodávky zadávané v otevřeném řízení </w:t>
            </w:r>
            <w:r>
              <w:rPr>
                <w:rFonts w:ascii="Times New Roman" w:hAnsi="Times New Roman"/>
                <w:b/>
                <w:sz w:val="26"/>
                <w:szCs w:val="26"/>
              </w:rPr>
              <w:br/>
            </w:r>
            <w:r w:rsidRPr="005E31A2">
              <w:rPr>
                <w:rFonts w:ascii="Times New Roman" w:hAnsi="Times New Roman"/>
                <w:b/>
                <w:sz w:val="26"/>
                <w:szCs w:val="26"/>
              </w:rPr>
              <w:t>na akci: „Dodávka 5 000 ks licencí Microsoft® 365 A3 pro školy“</w:t>
            </w:r>
          </w:p>
        </w:tc>
      </w:tr>
    </w:tbl>
    <w:p w14:paraId="1C3B89BF" w14:textId="77777777" w:rsidR="00BD688A" w:rsidRDefault="00BD688A" w:rsidP="00BD688A">
      <w:pPr>
        <w:outlineLvl w:val="0"/>
        <w:rPr>
          <w:rFonts w:ascii="Times New Roman" w:hAnsi="Times New Roman"/>
          <w:b/>
          <w:bCs/>
          <w:sz w:val="24"/>
        </w:rPr>
      </w:pPr>
    </w:p>
    <w:p w14:paraId="332033A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050-33/2025/RK ze dne </w:t>
      </w:r>
      <w:r>
        <w:rPr>
          <w:rFonts w:ascii="Times New Roman" w:hAnsi="Times New Roman"/>
          <w:b/>
          <w:bCs/>
          <w:sz w:val="24"/>
          <w:u w:val="single"/>
        </w:rPr>
        <w:t>2. 10. 2025</w:t>
      </w:r>
    </w:p>
    <w:p w14:paraId="756ABAF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A93E7D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7319625" w14:textId="77777777" w:rsidR="00BD688A" w:rsidRDefault="00BD688A" w:rsidP="00BD688A">
      <w:pPr>
        <w:jc w:val="both"/>
        <w:outlineLvl w:val="0"/>
        <w:rPr>
          <w:rFonts w:ascii="Times New Roman" w:hAnsi="Times New Roman"/>
          <w:sz w:val="24"/>
        </w:rPr>
      </w:pPr>
      <w:r>
        <w:rPr>
          <w:rFonts w:ascii="Times New Roman" w:hAnsi="Times New Roman"/>
          <w:sz w:val="24"/>
        </w:rPr>
        <w:t>Důvodovou zprávu a interní formulář v příloze k Tisku č. 2320(2025)</w:t>
      </w:r>
    </w:p>
    <w:p w14:paraId="0459D30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5014EE5" w14:textId="77777777" w:rsidR="00BD688A" w:rsidRDefault="00BD688A" w:rsidP="00BD688A">
      <w:pPr>
        <w:jc w:val="both"/>
        <w:outlineLvl w:val="0"/>
        <w:rPr>
          <w:rFonts w:ascii="Times New Roman" w:hAnsi="Times New Roman"/>
          <w:sz w:val="24"/>
        </w:rPr>
      </w:pPr>
      <w:r>
        <w:rPr>
          <w:rFonts w:ascii="Times New Roman" w:hAnsi="Times New Roman"/>
          <w:sz w:val="24"/>
        </w:rPr>
        <w:t>a) Zadávací dokumentaci v příloze č. 1 k Tisku č. 2320(2025)</w:t>
      </w:r>
    </w:p>
    <w:p w14:paraId="1E3C6622" w14:textId="77777777" w:rsidR="00BD688A" w:rsidRDefault="00BD688A" w:rsidP="00BD688A">
      <w:pPr>
        <w:jc w:val="both"/>
        <w:outlineLvl w:val="0"/>
        <w:rPr>
          <w:rFonts w:ascii="Times New Roman" w:hAnsi="Times New Roman"/>
          <w:sz w:val="24"/>
        </w:rPr>
      </w:pPr>
      <w:r>
        <w:rPr>
          <w:rFonts w:ascii="Times New Roman" w:hAnsi="Times New Roman"/>
          <w:sz w:val="24"/>
        </w:rPr>
        <w:t>b) Návrh smlouvy v příloze č. 2 k Tisku č. 2320(2025)</w:t>
      </w:r>
    </w:p>
    <w:p w14:paraId="0E26F002" w14:textId="77777777" w:rsidR="00BD688A" w:rsidRDefault="00BD688A" w:rsidP="00BD688A">
      <w:pPr>
        <w:jc w:val="both"/>
        <w:outlineLvl w:val="0"/>
        <w:rPr>
          <w:rFonts w:ascii="Times New Roman" w:hAnsi="Times New Roman"/>
          <w:sz w:val="24"/>
        </w:rPr>
      </w:pPr>
      <w:r>
        <w:rPr>
          <w:rFonts w:ascii="Times New Roman" w:hAnsi="Times New Roman"/>
          <w:sz w:val="24"/>
        </w:rPr>
        <w:t>c) Pověření komise k VZ v příloze č. 3 k Tisku č. 2320(2025)</w:t>
      </w:r>
    </w:p>
    <w:p w14:paraId="06D24569" w14:textId="77777777" w:rsidR="00BD688A" w:rsidRDefault="00BD688A" w:rsidP="00BD688A">
      <w:pPr>
        <w:jc w:val="both"/>
        <w:outlineLvl w:val="0"/>
        <w:rPr>
          <w:rFonts w:ascii="Times New Roman" w:hAnsi="Times New Roman"/>
          <w:sz w:val="24"/>
        </w:rPr>
      </w:pPr>
      <w:r>
        <w:rPr>
          <w:rFonts w:ascii="Times New Roman" w:hAnsi="Times New Roman"/>
          <w:sz w:val="24"/>
        </w:rPr>
        <w:t>d) Pověření pracovníků krajského úřadu v příloze č. 4 k Tisku č. 2320(2025)</w:t>
      </w:r>
    </w:p>
    <w:p w14:paraId="4BBD87F6" w14:textId="77777777" w:rsidR="00BD688A" w:rsidRDefault="00BD688A" w:rsidP="00BD688A">
      <w:pPr>
        <w:jc w:val="both"/>
        <w:outlineLvl w:val="0"/>
        <w:rPr>
          <w:rFonts w:ascii="Times New Roman" w:hAnsi="Times New Roman"/>
          <w:sz w:val="24"/>
        </w:rPr>
      </w:pPr>
    </w:p>
    <w:p w14:paraId="4115D8C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7E2975F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jako zadavatel, ve smyslu zákona č. 134/2016 Sb., o zadávání veřejných zakázek, ve znění pozdějších předpisů a k provádění jmenovitých úkolů zadavatele Komisi pro otevírání nabídek, posouzení </w:t>
      </w:r>
      <w:r>
        <w:rPr>
          <w:rFonts w:ascii="Times New Roman" w:hAnsi="Times New Roman"/>
          <w:sz w:val="24"/>
        </w:rPr>
        <w:br/>
        <w:t>a hodnocení nabídek na realizaci veřejné zakázky s názvem „Dodávka 5 000 ks licencí Microsoft® 365 A3 pro školy“, dle přiloženého návrhu v příloze č. 3 k Tisku č. 2320(2025)</w:t>
      </w:r>
    </w:p>
    <w:p w14:paraId="17A0AA9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9BCBBD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aby na základě výše uvedeného pověřil jednotlivé členy </w:t>
      </w:r>
      <w:r>
        <w:rPr>
          <w:rFonts w:ascii="Times New Roman" w:hAnsi="Times New Roman"/>
          <w:sz w:val="24"/>
        </w:rPr>
        <w:br/>
        <w:t xml:space="preserve">a náhradníky komise, zaměstnance Krajského úřadu Středočeského kraje, dle odsouhlaseného pověření </w:t>
      </w:r>
      <w:r>
        <w:rPr>
          <w:rFonts w:ascii="Times New Roman" w:hAnsi="Times New Roman"/>
          <w:sz w:val="24"/>
        </w:rPr>
        <w:br/>
        <w:t>v odstavci II.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14459E52" w14:textId="77777777" w:rsidTr="000D2DEC">
        <w:tc>
          <w:tcPr>
            <w:tcW w:w="650" w:type="pct"/>
            <w:hideMark/>
          </w:tcPr>
          <w:p w14:paraId="287E28C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AEF2AB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15. 10. 2025</w:t>
            </w:r>
          </w:p>
        </w:tc>
      </w:tr>
      <w:tr w:rsidR="00BD688A" w14:paraId="4DAD8BF6" w14:textId="77777777" w:rsidTr="000D2DEC">
        <w:tc>
          <w:tcPr>
            <w:tcW w:w="650" w:type="pct"/>
            <w:hideMark/>
          </w:tcPr>
          <w:p w14:paraId="4DD7775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E0A56B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Jan Louška, ředitel Krajského úřadu Středočeského kraje</w:t>
            </w:r>
          </w:p>
        </w:tc>
      </w:tr>
    </w:tbl>
    <w:p w14:paraId="15DF424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zmocňuje</w:t>
      </w:r>
    </w:p>
    <w:p w14:paraId="30FE2C1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radního pro oblast vzdělávání Mgr. Milana Váchu k podpisu zadávací dokumentace, pověření komise </w:t>
      </w:r>
      <w:r>
        <w:rPr>
          <w:rFonts w:ascii="Times New Roman" w:hAnsi="Times New Roman"/>
          <w:sz w:val="24"/>
        </w:rPr>
        <w:br/>
        <w:t>a rozhodnutí o výběru dodavatele</w:t>
      </w:r>
    </w:p>
    <w:p w14:paraId="21EED5E3" w14:textId="77777777" w:rsidR="00BD688A" w:rsidRDefault="00BD688A" w:rsidP="00BD688A">
      <w:pPr>
        <w:jc w:val="both"/>
        <w:outlineLvl w:val="0"/>
        <w:rPr>
          <w:rFonts w:ascii="Times New Roman" w:hAnsi="Times New Roman"/>
          <w:sz w:val="24"/>
        </w:rPr>
      </w:pPr>
    </w:p>
    <w:p w14:paraId="6290234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radního pro oblast vzdělávání Mgr. Milana Váchu, aby jménem Středočeského kraje prováděl všechny úkony zadavatele v rámci zadávacího řízení na výběr dodavatele veřejné zakázky, tedy zejména vydával rozhodnutí zadavatele o vyloučení účastníků z další účasti v zadávacím řízení, rozhodnutí zadavatele </w:t>
      </w:r>
      <w:r>
        <w:rPr>
          <w:rFonts w:ascii="Times New Roman" w:hAnsi="Times New Roman"/>
          <w:sz w:val="24"/>
        </w:rPr>
        <w:br/>
        <w:t xml:space="preserve">o námitkách účastníků ve smyslu ust. 245 zákona č. 134/2016 Sb., o zadávání veřejných zakázek, </w:t>
      </w:r>
      <w:r>
        <w:rPr>
          <w:rFonts w:ascii="Times New Roman" w:hAnsi="Times New Roman"/>
          <w:sz w:val="24"/>
        </w:rPr>
        <w:br/>
        <w:t xml:space="preserve">ve znění pozdějších předpisů, přijímal a prováděl opatření k nápravě ve smyslu ust. § 49 zákona, prováděl případné dodatečné úpravy zadávací dokumentace ve smyslu ust. § 98 a § 99 zákona, uplatnit právo </w:t>
      </w:r>
      <w:r>
        <w:rPr>
          <w:rFonts w:ascii="Times New Roman" w:hAnsi="Times New Roman"/>
          <w:sz w:val="24"/>
        </w:rPr>
        <w:br/>
        <w:t xml:space="preserve">na plnění z jistoty podle § 41 odst. 7 zákona a vydával rozhodnutí o výběru dodavatele ve smyslu </w:t>
      </w:r>
      <w:r>
        <w:rPr>
          <w:rFonts w:ascii="Times New Roman" w:hAnsi="Times New Roman"/>
          <w:sz w:val="24"/>
        </w:rPr>
        <w:br/>
        <w:t xml:space="preserve">ust. § 122 zákona. Rada Středočeského kraje si vyhrazuje možnost přijímat v případě, že to uzná </w:t>
      </w:r>
      <w:r>
        <w:rPr>
          <w:rFonts w:ascii="Times New Roman" w:hAnsi="Times New Roman"/>
          <w:sz w:val="24"/>
        </w:rPr>
        <w:br/>
        <w:t xml:space="preserve">za vhodné, v rámci výše popsaného zadávacího řízení jakákoliv rozhodnutí zadavatele ve smyslu </w:t>
      </w:r>
      <w:r>
        <w:rPr>
          <w:rFonts w:ascii="Times New Roman" w:hAnsi="Times New Roman"/>
          <w:sz w:val="24"/>
        </w:rPr>
        <w:br/>
        <w:t>ust. § 49 zákona</w:t>
      </w:r>
    </w:p>
    <w:p w14:paraId="4EA65560"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5355BB5F" w14:textId="77777777" w:rsidTr="000D2DEC">
        <w:tc>
          <w:tcPr>
            <w:tcW w:w="273" w:type="pct"/>
          </w:tcPr>
          <w:p w14:paraId="5E262402"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78403C49"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Souhlas se zadáním nadlimitní veřejné zakázky na dodávky vyhlášené v otevřeném řízení s názvem „Vybavení pro zavádění inovací do výuky“</w:t>
            </w:r>
          </w:p>
        </w:tc>
      </w:tr>
    </w:tbl>
    <w:p w14:paraId="1B021949" w14:textId="77777777" w:rsidR="00BD688A" w:rsidRDefault="00BD688A" w:rsidP="00BD688A">
      <w:pPr>
        <w:outlineLvl w:val="0"/>
        <w:rPr>
          <w:rFonts w:ascii="Times New Roman" w:hAnsi="Times New Roman"/>
          <w:b/>
          <w:bCs/>
          <w:sz w:val="24"/>
        </w:rPr>
      </w:pPr>
    </w:p>
    <w:p w14:paraId="3A90BCF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051-33/2025/RK ze dne </w:t>
      </w:r>
      <w:r>
        <w:rPr>
          <w:rFonts w:ascii="Times New Roman" w:hAnsi="Times New Roman"/>
          <w:b/>
          <w:bCs/>
          <w:sz w:val="24"/>
          <w:u w:val="single"/>
        </w:rPr>
        <w:t>2. 10. 2025</w:t>
      </w:r>
    </w:p>
    <w:p w14:paraId="5DAE397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FDEFC4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881AB54" w14:textId="77777777" w:rsidR="00BD688A" w:rsidRDefault="00BD688A" w:rsidP="00BD688A">
      <w:pPr>
        <w:jc w:val="both"/>
        <w:outlineLvl w:val="0"/>
        <w:rPr>
          <w:rFonts w:ascii="Times New Roman" w:hAnsi="Times New Roman"/>
          <w:sz w:val="24"/>
        </w:rPr>
      </w:pPr>
      <w:r>
        <w:rPr>
          <w:rFonts w:ascii="Times New Roman" w:hAnsi="Times New Roman"/>
          <w:sz w:val="24"/>
        </w:rPr>
        <w:t>a) Důvodovou zprávu k Tisku č. 2323(2025)</w:t>
      </w:r>
    </w:p>
    <w:p w14:paraId="11968684" w14:textId="77777777" w:rsidR="00BD688A" w:rsidRDefault="00BD688A" w:rsidP="00BD688A">
      <w:pPr>
        <w:jc w:val="both"/>
        <w:outlineLvl w:val="0"/>
        <w:rPr>
          <w:rFonts w:ascii="Times New Roman" w:hAnsi="Times New Roman"/>
          <w:sz w:val="24"/>
        </w:rPr>
      </w:pPr>
      <w:r>
        <w:rPr>
          <w:rFonts w:ascii="Times New Roman" w:hAnsi="Times New Roman"/>
          <w:sz w:val="24"/>
        </w:rPr>
        <w:t>b) Zprávu o hodnocení nabídek, uvedenou v příloze č. 1 k Tisku č. 2323(2025)</w:t>
      </w:r>
    </w:p>
    <w:p w14:paraId="56B336FD" w14:textId="77777777" w:rsidR="00BD688A" w:rsidRDefault="00BD688A" w:rsidP="00BD688A">
      <w:pPr>
        <w:jc w:val="both"/>
        <w:outlineLvl w:val="0"/>
        <w:rPr>
          <w:rFonts w:ascii="Times New Roman" w:hAnsi="Times New Roman"/>
          <w:sz w:val="24"/>
        </w:rPr>
      </w:pPr>
      <w:r>
        <w:rPr>
          <w:rFonts w:ascii="Times New Roman" w:hAnsi="Times New Roman"/>
          <w:sz w:val="24"/>
        </w:rPr>
        <w:t>c) Rozhodnutí o výběru dodavatele, uvedené v příloze č. 2 k Tisku č. 2323(2025)</w:t>
      </w:r>
    </w:p>
    <w:p w14:paraId="34517B3A" w14:textId="77777777" w:rsidR="00BD688A" w:rsidRDefault="00BD688A" w:rsidP="00BD688A">
      <w:pPr>
        <w:jc w:val="both"/>
        <w:outlineLvl w:val="0"/>
        <w:rPr>
          <w:rFonts w:ascii="Times New Roman" w:hAnsi="Times New Roman"/>
          <w:sz w:val="24"/>
        </w:rPr>
      </w:pPr>
      <w:r>
        <w:rPr>
          <w:rFonts w:ascii="Times New Roman" w:hAnsi="Times New Roman"/>
          <w:sz w:val="24"/>
        </w:rPr>
        <w:t>d) Protokol o posouzení splnění podmínek, uvedený v příloze č. 3 k Tisku č. 2323(2025)</w:t>
      </w:r>
    </w:p>
    <w:p w14:paraId="34F1287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2A9AF74" w14:textId="77777777" w:rsidR="00BD688A" w:rsidRDefault="00BD688A" w:rsidP="00BD688A">
      <w:pPr>
        <w:jc w:val="both"/>
        <w:outlineLvl w:val="0"/>
        <w:rPr>
          <w:rFonts w:ascii="Times New Roman" w:hAnsi="Times New Roman"/>
          <w:sz w:val="24"/>
        </w:rPr>
      </w:pPr>
      <w:r>
        <w:rPr>
          <w:rFonts w:ascii="Times New Roman" w:hAnsi="Times New Roman"/>
          <w:sz w:val="24"/>
        </w:rPr>
        <w:t>a) že vybraným dodavatelem, v souladu s § 122 odst. 1 zákona č. 134/2016 Sb., o zadávání veřejných zakázek, ve znění pozdějších předpisů, je společnost:</w:t>
      </w:r>
    </w:p>
    <w:p w14:paraId="62BCA94A" w14:textId="77777777" w:rsidR="00BD688A" w:rsidRDefault="00BD688A" w:rsidP="00BD688A">
      <w:pPr>
        <w:jc w:val="both"/>
        <w:outlineLvl w:val="0"/>
        <w:rPr>
          <w:rFonts w:ascii="Times New Roman" w:hAnsi="Times New Roman"/>
          <w:sz w:val="24"/>
        </w:rPr>
      </w:pPr>
      <w:r>
        <w:rPr>
          <w:rFonts w:ascii="Times New Roman" w:hAnsi="Times New Roman"/>
          <w:sz w:val="24"/>
        </w:rPr>
        <w:t>Název firmy: TKVintegration s.r.o.</w:t>
      </w:r>
    </w:p>
    <w:p w14:paraId="7AB765E7" w14:textId="77777777" w:rsidR="00BD688A" w:rsidRDefault="00BD688A" w:rsidP="00BD688A">
      <w:pPr>
        <w:jc w:val="both"/>
        <w:outlineLvl w:val="0"/>
        <w:rPr>
          <w:rFonts w:ascii="Times New Roman" w:hAnsi="Times New Roman"/>
          <w:sz w:val="24"/>
        </w:rPr>
      </w:pPr>
      <w:r>
        <w:rPr>
          <w:rFonts w:ascii="Times New Roman" w:hAnsi="Times New Roman"/>
          <w:sz w:val="24"/>
        </w:rPr>
        <w:t>Na Hřebenkách 815/130, Praha 150 00</w:t>
      </w:r>
    </w:p>
    <w:p w14:paraId="68CD4FF1" w14:textId="77777777" w:rsidR="00BD688A" w:rsidRDefault="00BD688A" w:rsidP="00BD688A">
      <w:pPr>
        <w:jc w:val="both"/>
        <w:outlineLvl w:val="0"/>
        <w:rPr>
          <w:rFonts w:ascii="Times New Roman" w:hAnsi="Times New Roman"/>
          <w:sz w:val="24"/>
        </w:rPr>
      </w:pPr>
      <w:r>
        <w:rPr>
          <w:rFonts w:ascii="Times New Roman" w:hAnsi="Times New Roman"/>
          <w:sz w:val="24"/>
        </w:rPr>
        <w:t>IČO: 19838166</w:t>
      </w:r>
    </w:p>
    <w:p w14:paraId="2780C8AA"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1 878 101,00 Kč bez DPH (2 272 502,21 Kč vč. DPH)</w:t>
      </w:r>
    </w:p>
    <w:p w14:paraId="129EDBC1" w14:textId="77777777" w:rsidR="00BD688A" w:rsidRDefault="00BD688A" w:rsidP="00BD688A">
      <w:pPr>
        <w:jc w:val="both"/>
        <w:outlineLvl w:val="0"/>
        <w:rPr>
          <w:rFonts w:ascii="Times New Roman" w:hAnsi="Times New Roman"/>
          <w:sz w:val="24"/>
        </w:rPr>
      </w:pPr>
      <w:r>
        <w:rPr>
          <w:rFonts w:ascii="Times New Roman" w:hAnsi="Times New Roman"/>
          <w:sz w:val="24"/>
        </w:rPr>
        <w:t>b) uzavření smlouvy na veřejnou zakázku: „Vybavení pro zavádění inovací do výuky“ s vybraným dodavatelem, v souladu s § 124 zákona č. 134/2016 Sb., o zadávání veřejných zakázek, ve znění pozdějších předpisů</w:t>
      </w:r>
    </w:p>
    <w:p w14:paraId="7361453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5A94178" w14:textId="77777777" w:rsidR="00BD688A" w:rsidRDefault="00BD688A" w:rsidP="00BD688A">
      <w:pPr>
        <w:jc w:val="both"/>
        <w:outlineLvl w:val="0"/>
        <w:rPr>
          <w:rFonts w:ascii="Times New Roman" w:hAnsi="Times New Roman"/>
          <w:sz w:val="24"/>
        </w:rPr>
      </w:pPr>
      <w:r>
        <w:rPr>
          <w:rFonts w:ascii="Times New Roman" w:hAnsi="Times New Roman"/>
          <w:sz w:val="24"/>
        </w:rPr>
        <w:t>Gymnáziu J. S. Machara, Brandýs nad Labem – Stará Boleslav, příspěvkové organizaci, se sídlem Královická 668/23, Brandýs nad Labem, 250 01 Brandýs nad Labem – Stará Boleslav, IČO: 61388939, zajistit průběh realizace předmětu veřejné zakázky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48B0A5D" w14:textId="77777777" w:rsidTr="000D2DEC">
        <w:tc>
          <w:tcPr>
            <w:tcW w:w="650" w:type="pct"/>
            <w:hideMark/>
          </w:tcPr>
          <w:p w14:paraId="7941876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1F4B9D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13. 10. 2025</w:t>
            </w:r>
          </w:p>
        </w:tc>
      </w:tr>
      <w:tr w:rsidR="00BD688A" w14:paraId="5F34BF24" w14:textId="77777777" w:rsidTr="000D2DEC">
        <w:tc>
          <w:tcPr>
            <w:tcW w:w="650" w:type="pct"/>
            <w:hideMark/>
          </w:tcPr>
          <w:p w14:paraId="6519324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2ABADB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 xml:space="preserve">PhDr. Ing. Miroslava Zachariášová, ředitelka příspěvkové organizace Gymnázium </w:t>
            </w:r>
            <w:r>
              <w:rPr>
                <w:rFonts w:ascii="Times New Roman" w:hAnsi="Times New Roman"/>
                <w:b/>
                <w:sz w:val="24"/>
              </w:rPr>
              <w:br/>
              <w:t>J. S. Machara, Brandýs nad Labem – Stará Boleslav</w:t>
            </w:r>
          </w:p>
        </w:tc>
      </w:tr>
    </w:tbl>
    <w:p w14:paraId="0595AA9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59BEF70A" w14:textId="77777777" w:rsidR="00BD688A" w:rsidRDefault="00BD688A" w:rsidP="00BD688A">
      <w:pPr>
        <w:jc w:val="both"/>
        <w:outlineLvl w:val="0"/>
        <w:rPr>
          <w:rFonts w:ascii="Times New Roman" w:hAnsi="Times New Roman"/>
          <w:sz w:val="24"/>
        </w:rPr>
      </w:pPr>
      <w:r>
        <w:rPr>
          <w:rFonts w:ascii="Times New Roman" w:hAnsi="Times New Roman"/>
          <w:sz w:val="24"/>
        </w:rPr>
        <w:t>s tím, aby statutární zástupce Gymnázia J. S. Machara, Brandýs nad Labem – Stará Boleslav, příspěvkové organizace, PhDr. Ing. Miroslava Zachariášová, podepsala Kupní smlouvu s vybraným dodavatelem dle bodu II. tohoto usnesení a Písemnou zprávu zadavatele</w:t>
      </w:r>
    </w:p>
    <w:p w14:paraId="0E1828B5"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2DBC0B5" w14:textId="77777777" w:rsidTr="000D2DEC">
        <w:tc>
          <w:tcPr>
            <w:tcW w:w="273" w:type="pct"/>
          </w:tcPr>
          <w:p w14:paraId="4FDE54B6"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1F64A35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Změna zápisu v rejstříku škol a školských zařízení a povolení výjimky z počtu žáků </w:t>
            </w:r>
            <w:r>
              <w:rPr>
                <w:rFonts w:ascii="Times New Roman" w:hAnsi="Times New Roman"/>
                <w:b/>
                <w:sz w:val="26"/>
                <w:szCs w:val="26"/>
              </w:rPr>
              <w:br/>
            </w:r>
            <w:r w:rsidRPr="005E31A2">
              <w:rPr>
                <w:rFonts w:ascii="Times New Roman" w:hAnsi="Times New Roman"/>
                <w:b/>
                <w:sz w:val="26"/>
                <w:szCs w:val="26"/>
              </w:rPr>
              <w:t>ve školách zřizovaných Středočeským krajem</w:t>
            </w:r>
          </w:p>
        </w:tc>
      </w:tr>
    </w:tbl>
    <w:p w14:paraId="737CDA1C" w14:textId="77777777" w:rsidR="00BD688A" w:rsidRDefault="00BD688A" w:rsidP="00BD688A">
      <w:pPr>
        <w:outlineLvl w:val="0"/>
        <w:rPr>
          <w:rFonts w:ascii="Times New Roman" w:hAnsi="Times New Roman"/>
          <w:b/>
          <w:bCs/>
          <w:sz w:val="24"/>
        </w:rPr>
      </w:pPr>
    </w:p>
    <w:p w14:paraId="17C855D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052-33/2025/RK ze dne </w:t>
      </w:r>
      <w:r>
        <w:rPr>
          <w:rFonts w:ascii="Times New Roman" w:hAnsi="Times New Roman"/>
          <w:b/>
          <w:bCs/>
          <w:sz w:val="24"/>
          <w:u w:val="single"/>
        </w:rPr>
        <w:t>2. 10. 2025</w:t>
      </w:r>
    </w:p>
    <w:p w14:paraId="7B91E1B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68CDD5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0513D408" w14:textId="77777777" w:rsidR="00BD688A" w:rsidRDefault="00BD688A" w:rsidP="00BD688A">
      <w:pPr>
        <w:jc w:val="both"/>
        <w:outlineLvl w:val="0"/>
        <w:rPr>
          <w:rFonts w:ascii="Times New Roman" w:hAnsi="Times New Roman"/>
          <w:sz w:val="24"/>
        </w:rPr>
      </w:pPr>
      <w:r>
        <w:rPr>
          <w:rFonts w:ascii="Times New Roman" w:hAnsi="Times New Roman"/>
          <w:sz w:val="24"/>
        </w:rPr>
        <w:t>se změnou zápisu v rejstříku škol a školských zařízení u níže uvedené příspěvkové organizace zřizované Středočeským krajem:</w:t>
      </w:r>
    </w:p>
    <w:p w14:paraId="64B9FBB0" w14:textId="77777777" w:rsidR="00BD688A" w:rsidRDefault="00BD688A" w:rsidP="00BD688A">
      <w:pPr>
        <w:widowControl/>
        <w:jc w:val="both"/>
        <w:rPr>
          <w:rFonts w:ascii="Times New Roman" w:hAnsi="Times New Roman"/>
          <w:sz w:val="24"/>
        </w:rPr>
      </w:pPr>
    </w:p>
    <w:tbl>
      <w:tblPr>
        <w:tblW w:w="10126" w:type="dxa"/>
        <w:tblInd w:w="113" w:type="dxa"/>
        <w:tblLayout w:type="fixed"/>
        <w:tblLook w:val="0000" w:firstRow="0" w:lastRow="0" w:firstColumn="0" w:lastColumn="0" w:noHBand="0" w:noVBand="0"/>
      </w:tblPr>
      <w:tblGrid>
        <w:gridCol w:w="2988"/>
        <w:gridCol w:w="5313"/>
        <w:gridCol w:w="1825"/>
      </w:tblGrid>
      <w:tr w:rsidR="00BD688A" w14:paraId="6B545962" w14:textId="77777777" w:rsidTr="000D2DEC">
        <w:trPr>
          <w:trHeight w:val="564"/>
        </w:trPr>
        <w:tc>
          <w:tcPr>
            <w:tcW w:w="2988" w:type="dxa"/>
            <w:tcBorders>
              <w:top w:val="single" w:sz="4" w:space="0" w:color="auto"/>
              <w:left w:val="single" w:sz="4" w:space="0" w:color="auto"/>
              <w:bottom w:val="single" w:sz="4" w:space="0" w:color="auto"/>
              <w:right w:val="single" w:sz="4" w:space="0" w:color="auto"/>
            </w:tcBorders>
          </w:tcPr>
          <w:p w14:paraId="4DF98566" w14:textId="77777777" w:rsidR="00BD688A" w:rsidRDefault="00BD688A" w:rsidP="000D2DEC">
            <w:pPr>
              <w:widowControl/>
              <w:rPr>
                <w:rFonts w:ascii="Times New Roman" w:hAnsi="Times New Roman"/>
                <w:sz w:val="24"/>
              </w:rPr>
            </w:pPr>
            <w:r>
              <w:rPr>
                <w:rFonts w:ascii="Times New Roman" w:hAnsi="Times New Roman"/>
                <w:sz w:val="24"/>
              </w:rPr>
              <w:t>Příspěvková organizace</w:t>
            </w:r>
          </w:p>
          <w:p w14:paraId="787F7A8F" w14:textId="77777777" w:rsidR="00BD688A" w:rsidRDefault="00BD688A" w:rsidP="000D2DEC">
            <w:pPr>
              <w:widowControl/>
              <w:rPr>
                <w:rFonts w:ascii="Times New Roman" w:hAnsi="Times New Roman"/>
                <w:sz w:val="24"/>
              </w:rPr>
            </w:pPr>
          </w:p>
        </w:tc>
        <w:tc>
          <w:tcPr>
            <w:tcW w:w="5313" w:type="dxa"/>
            <w:tcBorders>
              <w:top w:val="single" w:sz="4" w:space="0" w:color="auto"/>
              <w:left w:val="single" w:sz="4" w:space="0" w:color="auto"/>
              <w:bottom w:val="single" w:sz="4" w:space="0" w:color="auto"/>
              <w:right w:val="single" w:sz="4" w:space="0" w:color="auto"/>
            </w:tcBorders>
          </w:tcPr>
          <w:p w14:paraId="4D8DBE5A" w14:textId="77777777" w:rsidR="00BD688A" w:rsidRDefault="00BD688A" w:rsidP="000D2DEC">
            <w:pPr>
              <w:widowControl/>
              <w:rPr>
                <w:rFonts w:ascii="Times New Roman" w:hAnsi="Times New Roman"/>
                <w:sz w:val="24"/>
              </w:rPr>
            </w:pPr>
            <w:r>
              <w:rPr>
                <w:rFonts w:ascii="Times New Roman" w:hAnsi="Times New Roman"/>
                <w:sz w:val="24"/>
              </w:rPr>
              <w:t>Předmět změny</w:t>
            </w:r>
          </w:p>
          <w:p w14:paraId="51CC6D05" w14:textId="77777777" w:rsidR="00BD688A" w:rsidRDefault="00BD688A" w:rsidP="000D2DEC">
            <w:pPr>
              <w:widowControl/>
              <w:rPr>
                <w:rFonts w:ascii="Times New Roman" w:hAnsi="Times New Roman"/>
                <w:sz w:val="24"/>
              </w:rPr>
            </w:pPr>
          </w:p>
        </w:tc>
        <w:tc>
          <w:tcPr>
            <w:tcW w:w="1825" w:type="dxa"/>
            <w:tcBorders>
              <w:top w:val="single" w:sz="4" w:space="0" w:color="auto"/>
              <w:left w:val="single" w:sz="4" w:space="0" w:color="auto"/>
              <w:bottom w:val="single" w:sz="4" w:space="0" w:color="auto"/>
              <w:right w:val="single" w:sz="4" w:space="0" w:color="auto"/>
            </w:tcBorders>
          </w:tcPr>
          <w:p w14:paraId="2A7F28FE" w14:textId="77777777" w:rsidR="00BD688A" w:rsidRDefault="00BD688A" w:rsidP="000D2DEC">
            <w:pPr>
              <w:widowControl/>
              <w:rPr>
                <w:rFonts w:ascii="Times New Roman" w:hAnsi="Times New Roman"/>
                <w:sz w:val="24"/>
              </w:rPr>
            </w:pPr>
            <w:r>
              <w:rPr>
                <w:rFonts w:ascii="Times New Roman" w:hAnsi="Times New Roman"/>
                <w:sz w:val="24"/>
              </w:rPr>
              <w:t>Účinnost</w:t>
            </w:r>
          </w:p>
        </w:tc>
      </w:tr>
      <w:tr w:rsidR="00BD688A" w14:paraId="4796A271" w14:textId="77777777" w:rsidTr="000D2DEC">
        <w:tblPrEx>
          <w:tblCellSpacing w:w="-5" w:type="nil"/>
        </w:tblPrEx>
        <w:trPr>
          <w:trHeight w:val="1144"/>
          <w:tblCellSpacing w:w="-5" w:type="nil"/>
        </w:trPr>
        <w:tc>
          <w:tcPr>
            <w:tcW w:w="2988" w:type="dxa"/>
            <w:tcBorders>
              <w:top w:val="single" w:sz="4" w:space="0" w:color="auto"/>
              <w:left w:val="single" w:sz="4" w:space="0" w:color="auto"/>
              <w:bottom w:val="single" w:sz="4" w:space="0" w:color="auto"/>
              <w:right w:val="single" w:sz="4" w:space="0" w:color="auto"/>
            </w:tcBorders>
          </w:tcPr>
          <w:p w14:paraId="1DF5FEE3" w14:textId="77777777" w:rsidR="00BD688A" w:rsidRDefault="00BD688A" w:rsidP="000D2DEC">
            <w:pPr>
              <w:widowControl/>
              <w:rPr>
                <w:rFonts w:ascii="Times New Roman" w:hAnsi="Times New Roman"/>
                <w:sz w:val="24"/>
              </w:rPr>
            </w:pPr>
            <w:r>
              <w:rPr>
                <w:rFonts w:ascii="Times New Roman" w:hAnsi="Times New Roman"/>
                <w:sz w:val="24"/>
              </w:rPr>
              <w:t>Střední odborná škola a Střední odborné učiliště, Neratovice, Školní 664</w:t>
            </w:r>
          </w:p>
        </w:tc>
        <w:tc>
          <w:tcPr>
            <w:tcW w:w="5313" w:type="dxa"/>
            <w:tcBorders>
              <w:top w:val="single" w:sz="4" w:space="0" w:color="auto"/>
              <w:left w:val="single" w:sz="4" w:space="0" w:color="auto"/>
              <w:bottom w:val="single" w:sz="4" w:space="0" w:color="auto"/>
              <w:right w:val="single" w:sz="4" w:space="0" w:color="auto"/>
            </w:tcBorders>
          </w:tcPr>
          <w:p w14:paraId="01400EBB" w14:textId="77777777" w:rsidR="00BD688A" w:rsidRDefault="00BD688A" w:rsidP="000D2DEC">
            <w:pPr>
              <w:widowControl/>
              <w:rPr>
                <w:rFonts w:ascii="Times New Roman" w:hAnsi="Times New Roman"/>
                <w:sz w:val="24"/>
              </w:rPr>
            </w:pPr>
            <w:r>
              <w:rPr>
                <w:rFonts w:ascii="Times New Roman" w:hAnsi="Times New Roman"/>
                <w:sz w:val="24"/>
              </w:rPr>
              <w:t>- zápis dalšího místa poskytovaného vzdělávání nebo školských služeb na adrese:</w:t>
            </w:r>
          </w:p>
          <w:p w14:paraId="1181BB42" w14:textId="77777777" w:rsidR="00BD688A" w:rsidRDefault="00BD688A" w:rsidP="000D2DEC">
            <w:pPr>
              <w:widowControl/>
              <w:rPr>
                <w:rFonts w:ascii="Times New Roman" w:hAnsi="Times New Roman"/>
                <w:sz w:val="24"/>
              </w:rPr>
            </w:pPr>
            <w:r>
              <w:rPr>
                <w:rFonts w:ascii="Times New Roman" w:hAnsi="Times New Roman"/>
                <w:sz w:val="24"/>
              </w:rPr>
              <w:t>Kojetická 1023, 277 11 Neratovice</w:t>
            </w:r>
          </w:p>
          <w:p w14:paraId="38F9839B" w14:textId="77777777" w:rsidR="00BD688A" w:rsidRDefault="00BD688A" w:rsidP="000D2DEC">
            <w:pPr>
              <w:widowControl/>
              <w:rPr>
                <w:rFonts w:ascii="Times New Roman" w:hAnsi="Times New Roman"/>
                <w:sz w:val="24"/>
              </w:rPr>
            </w:pPr>
          </w:p>
        </w:tc>
        <w:tc>
          <w:tcPr>
            <w:tcW w:w="1825" w:type="dxa"/>
            <w:tcBorders>
              <w:top w:val="single" w:sz="4" w:space="0" w:color="auto"/>
              <w:left w:val="single" w:sz="4" w:space="0" w:color="auto"/>
              <w:bottom w:val="single" w:sz="4" w:space="0" w:color="auto"/>
              <w:right w:val="single" w:sz="4" w:space="0" w:color="auto"/>
            </w:tcBorders>
          </w:tcPr>
          <w:p w14:paraId="573AB23A" w14:textId="77777777" w:rsidR="00BD688A" w:rsidRDefault="00BD688A" w:rsidP="000D2DEC">
            <w:pPr>
              <w:widowControl/>
              <w:rPr>
                <w:rFonts w:ascii="Times New Roman" w:hAnsi="Times New Roman"/>
                <w:sz w:val="24"/>
              </w:rPr>
            </w:pPr>
            <w:r>
              <w:rPr>
                <w:rFonts w:ascii="Times New Roman" w:hAnsi="Times New Roman"/>
                <w:sz w:val="24"/>
              </w:rPr>
              <w:t>nejbližší termín</w:t>
            </w:r>
          </w:p>
          <w:p w14:paraId="01D44639" w14:textId="77777777" w:rsidR="00BD688A" w:rsidRDefault="00BD688A" w:rsidP="000D2DEC">
            <w:pPr>
              <w:widowControl/>
              <w:rPr>
                <w:rFonts w:ascii="Times New Roman" w:hAnsi="Times New Roman"/>
                <w:sz w:val="24"/>
              </w:rPr>
            </w:pPr>
          </w:p>
        </w:tc>
      </w:tr>
    </w:tbl>
    <w:p w14:paraId="78E2A98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A8FC1F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vzdělávání Mgr. Milanu Váchovi podepsat žádost příspěvkové organizace zřizované </w:t>
      </w:r>
      <w:r>
        <w:rPr>
          <w:rFonts w:ascii="Times New Roman" w:hAnsi="Times New Roman"/>
          <w:sz w:val="24"/>
        </w:rPr>
        <w:lastRenderedPageBreak/>
        <w:t>Středočeským krajem o změnu zápisu v rejstříku škol a školských zařízení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E60E8B6" w14:textId="77777777" w:rsidTr="000D2DEC">
        <w:tc>
          <w:tcPr>
            <w:tcW w:w="650" w:type="pct"/>
            <w:hideMark/>
          </w:tcPr>
          <w:p w14:paraId="68120E9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7C7284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16. 10. 2025</w:t>
            </w:r>
          </w:p>
        </w:tc>
      </w:tr>
      <w:tr w:rsidR="00BD688A" w14:paraId="6DEDF992" w14:textId="77777777" w:rsidTr="000D2DEC">
        <w:tc>
          <w:tcPr>
            <w:tcW w:w="650" w:type="pct"/>
            <w:hideMark/>
          </w:tcPr>
          <w:p w14:paraId="76CC5B7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8DCE94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5D8C396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782AC2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předložit žádost o změnu zápisu v rejstříku škol a školských zařízení orgánu, který vede rejstřík škol a školských zařízení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C0E64A8" w14:textId="77777777" w:rsidTr="000D2DEC">
        <w:tc>
          <w:tcPr>
            <w:tcW w:w="650" w:type="pct"/>
            <w:hideMark/>
          </w:tcPr>
          <w:p w14:paraId="1B12896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12D9087"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16. 10. 2025</w:t>
            </w:r>
          </w:p>
        </w:tc>
      </w:tr>
      <w:tr w:rsidR="00BD688A" w14:paraId="75A6D367" w14:textId="77777777" w:rsidTr="000D2DEC">
        <w:tc>
          <w:tcPr>
            <w:tcW w:w="650" w:type="pct"/>
            <w:hideMark/>
          </w:tcPr>
          <w:p w14:paraId="0F38642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1675EA7"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1C09131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povoluje</w:t>
      </w:r>
    </w:p>
    <w:p w14:paraId="232E950E" w14:textId="77777777" w:rsidR="00BD688A" w:rsidRDefault="00BD688A" w:rsidP="00BD688A">
      <w:pPr>
        <w:jc w:val="both"/>
        <w:outlineLvl w:val="0"/>
        <w:rPr>
          <w:rFonts w:ascii="Times New Roman" w:hAnsi="Times New Roman"/>
          <w:sz w:val="24"/>
        </w:rPr>
      </w:pPr>
      <w:r>
        <w:rPr>
          <w:rFonts w:ascii="Times New Roman" w:hAnsi="Times New Roman"/>
          <w:sz w:val="24"/>
        </w:rPr>
        <w:t>výjimku z počtu žáků v níže uvedených školách pro školní rok 2025/2026:</w:t>
      </w:r>
    </w:p>
    <w:p w14:paraId="4D18EDF0" w14:textId="77777777" w:rsidR="00BD688A" w:rsidRDefault="00BD688A" w:rsidP="00BD688A">
      <w:pPr>
        <w:widowControl/>
        <w:jc w:val="both"/>
        <w:rPr>
          <w:rFonts w:ascii="Times New Roman" w:hAnsi="Times New Roman"/>
          <w:sz w:val="24"/>
        </w:rPr>
      </w:pPr>
    </w:p>
    <w:tbl>
      <w:tblPr>
        <w:tblW w:w="10314" w:type="dxa"/>
        <w:tblLayout w:type="fixed"/>
        <w:tblLook w:val="0000" w:firstRow="0" w:lastRow="0" w:firstColumn="0" w:lastColumn="0" w:noHBand="0" w:noVBand="0"/>
      </w:tblPr>
      <w:tblGrid>
        <w:gridCol w:w="2385"/>
        <w:gridCol w:w="1281"/>
        <w:gridCol w:w="994"/>
        <w:gridCol w:w="1992"/>
        <w:gridCol w:w="3662"/>
      </w:tblGrid>
      <w:tr w:rsidR="00BD688A" w14:paraId="75C845D7" w14:textId="77777777" w:rsidTr="000D2DEC">
        <w:tc>
          <w:tcPr>
            <w:tcW w:w="2385" w:type="dxa"/>
            <w:tcBorders>
              <w:top w:val="single" w:sz="4" w:space="0" w:color="auto"/>
              <w:left w:val="single" w:sz="4" w:space="0" w:color="auto"/>
              <w:bottom w:val="single" w:sz="4" w:space="0" w:color="auto"/>
              <w:right w:val="single" w:sz="4" w:space="0" w:color="auto"/>
            </w:tcBorders>
          </w:tcPr>
          <w:p w14:paraId="506CDE56" w14:textId="77777777" w:rsidR="00BD688A" w:rsidRDefault="00BD688A" w:rsidP="000D2DEC">
            <w:pPr>
              <w:widowControl/>
              <w:jc w:val="both"/>
              <w:rPr>
                <w:rFonts w:ascii="Times New Roman" w:hAnsi="Times New Roman"/>
                <w:sz w:val="24"/>
              </w:rPr>
            </w:pPr>
            <w:r>
              <w:rPr>
                <w:rFonts w:ascii="Times New Roman" w:hAnsi="Times New Roman"/>
                <w:sz w:val="24"/>
              </w:rPr>
              <w:t>Škola</w:t>
            </w:r>
          </w:p>
        </w:tc>
        <w:tc>
          <w:tcPr>
            <w:tcW w:w="1281" w:type="dxa"/>
            <w:tcBorders>
              <w:top w:val="single" w:sz="4" w:space="0" w:color="auto"/>
              <w:left w:val="single" w:sz="4" w:space="0" w:color="auto"/>
              <w:bottom w:val="single" w:sz="4" w:space="0" w:color="auto"/>
              <w:right w:val="single" w:sz="4" w:space="0" w:color="auto"/>
            </w:tcBorders>
          </w:tcPr>
          <w:p w14:paraId="7B9A7463" w14:textId="77777777" w:rsidR="00BD688A" w:rsidRDefault="00BD688A" w:rsidP="000D2DEC">
            <w:pPr>
              <w:widowControl/>
              <w:jc w:val="both"/>
              <w:rPr>
                <w:rFonts w:ascii="Times New Roman" w:hAnsi="Times New Roman"/>
                <w:sz w:val="24"/>
              </w:rPr>
            </w:pPr>
            <w:r>
              <w:rPr>
                <w:rFonts w:ascii="Times New Roman" w:hAnsi="Times New Roman"/>
                <w:sz w:val="24"/>
              </w:rPr>
              <w:t>Třída, skupina odborného výcviku</w:t>
            </w:r>
          </w:p>
        </w:tc>
        <w:tc>
          <w:tcPr>
            <w:tcW w:w="994" w:type="dxa"/>
            <w:tcBorders>
              <w:top w:val="single" w:sz="4" w:space="0" w:color="auto"/>
              <w:left w:val="single" w:sz="4" w:space="0" w:color="auto"/>
              <w:bottom w:val="single" w:sz="4" w:space="0" w:color="auto"/>
              <w:right w:val="single" w:sz="4" w:space="0" w:color="auto"/>
            </w:tcBorders>
          </w:tcPr>
          <w:p w14:paraId="6F6FF06D" w14:textId="77777777" w:rsidR="00BD688A" w:rsidRDefault="00BD688A" w:rsidP="000D2DEC">
            <w:pPr>
              <w:widowControl/>
              <w:jc w:val="both"/>
              <w:rPr>
                <w:rFonts w:ascii="Times New Roman" w:hAnsi="Times New Roman"/>
                <w:sz w:val="24"/>
              </w:rPr>
            </w:pPr>
            <w:r>
              <w:rPr>
                <w:rFonts w:ascii="Times New Roman" w:hAnsi="Times New Roman"/>
                <w:sz w:val="24"/>
              </w:rPr>
              <w:t>Počet žáků</w:t>
            </w:r>
          </w:p>
        </w:tc>
        <w:tc>
          <w:tcPr>
            <w:tcW w:w="1992" w:type="dxa"/>
            <w:tcBorders>
              <w:top w:val="single" w:sz="4" w:space="0" w:color="auto"/>
              <w:left w:val="single" w:sz="4" w:space="0" w:color="auto"/>
              <w:bottom w:val="single" w:sz="4" w:space="0" w:color="auto"/>
              <w:right w:val="single" w:sz="4" w:space="0" w:color="auto"/>
            </w:tcBorders>
          </w:tcPr>
          <w:p w14:paraId="3467662E" w14:textId="77777777" w:rsidR="00BD688A" w:rsidRDefault="00BD688A" w:rsidP="000D2DEC">
            <w:pPr>
              <w:widowControl/>
              <w:jc w:val="both"/>
              <w:rPr>
                <w:rFonts w:ascii="Times New Roman" w:hAnsi="Times New Roman"/>
                <w:sz w:val="24"/>
              </w:rPr>
            </w:pPr>
            <w:r>
              <w:rPr>
                <w:rFonts w:ascii="Times New Roman" w:hAnsi="Times New Roman"/>
                <w:sz w:val="24"/>
              </w:rPr>
              <w:t>Obor vzdělání</w:t>
            </w:r>
          </w:p>
        </w:tc>
        <w:tc>
          <w:tcPr>
            <w:tcW w:w="3662" w:type="dxa"/>
            <w:tcBorders>
              <w:top w:val="single" w:sz="4" w:space="0" w:color="auto"/>
              <w:left w:val="single" w:sz="4" w:space="0" w:color="auto"/>
              <w:bottom w:val="single" w:sz="4" w:space="0" w:color="auto"/>
              <w:right w:val="single" w:sz="4" w:space="0" w:color="auto"/>
            </w:tcBorders>
          </w:tcPr>
          <w:p w14:paraId="7DC7D1CB" w14:textId="77777777" w:rsidR="00BD688A" w:rsidRDefault="00BD688A" w:rsidP="000D2DEC">
            <w:pPr>
              <w:widowControl/>
              <w:jc w:val="both"/>
              <w:rPr>
                <w:rFonts w:ascii="Times New Roman" w:hAnsi="Times New Roman"/>
                <w:sz w:val="24"/>
              </w:rPr>
            </w:pPr>
            <w:r>
              <w:rPr>
                <w:rFonts w:ascii="Times New Roman" w:hAnsi="Times New Roman"/>
                <w:sz w:val="24"/>
              </w:rPr>
              <w:t>Důvod</w:t>
            </w:r>
          </w:p>
        </w:tc>
      </w:tr>
      <w:tr w:rsidR="00BD688A" w14:paraId="279E00F6" w14:textId="77777777" w:rsidTr="000D2DEC">
        <w:tblPrEx>
          <w:tblCellSpacing w:w="-5" w:type="nil"/>
        </w:tblPrEx>
        <w:trPr>
          <w:tblCellSpacing w:w="-5" w:type="nil"/>
        </w:trPr>
        <w:tc>
          <w:tcPr>
            <w:tcW w:w="2385" w:type="dxa"/>
            <w:tcBorders>
              <w:top w:val="single" w:sz="4" w:space="0" w:color="auto"/>
              <w:left w:val="single" w:sz="4" w:space="0" w:color="auto"/>
              <w:bottom w:val="single" w:sz="4" w:space="0" w:color="auto"/>
              <w:right w:val="single" w:sz="4" w:space="0" w:color="auto"/>
            </w:tcBorders>
          </w:tcPr>
          <w:p w14:paraId="1F2C34EE" w14:textId="77777777" w:rsidR="00BD688A" w:rsidRDefault="00BD688A" w:rsidP="000D2DEC">
            <w:pPr>
              <w:widowControl/>
              <w:rPr>
                <w:rFonts w:ascii="Times New Roman" w:hAnsi="Times New Roman"/>
                <w:sz w:val="24"/>
              </w:rPr>
            </w:pPr>
            <w:r>
              <w:rPr>
                <w:rFonts w:ascii="Times New Roman" w:hAnsi="Times New Roman"/>
                <w:sz w:val="24"/>
              </w:rPr>
              <w:t>Integrovaná střední škola technická Mělník, příspěvková organizace</w:t>
            </w:r>
          </w:p>
        </w:tc>
        <w:tc>
          <w:tcPr>
            <w:tcW w:w="1281" w:type="dxa"/>
            <w:tcBorders>
              <w:top w:val="single" w:sz="4" w:space="0" w:color="auto"/>
              <w:left w:val="single" w:sz="4" w:space="0" w:color="auto"/>
              <w:bottom w:val="single" w:sz="4" w:space="0" w:color="auto"/>
              <w:right w:val="single" w:sz="4" w:space="0" w:color="auto"/>
            </w:tcBorders>
          </w:tcPr>
          <w:p w14:paraId="7DF7509F" w14:textId="77777777" w:rsidR="00BD688A" w:rsidRDefault="00BD688A" w:rsidP="000D2DEC">
            <w:pPr>
              <w:widowControl/>
              <w:rPr>
                <w:rFonts w:ascii="Times New Roman" w:hAnsi="Times New Roman"/>
                <w:sz w:val="24"/>
              </w:rPr>
            </w:pPr>
            <w:r>
              <w:rPr>
                <w:rFonts w:ascii="Times New Roman" w:hAnsi="Times New Roman"/>
                <w:sz w:val="24"/>
              </w:rPr>
              <w:t xml:space="preserve">3. EP </w:t>
            </w:r>
          </w:p>
          <w:p w14:paraId="13DCCC84" w14:textId="77777777" w:rsidR="00BD688A" w:rsidRDefault="00BD688A" w:rsidP="000D2DEC">
            <w:pPr>
              <w:widowControl/>
              <w:rPr>
                <w:rFonts w:ascii="Times New Roman" w:hAnsi="Times New Roman"/>
                <w:sz w:val="24"/>
              </w:rPr>
            </w:pPr>
          </w:p>
          <w:p w14:paraId="189E9509" w14:textId="77777777" w:rsidR="00BD688A" w:rsidRDefault="00BD688A" w:rsidP="000D2DEC">
            <w:pPr>
              <w:widowControl/>
              <w:rPr>
                <w:rFonts w:ascii="Times New Roman" w:hAnsi="Times New Roman"/>
                <w:sz w:val="24"/>
              </w:rPr>
            </w:pPr>
          </w:p>
        </w:tc>
        <w:tc>
          <w:tcPr>
            <w:tcW w:w="994" w:type="dxa"/>
            <w:tcBorders>
              <w:top w:val="single" w:sz="4" w:space="0" w:color="auto"/>
              <w:left w:val="single" w:sz="4" w:space="0" w:color="auto"/>
              <w:bottom w:val="single" w:sz="4" w:space="0" w:color="auto"/>
              <w:right w:val="single" w:sz="4" w:space="0" w:color="auto"/>
            </w:tcBorders>
          </w:tcPr>
          <w:p w14:paraId="16C82CC6" w14:textId="77777777" w:rsidR="00BD688A" w:rsidRDefault="00BD688A" w:rsidP="000D2DEC">
            <w:pPr>
              <w:widowControl/>
              <w:jc w:val="both"/>
              <w:rPr>
                <w:rFonts w:ascii="Times New Roman" w:hAnsi="Times New Roman"/>
                <w:sz w:val="24"/>
              </w:rPr>
            </w:pPr>
            <w:r>
              <w:rPr>
                <w:rFonts w:ascii="Times New Roman" w:hAnsi="Times New Roman"/>
                <w:sz w:val="24"/>
              </w:rPr>
              <w:t>34</w:t>
            </w:r>
          </w:p>
          <w:p w14:paraId="186A6BBE" w14:textId="77777777" w:rsidR="00BD688A" w:rsidRDefault="00BD688A" w:rsidP="000D2DEC">
            <w:pPr>
              <w:widowControl/>
              <w:jc w:val="both"/>
              <w:rPr>
                <w:rFonts w:ascii="Times New Roman" w:hAnsi="Times New Roman"/>
                <w:sz w:val="24"/>
              </w:rPr>
            </w:pPr>
          </w:p>
          <w:p w14:paraId="45B41A43" w14:textId="77777777" w:rsidR="00BD688A" w:rsidRDefault="00BD688A" w:rsidP="000D2DEC">
            <w:pPr>
              <w:widowControl/>
              <w:jc w:val="both"/>
              <w:rPr>
                <w:rFonts w:ascii="Times New Roman" w:hAnsi="Times New Roman"/>
                <w:sz w:val="24"/>
              </w:rPr>
            </w:pPr>
          </w:p>
          <w:p w14:paraId="296045B2" w14:textId="77777777" w:rsidR="00BD688A" w:rsidRDefault="00BD688A" w:rsidP="000D2DEC">
            <w:pPr>
              <w:widowControl/>
              <w:jc w:val="both"/>
              <w:rPr>
                <w:rFonts w:ascii="Times New Roman" w:hAnsi="Times New Roman"/>
                <w:sz w:val="24"/>
              </w:rPr>
            </w:pPr>
          </w:p>
          <w:p w14:paraId="6D5E90D5" w14:textId="77777777" w:rsidR="00BD688A" w:rsidRDefault="00BD688A" w:rsidP="000D2DEC">
            <w:pPr>
              <w:widowControl/>
              <w:jc w:val="both"/>
              <w:rPr>
                <w:rFonts w:ascii="Times New Roman" w:hAnsi="Times New Roman"/>
                <w:sz w:val="24"/>
              </w:rPr>
            </w:pPr>
          </w:p>
        </w:tc>
        <w:tc>
          <w:tcPr>
            <w:tcW w:w="1992" w:type="dxa"/>
            <w:tcBorders>
              <w:top w:val="single" w:sz="4" w:space="0" w:color="auto"/>
              <w:left w:val="single" w:sz="4" w:space="0" w:color="auto"/>
              <w:bottom w:val="single" w:sz="4" w:space="0" w:color="auto"/>
              <w:right w:val="single" w:sz="4" w:space="0" w:color="auto"/>
            </w:tcBorders>
          </w:tcPr>
          <w:p w14:paraId="5FE72D0B" w14:textId="77777777" w:rsidR="00BD688A" w:rsidRDefault="00BD688A" w:rsidP="000D2DEC">
            <w:pPr>
              <w:widowControl/>
              <w:rPr>
                <w:rFonts w:ascii="Times New Roman" w:hAnsi="Times New Roman"/>
                <w:sz w:val="24"/>
              </w:rPr>
            </w:pPr>
            <w:r>
              <w:rPr>
                <w:rFonts w:ascii="Times New Roman" w:hAnsi="Times New Roman"/>
                <w:sz w:val="24"/>
              </w:rPr>
              <w:t xml:space="preserve">63-41-M/01 Ekonomika a podnikání, denní forma vzdělávání </w:t>
            </w:r>
          </w:p>
          <w:p w14:paraId="42B7EDF7" w14:textId="77777777" w:rsidR="00BD688A" w:rsidRDefault="00BD688A" w:rsidP="000D2DEC">
            <w:pPr>
              <w:widowControl/>
              <w:rPr>
                <w:rFonts w:ascii="Times New Roman" w:hAnsi="Times New Roman"/>
                <w:sz w:val="24"/>
              </w:rPr>
            </w:pPr>
          </w:p>
        </w:tc>
        <w:tc>
          <w:tcPr>
            <w:tcW w:w="3662" w:type="dxa"/>
            <w:tcBorders>
              <w:top w:val="single" w:sz="4" w:space="0" w:color="auto"/>
              <w:left w:val="single" w:sz="4" w:space="0" w:color="auto"/>
              <w:bottom w:val="single" w:sz="4" w:space="0" w:color="auto"/>
              <w:right w:val="single" w:sz="4" w:space="0" w:color="auto"/>
            </w:tcBorders>
          </w:tcPr>
          <w:p w14:paraId="2530F6F2" w14:textId="77777777" w:rsidR="00BD688A" w:rsidRDefault="00BD688A" w:rsidP="000D2DEC">
            <w:pPr>
              <w:widowControl/>
              <w:rPr>
                <w:rFonts w:ascii="Times New Roman" w:hAnsi="Times New Roman"/>
                <w:sz w:val="24"/>
              </w:rPr>
            </w:pPr>
            <w:r>
              <w:rPr>
                <w:rFonts w:ascii="Times New Roman" w:hAnsi="Times New Roman"/>
                <w:sz w:val="24"/>
              </w:rPr>
              <w:t xml:space="preserve">Důvodem požadované výjimky </w:t>
            </w:r>
            <w:r>
              <w:rPr>
                <w:rFonts w:ascii="Times New Roman" w:hAnsi="Times New Roman"/>
                <w:sz w:val="24"/>
              </w:rPr>
              <w:br/>
              <w:t>je návrat žáka do školy po přerušení vzdělávání.</w:t>
            </w:r>
          </w:p>
          <w:p w14:paraId="627E7010" w14:textId="77777777" w:rsidR="00BD688A" w:rsidRDefault="00BD688A" w:rsidP="000D2DEC">
            <w:pPr>
              <w:widowControl/>
              <w:rPr>
                <w:rFonts w:ascii="Times New Roman" w:hAnsi="Times New Roman"/>
                <w:sz w:val="24"/>
              </w:rPr>
            </w:pPr>
          </w:p>
        </w:tc>
      </w:tr>
      <w:tr w:rsidR="00BD688A" w14:paraId="43AEE611" w14:textId="77777777" w:rsidTr="000D2DEC">
        <w:tblPrEx>
          <w:tblCellSpacing w:w="-5" w:type="nil"/>
        </w:tblPrEx>
        <w:trPr>
          <w:tblCellSpacing w:w="-5" w:type="nil"/>
        </w:trPr>
        <w:tc>
          <w:tcPr>
            <w:tcW w:w="2385" w:type="dxa"/>
            <w:tcBorders>
              <w:top w:val="single" w:sz="4" w:space="0" w:color="auto"/>
              <w:left w:val="single" w:sz="4" w:space="0" w:color="auto"/>
              <w:bottom w:val="single" w:sz="4" w:space="0" w:color="auto"/>
              <w:right w:val="single" w:sz="4" w:space="0" w:color="auto"/>
            </w:tcBorders>
          </w:tcPr>
          <w:p w14:paraId="7397AD76" w14:textId="77777777" w:rsidR="00BD688A" w:rsidRDefault="00BD688A" w:rsidP="000D2DEC">
            <w:pPr>
              <w:widowControl/>
              <w:rPr>
                <w:rFonts w:ascii="Times New Roman" w:hAnsi="Times New Roman"/>
                <w:sz w:val="24"/>
              </w:rPr>
            </w:pPr>
            <w:r>
              <w:rPr>
                <w:rFonts w:ascii="Times New Roman" w:hAnsi="Times New Roman"/>
                <w:sz w:val="24"/>
              </w:rPr>
              <w:t xml:space="preserve">Střední průmyslová škola Emila Kolbena Rakovník, příspěvková organizace </w:t>
            </w:r>
          </w:p>
          <w:p w14:paraId="1CE68EBE" w14:textId="77777777" w:rsidR="00BD688A" w:rsidRDefault="00BD688A" w:rsidP="000D2DEC">
            <w:pPr>
              <w:widowControl/>
              <w:rPr>
                <w:rFonts w:ascii="Times New Roman" w:hAnsi="Times New Roman"/>
                <w:sz w:val="24"/>
              </w:rPr>
            </w:pPr>
          </w:p>
        </w:tc>
        <w:tc>
          <w:tcPr>
            <w:tcW w:w="1281" w:type="dxa"/>
            <w:tcBorders>
              <w:top w:val="single" w:sz="4" w:space="0" w:color="auto"/>
              <w:left w:val="single" w:sz="4" w:space="0" w:color="auto"/>
              <w:bottom w:val="single" w:sz="4" w:space="0" w:color="auto"/>
              <w:right w:val="single" w:sz="4" w:space="0" w:color="auto"/>
            </w:tcBorders>
          </w:tcPr>
          <w:p w14:paraId="53FEC0B3" w14:textId="77777777" w:rsidR="00BD688A" w:rsidRDefault="00BD688A" w:rsidP="000D2DEC">
            <w:pPr>
              <w:widowControl/>
              <w:rPr>
                <w:rFonts w:ascii="Times New Roman" w:hAnsi="Times New Roman"/>
                <w:sz w:val="24"/>
              </w:rPr>
            </w:pPr>
            <w:r>
              <w:rPr>
                <w:rFonts w:ascii="Times New Roman" w:hAnsi="Times New Roman"/>
                <w:sz w:val="24"/>
              </w:rPr>
              <w:t>U1. C</w:t>
            </w:r>
          </w:p>
          <w:p w14:paraId="6F337D46" w14:textId="77777777" w:rsidR="00BD688A" w:rsidRDefault="00BD688A" w:rsidP="000D2DEC">
            <w:pPr>
              <w:widowControl/>
              <w:rPr>
                <w:rFonts w:ascii="Times New Roman" w:hAnsi="Times New Roman"/>
                <w:sz w:val="24"/>
              </w:rPr>
            </w:pPr>
          </w:p>
          <w:p w14:paraId="2559D600" w14:textId="77777777" w:rsidR="00BD688A" w:rsidRDefault="00BD688A" w:rsidP="000D2DEC">
            <w:pPr>
              <w:widowControl/>
              <w:rPr>
                <w:rFonts w:ascii="Times New Roman" w:hAnsi="Times New Roman"/>
                <w:sz w:val="24"/>
              </w:rPr>
            </w:pPr>
          </w:p>
          <w:p w14:paraId="02738350" w14:textId="77777777" w:rsidR="00BD688A" w:rsidRDefault="00BD688A" w:rsidP="000D2DEC">
            <w:pPr>
              <w:widowControl/>
              <w:rPr>
                <w:rFonts w:ascii="Times New Roman" w:hAnsi="Times New Roman"/>
                <w:sz w:val="24"/>
              </w:rPr>
            </w:pPr>
          </w:p>
          <w:p w14:paraId="24814837" w14:textId="77777777" w:rsidR="00BD688A" w:rsidRDefault="00BD688A" w:rsidP="000D2DEC">
            <w:pPr>
              <w:widowControl/>
              <w:rPr>
                <w:rFonts w:ascii="Times New Roman" w:hAnsi="Times New Roman"/>
                <w:sz w:val="24"/>
              </w:rPr>
            </w:pPr>
          </w:p>
          <w:p w14:paraId="0EBC29A5" w14:textId="77777777" w:rsidR="00BD688A" w:rsidRDefault="00BD688A" w:rsidP="000D2DEC">
            <w:pPr>
              <w:widowControl/>
              <w:rPr>
                <w:rFonts w:ascii="Times New Roman" w:hAnsi="Times New Roman"/>
                <w:sz w:val="24"/>
              </w:rPr>
            </w:pPr>
          </w:p>
          <w:p w14:paraId="63966A3E" w14:textId="77777777" w:rsidR="00BD688A" w:rsidRDefault="00BD688A" w:rsidP="000D2DEC">
            <w:pPr>
              <w:widowControl/>
              <w:rPr>
                <w:rFonts w:ascii="Times New Roman" w:hAnsi="Times New Roman"/>
                <w:sz w:val="24"/>
              </w:rPr>
            </w:pPr>
          </w:p>
          <w:p w14:paraId="1C76BB6B" w14:textId="77777777" w:rsidR="00BD688A" w:rsidRDefault="00BD688A" w:rsidP="000D2DEC">
            <w:pPr>
              <w:widowControl/>
              <w:rPr>
                <w:rFonts w:ascii="Times New Roman" w:hAnsi="Times New Roman"/>
                <w:sz w:val="24"/>
              </w:rPr>
            </w:pPr>
          </w:p>
          <w:p w14:paraId="1200CB1F" w14:textId="77777777" w:rsidR="00BD688A" w:rsidRDefault="00BD688A" w:rsidP="000D2DEC">
            <w:pPr>
              <w:widowControl/>
              <w:rPr>
                <w:rFonts w:ascii="Times New Roman" w:hAnsi="Times New Roman"/>
                <w:sz w:val="24"/>
              </w:rPr>
            </w:pPr>
          </w:p>
          <w:p w14:paraId="437D102B" w14:textId="77777777" w:rsidR="00BD688A" w:rsidRDefault="00BD688A" w:rsidP="000D2DEC">
            <w:pPr>
              <w:widowControl/>
              <w:rPr>
                <w:rFonts w:ascii="Times New Roman" w:hAnsi="Times New Roman"/>
                <w:sz w:val="24"/>
              </w:rPr>
            </w:pPr>
          </w:p>
          <w:p w14:paraId="2FE22C65" w14:textId="77777777" w:rsidR="00BD688A" w:rsidRDefault="00BD688A" w:rsidP="000D2DEC">
            <w:pPr>
              <w:widowControl/>
              <w:rPr>
                <w:rFonts w:ascii="Times New Roman" w:hAnsi="Times New Roman"/>
                <w:sz w:val="24"/>
              </w:rPr>
            </w:pPr>
          </w:p>
          <w:p w14:paraId="12CDF251" w14:textId="77777777" w:rsidR="00BD688A" w:rsidRDefault="00BD688A" w:rsidP="000D2DEC">
            <w:pPr>
              <w:widowControl/>
              <w:rPr>
                <w:rFonts w:ascii="Times New Roman" w:hAnsi="Times New Roman"/>
                <w:sz w:val="24"/>
              </w:rPr>
            </w:pPr>
            <w:r>
              <w:rPr>
                <w:rFonts w:ascii="Times New Roman" w:hAnsi="Times New Roman"/>
                <w:sz w:val="24"/>
              </w:rPr>
              <w:t>U3. A</w:t>
            </w:r>
          </w:p>
        </w:tc>
        <w:tc>
          <w:tcPr>
            <w:tcW w:w="994" w:type="dxa"/>
            <w:tcBorders>
              <w:top w:val="single" w:sz="4" w:space="0" w:color="auto"/>
              <w:left w:val="single" w:sz="4" w:space="0" w:color="auto"/>
              <w:bottom w:val="single" w:sz="4" w:space="0" w:color="auto"/>
              <w:right w:val="single" w:sz="4" w:space="0" w:color="auto"/>
            </w:tcBorders>
          </w:tcPr>
          <w:p w14:paraId="01D5B5D1" w14:textId="77777777" w:rsidR="00BD688A" w:rsidRDefault="00BD688A" w:rsidP="000D2DEC">
            <w:pPr>
              <w:widowControl/>
              <w:jc w:val="both"/>
              <w:rPr>
                <w:rFonts w:ascii="Times New Roman" w:hAnsi="Times New Roman"/>
                <w:sz w:val="24"/>
              </w:rPr>
            </w:pPr>
            <w:r>
              <w:rPr>
                <w:rFonts w:ascii="Times New Roman" w:hAnsi="Times New Roman"/>
                <w:sz w:val="24"/>
              </w:rPr>
              <w:t>33</w:t>
            </w:r>
          </w:p>
          <w:p w14:paraId="7EACC2BA" w14:textId="77777777" w:rsidR="00BD688A" w:rsidRDefault="00BD688A" w:rsidP="000D2DEC">
            <w:pPr>
              <w:widowControl/>
              <w:jc w:val="both"/>
              <w:rPr>
                <w:rFonts w:ascii="Times New Roman" w:hAnsi="Times New Roman"/>
                <w:sz w:val="24"/>
              </w:rPr>
            </w:pPr>
          </w:p>
          <w:p w14:paraId="44B7556E" w14:textId="77777777" w:rsidR="00BD688A" w:rsidRDefault="00BD688A" w:rsidP="000D2DEC">
            <w:pPr>
              <w:widowControl/>
              <w:jc w:val="both"/>
              <w:rPr>
                <w:rFonts w:ascii="Times New Roman" w:hAnsi="Times New Roman"/>
                <w:sz w:val="24"/>
              </w:rPr>
            </w:pPr>
          </w:p>
          <w:p w14:paraId="4855311B" w14:textId="77777777" w:rsidR="00BD688A" w:rsidRDefault="00BD688A" w:rsidP="000D2DEC">
            <w:pPr>
              <w:widowControl/>
              <w:jc w:val="both"/>
              <w:rPr>
                <w:rFonts w:ascii="Times New Roman" w:hAnsi="Times New Roman"/>
                <w:sz w:val="24"/>
              </w:rPr>
            </w:pPr>
          </w:p>
          <w:p w14:paraId="0749B1FA" w14:textId="77777777" w:rsidR="00BD688A" w:rsidRDefault="00BD688A" w:rsidP="000D2DEC">
            <w:pPr>
              <w:widowControl/>
              <w:jc w:val="both"/>
              <w:rPr>
                <w:rFonts w:ascii="Times New Roman" w:hAnsi="Times New Roman"/>
                <w:sz w:val="24"/>
              </w:rPr>
            </w:pPr>
          </w:p>
          <w:p w14:paraId="313D7D24" w14:textId="77777777" w:rsidR="00BD688A" w:rsidRDefault="00BD688A" w:rsidP="000D2DEC">
            <w:pPr>
              <w:widowControl/>
              <w:jc w:val="both"/>
              <w:rPr>
                <w:rFonts w:ascii="Times New Roman" w:hAnsi="Times New Roman"/>
                <w:sz w:val="24"/>
              </w:rPr>
            </w:pPr>
          </w:p>
          <w:p w14:paraId="1EF6A632" w14:textId="77777777" w:rsidR="00BD688A" w:rsidRDefault="00BD688A" w:rsidP="000D2DEC">
            <w:pPr>
              <w:widowControl/>
              <w:jc w:val="both"/>
              <w:rPr>
                <w:rFonts w:ascii="Times New Roman" w:hAnsi="Times New Roman"/>
                <w:sz w:val="24"/>
              </w:rPr>
            </w:pPr>
          </w:p>
          <w:p w14:paraId="77529704" w14:textId="77777777" w:rsidR="00BD688A" w:rsidRDefault="00BD688A" w:rsidP="000D2DEC">
            <w:pPr>
              <w:widowControl/>
              <w:jc w:val="both"/>
              <w:rPr>
                <w:rFonts w:ascii="Times New Roman" w:hAnsi="Times New Roman"/>
                <w:sz w:val="24"/>
              </w:rPr>
            </w:pPr>
          </w:p>
          <w:p w14:paraId="36785FE7" w14:textId="77777777" w:rsidR="00BD688A" w:rsidRDefault="00BD688A" w:rsidP="000D2DEC">
            <w:pPr>
              <w:widowControl/>
              <w:jc w:val="both"/>
              <w:rPr>
                <w:rFonts w:ascii="Times New Roman" w:hAnsi="Times New Roman"/>
                <w:sz w:val="24"/>
              </w:rPr>
            </w:pPr>
          </w:p>
          <w:p w14:paraId="4303E6AD" w14:textId="77777777" w:rsidR="00BD688A" w:rsidRDefault="00BD688A" w:rsidP="000D2DEC">
            <w:pPr>
              <w:widowControl/>
              <w:jc w:val="both"/>
              <w:rPr>
                <w:rFonts w:ascii="Times New Roman" w:hAnsi="Times New Roman"/>
                <w:sz w:val="24"/>
              </w:rPr>
            </w:pPr>
          </w:p>
          <w:p w14:paraId="07B558D0" w14:textId="77777777" w:rsidR="00BD688A" w:rsidRDefault="00BD688A" w:rsidP="000D2DEC">
            <w:pPr>
              <w:widowControl/>
              <w:jc w:val="both"/>
              <w:rPr>
                <w:rFonts w:ascii="Times New Roman" w:hAnsi="Times New Roman"/>
                <w:sz w:val="24"/>
              </w:rPr>
            </w:pPr>
          </w:p>
          <w:p w14:paraId="531CCE7F" w14:textId="77777777" w:rsidR="00BD688A" w:rsidRDefault="00BD688A" w:rsidP="000D2DEC">
            <w:pPr>
              <w:widowControl/>
              <w:jc w:val="both"/>
              <w:rPr>
                <w:rFonts w:ascii="Times New Roman" w:hAnsi="Times New Roman"/>
                <w:sz w:val="24"/>
              </w:rPr>
            </w:pPr>
            <w:r>
              <w:rPr>
                <w:rFonts w:ascii="Times New Roman" w:hAnsi="Times New Roman"/>
                <w:sz w:val="24"/>
              </w:rPr>
              <w:t>33</w:t>
            </w:r>
          </w:p>
        </w:tc>
        <w:tc>
          <w:tcPr>
            <w:tcW w:w="1992" w:type="dxa"/>
            <w:tcBorders>
              <w:top w:val="single" w:sz="4" w:space="0" w:color="auto"/>
              <w:left w:val="single" w:sz="4" w:space="0" w:color="auto"/>
              <w:bottom w:val="single" w:sz="4" w:space="0" w:color="auto"/>
              <w:right w:val="single" w:sz="4" w:space="0" w:color="auto"/>
            </w:tcBorders>
          </w:tcPr>
          <w:p w14:paraId="132ABB0D" w14:textId="77777777" w:rsidR="00BD688A" w:rsidRDefault="00BD688A" w:rsidP="000D2DEC">
            <w:pPr>
              <w:widowControl/>
              <w:rPr>
                <w:rFonts w:ascii="Times New Roman" w:hAnsi="Times New Roman"/>
                <w:sz w:val="24"/>
              </w:rPr>
            </w:pPr>
            <w:r>
              <w:rPr>
                <w:rFonts w:ascii="Times New Roman" w:hAnsi="Times New Roman"/>
                <w:sz w:val="24"/>
              </w:rPr>
              <w:t>23-51-H/01 Strojní mechanik, denní forma vzdělávání</w:t>
            </w:r>
          </w:p>
          <w:p w14:paraId="69569E30" w14:textId="77777777" w:rsidR="00BD688A" w:rsidRDefault="00BD688A" w:rsidP="000D2DEC">
            <w:pPr>
              <w:widowControl/>
              <w:rPr>
                <w:rFonts w:ascii="Times New Roman" w:hAnsi="Times New Roman"/>
                <w:sz w:val="24"/>
              </w:rPr>
            </w:pPr>
            <w:r>
              <w:rPr>
                <w:rFonts w:ascii="Times New Roman" w:hAnsi="Times New Roman"/>
                <w:sz w:val="24"/>
              </w:rPr>
              <w:t>26-51-H/02 Elektrikář – silnoproud, denní forma vzdělávání (víceoborová třída)</w:t>
            </w:r>
          </w:p>
          <w:p w14:paraId="3AFF87AE" w14:textId="77777777" w:rsidR="00BD688A" w:rsidRDefault="00BD688A" w:rsidP="000D2DEC">
            <w:pPr>
              <w:widowControl/>
              <w:rPr>
                <w:rFonts w:ascii="Times New Roman" w:hAnsi="Times New Roman"/>
                <w:sz w:val="24"/>
              </w:rPr>
            </w:pPr>
          </w:p>
          <w:p w14:paraId="7804FBCB" w14:textId="77777777" w:rsidR="00BD688A" w:rsidRDefault="00BD688A" w:rsidP="000D2DEC">
            <w:pPr>
              <w:widowControl/>
              <w:rPr>
                <w:rFonts w:ascii="Times New Roman" w:hAnsi="Times New Roman"/>
                <w:sz w:val="24"/>
              </w:rPr>
            </w:pPr>
            <w:r>
              <w:rPr>
                <w:rFonts w:ascii="Times New Roman" w:hAnsi="Times New Roman"/>
                <w:sz w:val="24"/>
              </w:rPr>
              <w:t>36-56-H/01 Kominík, denní forma vzdělávání 33-56-H/01 Truhlář, denní forma vzdělávání 36-67-H/01 Zedník, denní forma vzdělávání (víceoborová třída)</w:t>
            </w:r>
          </w:p>
        </w:tc>
        <w:tc>
          <w:tcPr>
            <w:tcW w:w="3662" w:type="dxa"/>
            <w:tcBorders>
              <w:top w:val="single" w:sz="4" w:space="0" w:color="auto"/>
              <w:left w:val="single" w:sz="4" w:space="0" w:color="auto"/>
              <w:bottom w:val="single" w:sz="4" w:space="0" w:color="auto"/>
              <w:right w:val="single" w:sz="4" w:space="0" w:color="auto"/>
            </w:tcBorders>
          </w:tcPr>
          <w:p w14:paraId="723C95ED" w14:textId="77777777" w:rsidR="00BD688A" w:rsidRDefault="00BD688A" w:rsidP="000D2DEC">
            <w:pPr>
              <w:widowControl/>
              <w:rPr>
                <w:rFonts w:ascii="Times New Roman" w:hAnsi="Times New Roman"/>
                <w:sz w:val="24"/>
              </w:rPr>
            </w:pPr>
            <w:r>
              <w:rPr>
                <w:rFonts w:ascii="Times New Roman" w:hAnsi="Times New Roman"/>
                <w:sz w:val="24"/>
              </w:rPr>
              <w:t xml:space="preserve">Důvodem požadované výjimky </w:t>
            </w:r>
            <w:r>
              <w:rPr>
                <w:rFonts w:ascii="Times New Roman" w:hAnsi="Times New Roman"/>
                <w:sz w:val="24"/>
              </w:rPr>
              <w:br/>
              <w:t>je přestup žáků z jiných středních škol.</w:t>
            </w:r>
          </w:p>
          <w:p w14:paraId="1950969E" w14:textId="77777777" w:rsidR="00BD688A" w:rsidRDefault="00BD688A" w:rsidP="000D2DEC">
            <w:pPr>
              <w:widowControl/>
              <w:rPr>
                <w:rFonts w:ascii="Times New Roman" w:hAnsi="Times New Roman"/>
                <w:sz w:val="24"/>
              </w:rPr>
            </w:pPr>
          </w:p>
        </w:tc>
      </w:tr>
      <w:tr w:rsidR="00BD688A" w14:paraId="4121BD57" w14:textId="77777777" w:rsidTr="000D2DEC">
        <w:tblPrEx>
          <w:tblCellSpacing w:w="-5" w:type="nil"/>
        </w:tblPrEx>
        <w:trPr>
          <w:tblCellSpacing w:w="-5" w:type="nil"/>
        </w:trPr>
        <w:tc>
          <w:tcPr>
            <w:tcW w:w="2385" w:type="dxa"/>
            <w:tcBorders>
              <w:top w:val="single" w:sz="4" w:space="0" w:color="auto"/>
              <w:left w:val="single" w:sz="4" w:space="0" w:color="auto"/>
              <w:bottom w:val="single" w:sz="4" w:space="0" w:color="auto"/>
              <w:right w:val="single" w:sz="4" w:space="0" w:color="auto"/>
            </w:tcBorders>
          </w:tcPr>
          <w:p w14:paraId="27BCFCA2" w14:textId="77777777" w:rsidR="00BD688A" w:rsidRDefault="00BD688A" w:rsidP="000D2DEC">
            <w:pPr>
              <w:widowControl/>
              <w:rPr>
                <w:rFonts w:ascii="Times New Roman" w:hAnsi="Times New Roman"/>
                <w:sz w:val="24"/>
              </w:rPr>
            </w:pPr>
            <w:r>
              <w:rPr>
                <w:rFonts w:ascii="Times New Roman" w:hAnsi="Times New Roman"/>
                <w:sz w:val="24"/>
              </w:rPr>
              <w:t xml:space="preserve">Střední škola a Základní škola Jesenice, příspěvková organizace </w:t>
            </w:r>
          </w:p>
          <w:p w14:paraId="1834A041" w14:textId="77777777" w:rsidR="00BD688A" w:rsidRDefault="00BD688A" w:rsidP="000D2DEC">
            <w:pPr>
              <w:widowControl/>
              <w:rPr>
                <w:rFonts w:ascii="Times New Roman" w:hAnsi="Times New Roman"/>
                <w:sz w:val="24"/>
              </w:rPr>
            </w:pPr>
          </w:p>
        </w:tc>
        <w:tc>
          <w:tcPr>
            <w:tcW w:w="1281" w:type="dxa"/>
            <w:tcBorders>
              <w:top w:val="single" w:sz="4" w:space="0" w:color="auto"/>
              <w:left w:val="single" w:sz="4" w:space="0" w:color="auto"/>
              <w:bottom w:val="single" w:sz="4" w:space="0" w:color="auto"/>
              <w:right w:val="single" w:sz="4" w:space="0" w:color="auto"/>
            </w:tcBorders>
          </w:tcPr>
          <w:p w14:paraId="35F4A971" w14:textId="77777777" w:rsidR="00BD688A" w:rsidRDefault="00BD688A" w:rsidP="000D2DEC">
            <w:pPr>
              <w:widowControl/>
              <w:rPr>
                <w:rFonts w:ascii="Times New Roman" w:hAnsi="Times New Roman"/>
                <w:sz w:val="24"/>
              </w:rPr>
            </w:pPr>
            <w:r>
              <w:rPr>
                <w:rFonts w:ascii="Times New Roman" w:hAnsi="Times New Roman"/>
                <w:sz w:val="24"/>
              </w:rPr>
              <w:t>RT ZŠS ZŠS I. ZŠS III.</w:t>
            </w:r>
          </w:p>
          <w:p w14:paraId="06152700" w14:textId="77777777" w:rsidR="00BD688A" w:rsidRDefault="00BD688A" w:rsidP="000D2DEC">
            <w:pPr>
              <w:widowControl/>
              <w:rPr>
                <w:rFonts w:ascii="Times New Roman" w:hAnsi="Times New Roman"/>
                <w:sz w:val="24"/>
              </w:rPr>
            </w:pPr>
          </w:p>
          <w:p w14:paraId="7485E165" w14:textId="77777777" w:rsidR="00BD688A" w:rsidRDefault="00BD688A" w:rsidP="000D2DEC">
            <w:pPr>
              <w:widowControl/>
              <w:rPr>
                <w:rFonts w:ascii="Times New Roman" w:hAnsi="Times New Roman"/>
                <w:sz w:val="24"/>
              </w:rPr>
            </w:pPr>
            <w:r>
              <w:rPr>
                <w:rFonts w:ascii="Times New Roman" w:hAnsi="Times New Roman"/>
                <w:sz w:val="24"/>
              </w:rPr>
              <w:t>1. ZZP</w:t>
            </w:r>
          </w:p>
          <w:p w14:paraId="4F24DAF3" w14:textId="77777777" w:rsidR="00BD688A" w:rsidRDefault="00BD688A" w:rsidP="000D2DEC">
            <w:pPr>
              <w:widowControl/>
              <w:rPr>
                <w:rFonts w:ascii="Times New Roman" w:hAnsi="Times New Roman"/>
                <w:sz w:val="24"/>
              </w:rPr>
            </w:pPr>
          </w:p>
          <w:p w14:paraId="53F06E79" w14:textId="77777777" w:rsidR="00BD688A" w:rsidRDefault="00BD688A" w:rsidP="000D2DEC">
            <w:pPr>
              <w:widowControl/>
              <w:rPr>
                <w:rFonts w:ascii="Times New Roman" w:hAnsi="Times New Roman"/>
                <w:sz w:val="24"/>
              </w:rPr>
            </w:pPr>
          </w:p>
          <w:p w14:paraId="49CAFBC3" w14:textId="77777777" w:rsidR="00BD688A" w:rsidRDefault="00BD688A" w:rsidP="000D2DEC">
            <w:pPr>
              <w:widowControl/>
              <w:rPr>
                <w:rFonts w:ascii="Times New Roman" w:hAnsi="Times New Roman"/>
                <w:sz w:val="24"/>
              </w:rPr>
            </w:pPr>
          </w:p>
          <w:p w14:paraId="0B293F96" w14:textId="77777777" w:rsidR="00BD688A" w:rsidRDefault="00BD688A" w:rsidP="000D2DEC">
            <w:pPr>
              <w:widowControl/>
              <w:rPr>
                <w:rFonts w:ascii="Times New Roman" w:hAnsi="Times New Roman"/>
                <w:sz w:val="24"/>
              </w:rPr>
            </w:pPr>
          </w:p>
          <w:p w14:paraId="48790581" w14:textId="77777777" w:rsidR="00BD688A" w:rsidRDefault="00BD688A" w:rsidP="000D2DEC">
            <w:pPr>
              <w:widowControl/>
              <w:rPr>
                <w:rFonts w:ascii="Times New Roman" w:hAnsi="Times New Roman"/>
                <w:sz w:val="24"/>
              </w:rPr>
            </w:pPr>
          </w:p>
          <w:p w14:paraId="65D4FF8D" w14:textId="77777777" w:rsidR="00BD688A" w:rsidRDefault="00BD688A" w:rsidP="000D2DEC">
            <w:pPr>
              <w:widowControl/>
              <w:rPr>
                <w:rFonts w:ascii="Times New Roman" w:hAnsi="Times New Roman"/>
                <w:sz w:val="24"/>
              </w:rPr>
            </w:pPr>
          </w:p>
          <w:p w14:paraId="375CAE52" w14:textId="77777777" w:rsidR="00BD688A" w:rsidRDefault="00BD688A" w:rsidP="000D2DEC">
            <w:pPr>
              <w:widowControl/>
              <w:rPr>
                <w:rFonts w:ascii="Times New Roman" w:hAnsi="Times New Roman"/>
                <w:sz w:val="24"/>
              </w:rPr>
            </w:pPr>
          </w:p>
          <w:p w14:paraId="7998616B" w14:textId="77777777" w:rsidR="00BD688A" w:rsidRDefault="00BD688A" w:rsidP="000D2DEC">
            <w:pPr>
              <w:widowControl/>
              <w:rPr>
                <w:rFonts w:ascii="Times New Roman" w:hAnsi="Times New Roman"/>
                <w:sz w:val="24"/>
              </w:rPr>
            </w:pPr>
          </w:p>
          <w:p w14:paraId="65DE39B5" w14:textId="77777777" w:rsidR="00BD688A" w:rsidRDefault="00BD688A" w:rsidP="000D2DEC">
            <w:pPr>
              <w:widowControl/>
              <w:rPr>
                <w:rFonts w:ascii="Times New Roman" w:hAnsi="Times New Roman"/>
                <w:sz w:val="24"/>
              </w:rPr>
            </w:pPr>
          </w:p>
          <w:p w14:paraId="1958CE11" w14:textId="77777777" w:rsidR="00BD688A" w:rsidRDefault="00BD688A" w:rsidP="000D2DEC">
            <w:pPr>
              <w:widowControl/>
              <w:rPr>
                <w:rFonts w:ascii="Times New Roman" w:hAnsi="Times New Roman"/>
                <w:sz w:val="24"/>
              </w:rPr>
            </w:pPr>
          </w:p>
          <w:p w14:paraId="7EE61892" w14:textId="77777777" w:rsidR="00BD688A" w:rsidRDefault="00BD688A" w:rsidP="000D2DEC">
            <w:pPr>
              <w:widowControl/>
              <w:rPr>
                <w:rFonts w:ascii="Times New Roman" w:hAnsi="Times New Roman"/>
                <w:sz w:val="24"/>
              </w:rPr>
            </w:pPr>
            <w:r>
              <w:rPr>
                <w:rFonts w:ascii="Times New Roman" w:hAnsi="Times New Roman"/>
                <w:sz w:val="24"/>
              </w:rPr>
              <w:t>2. CZZP</w:t>
            </w:r>
          </w:p>
          <w:p w14:paraId="5C49944B" w14:textId="77777777" w:rsidR="00BD688A" w:rsidRDefault="00BD688A" w:rsidP="000D2DEC">
            <w:pPr>
              <w:widowControl/>
              <w:rPr>
                <w:rFonts w:ascii="Times New Roman" w:hAnsi="Times New Roman"/>
                <w:sz w:val="24"/>
              </w:rPr>
            </w:pPr>
          </w:p>
          <w:p w14:paraId="0DCAF9CF" w14:textId="77777777" w:rsidR="00BD688A" w:rsidRDefault="00BD688A" w:rsidP="000D2DEC">
            <w:pPr>
              <w:widowControl/>
              <w:rPr>
                <w:rFonts w:ascii="Times New Roman" w:hAnsi="Times New Roman"/>
                <w:sz w:val="24"/>
              </w:rPr>
            </w:pPr>
          </w:p>
          <w:p w14:paraId="3EDE37A4" w14:textId="77777777" w:rsidR="00BD688A" w:rsidRDefault="00BD688A" w:rsidP="000D2DEC">
            <w:pPr>
              <w:widowControl/>
              <w:rPr>
                <w:rFonts w:ascii="Times New Roman" w:hAnsi="Times New Roman"/>
                <w:sz w:val="24"/>
              </w:rPr>
            </w:pPr>
          </w:p>
          <w:p w14:paraId="6E096651" w14:textId="77777777" w:rsidR="00BD688A" w:rsidRDefault="00BD688A" w:rsidP="000D2DEC">
            <w:pPr>
              <w:widowControl/>
              <w:rPr>
                <w:rFonts w:ascii="Times New Roman" w:hAnsi="Times New Roman"/>
                <w:sz w:val="24"/>
              </w:rPr>
            </w:pPr>
          </w:p>
          <w:p w14:paraId="79A72629" w14:textId="77777777" w:rsidR="00BD688A" w:rsidRDefault="00BD688A" w:rsidP="000D2DEC">
            <w:pPr>
              <w:widowControl/>
              <w:rPr>
                <w:rFonts w:ascii="Times New Roman" w:hAnsi="Times New Roman"/>
                <w:sz w:val="24"/>
              </w:rPr>
            </w:pPr>
          </w:p>
          <w:p w14:paraId="1C6FF319" w14:textId="77777777" w:rsidR="00BD688A" w:rsidRDefault="00BD688A" w:rsidP="000D2DEC">
            <w:pPr>
              <w:widowControl/>
              <w:rPr>
                <w:rFonts w:ascii="Times New Roman" w:hAnsi="Times New Roman"/>
                <w:sz w:val="24"/>
              </w:rPr>
            </w:pPr>
          </w:p>
          <w:p w14:paraId="0DCDD7D5" w14:textId="77777777" w:rsidR="00BD688A" w:rsidRDefault="00BD688A" w:rsidP="000D2DEC">
            <w:pPr>
              <w:widowControl/>
              <w:rPr>
                <w:rFonts w:ascii="Times New Roman" w:hAnsi="Times New Roman"/>
                <w:sz w:val="24"/>
              </w:rPr>
            </w:pPr>
          </w:p>
          <w:p w14:paraId="2CDDC060" w14:textId="77777777" w:rsidR="00BD688A" w:rsidRDefault="00BD688A" w:rsidP="000D2DEC">
            <w:pPr>
              <w:widowControl/>
              <w:rPr>
                <w:rFonts w:ascii="Times New Roman" w:hAnsi="Times New Roman"/>
                <w:sz w:val="24"/>
              </w:rPr>
            </w:pPr>
          </w:p>
          <w:p w14:paraId="5229ECFA" w14:textId="77777777" w:rsidR="00BD688A" w:rsidRDefault="00BD688A" w:rsidP="000D2DEC">
            <w:pPr>
              <w:widowControl/>
              <w:rPr>
                <w:rFonts w:ascii="Times New Roman" w:hAnsi="Times New Roman"/>
                <w:sz w:val="24"/>
              </w:rPr>
            </w:pPr>
          </w:p>
          <w:p w14:paraId="2D752550" w14:textId="77777777" w:rsidR="00BD688A" w:rsidRDefault="00BD688A" w:rsidP="000D2DEC">
            <w:pPr>
              <w:widowControl/>
              <w:rPr>
                <w:rFonts w:ascii="Times New Roman" w:hAnsi="Times New Roman"/>
                <w:sz w:val="24"/>
              </w:rPr>
            </w:pPr>
          </w:p>
          <w:p w14:paraId="02253686" w14:textId="77777777" w:rsidR="00BD688A" w:rsidRDefault="00BD688A" w:rsidP="000D2DEC">
            <w:pPr>
              <w:widowControl/>
              <w:rPr>
                <w:rFonts w:ascii="Times New Roman" w:hAnsi="Times New Roman"/>
                <w:sz w:val="24"/>
              </w:rPr>
            </w:pPr>
          </w:p>
          <w:p w14:paraId="68A95897" w14:textId="77777777" w:rsidR="00BD688A" w:rsidRDefault="00BD688A" w:rsidP="000D2DEC">
            <w:pPr>
              <w:widowControl/>
              <w:rPr>
                <w:rFonts w:ascii="Times New Roman" w:hAnsi="Times New Roman"/>
                <w:sz w:val="24"/>
              </w:rPr>
            </w:pPr>
          </w:p>
          <w:p w14:paraId="43B8959D" w14:textId="77777777" w:rsidR="00BD688A" w:rsidRDefault="00BD688A" w:rsidP="000D2DEC">
            <w:pPr>
              <w:widowControl/>
              <w:rPr>
                <w:rFonts w:ascii="Times New Roman" w:hAnsi="Times New Roman"/>
                <w:sz w:val="24"/>
              </w:rPr>
            </w:pPr>
          </w:p>
          <w:p w14:paraId="1B508313" w14:textId="77777777" w:rsidR="00BD688A" w:rsidRDefault="00BD688A" w:rsidP="000D2DEC">
            <w:pPr>
              <w:widowControl/>
              <w:rPr>
                <w:rFonts w:ascii="Times New Roman" w:hAnsi="Times New Roman"/>
                <w:sz w:val="24"/>
              </w:rPr>
            </w:pPr>
          </w:p>
          <w:p w14:paraId="7AC13DF9" w14:textId="77777777" w:rsidR="00BD688A" w:rsidRDefault="00BD688A" w:rsidP="000D2DEC">
            <w:pPr>
              <w:widowControl/>
              <w:rPr>
                <w:rFonts w:ascii="Times New Roman" w:hAnsi="Times New Roman"/>
                <w:sz w:val="24"/>
              </w:rPr>
            </w:pPr>
            <w:r>
              <w:rPr>
                <w:rFonts w:ascii="Times New Roman" w:hAnsi="Times New Roman"/>
                <w:sz w:val="24"/>
              </w:rPr>
              <w:t>1. ZEP</w:t>
            </w:r>
          </w:p>
          <w:p w14:paraId="627383FF" w14:textId="77777777" w:rsidR="00BD688A" w:rsidRDefault="00BD688A" w:rsidP="000D2DEC">
            <w:pPr>
              <w:widowControl/>
              <w:rPr>
                <w:rFonts w:ascii="Times New Roman" w:hAnsi="Times New Roman"/>
                <w:sz w:val="24"/>
              </w:rPr>
            </w:pPr>
          </w:p>
          <w:p w14:paraId="049BC84C" w14:textId="77777777" w:rsidR="00BD688A" w:rsidRDefault="00BD688A" w:rsidP="000D2DEC">
            <w:pPr>
              <w:widowControl/>
              <w:rPr>
                <w:rFonts w:ascii="Times New Roman" w:hAnsi="Times New Roman"/>
                <w:sz w:val="24"/>
              </w:rPr>
            </w:pPr>
          </w:p>
          <w:p w14:paraId="675FCC58" w14:textId="77777777" w:rsidR="00BD688A" w:rsidRDefault="00BD688A" w:rsidP="000D2DEC">
            <w:pPr>
              <w:widowControl/>
              <w:rPr>
                <w:rFonts w:ascii="Times New Roman" w:hAnsi="Times New Roman"/>
                <w:sz w:val="24"/>
              </w:rPr>
            </w:pPr>
          </w:p>
          <w:p w14:paraId="612F49C6" w14:textId="77777777" w:rsidR="00BD688A" w:rsidRDefault="00BD688A" w:rsidP="000D2DEC">
            <w:pPr>
              <w:widowControl/>
              <w:rPr>
                <w:rFonts w:ascii="Times New Roman" w:hAnsi="Times New Roman"/>
                <w:sz w:val="24"/>
              </w:rPr>
            </w:pPr>
          </w:p>
          <w:p w14:paraId="6E2E09CB" w14:textId="77777777" w:rsidR="00BD688A" w:rsidRDefault="00BD688A" w:rsidP="000D2DEC">
            <w:pPr>
              <w:widowControl/>
              <w:rPr>
                <w:rFonts w:ascii="Times New Roman" w:hAnsi="Times New Roman"/>
                <w:sz w:val="24"/>
              </w:rPr>
            </w:pPr>
            <w:r>
              <w:rPr>
                <w:rFonts w:ascii="Times New Roman" w:hAnsi="Times New Roman"/>
                <w:sz w:val="24"/>
              </w:rPr>
              <w:t>1. ZAP</w:t>
            </w:r>
          </w:p>
          <w:p w14:paraId="773A9AEB" w14:textId="77777777" w:rsidR="00BD688A" w:rsidRDefault="00BD688A" w:rsidP="000D2DEC">
            <w:pPr>
              <w:widowControl/>
              <w:rPr>
                <w:rFonts w:ascii="Times New Roman" w:hAnsi="Times New Roman"/>
                <w:sz w:val="24"/>
              </w:rPr>
            </w:pPr>
          </w:p>
          <w:p w14:paraId="1E56120C" w14:textId="77777777" w:rsidR="00BD688A" w:rsidRDefault="00BD688A" w:rsidP="000D2DEC">
            <w:pPr>
              <w:widowControl/>
              <w:rPr>
                <w:rFonts w:ascii="Times New Roman" w:hAnsi="Times New Roman"/>
                <w:sz w:val="24"/>
              </w:rPr>
            </w:pPr>
          </w:p>
          <w:p w14:paraId="66FF26C1" w14:textId="77777777" w:rsidR="00BD688A" w:rsidRDefault="00BD688A" w:rsidP="000D2DEC">
            <w:pPr>
              <w:widowControl/>
              <w:rPr>
                <w:rFonts w:ascii="Times New Roman" w:hAnsi="Times New Roman"/>
                <w:sz w:val="24"/>
              </w:rPr>
            </w:pPr>
          </w:p>
          <w:p w14:paraId="657EB67E" w14:textId="77777777" w:rsidR="00BD688A" w:rsidRDefault="00BD688A" w:rsidP="000D2DEC">
            <w:pPr>
              <w:widowControl/>
              <w:rPr>
                <w:rFonts w:ascii="Times New Roman" w:hAnsi="Times New Roman"/>
                <w:sz w:val="24"/>
              </w:rPr>
            </w:pPr>
          </w:p>
          <w:p w14:paraId="492BEDB1" w14:textId="77777777" w:rsidR="00BD688A" w:rsidRDefault="00BD688A" w:rsidP="000D2DEC">
            <w:pPr>
              <w:widowControl/>
              <w:rPr>
                <w:rFonts w:ascii="Times New Roman" w:hAnsi="Times New Roman"/>
                <w:sz w:val="24"/>
              </w:rPr>
            </w:pPr>
            <w:r>
              <w:rPr>
                <w:rFonts w:ascii="Times New Roman" w:hAnsi="Times New Roman"/>
                <w:sz w:val="24"/>
              </w:rPr>
              <w:t>2. ZAP a 3. ZAP</w:t>
            </w:r>
          </w:p>
          <w:p w14:paraId="354A8B0C" w14:textId="77777777" w:rsidR="00BD688A" w:rsidRDefault="00BD688A" w:rsidP="000D2DEC">
            <w:pPr>
              <w:widowControl/>
              <w:rPr>
                <w:rFonts w:ascii="Times New Roman" w:hAnsi="Times New Roman"/>
                <w:sz w:val="24"/>
              </w:rPr>
            </w:pPr>
          </w:p>
          <w:p w14:paraId="07C52CD8" w14:textId="77777777" w:rsidR="00BD688A" w:rsidRDefault="00BD688A" w:rsidP="000D2DEC">
            <w:pPr>
              <w:widowControl/>
              <w:rPr>
                <w:rFonts w:ascii="Times New Roman" w:hAnsi="Times New Roman"/>
                <w:sz w:val="24"/>
              </w:rPr>
            </w:pPr>
          </w:p>
        </w:tc>
        <w:tc>
          <w:tcPr>
            <w:tcW w:w="994" w:type="dxa"/>
            <w:tcBorders>
              <w:top w:val="single" w:sz="4" w:space="0" w:color="auto"/>
              <w:left w:val="single" w:sz="4" w:space="0" w:color="auto"/>
              <w:bottom w:val="single" w:sz="4" w:space="0" w:color="auto"/>
              <w:right w:val="single" w:sz="4" w:space="0" w:color="auto"/>
            </w:tcBorders>
          </w:tcPr>
          <w:p w14:paraId="32561A02" w14:textId="77777777" w:rsidR="00BD688A" w:rsidRDefault="00BD688A" w:rsidP="000D2DEC">
            <w:pPr>
              <w:widowControl/>
              <w:jc w:val="both"/>
              <w:rPr>
                <w:rFonts w:ascii="Times New Roman" w:hAnsi="Times New Roman"/>
                <w:sz w:val="24"/>
              </w:rPr>
            </w:pPr>
            <w:r>
              <w:rPr>
                <w:rFonts w:ascii="Times New Roman" w:hAnsi="Times New Roman"/>
                <w:sz w:val="24"/>
              </w:rPr>
              <w:lastRenderedPageBreak/>
              <w:t>8</w:t>
            </w:r>
          </w:p>
          <w:p w14:paraId="2C3099C4" w14:textId="77777777" w:rsidR="00BD688A" w:rsidRDefault="00BD688A" w:rsidP="000D2DEC">
            <w:pPr>
              <w:widowControl/>
              <w:jc w:val="both"/>
              <w:rPr>
                <w:rFonts w:ascii="Times New Roman" w:hAnsi="Times New Roman"/>
                <w:sz w:val="24"/>
              </w:rPr>
            </w:pPr>
            <w:r>
              <w:rPr>
                <w:rFonts w:ascii="Times New Roman" w:hAnsi="Times New Roman"/>
                <w:sz w:val="24"/>
              </w:rPr>
              <w:t>7</w:t>
            </w:r>
          </w:p>
          <w:p w14:paraId="5F87C247" w14:textId="77777777" w:rsidR="00BD688A" w:rsidRDefault="00BD688A" w:rsidP="000D2DEC">
            <w:pPr>
              <w:widowControl/>
              <w:jc w:val="both"/>
              <w:rPr>
                <w:rFonts w:ascii="Times New Roman" w:hAnsi="Times New Roman"/>
                <w:sz w:val="24"/>
              </w:rPr>
            </w:pPr>
            <w:r>
              <w:rPr>
                <w:rFonts w:ascii="Times New Roman" w:hAnsi="Times New Roman"/>
                <w:sz w:val="24"/>
              </w:rPr>
              <w:t>7</w:t>
            </w:r>
          </w:p>
          <w:p w14:paraId="763501F8" w14:textId="77777777" w:rsidR="00BD688A" w:rsidRDefault="00BD688A" w:rsidP="000D2DEC">
            <w:pPr>
              <w:widowControl/>
              <w:jc w:val="both"/>
              <w:rPr>
                <w:rFonts w:ascii="Times New Roman" w:hAnsi="Times New Roman"/>
                <w:sz w:val="24"/>
              </w:rPr>
            </w:pPr>
          </w:p>
          <w:p w14:paraId="6A9981AD" w14:textId="77777777" w:rsidR="00BD688A" w:rsidRDefault="00BD688A" w:rsidP="000D2DEC">
            <w:pPr>
              <w:widowControl/>
              <w:jc w:val="both"/>
              <w:rPr>
                <w:rFonts w:ascii="Times New Roman" w:hAnsi="Times New Roman"/>
                <w:sz w:val="24"/>
              </w:rPr>
            </w:pPr>
            <w:r>
              <w:rPr>
                <w:rFonts w:ascii="Times New Roman" w:hAnsi="Times New Roman"/>
                <w:sz w:val="24"/>
              </w:rPr>
              <w:t>16</w:t>
            </w:r>
          </w:p>
          <w:p w14:paraId="1E10A9FC" w14:textId="77777777" w:rsidR="00BD688A" w:rsidRDefault="00BD688A" w:rsidP="000D2DEC">
            <w:pPr>
              <w:widowControl/>
              <w:jc w:val="both"/>
              <w:rPr>
                <w:rFonts w:ascii="Times New Roman" w:hAnsi="Times New Roman"/>
                <w:sz w:val="24"/>
              </w:rPr>
            </w:pPr>
          </w:p>
          <w:p w14:paraId="0055DDC0" w14:textId="77777777" w:rsidR="00BD688A" w:rsidRDefault="00BD688A" w:rsidP="000D2DEC">
            <w:pPr>
              <w:widowControl/>
              <w:jc w:val="both"/>
              <w:rPr>
                <w:rFonts w:ascii="Times New Roman" w:hAnsi="Times New Roman"/>
                <w:sz w:val="24"/>
              </w:rPr>
            </w:pPr>
          </w:p>
          <w:p w14:paraId="7928C0E0" w14:textId="77777777" w:rsidR="00BD688A" w:rsidRDefault="00BD688A" w:rsidP="000D2DEC">
            <w:pPr>
              <w:widowControl/>
              <w:jc w:val="both"/>
              <w:rPr>
                <w:rFonts w:ascii="Times New Roman" w:hAnsi="Times New Roman"/>
                <w:sz w:val="24"/>
              </w:rPr>
            </w:pPr>
          </w:p>
          <w:p w14:paraId="2B7C3F13" w14:textId="77777777" w:rsidR="00BD688A" w:rsidRDefault="00BD688A" w:rsidP="000D2DEC">
            <w:pPr>
              <w:widowControl/>
              <w:jc w:val="both"/>
              <w:rPr>
                <w:rFonts w:ascii="Times New Roman" w:hAnsi="Times New Roman"/>
                <w:sz w:val="24"/>
              </w:rPr>
            </w:pPr>
          </w:p>
          <w:p w14:paraId="588C7AC4" w14:textId="77777777" w:rsidR="00BD688A" w:rsidRDefault="00BD688A" w:rsidP="000D2DEC">
            <w:pPr>
              <w:widowControl/>
              <w:jc w:val="both"/>
              <w:rPr>
                <w:rFonts w:ascii="Times New Roman" w:hAnsi="Times New Roman"/>
                <w:sz w:val="24"/>
              </w:rPr>
            </w:pPr>
          </w:p>
          <w:p w14:paraId="204E9A41" w14:textId="77777777" w:rsidR="00BD688A" w:rsidRDefault="00BD688A" w:rsidP="000D2DEC">
            <w:pPr>
              <w:widowControl/>
              <w:jc w:val="both"/>
              <w:rPr>
                <w:rFonts w:ascii="Times New Roman" w:hAnsi="Times New Roman"/>
                <w:sz w:val="24"/>
              </w:rPr>
            </w:pPr>
          </w:p>
          <w:p w14:paraId="02807C6B" w14:textId="77777777" w:rsidR="00BD688A" w:rsidRDefault="00BD688A" w:rsidP="000D2DEC">
            <w:pPr>
              <w:widowControl/>
              <w:jc w:val="both"/>
              <w:rPr>
                <w:rFonts w:ascii="Times New Roman" w:hAnsi="Times New Roman"/>
                <w:sz w:val="24"/>
              </w:rPr>
            </w:pPr>
          </w:p>
          <w:p w14:paraId="1631CF51" w14:textId="77777777" w:rsidR="00BD688A" w:rsidRDefault="00BD688A" w:rsidP="000D2DEC">
            <w:pPr>
              <w:widowControl/>
              <w:jc w:val="both"/>
              <w:rPr>
                <w:rFonts w:ascii="Times New Roman" w:hAnsi="Times New Roman"/>
                <w:sz w:val="24"/>
              </w:rPr>
            </w:pPr>
          </w:p>
          <w:p w14:paraId="0FEB23FB" w14:textId="77777777" w:rsidR="00BD688A" w:rsidRDefault="00BD688A" w:rsidP="000D2DEC">
            <w:pPr>
              <w:widowControl/>
              <w:jc w:val="both"/>
              <w:rPr>
                <w:rFonts w:ascii="Times New Roman" w:hAnsi="Times New Roman"/>
                <w:sz w:val="24"/>
              </w:rPr>
            </w:pPr>
          </w:p>
          <w:p w14:paraId="4AD01E96" w14:textId="77777777" w:rsidR="00BD688A" w:rsidRDefault="00BD688A" w:rsidP="000D2DEC">
            <w:pPr>
              <w:widowControl/>
              <w:jc w:val="both"/>
              <w:rPr>
                <w:rFonts w:ascii="Times New Roman" w:hAnsi="Times New Roman"/>
                <w:sz w:val="24"/>
              </w:rPr>
            </w:pPr>
          </w:p>
          <w:p w14:paraId="2D32487E" w14:textId="77777777" w:rsidR="00BD688A" w:rsidRDefault="00BD688A" w:rsidP="000D2DEC">
            <w:pPr>
              <w:widowControl/>
              <w:jc w:val="both"/>
              <w:rPr>
                <w:rFonts w:ascii="Times New Roman" w:hAnsi="Times New Roman"/>
                <w:sz w:val="24"/>
              </w:rPr>
            </w:pPr>
            <w:r>
              <w:rPr>
                <w:rFonts w:ascii="Times New Roman" w:hAnsi="Times New Roman"/>
                <w:sz w:val="24"/>
              </w:rPr>
              <w:t>16</w:t>
            </w:r>
          </w:p>
          <w:p w14:paraId="7D13E81B" w14:textId="77777777" w:rsidR="00BD688A" w:rsidRDefault="00BD688A" w:rsidP="000D2DEC">
            <w:pPr>
              <w:widowControl/>
              <w:jc w:val="both"/>
              <w:rPr>
                <w:rFonts w:ascii="Times New Roman" w:hAnsi="Times New Roman"/>
                <w:sz w:val="24"/>
              </w:rPr>
            </w:pPr>
          </w:p>
          <w:p w14:paraId="7FBC47F2" w14:textId="77777777" w:rsidR="00BD688A" w:rsidRDefault="00BD688A" w:rsidP="000D2DEC">
            <w:pPr>
              <w:widowControl/>
              <w:jc w:val="both"/>
              <w:rPr>
                <w:rFonts w:ascii="Times New Roman" w:hAnsi="Times New Roman"/>
                <w:sz w:val="24"/>
              </w:rPr>
            </w:pPr>
          </w:p>
          <w:p w14:paraId="7520FDBB" w14:textId="77777777" w:rsidR="00BD688A" w:rsidRDefault="00BD688A" w:rsidP="000D2DEC">
            <w:pPr>
              <w:widowControl/>
              <w:jc w:val="both"/>
              <w:rPr>
                <w:rFonts w:ascii="Times New Roman" w:hAnsi="Times New Roman"/>
                <w:sz w:val="24"/>
              </w:rPr>
            </w:pPr>
          </w:p>
          <w:p w14:paraId="0DB2E1A7" w14:textId="77777777" w:rsidR="00BD688A" w:rsidRDefault="00BD688A" w:rsidP="000D2DEC">
            <w:pPr>
              <w:widowControl/>
              <w:jc w:val="both"/>
              <w:rPr>
                <w:rFonts w:ascii="Times New Roman" w:hAnsi="Times New Roman"/>
                <w:sz w:val="24"/>
              </w:rPr>
            </w:pPr>
          </w:p>
          <w:p w14:paraId="22877ABE" w14:textId="77777777" w:rsidR="00BD688A" w:rsidRDefault="00BD688A" w:rsidP="000D2DEC">
            <w:pPr>
              <w:widowControl/>
              <w:jc w:val="both"/>
              <w:rPr>
                <w:rFonts w:ascii="Times New Roman" w:hAnsi="Times New Roman"/>
                <w:sz w:val="24"/>
              </w:rPr>
            </w:pPr>
          </w:p>
          <w:p w14:paraId="427C91E8" w14:textId="77777777" w:rsidR="00BD688A" w:rsidRDefault="00BD688A" w:rsidP="000D2DEC">
            <w:pPr>
              <w:widowControl/>
              <w:jc w:val="both"/>
              <w:rPr>
                <w:rFonts w:ascii="Times New Roman" w:hAnsi="Times New Roman"/>
                <w:sz w:val="24"/>
              </w:rPr>
            </w:pPr>
          </w:p>
          <w:p w14:paraId="3FF644AD" w14:textId="77777777" w:rsidR="00BD688A" w:rsidRDefault="00BD688A" w:rsidP="000D2DEC">
            <w:pPr>
              <w:widowControl/>
              <w:jc w:val="both"/>
              <w:rPr>
                <w:rFonts w:ascii="Times New Roman" w:hAnsi="Times New Roman"/>
                <w:sz w:val="24"/>
              </w:rPr>
            </w:pPr>
          </w:p>
          <w:p w14:paraId="65B5810E" w14:textId="77777777" w:rsidR="00BD688A" w:rsidRDefault="00BD688A" w:rsidP="000D2DEC">
            <w:pPr>
              <w:widowControl/>
              <w:jc w:val="both"/>
              <w:rPr>
                <w:rFonts w:ascii="Times New Roman" w:hAnsi="Times New Roman"/>
                <w:sz w:val="24"/>
              </w:rPr>
            </w:pPr>
          </w:p>
          <w:p w14:paraId="7F24D89D" w14:textId="77777777" w:rsidR="00BD688A" w:rsidRDefault="00BD688A" w:rsidP="000D2DEC">
            <w:pPr>
              <w:widowControl/>
              <w:jc w:val="both"/>
              <w:rPr>
                <w:rFonts w:ascii="Times New Roman" w:hAnsi="Times New Roman"/>
                <w:sz w:val="24"/>
              </w:rPr>
            </w:pPr>
          </w:p>
          <w:p w14:paraId="4396F9C5" w14:textId="77777777" w:rsidR="00BD688A" w:rsidRDefault="00BD688A" w:rsidP="000D2DEC">
            <w:pPr>
              <w:widowControl/>
              <w:jc w:val="both"/>
              <w:rPr>
                <w:rFonts w:ascii="Times New Roman" w:hAnsi="Times New Roman"/>
                <w:sz w:val="24"/>
              </w:rPr>
            </w:pPr>
          </w:p>
          <w:p w14:paraId="11F8C26D" w14:textId="77777777" w:rsidR="00BD688A" w:rsidRDefault="00BD688A" w:rsidP="000D2DEC">
            <w:pPr>
              <w:widowControl/>
              <w:jc w:val="both"/>
              <w:rPr>
                <w:rFonts w:ascii="Times New Roman" w:hAnsi="Times New Roman"/>
                <w:sz w:val="24"/>
              </w:rPr>
            </w:pPr>
          </w:p>
          <w:p w14:paraId="0F478A7F" w14:textId="77777777" w:rsidR="00BD688A" w:rsidRDefault="00BD688A" w:rsidP="000D2DEC">
            <w:pPr>
              <w:widowControl/>
              <w:jc w:val="both"/>
              <w:rPr>
                <w:rFonts w:ascii="Times New Roman" w:hAnsi="Times New Roman"/>
                <w:sz w:val="24"/>
              </w:rPr>
            </w:pPr>
          </w:p>
          <w:p w14:paraId="4698D4C5" w14:textId="77777777" w:rsidR="00BD688A" w:rsidRDefault="00BD688A" w:rsidP="000D2DEC">
            <w:pPr>
              <w:widowControl/>
              <w:jc w:val="both"/>
              <w:rPr>
                <w:rFonts w:ascii="Times New Roman" w:hAnsi="Times New Roman"/>
                <w:sz w:val="24"/>
              </w:rPr>
            </w:pPr>
          </w:p>
          <w:p w14:paraId="702770F7" w14:textId="77777777" w:rsidR="00BD688A" w:rsidRDefault="00BD688A" w:rsidP="000D2DEC">
            <w:pPr>
              <w:widowControl/>
              <w:jc w:val="both"/>
              <w:rPr>
                <w:rFonts w:ascii="Times New Roman" w:hAnsi="Times New Roman"/>
                <w:sz w:val="24"/>
              </w:rPr>
            </w:pPr>
          </w:p>
          <w:p w14:paraId="3425A70C" w14:textId="77777777" w:rsidR="00BD688A" w:rsidRDefault="00BD688A" w:rsidP="000D2DEC">
            <w:pPr>
              <w:widowControl/>
              <w:jc w:val="both"/>
              <w:rPr>
                <w:rFonts w:ascii="Times New Roman" w:hAnsi="Times New Roman"/>
                <w:sz w:val="24"/>
              </w:rPr>
            </w:pPr>
            <w:r>
              <w:rPr>
                <w:rFonts w:ascii="Times New Roman" w:hAnsi="Times New Roman"/>
                <w:sz w:val="24"/>
              </w:rPr>
              <w:t>8</w:t>
            </w:r>
          </w:p>
          <w:p w14:paraId="23863FD1" w14:textId="77777777" w:rsidR="00BD688A" w:rsidRDefault="00BD688A" w:rsidP="000D2DEC">
            <w:pPr>
              <w:widowControl/>
              <w:jc w:val="both"/>
              <w:rPr>
                <w:rFonts w:ascii="Times New Roman" w:hAnsi="Times New Roman"/>
                <w:sz w:val="24"/>
              </w:rPr>
            </w:pPr>
          </w:p>
          <w:p w14:paraId="704B0133" w14:textId="77777777" w:rsidR="00BD688A" w:rsidRDefault="00BD688A" w:rsidP="000D2DEC">
            <w:pPr>
              <w:widowControl/>
              <w:jc w:val="both"/>
              <w:rPr>
                <w:rFonts w:ascii="Times New Roman" w:hAnsi="Times New Roman"/>
                <w:sz w:val="24"/>
              </w:rPr>
            </w:pPr>
          </w:p>
          <w:p w14:paraId="0879FE49" w14:textId="77777777" w:rsidR="00BD688A" w:rsidRDefault="00BD688A" w:rsidP="000D2DEC">
            <w:pPr>
              <w:widowControl/>
              <w:jc w:val="both"/>
              <w:rPr>
                <w:rFonts w:ascii="Times New Roman" w:hAnsi="Times New Roman"/>
                <w:sz w:val="24"/>
              </w:rPr>
            </w:pPr>
          </w:p>
          <w:p w14:paraId="4B1CFAA1" w14:textId="77777777" w:rsidR="00BD688A" w:rsidRDefault="00BD688A" w:rsidP="000D2DEC">
            <w:pPr>
              <w:widowControl/>
              <w:jc w:val="both"/>
              <w:rPr>
                <w:rFonts w:ascii="Times New Roman" w:hAnsi="Times New Roman"/>
                <w:sz w:val="24"/>
              </w:rPr>
            </w:pPr>
          </w:p>
          <w:p w14:paraId="31C7D099" w14:textId="77777777" w:rsidR="00BD688A" w:rsidRDefault="00BD688A" w:rsidP="000D2DEC">
            <w:pPr>
              <w:widowControl/>
              <w:jc w:val="both"/>
              <w:rPr>
                <w:rFonts w:ascii="Times New Roman" w:hAnsi="Times New Roman"/>
                <w:sz w:val="24"/>
              </w:rPr>
            </w:pPr>
            <w:r>
              <w:rPr>
                <w:rFonts w:ascii="Times New Roman" w:hAnsi="Times New Roman"/>
                <w:sz w:val="24"/>
              </w:rPr>
              <w:t>8</w:t>
            </w:r>
          </w:p>
          <w:p w14:paraId="599A5CD1" w14:textId="77777777" w:rsidR="00BD688A" w:rsidRDefault="00BD688A" w:rsidP="000D2DEC">
            <w:pPr>
              <w:widowControl/>
              <w:jc w:val="both"/>
              <w:rPr>
                <w:rFonts w:ascii="Times New Roman" w:hAnsi="Times New Roman"/>
                <w:sz w:val="24"/>
              </w:rPr>
            </w:pPr>
          </w:p>
          <w:p w14:paraId="11E79299" w14:textId="77777777" w:rsidR="00BD688A" w:rsidRDefault="00BD688A" w:rsidP="000D2DEC">
            <w:pPr>
              <w:widowControl/>
              <w:jc w:val="both"/>
              <w:rPr>
                <w:rFonts w:ascii="Times New Roman" w:hAnsi="Times New Roman"/>
                <w:sz w:val="24"/>
              </w:rPr>
            </w:pPr>
          </w:p>
          <w:p w14:paraId="7BEFB4CC" w14:textId="77777777" w:rsidR="00BD688A" w:rsidRDefault="00BD688A" w:rsidP="000D2DEC">
            <w:pPr>
              <w:widowControl/>
              <w:jc w:val="both"/>
              <w:rPr>
                <w:rFonts w:ascii="Times New Roman" w:hAnsi="Times New Roman"/>
                <w:sz w:val="24"/>
              </w:rPr>
            </w:pPr>
          </w:p>
          <w:p w14:paraId="35F7DF4F" w14:textId="77777777" w:rsidR="00BD688A" w:rsidRDefault="00BD688A" w:rsidP="000D2DEC">
            <w:pPr>
              <w:widowControl/>
              <w:jc w:val="both"/>
              <w:rPr>
                <w:rFonts w:ascii="Times New Roman" w:hAnsi="Times New Roman"/>
                <w:sz w:val="24"/>
              </w:rPr>
            </w:pPr>
          </w:p>
          <w:p w14:paraId="013EB471" w14:textId="77777777" w:rsidR="00BD688A" w:rsidRDefault="00BD688A" w:rsidP="000D2DEC">
            <w:pPr>
              <w:widowControl/>
              <w:jc w:val="both"/>
              <w:rPr>
                <w:rFonts w:ascii="Times New Roman" w:hAnsi="Times New Roman"/>
                <w:sz w:val="24"/>
              </w:rPr>
            </w:pPr>
            <w:r>
              <w:rPr>
                <w:rFonts w:ascii="Times New Roman" w:hAnsi="Times New Roman"/>
                <w:sz w:val="24"/>
              </w:rPr>
              <w:t>9</w:t>
            </w:r>
          </w:p>
        </w:tc>
        <w:tc>
          <w:tcPr>
            <w:tcW w:w="1992" w:type="dxa"/>
            <w:tcBorders>
              <w:top w:val="single" w:sz="4" w:space="0" w:color="auto"/>
              <w:left w:val="single" w:sz="4" w:space="0" w:color="auto"/>
              <w:bottom w:val="single" w:sz="4" w:space="0" w:color="auto"/>
              <w:right w:val="single" w:sz="4" w:space="0" w:color="auto"/>
            </w:tcBorders>
          </w:tcPr>
          <w:p w14:paraId="5D9D0540" w14:textId="77777777" w:rsidR="00BD688A" w:rsidRDefault="00BD688A" w:rsidP="000D2DEC">
            <w:pPr>
              <w:widowControl/>
              <w:rPr>
                <w:rFonts w:ascii="Times New Roman" w:hAnsi="Times New Roman"/>
                <w:sz w:val="24"/>
              </w:rPr>
            </w:pPr>
            <w:r>
              <w:rPr>
                <w:rFonts w:ascii="Times New Roman" w:hAnsi="Times New Roman"/>
                <w:sz w:val="24"/>
              </w:rPr>
              <w:lastRenderedPageBreak/>
              <w:t>79-01-B/01 Základní škola speciální</w:t>
            </w:r>
          </w:p>
          <w:p w14:paraId="6BDF5CEA" w14:textId="77777777" w:rsidR="00BD688A" w:rsidRDefault="00BD688A" w:rsidP="000D2DEC">
            <w:pPr>
              <w:widowControl/>
              <w:rPr>
                <w:rFonts w:ascii="Times New Roman" w:hAnsi="Times New Roman"/>
                <w:sz w:val="24"/>
              </w:rPr>
            </w:pPr>
          </w:p>
          <w:p w14:paraId="72FC5B31" w14:textId="77777777" w:rsidR="00BD688A" w:rsidRDefault="00BD688A" w:rsidP="000D2DEC">
            <w:pPr>
              <w:widowControl/>
              <w:rPr>
                <w:rFonts w:ascii="Times New Roman" w:hAnsi="Times New Roman"/>
                <w:sz w:val="24"/>
              </w:rPr>
            </w:pPr>
            <w:r>
              <w:rPr>
                <w:rFonts w:ascii="Times New Roman" w:hAnsi="Times New Roman"/>
                <w:sz w:val="24"/>
              </w:rPr>
              <w:t xml:space="preserve">41-51-E/01 Zemědělské práce, denní forma vzdělávání </w:t>
            </w:r>
            <w:r>
              <w:rPr>
                <w:rFonts w:ascii="Times New Roman" w:hAnsi="Times New Roman"/>
                <w:sz w:val="24"/>
              </w:rPr>
              <w:lastRenderedPageBreak/>
              <w:t>41-52-E/01 Zahradnické práce, denní forma vzdělávání (víceoborová třída)</w:t>
            </w:r>
          </w:p>
          <w:p w14:paraId="56434D14" w14:textId="77777777" w:rsidR="00BD688A" w:rsidRDefault="00BD688A" w:rsidP="000D2DEC">
            <w:pPr>
              <w:widowControl/>
              <w:rPr>
                <w:rFonts w:ascii="Times New Roman" w:hAnsi="Times New Roman"/>
                <w:sz w:val="24"/>
              </w:rPr>
            </w:pPr>
          </w:p>
          <w:p w14:paraId="6EF0CFDB" w14:textId="77777777" w:rsidR="00BD688A" w:rsidRDefault="00BD688A" w:rsidP="000D2DEC">
            <w:pPr>
              <w:widowControl/>
              <w:rPr>
                <w:rFonts w:ascii="Times New Roman" w:hAnsi="Times New Roman"/>
                <w:sz w:val="24"/>
              </w:rPr>
            </w:pPr>
            <w:r>
              <w:rPr>
                <w:rFonts w:ascii="Times New Roman" w:hAnsi="Times New Roman"/>
                <w:sz w:val="24"/>
              </w:rPr>
              <w:t>41-51-E/01 Zemědělské práce, denní forma vzdělávání 41-52-E/01 Zahradnické práce, denní forma vzdělávání 29-51-E/01 Potravinářská výroba, denní forma vzdělávání (víceoborová třída)</w:t>
            </w:r>
          </w:p>
          <w:p w14:paraId="2762EB5D" w14:textId="77777777" w:rsidR="00BD688A" w:rsidRDefault="00BD688A" w:rsidP="000D2DEC">
            <w:pPr>
              <w:widowControl/>
              <w:rPr>
                <w:rFonts w:ascii="Times New Roman" w:hAnsi="Times New Roman"/>
                <w:sz w:val="24"/>
              </w:rPr>
            </w:pPr>
          </w:p>
          <w:p w14:paraId="18EC0A5B" w14:textId="77777777" w:rsidR="00BD688A" w:rsidRDefault="00BD688A" w:rsidP="000D2DEC">
            <w:pPr>
              <w:widowControl/>
              <w:rPr>
                <w:rFonts w:ascii="Times New Roman" w:hAnsi="Times New Roman"/>
                <w:sz w:val="24"/>
              </w:rPr>
            </w:pPr>
            <w:r>
              <w:rPr>
                <w:rFonts w:ascii="Times New Roman" w:hAnsi="Times New Roman"/>
                <w:sz w:val="24"/>
              </w:rPr>
              <w:t>41-51-E/01 Zemědělské práce, denní forma vzdělávání</w:t>
            </w:r>
          </w:p>
          <w:p w14:paraId="3256080C" w14:textId="77777777" w:rsidR="00BD688A" w:rsidRDefault="00BD688A" w:rsidP="000D2DEC">
            <w:pPr>
              <w:widowControl/>
              <w:rPr>
                <w:rFonts w:ascii="Times New Roman" w:hAnsi="Times New Roman"/>
                <w:sz w:val="24"/>
              </w:rPr>
            </w:pPr>
          </w:p>
          <w:p w14:paraId="297F76AC" w14:textId="77777777" w:rsidR="00BD688A" w:rsidRDefault="00BD688A" w:rsidP="000D2DEC">
            <w:pPr>
              <w:widowControl/>
              <w:rPr>
                <w:rFonts w:ascii="Times New Roman" w:hAnsi="Times New Roman"/>
                <w:sz w:val="24"/>
              </w:rPr>
            </w:pPr>
            <w:r>
              <w:rPr>
                <w:rFonts w:ascii="Times New Roman" w:hAnsi="Times New Roman"/>
                <w:sz w:val="24"/>
              </w:rPr>
              <w:t>41-52-E/01 Zahradnické práce, denní forma vzdělávání</w:t>
            </w:r>
          </w:p>
          <w:p w14:paraId="19F874CF" w14:textId="77777777" w:rsidR="00BD688A" w:rsidRDefault="00BD688A" w:rsidP="000D2DEC">
            <w:pPr>
              <w:widowControl/>
              <w:rPr>
                <w:rFonts w:ascii="Times New Roman" w:hAnsi="Times New Roman"/>
                <w:sz w:val="24"/>
              </w:rPr>
            </w:pPr>
          </w:p>
          <w:p w14:paraId="6BA5F83F" w14:textId="77777777" w:rsidR="00BD688A" w:rsidRDefault="00BD688A" w:rsidP="000D2DEC">
            <w:pPr>
              <w:widowControl/>
              <w:rPr>
                <w:rFonts w:ascii="Times New Roman" w:hAnsi="Times New Roman"/>
                <w:sz w:val="24"/>
              </w:rPr>
            </w:pPr>
            <w:r>
              <w:rPr>
                <w:rFonts w:ascii="Times New Roman" w:hAnsi="Times New Roman"/>
                <w:sz w:val="24"/>
              </w:rPr>
              <w:t>41-52-E/01 Zahradnické práce, denní forma vzdělávání</w:t>
            </w:r>
          </w:p>
        </w:tc>
        <w:tc>
          <w:tcPr>
            <w:tcW w:w="3662" w:type="dxa"/>
            <w:tcBorders>
              <w:top w:val="single" w:sz="4" w:space="0" w:color="auto"/>
              <w:left w:val="single" w:sz="4" w:space="0" w:color="auto"/>
              <w:bottom w:val="single" w:sz="4" w:space="0" w:color="auto"/>
              <w:right w:val="single" w:sz="4" w:space="0" w:color="auto"/>
            </w:tcBorders>
          </w:tcPr>
          <w:p w14:paraId="59317AED" w14:textId="77777777" w:rsidR="00BD688A" w:rsidRDefault="00BD688A" w:rsidP="000D2DEC">
            <w:pPr>
              <w:widowControl/>
              <w:rPr>
                <w:rFonts w:ascii="Times New Roman" w:hAnsi="Times New Roman"/>
                <w:sz w:val="24"/>
              </w:rPr>
            </w:pPr>
            <w:r>
              <w:rPr>
                <w:rFonts w:ascii="Times New Roman" w:hAnsi="Times New Roman"/>
                <w:sz w:val="24"/>
              </w:rPr>
              <w:lastRenderedPageBreak/>
              <w:t xml:space="preserve">Důvodem požadované výjimky </w:t>
            </w:r>
            <w:r>
              <w:rPr>
                <w:rFonts w:ascii="Times New Roman" w:hAnsi="Times New Roman"/>
                <w:sz w:val="24"/>
              </w:rPr>
              <w:br/>
              <w:t>je vyšší počet žáků se speciálními vzdělávacími potřebami ve škole.</w:t>
            </w:r>
          </w:p>
          <w:p w14:paraId="5A45C19E" w14:textId="77777777" w:rsidR="00BD688A" w:rsidRDefault="00BD688A" w:rsidP="000D2DEC">
            <w:pPr>
              <w:widowControl/>
              <w:rPr>
                <w:rFonts w:ascii="Times New Roman" w:hAnsi="Times New Roman"/>
                <w:sz w:val="24"/>
              </w:rPr>
            </w:pPr>
          </w:p>
        </w:tc>
      </w:tr>
    </w:tbl>
    <w:p w14:paraId="46697E8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58271B2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oznámit ředitelům výše uvedených příspěvkových organizací povolení výjimky z počtu žáků ve škole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A655B49" w14:textId="77777777" w:rsidTr="000D2DEC">
        <w:tc>
          <w:tcPr>
            <w:tcW w:w="650" w:type="pct"/>
            <w:hideMark/>
          </w:tcPr>
          <w:p w14:paraId="6F490CB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079C41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16. 10. 2025</w:t>
            </w:r>
          </w:p>
        </w:tc>
      </w:tr>
      <w:tr w:rsidR="00BD688A" w14:paraId="2B24DD78" w14:textId="77777777" w:rsidTr="000D2DEC">
        <w:tc>
          <w:tcPr>
            <w:tcW w:w="650" w:type="pct"/>
            <w:hideMark/>
          </w:tcPr>
          <w:p w14:paraId="5D6BD5B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CF1966F"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40510076"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9C93ABD" w14:textId="77777777" w:rsidTr="000D2DEC">
        <w:tc>
          <w:tcPr>
            <w:tcW w:w="273" w:type="pct"/>
          </w:tcPr>
          <w:p w14:paraId="7E8B8DB9"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4AC8F0C3"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Konkurzní řízení na obsazení vedoucího pracovního místa ředitele příspěvkové organizace zřizované Středočeským krajem</w:t>
            </w:r>
          </w:p>
        </w:tc>
      </w:tr>
    </w:tbl>
    <w:p w14:paraId="57DF2C97" w14:textId="77777777" w:rsidR="00BD688A" w:rsidRDefault="00BD688A" w:rsidP="00BD688A">
      <w:pPr>
        <w:outlineLvl w:val="0"/>
        <w:rPr>
          <w:rFonts w:ascii="Times New Roman" w:hAnsi="Times New Roman"/>
          <w:b/>
          <w:bCs/>
          <w:sz w:val="24"/>
        </w:rPr>
      </w:pPr>
    </w:p>
    <w:p w14:paraId="27BE8515"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053-33/2025/RK ze dne </w:t>
      </w:r>
      <w:r>
        <w:rPr>
          <w:rFonts w:ascii="Times New Roman" w:hAnsi="Times New Roman"/>
          <w:b/>
          <w:bCs/>
          <w:sz w:val="24"/>
          <w:u w:val="single"/>
        </w:rPr>
        <w:t>2. 10. 2025</w:t>
      </w:r>
    </w:p>
    <w:p w14:paraId="5304438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59E93A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F92C40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oznámení ředitele příspěvkové organizace zřizované Středočeským krajem Střední zemědělská škola </w:t>
      </w:r>
      <w:r>
        <w:rPr>
          <w:rFonts w:ascii="Times New Roman" w:hAnsi="Times New Roman"/>
          <w:sz w:val="24"/>
        </w:rPr>
        <w:br/>
        <w:t xml:space="preserve">a Střední odborná škola Poděbrady, příspěvková organizace, se sídlem Boučkova 355/49, Poděbrady II, 290 01 Poděbrady, IČO: 49535013, Mgr. Radima Keitha, že se vzdává vedoucího pracovního místa ředitele </w:t>
      </w:r>
      <w:r>
        <w:rPr>
          <w:rFonts w:ascii="Times New Roman" w:hAnsi="Times New Roman"/>
          <w:sz w:val="24"/>
        </w:rPr>
        <w:lastRenderedPageBreak/>
        <w:t>ke dni 30. 9. 2025</w:t>
      </w:r>
    </w:p>
    <w:p w14:paraId="0C765AD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388BDD5" w14:textId="77777777" w:rsidR="00BD688A" w:rsidRDefault="00BD688A" w:rsidP="00BD688A">
      <w:pPr>
        <w:jc w:val="both"/>
        <w:outlineLvl w:val="0"/>
        <w:rPr>
          <w:rFonts w:ascii="Times New Roman" w:hAnsi="Times New Roman"/>
          <w:sz w:val="24"/>
        </w:rPr>
      </w:pPr>
      <w:r>
        <w:rPr>
          <w:rFonts w:ascii="Times New Roman" w:hAnsi="Times New Roman"/>
          <w:sz w:val="24"/>
        </w:rPr>
        <w:t>vyhlášení konkurzu na obsazení vedoucího pracovního místa ředitele příspěvkové organizace zřizované Středočeským krajem:</w:t>
      </w:r>
    </w:p>
    <w:p w14:paraId="1FE75D49" w14:textId="77777777" w:rsidR="00BD688A" w:rsidRDefault="00BD688A" w:rsidP="00BD688A">
      <w:pPr>
        <w:jc w:val="both"/>
        <w:outlineLvl w:val="0"/>
        <w:rPr>
          <w:rFonts w:ascii="Times New Roman" w:hAnsi="Times New Roman"/>
          <w:sz w:val="24"/>
        </w:rPr>
      </w:pPr>
      <w:r>
        <w:rPr>
          <w:rFonts w:ascii="Times New Roman" w:hAnsi="Times New Roman"/>
          <w:sz w:val="24"/>
        </w:rPr>
        <w:t>Střední zemědělská škola a Střední odborná škola Poděbrady, příspěvková organizace, se sídlem Boučkova 355/49, Poděbrady II, 290 01 Poděbrady, IČO: 49535013</w:t>
      </w:r>
    </w:p>
    <w:p w14:paraId="09F2893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3887F38E" w14:textId="77777777" w:rsidR="00BD688A" w:rsidRDefault="00BD688A" w:rsidP="00BD688A">
      <w:pPr>
        <w:jc w:val="both"/>
        <w:outlineLvl w:val="0"/>
        <w:rPr>
          <w:rFonts w:ascii="Times New Roman" w:hAnsi="Times New Roman"/>
          <w:sz w:val="24"/>
        </w:rPr>
      </w:pPr>
      <w:r>
        <w:rPr>
          <w:rFonts w:ascii="Times New Roman" w:hAnsi="Times New Roman"/>
          <w:sz w:val="24"/>
        </w:rPr>
        <w:t>text vyhlášení konkurzu na obsazení vedoucího pracovního místa ředitele příspěvkové organizace zřizované Středočeským krajem:</w:t>
      </w:r>
    </w:p>
    <w:p w14:paraId="529754D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Středočeský kraj vyhlašuje dne 2. 10. 2025 konkurz na obsazení vedoucího pracovního místa ředitele příspěvkové organizace zřizované Středočeským krajem: </w:t>
      </w:r>
    </w:p>
    <w:p w14:paraId="129FB107" w14:textId="77777777" w:rsidR="00BD688A" w:rsidRDefault="00BD688A" w:rsidP="00BD688A">
      <w:pPr>
        <w:jc w:val="both"/>
        <w:outlineLvl w:val="0"/>
        <w:rPr>
          <w:rFonts w:ascii="Times New Roman" w:hAnsi="Times New Roman"/>
          <w:sz w:val="24"/>
        </w:rPr>
      </w:pPr>
      <w:r>
        <w:rPr>
          <w:rFonts w:ascii="Times New Roman" w:hAnsi="Times New Roman"/>
          <w:sz w:val="24"/>
        </w:rPr>
        <w:t>Střední zemědělská škola a Střední odborná škola Poděbrady, příspěvková organizace, se sídlem Boučkova 355/49, Poděbrady II, 290 01 Poděbrady, IČO: 49535013</w:t>
      </w:r>
    </w:p>
    <w:p w14:paraId="13570DF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w:t>
      </w:r>
    </w:p>
    <w:p w14:paraId="0DC0A8C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Předpoklady: </w:t>
      </w:r>
    </w:p>
    <w:p w14:paraId="3318D76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odborná kvalifikace pro přímou pedagogickou činnost dle § 3 odst. 1 písm. b) zákona č. 563/2004 Sb., </w:t>
      </w:r>
      <w:r>
        <w:rPr>
          <w:rFonts w:ascii="Times New Roman" w:hAnsi="Times New Roman"/>
          <w:sz w:val="24"/>
        </w:rPr>
        <w:br/>
        <w:t>o pedagogických pracovnících a o změně některých zákonů, ve znění pozdějších předpisů (dále jen „zákon o pedagogických pracovnících“)</w:t>
      </w:r>
    </w:p>
    <w:p w14:paraId="5B0B775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splnění tohoto předpokladu uchazeč doloží ověřenou kopií dokladu o vzdělání </w:t>
      </w:r>
    </w:p>
    <w:p w14:paraId="61EDE29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plná způsobilost k právním úkonům, resp. plná svéprávnost dle § 3 odst. 1 písm. a) zákona </w:t>
      </w:r>
      <w:r>
        <w:rPr>
          <w:rFonts w:ascii="Times New Roman" w:hAnsi="Times New Roman"/>
          <w:sz w:val="24"/>
        </w:rPr>
        <w:br/>
        <w:t>o pedagogických pracovnících</w:t>
      </w:r>
    </w:p>
    <w:p w14:paraId="7E1A146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splnění tohoto předpokladu uchazeč doloží čestným prohlášením </w:t>
      </w:r>
    </w:p>
    <w:p w14:paraId="498E1FB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bezúhonnost dle § 3 odst. 1 písm. c) zákona o pedagogických pracovnících </w:t>
      </w:r>
    </w:p>
    <w:p w14:paraId="6C6491F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splnění tohoto předpokladu uchazeč doloží výpisem z Rejstříku trestů, který nesmí být starší než 3 měsíce </w:t>
      </w:r>
    </w:p>
    <w:p w14:paraId="694097AE" w14:textId="77777777" w:rsidR="00BD688A" w:rsidRDefault="00BD688A" w:rsidP="00BD688A">
      <w:pPr>
        <w:jc w:val="both"/>
        <w:outlineLvl w:val="0"/>
        <w:rPr>
          <w:rFonts w:ascii="Times New Roman" w:hAnsi="Times New Roman"/>
          <w:sz w:val="24"/>
        </w:rPr>
      </w:pPr>
      <w:r>
        <w:rPr>
          <w:rFonts w:ascii="Times New Roman" w:hAnsi="Times New Roman"/>
          <w:sz w:val="24"/>
        </w:rPr>
        <w:t>• zdravotní způsobilost dle § 3 odst. 1 písm. d) zákona o pedagogických pracovnících</w:t>
      </w:r>
    </w:p>
    <w:p w14:paraId="6E07DE3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splnění tohoto předpokladu uchazeč doloží čestným prohlášením </w:t>
      </w:r>
    </w:p>
    <w:p w14:paraId="3EE5461D" w14:textId="77777777" w:rsidR="00BD688A" w:rsidRDefault="00BD688A" w:rsidP="00BD688A">
      <w:pPr>
        <w:jc w:val="both"/>
        <w:outlineLvl w:val="0"/>
        <w:rPr>
          <w:rFonts w:ascii="Times New Roman" w:hAnsi="Times New Roman"/>
          <w:sz w:val="24"/>
        </w:rPr>
      </w:pPr>
    </w:p>
    <w:p w14:paraId="7CBFA7DD" w14:textId="77777777" w:rsidR="00BD688A" w:rsidRDefault="00BD688A" w:rsidP="00BD688A">
      <w:pPr>
        <w:jc w:val="both"/>
        <w:outlineLvl w:val="0"/>
        <w:rPr>
          <w:rFonts w:ascii="Times New Roman" w:hAnsi="Times New Roman"/>
          <w:sz w:val="24"/>
        </w:rPr>
      </w:pPr>
      <w:r>
        <w:rPr>
          <w:rFonts w:ascii="Times New Roman" w:hAnsi="Times New Roman"/>
          <w:sz w:val="24"/>
        </w:rPr>
        <w:t>Požadavky:</w:t>
      </w:r>
    </w:p>
    <w:p w14:paraId="5F97C79D" w14:textId="77777777" w:rsidR="00BD688A" w:rsidRDefault="00BD688A" w:rsidP="00BD688A">
      <w:pPr>
        <w:jc w:val="both"/>
        <w:outlineLvl w:val="0"/>
        <w:rPr>
          <w:rFonts w:ascii="Times New Roman" w:hAnsi="Times New Roman"/>
          <w:sz w:val="24"/>
        </w:rPr>
      </w:pPr>
      <w:r>
        <w:rPr>
          <w:rFonts w:ascii="Times New Roman" w:hAnsi="Times New Roman"/>
          <w:sz w:val="24"/>
        </w:rPr>
        <w:t>- znalost školských právních předpisů a školské problematiky</w:t>
      </w:r>
    </w:p>
    <w:p w14:paraId="5CD1B57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znalost pracovněprávní problematiky </w:t>
      </w:r>
    </w:p>
    <w:p w14:paraId="742B717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základní ekonomické znalosti </w:t>
      </w:r>
    </w:p>
    <w:p w14:paraId="41ADD1C1" w14:textId="77777777" w:rsidR="00BD688A" w:rsidRDefault="00BD688A" w:rsidP="00BD688A">
      <w:pPr>
        <w:jc w:val="both"/>
        <w:outlineLvl w:val="0"/>
        <w:rPr>
          <w:rFonts w:ascii="Times New Roman" w:hAnsi="Times New Roman"/>
          <w:sz w:val="24"/>
        </w:rPr>
      </w:pPr>
      <w:r>
        <w:rPr>
          <w:rFonts w:ascii="Times New Roman" w:hAnsi="Times New Roman"/>
          <w:sz w:val="24"/>
        </w:rPr>
        <w:t>- řídící, organizační a komunikační schopnosti</w:t>
      </w:r>
    </w:p>
    <w:p w14:paraId="4454B101" w14:textId="77777777" w:rsidR="00BD688A" w:rsidRDefault="00BD688A" w:rsidP="00BD688A">
      <w:pPr>
        <w:jc w:val="both"/>
        <w:outlineLvl w:val="0"/>
        <w:rPr>
          <w:rFonts w:ascii="Times New Roman" w:hAnsi="Times New Roman"/>
          <w:sz w:val="24"/>
        </w:rPr>
      </w:pPr>
      <w:r>
        <w:rPr>
          <w:rFonts w:ascii="Times New Roman" w:hAnsi="Times New Roman"/>
          <w:sz w:val="24"/>
        </w:rPr>
        <w:t>- znalost pedagogických a organizačních aspektů práce na pozici ředitele škol</w:t>
      </w:r>
    </w:p>
    <w:p w14:paraId="00174FAE" w14:textId="77777777" w:rsidR="00BD688A" w:rsidRDefault="00BD688A" w:rsidP="00BD688A">
      <w:pPr>
        <w:jc w:val="both"/>
        <w:outlineLvl w:val="0"/>
        <w:rPr>
          <w:rFonts w:ascii="Times New Roman" w:hAnsi="Times New Roman"/>
          <w:sz w:val="24"/>
        </w:rPr>
      </w:pPr>
      <w:r>
        <w:rPr>
          <w:rFonts w:ascii="Times New Roman" w:hAnsi="Times New Roman"/>
          <w:sz w:val="24"/>
        </w:rPr>
        <w:t>- znalosti v oblasti trendů ve výchově a vzdělávání</w:t>
      </w:r>
    </w:p>
    <w:p w14:paraId="1958714C" w14:textId="77777777" w:rsidR="00BD688A" w:rsidRDefault="00BD688A" w:rsidP="00BD688A">
      <w:pPr>
        <w:jc w:val="both"/>
        <w:outlineLvl w:val="0"/>
        <w:rPr>
          <w:rFonts w:ascii="Times New Roman" w:hAnsi="Times New Roman"/>
          <w:sz w:val="24"/>
        </w:rPr>
      </w:pPr>
      <w:r>
        <w:rPr>
          <w:rFonts w:ascii="Times New Roman" w:hAnsi="Times New Roman"/>
          <w:sz w:val="24"/>
        </w:rPr>
        <w:t>- schopnost formulovat vizi školy a pedagogickou koncepci odpovídající oborům vzdělání, které škola nabízí, včetně případné organizační změny, například sloučení škol a popis role uchazeče</w:t>
      </w:r>
    </w:p>
    <w:p w14:paraId="70FF3518" w14:textId="77777777" w:rsidR="00BD688A" w:rsidRDefault="00BD688A" w:rsidP="00BD688A">
      <w:pPr>
        <w:jc w:val="both"/>
        <w:outlineLvl w:val="0"/>
        <w:rPr>
          <w:rFonts w:ascii="Times New Roman" w:hAnsi="Times New Roman"/>
          <w:sz w:val="24"/>
        </w:rPr>
      </w:pPr>
    </w:p>
    <w:p w14:paraId="09A4C1F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Navíc od vás očekáváme: </w:t>
      </w:r>
    </w:p>
    <w:p w14:paraId="10B1E5E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schopnosti manažera a lídra </w:t>
      </w:r>
    </w:p>
    <w:p w14:paraId="13CD286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odhodlání řídit školu, která bude splňovat požadavky současné doby na kvalitní vzdělávání a bude žáky připravovat na život, který je čeká </w:t>
      </w:r>
    </w:p>
    <w:p w14:paraId="4093E9AF" w14:textId="77777777" w:rsidR="00BD688A" w:rsidRDefault="00BD688A" w:rsidP="00BD688A">
      <w:pPr>
        <w:jc w:val="both"/>
        <w:outlineLvl w:val="0"/>
        <w:rPr>
          <w:rFonts w:ascii="Times New Roman" w:hAnsi="Times New Roman"/>
          <w:sz w:val="24"/>
        </w:rPr>
      </w:pPr>
      <w:r>
        <w:rPr>
          <w:rFonts w:ascii="Times New Roman" w:hAnsi="Times New Roman"/>
          <w:sz w:val="24"/>
        </w:rPr>
        <w:t>- smysl pro inovativní přístupy ve vzdělávání a zkušenost s nimi.</w:t>
      </w:r>
    </w:p>
    <w:p w14:paraId="0578B87E" w14:textId="77777777" w:rsidR="00BD688A" w:rsidRDefault="00BD688A" w:rsidP="00BD688A">
      <w:pPr>
        <w:jc w:val="both"/>
        <w:outlineLvl w:val="0"/>
        <w:rPr>
          <w:rFonts w:ascii="Times New Roman" w:hAnsi="Times New Roman"/>
          <w:sz w:val="24"/>
        </w:rPr>
      </w:pPr>
    </w:p>
    <w:p w14:paraId="034A6C0E" w14:textId="77777777" w:rsidR="00BD688A" w:rsidRDefault="00BD688A" w:rsidP="00BD688A">
      <w:pPr>
        <w:jc w:val="both"/>
        <w:outlineLvl w:val="0"/>
        <w:rPr>
          <w:rFonts w:ascii="Times New Roman" w:hAnsi="Times New Roman"/>
          <w:sz w:val="24"/>
        </w:rPr>
      </w:pPr>
      <w:r>
        <w:rPr>
          <w:rFonts w:ascii="Times New Roman" w:hAnsi="Times New Roman"/>
          <w:sz w:val="24"/>
        </w:rPr>
        <w:t>Přihlášku doplněnou ověřenými kopiemi dokladů o dosaženém vzdělání podle zákona o pedagogických pracovnících (diplom a vysvědčení v případě vysokoškolského vzdělání), přehledem praxe potvrzeným posledním zaměstnavatelem nebo doloženým jiným vhodným způsobem, životopisem, nástinem rozvoje školy v rozsahu max. čtyř normostran (7 200 znaků), výpisem z rejstříku trestů (ne starším než tři měsíce), nebo dokladem o jeho vyžádání, čestným prohlášením o zdravotní způsobilosti k výkonu vedoucího pracovního místa, zasílejte doporučeně do 5. 11. 2025 na adresu: Odbor školství Krajského úřadu Středočeského kraje, Zborovská 11, 150 21 Praha 5, na obálku napište „Konkurz“</w:t>
      </w:r>
    </w:p>
    <w:p w14:paraId="592003F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C45F5E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vzdělávání Mgr. Milanu Váchovi podepsat text vyhlášení konkurzu na obsazení </w:t>
      </w:r>
      <w:r>
        <w:rPr>
          <w:rFonts w:ascii="Times New Roman" w:hAnsi="Times New Roman"/>
          <w:sz w:val="24"/>
        </w:rPr>
        <w:lastRenderedPageBreak/>
        <w:t>vedoucího pracovního místa ředitele příspěvkové organizace zřizované Středočeským krajem a jeho realizaci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4B0AE72F" w14:textId="77777777" w:rsidTr="000D2DEC">
        <w:tc>
          <w:tcPr>
            <w:tcW w:w="650" w:type="pct"/>
            <w:hideMark/>
          </w:tcPr>
          <w:p w14:paraId="62F6719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3714258"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9. 10. 2025</w:t>
            </w:r>
          </w:p>
        </w:tc>
      </w:tr>
      <w:tr w:rsidR="00BD688A" w14:paraId="541B5943" w14:textId="77777777" w:rsidTr="000D2DEC">
        <w:tc>
          <w:tcPr>
            <w:tcW w:w="650" w:type="pct"/>
            <w:hideMark/>
          </w:tcPr>
          <w:p w14:paraId="7C53DF4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8A95B2B"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383C349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78BB1345" w14:textId="77777777" w:rsidR="00BD688A" w:rsidRDefault="00BD688A" w:rsidP="00BD688A">
      <w:pPr>
        <w:jc w:val="both"/>
        <w:outlineLvl w:val="0"/>
        <w:rPr>
          <w:rFonts w:ascii="Times New Roman" w:hAnsi="Times New Roman"/>
          <w:sz w:val="24"/>
        </w:rPr>
      </w:pPr>
      <w:r>
        <w:rPr>
          <w:rFonts w:ascii="Times New Roman" w:hAnsi="Times New Roman"/>
          <w:sz w:val="24"/>
        </w:rPr>
        <w:t>Mgr. Jitku Kolenčíkovou řízením příspěvkové organizace zřizované Středočeským krajem Střední zemědělská škola a Střední odborná škola Poděbrady, příspěvková organizace, se sídlem Boučkova 355/49, Poděbrady II, 290 01 Poděbrady, IČO: 49535013 s účinností, od 6. 10. 2025 do doby jmenování ředitele na základě konkurzu</w:t>
      </w:r>
    </w:p>
    <w:p w14:paraId="3BDF2CA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7BC12D20"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vzdělávání Mgr. Milanu Váchovi podepsat pověření Mgr. Jitky Kolenčíkové řízením výše uvedené příspěvkové organizace zřizované Středočeským krajem</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123F40F" w14:textId="77777777" w:rsidTr="000D2DEC">
        <w:tc>
          <w:tcPr>
            <w:tcW w:w="650" w:type="pct"/>
            <w:hideMark/>
          </w:tcPr>
          <w:p w14:paraId="3CED2DB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200BB72"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6. 10. 2025</w:t>
            </w:r>
          </w:p>
        </w:tc>
      </w:tr>
      <w:tr w:rsidR="00BD688A" w14:paraId="596259CE" w14:textId="77777777" w:rsidTr="000D2DEC">
        <w:tc>
          <w:tcPr>
            <w:tcW w:w="650" w:type="pct"/>
            <w:hideMark/>
          </w:tcPr>
          <w:p w14:paraId="7B56AFC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7A328D5"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50A91FC2"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48E02CAA" w14:textId="77777777" w:rsidTr="000D2DEC">
        <w:tc>
          <w:tcPr>
            <w:tcW w:w="273" w:type="pct"/>
          </w:tcPr>
          <w:p w14:paraId="03343769"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053E7A22"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Změna platu pro ředitele příspěvkových organizací zřizovaných Středočeským krajem</w:t>
            </w:r>
          </w:p>
        </w:tc>
      </w:tr>
    </w:tbl>
    <w:p w14:paraId="5B1E5D13" w14:textId="77777777" w:rsidR="00BD688A" w:rsidRDefault="00BD688A" w:rsidP="00BD688A">
      <w:pPr>
        <w:outlineLvl w:val="0"/>
        <w:rPr>
          <w:rFonts w:ascii="Times New Roman" w:hAnsi="Times New Roman"/>
          <w:b/>
          <w:bCs/>
          <w:sz w:val="24"/>
        </w:rPr>
      </w:pPr>
    </w:p>
    <w:p w14:paraId="36E57EF7"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054-33/2025/RK ze dne </w:t>
      </w:r>
      <w:r>
        <w:rPr>
          <w:rFonts w:ascii="Times New Roman" w:hAnsi="Times New Roman"/>
          <w:b/>
          <w:bCs/>
          <w:sz w:val="24"/>
          <w:u w:val="single"/>
        </w:rPr>
        <w:t>2. 10. 2025</w:t>
      </w:r>
    </w:p>
    <w:p w14:paraId="1D44942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AF3C45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4C08F08" w14:textId="77777777" w:rsidR="00BD688A" w:rsidRDefault="00BD688A" w:rsidP="00BD688A">
      <w:pPr>
        <w:jc w:val="both"/>
        <w:outlineLvl w:val="0"/>
        <w:rPr>
          <w:rFonts w:ascii="Times New Roman" w:hAnsi="Times New Roman"/>
          <w:sz w:val="24"/>
        </w:rPr>
      </w:pPr>
      <w:r>
        <w:rPr>
          <w:rFonts w:ascii="Times New Roman" w:hAnsi="Times New Roman"/>
          <w:sz w:val="24"/>
        </w:rPr>
        <w:t>předložený návrh na změnu platu pro ředitele příspěvkových organizací zřizovaných Středočeským krajem dle neveřejné přílohy k Tisku č. 2358(2025)</w:t>
      </w:r>
    </w:p>
    <w:p w14:paraId="0A3BF3C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90328C0" w14:textId="77777777" w:rsidR="00BD688A" w:rsidRDefault="00BD688A" w:rsidP="00BD688A">
      <w:pPr>
        <w:jc w:val="both"/>
        <w:outlineLvl w:val="0"/>
        <w:rPr>
          <w:rFonts w:ascii="Times New Roman" w:hAnsi="Times New Roman"/>
          <w:sz w:val="24"/>
        </w:rPr>
      </w:pPr>
      <w:r>
        <w:rPr>
          <w:rFonts w:ascii="Times New Roman" w:hAnsi="Times New Roman"/>
          <w:sz w:val="24"/>
        </w:rPr>
        <w:t>radnímu pro oblast vzdělávání Mgr. Milanu Váchovi podepsat platové výměry pro ředitele příspěvkových organizací zřizovaných Středočeským krajem dle neveřejné přílohy k Tisku č. 2358(2025)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3A0F5798" w14:textId="77777777" w:rsidTr="000D2DEC">
        <w:tc>
          <w:tcPr>
            <w:tcW w:w="650" w:type="pct"/>
            <w:hideMark/>
          </w:tcPr>
          <w:p w14:paraId="493F2E5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7E151E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16. 10. 2025</w:t>
            </w:r>
          </w:p>
        </w:tc>
      </w:tr>
      <w:tr w:rsidR="00BD688A" w14:paraId="417C0574" w14:textId="77777777" w:rsidTr="000D2DEC">
        <w:tc>
          <w:tcPr>
            <w:tcW w:w="650" w:type="pct"/>
            <w:hideMark/>
          </w:tcPr>
          <w:p w14:paraId="79A02BC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0BD193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4DEA03C3"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71A0B91" w14:textId="77777777" w:rsidTr="000D2DEC">
        <w:tc>
          <w:tcPr>
            <w:tcW w:w="273" w:type="pct"/>
          </w:tcPr>
          <w:p w14:paraId="259F3AC4"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689E2C65"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Zadání nadlimitní veřejné zakázky na dodávky vyhlášené v otevřeném řízení </w:t>
            </w:r>
            <w:r>
              <w:rPr>
                <w:rFonts w:ascii="Times New Roman" w:hAnsi="Times New Roman"/>
                <w:b/>
                <w:sz w:val="26"/>
                <w:szCs w:val="26"/>
              </w:rPr>
              <w:br/>
            </w:r>
            <w:r w:rsidRPr="005E31A2">
              <w:rPr>
                <w:rFonts w:ascii="Times New Roman" w:hAnsi="Times New Roman"/>
                <w:b/>
                <w:sz w:val="26"/>
                <w:szCs w:val="26"/>
              </w:rPr>
              <w:t>s názvem: „Obměna vozového parku KÚ“</w:t>
            </w:r>
          </w:p>
        </w:tc>
      </w:tr>
    </w:tbl>
    <w:p w14:paraId="5D3A6A3A" w14:textId="77777777" w:rsidR="00BD688A" w:rsidRDefault="00BD688A" w:rsidP="00BD688A">
      <w:pPr>
        <w:outlineLvl w:val="0"/>
        <w:rPr>
          <w:rFonts w:ascii="Times New Roman" w:hAnsi="Times New Roman"/>
          <w:b/>
          <w:bCs/>
          <w:sz w:val="24"/>
        </w:rPr>
      </w:pPr>
    </w:p>
    <w:p w14:paraId="250A27E3"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055-33/2025/RK ze dne </w:t>
      </w:r>
      <w:r>
        <w:rPr>
          <w:rFonts w:ascii="Times New Roman" w:hAnsi="Times New Roman"/>
          <w:b/>
          <w:bCs/>
          <w:sz w:val="24"/>
          <w:u w:val="single"/>
        </w:rPr>
        <w:t>2. 10. 2025</w:t>
      </w:r>
    </w:p>
    <w:p w14:paraId="11A8E9C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81C9D7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CD14D26" w14:textId="77777777" w:rsidR="00BD688A" w:rsidRDefault="00BD688A" w:rsidP="00BD688A">
      <w:pPr>
        <w:jc w:val="both"/>
        <w:outlineLvl w:val="0"/>
        <w:rPr>
          <w:rFonts w:ascii="Times New Roman" w:hAnsi="Times New Roman"/>
          <w:sz w:val="24"/>
        </w:rPr>
      </w:pPr>
      <w:r>
        <w:rPr>
          <w:rFonts w:ascii="Times New Roman" w:hAnsi="Times New Roman"/>
          <w:sz w:val="24"/>
        </w:rPr>
        <w:t>a) Důvodovou zprávu k Tisku č. 2362(2025)</w:t>
      </w:r>
    </w:p>
    <w:p w14:paraId="248974C3" w14:textId="77777777" w:rsidR="00BD688A" w:rsidRDefault="00BD688A" w:rsidP="00BD688A">
      <w:pPr>
        <w:jc w:val="both"/>
        <w:outlineLvl w:val="0"/>
        <w:rPr>
          <w:rFonts w:ascii="Times New Roman" w:hAnsi="Times New Roman"/>
          <w:sz w:val="24"/>
        </w:rPr>
      </w:pPr>
      <w:r>
        <w:rPr>
          <w:rFonts w:ascii="Times New Roman" w:hAnsi="Times New Roman"/>
          <w:sz w:val="24"/>
        </w:rPr>
        <w:t>b) Zprávy o hodnocení nabídek pro část A a B, uvedené v příloze č. 1 k Tisku č. 2362(2025)</w:t>
      </w:r>
    </w:p>
    <w:p w14:paraId="48511B0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Protokoly o posouzení splnění podmínek účasti pro část A a B, uvedené v příloze č. 2 k Tisku </w:t>
      </w:r>
      <w:r>
        <w:rPr>
          <w:rFonts w:ascii="Times New Roman" w:hAnsi="Times New Roman"/>
          <w:sz w:val="24"/>
        </w:rPr>
        <w:br/>
        <w:t>č. 2362(2025)</w:t>
      </w:r>
    </w:p>
    <w:p w14:paraId="6A86D29A" w14:textId="77777777" w:rsidR="00BD688A" w:rsidRDefault="00BD688A" w:rsidP="00BD688A">
      <w:pPr>
        <w:jc w:val="both"/>
        <w:outlineLvl w:val="0"/>
        <w:rPr>
          <w:rFonts w:ascii="Times New Roman" w:hAnsi="Times New Roman"/>
          <w:sz w:val="24"/>
        </w:rPr>
      </w:pPr>
      <w:r>
        <w:rPr>
          <w:rFonts w:ascii="Times New Roman" w:hAnsi="Times New Roman"/>
          <w:sz w:val="24"/>
        </w:rPr>
        <w:t>d) Rozhodnutí o výběru dodavatele pro část A a B, uvedené v příloze č. 3 k Tisku č. 2362(2025)</w:t>
      </w:r>
    </w:p>
    <w:p w14:paraId="514A4FD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AE5A22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vybrané dodavatele v uvedených samostatných částech veřejné zakázky A a B, v souladu s § 122 zákona č. 134/2016 Sb., o zadávání veřejných zakázek, ve znění pozdějších předpisů, a to následovně: </w:t>
      </w:r>
    </w:p>
    <w:p w14:paraId="468B8598" w14:textId="77777777" w:rsidR="00BD688A" w:rsidRDefault="00BD688A" w:rsidP="00BD688A">
      <w:pPr>
        <w:jc w:val="both"/>
        <w:outlineLvl w:val="0"/>
        <w:rPr>
          <w:rFonts w:ascii="Times New Roman" w:hAnsi="Times New Roman"/>
          <w:sz w:val="24"/>
        </w:rPr>
      </w:pPr>
    </w:p>
    <w:p w14:paraId="7190EB9C" w14:textId="77777777" w:rsidR="00BD688A" w:rsidRDefault="00BD688A" w:rsidP="00BD688A">
      <w:pPr>
        <w:jc w:val="both"/>
        <w:outlineLvl w:val="0"/>
        <w:rPr>
          <w:rFonts w:ascii="Times New Roman" w:hAnsi="Times New Roman"/>
          <w:sz w:val="24"/>
        </w:rPr>
      </w:pPr>
      <w:r>
        <w:rPr>
          <w:rFonts w:ascii="Times New Roman" w:hAnsi="Times New Roman"/>
          <w:sz w:val="24"/>
        </w:rPr>
        <w:t>Část „A“ – osobní vozidla (11ks)</w:t>
      </w:r>
    </w:p>
    <w:p w14:paraId="5FABC63E" w14:textId="77777777" w:rsidR="00BD688A" w:rsidRDefault="00BD688A" w:rsidP="00BD688A">
      <w:pPr>
        <w:jc w:val="both"/>
        <w:outlineLvl w:val="0"/>
        <w:rPr>
          <w:rFonts w:ascii="Times New Roman" w:hAnsi="Times New Roman"/>
          <w:sz w:val="24"/>
        </w:rPr>
      </w:pPr>
    </w:p>
    <w:p w14:paraId="5BE11B0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Název společnosti: ASPEKTA Trading, s.r.o. </w:t>
      </w:r>
    </w:p>
    <w:p w14:paraId="65D7BC74" w14:textId="77777777" w:rsidR="00BD688A" w:rsidRDefault="00BD688A" w:rsidP="00BD688A">
      <w:pPr>
        <w:jc w:val="both"/>
        <w:outlineLvl w:val="0"/>
        <w:rPr>
          <w:rFonts w:ascii="Times New Roman" w:hAnsi="Times New Roman"/>
          <w:sz w:val="24"/>
        </w:rPr>
      </w:pPr>
      <w:r>
        <w:rPr>
          <w:rFonts w:ascii="Times New Roman" w:hAnsi="Times New Roman"/>
          <w:sz w:val="24"/>
        </w:rPr>
        <w:t>Sídlem: Rokycanská 1337/64, 312 00 Plzeň</w:t>
      </w:r>
    </w:p>
    <w:p w14:paraId="20659C36" w14:textId="77777777" w:rsidR="00BD688A" w:rsidRDefault="00BD688A" w:rsidP="00BD688A">
      <w:pPr>
        <w:jc w:val="both"/>
        <w:outlineLvl w:val="0"/>
        <w:rPr>
          <w:rFonts w:ascii="Times New Roman" w:hAnsi="Times New Roman"/>
          <w:sz w:val="24"/>
        </w:rPr>
      </w:pPr>
      <w:r>
        <w:rPr>
          <w:rFonts w:ascii="Times New Roman" w:hAnsi="Times New Roman"/>
          <w:sz w:val="24"/>
        </w:rPr>
        <w:t>IČO: 25224492</w:t>
      </w:r>
    </w:p>
    <w:p w14:paraId="752696E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Nabídková cena: 5 757 004,15 Kč bez DPH </w:t>
      </w:r>
    </w:p>
    <w:p w14:paraId="64794E6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6 965 975,02 Kč vč. DPH </w:t>
      </w:r>
    </w:p>
    <w:p w14:paraId="1CC29254" w14:textId="77777777" w:rsidR="00BD688A" w:rsidRDefault="00BD688A" w:rsidP="00BD688A">
      <w:pPr>
        <w:jc w:val="both"/>
        <w:outlineLvl w:val="0"/>
        <w:rPr>
          <w:rFonts w:ascii="Times New Roman" w:hAnsi="Times New Roman"/>
          <w:sz w:val="24"/>
        </w:rPr>
      </w:pPr>
    </w:p>
    <w:p w14:paraId="6F74551D" w14:textId="77777777" w:rsidR="00BD688A" w:rsidRDefault="00BD688A" w:rsidP="00BD688A">
      <w:pPr>
        <w:jc w:val="both"/>
        <w:outlineLvl w:val="0"/>
        <w:rPr>
          <w:rFonts w:ascii="Times New Roman" w:hAnsi="Times New Roman"/>
          <w:sz w:val="24"/>
        </w:rPr>
      </w:pPr>
      <w:r>
        <w:rPr>
          <w:rFonts w:ascii="Times New Roman" w:hAnsi="Times New Roman"/>
          <w:sz w:val="24"/>
        </w:rPr>
        <w:t>Část „B“ - vícemístné vozidlo (1ks)</w:t>
      </w:r>
    </w:p>
    <w:p w14:paraId="5CF22701" w14:textId="77777777" w:rsidR="00BD688A" w:rsidRDefault="00BD688A" w:rsidP="00BD688A">
      <w:pPr>
        <w:jc w:val="both"/>
        <w:outlineLvl w:val="0"/>
        <w:rPr>
          <w:rFonts w:ascii="Times New Roman" w:hAnsi="Times New Roman"/>
          <w:sz w:val="24"/>
        </w:rPr>
      </w:pPr>
    </w:p>
    <w:p w14:paraId="50CF39BD" w14:textId="77777777" w:rsidR="00BD688A" w:rsidRDefault="00BD688A" w:rsidP="00BD688A">
      <w:pPr>
        <w:jc w:val="both"/>
        <w:outlineLvl w:val="0"/>
        <w:rPr>
          <w:rFonts w:ascii="Times New Roman" w:hAnsi="Times New Roman"/>
          <w:sz w:val="24"/>
        </w:rPr>
      </w:pPr>
      <w:r>
        <w:rPr>
          <w:rFonts w:ascii="Times New Roman" w:hAnsi="Times New Roman"/>
          <w:sz w:val="24"/>
        </w:rPr>
        <w:t>Název společnosti: AUTO IN s.r.o.</w:t>
      </w:r>
    </w:p>
    <w:p w14:paraId="38E6E279" w14:textId="77777777" w:rsidR="00BD688A" w:rsidRDefault="00BD688A" w:rsidP="00BD688A">
      <w:pPr>
        <w:jc w:val="both"/>
        <w:outlineLvl w:val="0"/>
        <w:rPr>
          <w:rFonts w:ascii="Times New Roman" w:hAnsi="Times New Roman"/>
          <w:sz w:val="24"/>
        </w:rPr>
      </w:pPr>
      <w:r>
        <w:rPr>
          <w:rFonts w:ascii="Times New Roman" w:hAnsi="Times New Roman"/>
          <w:sz w:val="24"/>
        </w:rPr>
        <w:t>Sídlem: Poděbradská 292, 530 09 Pardubice</w:t>
      </w:r>
    </w:p>
    <w:p w14:paraId="0C8B1B7E" w14:textId="77777777" w:rsidR="00BD688A" w:rsidRDefault="00BD688A" w:rsidP="00BD688A">
      <w:pPr>
        <w:jc w:val="both"/>
        <w:outlineLvl w:val="0"/>
        <w:rPr>
          <w:rFonts w:ascii="Times New Roman" w:hAnsi="Times New Roman"/>
          <w:sz w:val="24"/>
        </w:rPr>
      </w:pPr>
      <w:r>
        <w:rPr>
          <w:rFonts w:ascii="Times New Roman" w:hAnsi="Times New Roman"/>
          <w:sz w:val="24"/>
        </w:rPr>
        <w:t>IČO: 25298828</w:t>
      </w:r>
    </w:p>
    <w:p w14:paraId="4FAA7AF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Nabídková cena: 864 800,00 Kč bez DPH </w:t>
      </w:r>
    </w:p>
    <w:p w14:paraId="5A3BB5B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1 046 408,00 Kč vč. DPH </w:t>
      </w:r>
    </w:p>
    <w:p w14:paraId="3FB7D7FF" w14:textId="77777777" w:rsidR="00BD688A" w:rsidRDefault="00BD688A" w:rsidP="00BD688A">
      <w:pPr>
        <w:jc w:val="both"/>
        <w:outlineLvl w:val="0"/>
        <w:rPr>
          <w:rFonts w:ascii="Times New Roman" w:hAnsi="Times New Roman"/>
          <w:sz w:val="24"/>
        </w:rPr>
      </w:pPr>
    </w:p>
    <w:p w14:paraId="0AE61E4B" w14:textId="77777777" w:rsidR="00BD688A" w:rsidRDefault="00BD688A" w:rsidP="00BD688A">
      <w:pPr>
        <w:jc w:val="both"/>
        <w:outlineLvl w:val="0"/>
        <w:rPr>
          <w:rFonts w:ascii="Times New Roman" w:hAnsi="Times New Roman"/>
          <w:sz w:val="24"/>
        </w:rPr>
      </w:pPr>
      <w:r>
        <w:rPr>
          <w:rFonts w:ascii="Times New Roman" w:hAnsi="Times New Roman"/>
          <w:sz w:val="24"/>
        </w:rPr>
        <w:t>b) uzavření smluv na veřejnou zakázku: „Obměna vozového parku KÚ“ s vybranými dodavateli v částech veřejné zakázky A a B v souladu s § 124 zákona č. 134/2016 Sb., o zadávání veřejných zakázek, ve znění pozdějších předpisů</w:t>
      </w:r>
    </w:p>
    <w:p w14:paraId="5442F4E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7BA414C"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průběh realizace předmětu veřejné zakázky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FBE4BF9" w14:textId="77777777" w:rsidTr="000D2DEC">
        <w:tc>
          <w:tcPr>
            <w:tcW w:w="650" w:type="pct"/>
            <w:hideMark/>
          </w:tcPr>
          <w:p w14:paraId="2F67D25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CFDCD6B"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31. 12. 2026</w:t>
            </w:r>
          </w:p>
        </w:tc>
      </w:tr>
      <w:tr w:rsidR="00BD688A" w14:paraId="26F36BA7" w14:textId="77777777" w:rsidTr="000D2DEC">
        <w:tc>
          <w:tcPr>
            <w:tcW w:w="650" w:type="pct"/>
            <w:hideMark/>
          </w:tcPr>
          <w:p w14:paraId="727581F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1070FB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Bc. Karel Kulhavý, vedoucí Oddělení hospodářské správy</w:t>
            </w:r>
          </w:p>
        </w:tc>
      </w:tr>
    </w:tbl>
    <w:p w14:paraId="63759CA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32080C0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vedoucího Oddělení hospodářské správy Bc. Karla Kulhavého podepsat smlouvy pro části A a B </w:t>
      </w:r>
      <w:r>
        <w:rPr>
          <w:rFonts w:ascii="Times New Roman" w:hAnsi="Times New Roman"/>
          <w:sz w:val="24"/>
        </w:rPr>
        <w:br/>
        <w:t>s vybranými dodavateli dle bodu II. tohoto usnesení a také Písemnou zprávu zadavatele</w:t>
      </w:r>
    </w:p>
    <w:p w14:paraId="79C28CC8"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14A110BC" w14:textId="77777777" w:rsidTr="000D2DEC">
        <w:tc>
          <w:tcPr>
            <w:tcW w:w="273" w:type="pct"/>
          </w:tcPr>
          <w:p w14:paraId="379FDADB"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0A9BC353"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Civilní soudní řízení o náhradu škody proti bývalé zaměstnankyni – rozhodnutí soudu 1. stupně a opravný prostředek</w:t>
            </w:r>
          </w:p>
        </w:tc>
      </w:tr>
    </w:tbl>
    <w:p w14:paraId="020BBE03" w14:textId="77777777" w:rsidR="00BD688A" w:rsidRDefault="00BD688A" w:rsidP="00BD688A">
      <w:pPr>
        <w:outlineLvl w:val="0"/>
        <w:rPr>
          <w:rFonts w:ascii="Times New Roman" w:hAnsi="Times New Roman"/>
          <w:b/>
          <w:bCs/>
          <w:sz w:val="24"/>
        </w:rPr>
      </w:pPr>
    </w:p>
    <w:p w14:paraId="17853808"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056-33/2025/RK ze dne </w:t>
      </w:r>
      <w:r>
        <w:rPr>
          <w:rFonts w:ascii="Times New Roman" w:hAnsi="Times New Roman"/>
          <w:b/>
          <w:bCs/>
          <w:sz w:val="24"/>
          <w:u w:val="single"/>
        </w:rPr>
        <w:t>2. 10. 2025</w:t>
      </w:r>
    </w:p>
    <w:p w14:paraId="6CC3549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C8FF80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A29C9D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informaci o výsledku civilního soudního řízení vedeného u Obvodního soudu pro Prahu 7, </w:t>
      </w:r>
      <w:r>
        <w:rPr>
          <w:rFonts w:ascii="Times New Roman" w:hAnsi="Times New Roman"/>
          <w:sz w:val="24"/>
        </w:rPr>
        <w:br/>
        <w:t>sp. zn. 8 C 306/2024, jak je detailně uvedeno v Důvodové zprávě k Tisku č. 2366(2025)</w:t>
      </w:r>
    </w:p>
    <w:p w14:paraId="10309BD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rozhodla</w:t>
      </w:r>
    </w:p>
    <w:p w14:paraId="33D7481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o podání odvolání proti rozsudku Obvodního soudu pro Prahu 7, ze dne 11. 9. 2025, </w:t>
      </w:r>
      <w:r>
        <w:rPr>
          <w:rFonts w:ascii="Times New Roman" w:hAnsi="Times New Roman"/>
          <w:sz w:val="24"/>
        </w:rPr>
        <w:br/>
        <w:t>č. j. 8 C 306/2024-67, doručeného dne 23. 9. 2025, v zákonné lhůtě, a to prostřednictvím advokátní kanceláře, přičemž maximální hodinová sazba vybrané advokátní kanceláře nesmí překročit 2 800,00 Kč bez DPH</w:t>
      </w:r>
    </w:p>
    <w:p w14:paraId="64F4A08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7BF012F"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realizaci předchozího bodu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78CFA81A" w14:textId="77777777" w:rsidTr="000D2DEC">
        <w:tc>
          <w:tcPr>
            <w:tcW w:w="650" w:type="pct"/>
            <w:hideMark/>
          </w:tcPr>
          <w:p w14:paraId="159D2D0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9D483C3"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8. 10. 2025</w:t>
            </w:r>
          </w:p>
        </w:tc>
      </w:tr>
      <w:tr w:rsidR="00BD688A" w14:paraId="2BF5C79D" w14:textId="77777777" w:rsidTr="000D2DEC">
        <w:tc>
          <w:tcPr>
            <w:tcW w:w="650" w:type="pct"/>
            <w:hideMark/>
          </w:tcPr>
          <w:p w14:paraId="5170EC9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4318CDC"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Vladimír Černý, vedoucí Odboru legislativně právního</w:t>
            </w:r>
          </w:p>
        </w:tc>
      </w:tr>
    </w:tbl>
    <w:p w14:paraId="0EF796E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B64A64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řediteli Krajského úřadu Středočeského kraje připravit materiál pro jednání Rady Středočeského kraje </w:t>
      </w:r>
      <w:r>
        <w:rPr>
          <w:rFonts w:ascii="Times New Roman" w:hAnsi="Times New Roman"/>
          <w:sz w:val="24"/>
        </w:rPr>
        <w:br/>
        <w:t xml:space="preserve">ve věci zajištění provedení vyhodnocení postupu Středočeského kraje ve věci náhrady škody v rámci civilního soudního řízení vedeného u Obvodního soudu pro Prahu 7, sp. zn. 8 C 306/2024 i souvisejícího </w:t>
      </w:r>
      <w:r>
        <w:rPr>
          <w:rFonts w:ascii="Times New Roman" w:hAnsi="Times New Roman"/>
          <w:sz w:val="24"/>
        </w:rPr>
        <w:lastRenderedPageBreak/>
        <w:t>trestního řízení a všech dalších souvisejících aktivit a kroků externí advokátní kanceláří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AC33141" w14:textId="77777777" w:rsidTr="000D2DEC">
        <w:tc>
          <w:tcPr>
            <w:tcW w:w="650" w:type="pct"/>
            <w:hideMark/>
          </w:tcPr>
          <w:p w14:paraId="6F4B0E5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D72DE34"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9. 10. 2025</w:t>
            </w:r>
          </w:p>
        </w:tc>
      </w:tr>
      <w:tr w:rsidR="00BD688A" w14:paraId="39264450" w14:textId="77777777" w:rsidTr="000D2DEC">
        <w:tc>
          <w:tcPr>
            <w:tcW w:w="650" w:type="pct"/>
            <w:hideMark/>
          </w:tcPr>
          <w:p w14:paraId="1D45659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A56A5E0"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Jan Louška, ředitel Krajského úřadu Středočeského kraje</w:t>
            </w:r>
          </w:p>
        </w:tc>
      </w:tr>
    </w:tbl>
    <w:p w14:paraId="0C1784E9"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3FB359F7" w14:textId="77777777" w:rsidTr="000D2DEC">
        <w:tc>
          <w:tcPr>
            <w:tcW w:w="273" w:type="pct"/>
          </w:tcPr>
          <w:p w14:paraId="7D529BEF"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65350FFD"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Souhlas s vyhlášením jednokolové otevřené architektonické soutěže o návrh Středočeská vědecká knihovna v Kladně</w:t>
            </w:r>
          </w:p>
        </w:tc>
      </w:tr>
    </w:tbl>
    <w:p w14:paraId="5E8F38A3" w14:textId="77777777" w:rsidR="00BD688A" w:rsidRDefault="00BD688A" w:rsidP="00BD688A">
      <w:pPr>
        <w:outlineLvl w:val="0"/>
        <w:rPr>
          <w:rFonts w:ascii="Times New Roman" w:hAnsi="Times New Roman"/>
          <w:b/>
          <w:bCs/>
          <w:sz w:val="24"/>
        </w:rPr>
      </w:pPr>
    </w:p>
    <w:p w14:paraId="377CB23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057-33/2025/RK ze dne </w:t>
      </w:r>
      <w:r>
        <w:rPr>
          <w:rFonts w:ascii="Times New Roman" w:hAnsi="Times New Roman"/>
          <w:b/>
          <w:bCs/>
          <w:sz w:val="24"/>
          <w:u w:val="single"/>
        </w:rPr>
        <w:t>2. 10. 2025</w:t>
      </w:r>
    </w:p>
    <w:p w14:paraId="45CE8CA6"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FF6A8E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4B97AC8" w14:textId="77777777" w:rsidR="00BD688A" w:rsidRDefault="00BD688A" w:rsidP="00BD688A">
      <w:pPr>
        <w:jc w:val="both"/>
        <w:outlineLvl w:val="0"/>
        <w:rPr>
          <w:rFonts w:ascii="Times New Roman" w:hAnsi="Times New Roman"/>
          <w:sz w:val="24"/>
        </w:rPr>
      </w:pPr>
      <w:r>
        <w:rPr>
          <w:rFonts w:ascii="Times New Roman" w:hAnsi="Times New Roman"/>
          <w:sz w:val="24"/>
        </w:rPr>
        <w:t>znění textu interního formuláře v příloze č. 4 a Důvodové zprávy k Tisku č. 2390(2025)</w:t>
      </w:r>
    </w:p>
    <w:p w14:paraId="6AA8299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0506504" w14:textId="77777777" w:rsidR="00BD688A" w:rsidRDefault="00BD688A" w:rsidP="00BD688A">
      <w:pPr>
        <w:jc w:val="both"/>
        <w:outlineLvl w:val="0"/>
        <w:rPr>
          <w:rFonts w:ascii="Times New Roman" w:hAnsi="Times New Roman"/>
          <w:sz w:val="24"/>
        </w:rPr>
      </w:pPr>
      <w:r>
        <w:rPr>
          <w:rFonts w:ascii="Times New Roman" w:hAnsi="Times New Roman"/>
          <w:sz w:val="24"/>
        </w:rPr>
        <w:t>a) znění textu Soutěžní podmínky v příloze č. 1 k Tisku č. 2390(2025)</w:t>
      </w:r>
    </w:p>
    <w:p w14:paraId="37401828" w14:textId="77777777" w:rsidR="00BD688A" w:rsidRDefault="00BD688A" w:rsidP="00BD688A">
      <w:pPr>
        <w:jc w:val="both"/>
        <w:outlineLvl w:val="0"/>
        <w:rPr>
          <w:rFonts w:ascii="Times New Roman" w:hAnsi="Times New Roman"/>
          <w:sz w:val="24"/>
        </w:rPr>
      </w:pPr>
      <w:r>
        <w:rPr>
          <w:rFonts w:ascii="Times New Roman" w:hAnsi="Times New Roman"/>
          <w:sz w:val="24"/>
        </w:rPr>
        <w:t>b) znění textu Soutěžní zadání v příloze č. 2 k Tisku č. 2390(2025)</w:t>
      </w:r>
    </w:p>
    <w:p w14:paraId="30EB77DF" w14:textId="77777777" w:rsidR="00BD688A" w:rsidRDefault="00BD688A" w:rsidP="00BD688A">
      <w:pPr>
        <w:jc w:val="both"/>
        <w:outlineLvl w:val="0"/>
        <w:rPr>
          <w:rFonts w:ascii="Times New Roman" w:hAnsi="Times New Roman"/>
          <w:sz w:val="24"/>
        </w:rPr>
      </w:pPr>
      <w:r>
        <w:rPr>
          <w:rFonts w:ascii="Times New Roman" w:hAnsi="Times New Roman"/>
          <w:sz w:val="24"/>
        </w:rPr>
        <w:t>c) znění textu Návrh na jmenování členů poroty v příloze č. 3 k Tisku 2390(2025)</w:t>
      </w:r>
    </w:p>
    <w:p w14:paraId="5462687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 vyhlášení jednokolové otevřené architektonické soutěže o návrh Středočeská vědecká knihovna </w:t>
      </w:r>
      <w:r>
        <w:rPr>
          <w:rFonts w:ascii="Times New Roman" w:hAnsi="Times New Roman"/>
          <w:sz w:val="24"/>
        </w:rPr>
        <w:br/>
        <w:t>v Kladně v souladu se zákonem č. 134/2016 Sb., o zadávání veřejných zakázek, ve znění pozdějších předpisů</w:t>
      </w:r>
    </w:p>
    <w:p w14:paraId="5E4EC83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uděluje</w:t>
      </w:r>
    </w:p>
    <w:p w14:paraId="0F63D32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souhlas statutárnímu zástupci příspěvkové organizace Středočeská vědecká knihovna v Kladně, příspěvková organizace, se sídlem Gen. Klapálka 1641, 27201 Kladno, k vyhlášení jednokolové otevřené architektonické soutěže o návrh Středočeská vědecká knihovna v Kladně v souladu se zákonem </w:t>
      </w:r>
      <w:r>
        <w:rPr>
          <w:rFonts w:ascii="Times New Roman" w:hAnsi="Times New Roman"/>
          <w:sz w:val="24"/>
        </w:rPr>
        <w:br/>
        <w:t>č. 134/2016 Sb., o zadávání veřejných zakázek, ve znění pozdějších předpisů</w:t>
      </w:r>
    </w:p>
    <w:p w14:paraId="03A84B9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6A68EA8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a v souladu se Směrnicí č. 174, o zadávání veřejných zakázek Středočeským krajem </w:t>
      </w:r>
      <w:r>
        <w:rPr>
          <w:rFonts w:ascii="Times New Roman" w:hAnsi="Times New Roman"/>
          <w:sz w:val="24"/>
        </w:rPr>
        <w:br/>
        <w:t>a příspěvkovými organizacemi Středočeského kraje, k provádění jmenovitých úkolů zadavatele porotu architektonické soutěže Středočeská vědecká knihovna v Kladně</w:t>
      </w:r>
    </w:p>
    <w:p w14:paraId="55FADF0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144A745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ředitele příspěvkové organizace Středočeská vědecká knihovna v Kladně, příspěvková organizace, </w:t>
      </w:r>
      <w:r>
        <w:rPr>
          <w:rFonts w:ascii="Times New Roman" w:hAnsi="Times New Roman"/>
          <w:sz w:val="24"/>
        </w:rPr>
        <w:br/>
        <w:t>se sídlem Gen. Klapálka 1641, 272 01 Kladno, Mgr. Romana Hájka uzavřením smluv o výkonu funkce porotce se členy hodnotící komise</w:t>
      </w:r>
    </w:p>
    <w:p w14:paraId="075E3049"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1412F55" w14:textId="77777777" w:rsidTr="000D2DEC">
        <w:tc>
          <w:tcPr>
            <w:tcW w:w="273" w:type="pct"/>
          </w:tcPr>
          <w:p w14:paraId="436F0B9A"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161CFDCC"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Vypořádání s vlastníkem pozemků v kat. území Suchdol u Prosenické Lhoty a obci Prosenická Lhota, pod silnicemi třetí třídy č. III/l1443, ve vlastnictví Středočeského kraje</w:t>
            </w:r>
          </w:p>
        </w:tc>
      </w:tr>
    </w:tbl>
    <w:p w14:paraId="6CC1C0DE" w14:textId="77777777" w:rsidR="00BD688A" w:rsidRDefault="00BD688A" w:rsidP="00BD688A">
      <w:pPr>
        <w:outlineLvl w:val="0"/>
        <w:rPr>
          <w:rFonts w:ascii="Times New Roman" w:hAnsi="Times New Roman"/>
          <w:b/>
          <w:bCs/>
          <w:sz w:val="24"/>
        </w:rPr>
      </w:pPr>
    </w:p>
    <w:p w14:paraId="6011018D"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058-33/2025/RK ze dne </w:t>
      </w:r>
      <w:r>
        <w:rPr>
          <w:rFonts w:ascii="Times New Roman" w:hAnsi="Times New Roman"/>
          <w:b/>
          <w:bCs/>
          <w:sz w:val="24"/>
          <w:u w:val="single"/>
        </w:rPr>
        <w:t>2. 10. 2025</w:t>
      </w:r>
    </w:p>
    <w:p w14:paraId="077576A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B8D261B" w14:textId="77777777" w:rsidR="004C39DF" w:rsidRDefault="004C39DF" w:rsidP="00BD688A">
      <w:pPr>
        <w:spacing w:before="120" w:after="60"/>
        <w:outlineLvl w:val="0"/>
        <w:rPr>
          <w:rFonts w:ascii="Times New Roman" w:hAnsi="Times New Roman"/>
          <w:sz w:val="24"/>
        </w:rPr>
      </w:pPr>
    </w:p>
    <w:p w14:paraId="4054FAB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72344D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informaci o výsledku vyvlastňovacího řízení, jak je detailně uvedeno v Důvodové zprávě k Tisku </w:t>
      </w:r>
      <w:r>
        <w:rPr>
          <w:rFonts w:ascii="Times New Roman" w:hAnsi="Times New Roman"/>
          <w:sz w:val="24"/>
        </w:rPr>
        <w:br/>
        <w:t>č. 2373(2025)</w:t>
      </w:r>
    </w:p>
    <w:p w14:paraId="3F1446A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rozhodla</w:t>
      </w:r>
    </w:p>
    <w:p w14:paraId="07E6E25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o podání odvolání proti Rozhodnutí Městského úřadu Sedlčany č. j.: OVÚP - 22241/2022/Hla ze dne </w:t>
      </w:r>
      <w:r>
        <w:rPr>
          <w:rFonts w:ascii="Times New Roman" w:hAnsi="Times New Roman"/>
          <w:sz w:val="24"/>
        </w:rPr>
        <w:br/>
        <w:t>19. 9. 2025, a to na základě skutečností uvedených v Důvodové zprávě k Tisku č. 2373(2025)</w:t>
      </w:r>
    </w:p>
    <w:p w14:paraId="3F84DDA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ukládá</w:t>
      </w:r>
    </w:p>
    <w:p w14:paraId="6737E0D3"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podání odvolání dle bodu 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09B1B676" w14:textId="77777777" w:rsidTr="000D2DEC">
        <w:tc>
          <w:tcPr>
            <w:tcW w:w="650" w:type="pct"/>
            <w:hideMark/>
          </w:tcPr>
          <w:p w14:paraId="65B8EF58"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2C2E401"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6. 10. 2025</w:t>
            </w:r>
          </w:p>
        </w:tc>
      </w:tr>
      <w:tr w:rsidR="00BD688A" w14:paraId="3164BC6F" w14:textId="77777777" w:rsidTr="000D2DEC">
        <w:tc>
          <w:tcPr>
            <w:tcW w:w="650" w:type="pct"/>
            <w:hideMark/>
          </w:tcPr>
          <w:p w14:paraId="01B173E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FB86E1B"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Vladimír Černý, vedoucí Odboru legislativně právního</w:t>
            </w:r>
          </w:p>
        </w:tc>
      </w:tr>
    </w:tbl>
    <w:p w14:paraId="009DC1DB"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75F53545" w14:textId="77777777" w:rsidTr="000D2DEC">
        <w:tc>
          <w:tcPr>
            <w:tcW w:w="273" w:type="pct"/>
          </w:tcPr>
          <w:p w14:paraId="3F2297D8"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2D281688"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Krátkodobý pronájem na 89 dní a zveřejnění záměru dlouhodobého pronájmu pozemků Středočeského kraje p. č. 1658, 1659, 1660, 1661 a 1733 v k. ú. Milovice </w:t>
            </w:r>
            <w:r>
              <w:rPr>
                <w:rFonts w:ascii="Times New Roman" w:hAnsi="Times New Roman"/>
                <w:b/>
                <w:sz w:val="26"/>
                <w:szCs w:val="26"/>
              </w:rPr>
              <w:br/>
            </w:r>
            <w:r w:rsidRPr="005E31A2">
              <w:rPr>
                <w:rFonts w:ascii="Times New Roman" w:hAnsi="Times New Roman"/>
                <w:b/>
                <w:sz w:val="26"/>
                <w:szCs w:val="26"/>
              </w:rPr>
              <w:t>nad Labem</w:t>
            </w:r>
          </w:p>
        </w:tc>
      </w:tr>
    </w:tbl>
    <w:p w14:paraId="5B099E69" w14:textId="77777777" w:rsidR="00BD688A" w:rsidRDefault="00BD688A" w:rsidP="00BD688A">
      <w:pPr>
        <w:outlineLvl w:val="0"/>
        <w:rPr>
          <w:rFonts w:ascii="Times New Roman" w:hAnsi="Times New Roman"/>
          <w:b/>
          <w:bCs/>
          <w:sz w:val="24"/>
        </w:rPr>
      </w:pPr>
    </w:p>
    <w:p w14:paraId="1B0F1636"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059-33/2025/RK ze dne </w:t>
      </w:r>
      <w:r>
        <w:rPr>
          <w:rFonts w:ascii="Times New Roman" w:hAnsi="Times New Roman"/>
          <w:b/>
          <w:bCs/>
          <w:sz w:val="24"/>
          <w:u w:val="single"/>
        </w:rPr>
        <w:t>2. 10. 2025</w:t>
      </w:r>
    </w:p>
    <w:p w14:paraId="2CD3D6F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5EA377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55EAE7E" w14:textId="77777777" w:rsidR="00BD688A" w:rsidRDefault="00BD688A" w:rsidP="00BD688A">
      <w:pPr>
        <w:jc w:val="both"/>
        <w:outlineLvl w:val="0"/>
        <w:rPr>
          <w:rFonts w:ascii="Times New Roman" w:hAnsi="Times New Roman"/>
          <w:sz w:val="24"/>
        </w:rPr>
      </w:pPr>
      <w:r>
        <w:rPr>
          <w:rFonts w:ascii="Times New Roman" w:hAnsi="Times New Roman"/>
          <w:sz w:val="24"/>
        </w:rPr>
        <w:t>1) informaci dle Předkládací zprávy k Tisku č. 2370(2025)</w:t>
      </w:r>
    </w:p>
    <w:p w14:paraId="6C58DE94" w14:textId="77777777" w:rsidR="00BD688A" w:rsidRDefault="00BD688A" w:rsidP="00BD688A">
      <w:pPr>
        <w:jc w:val="both"/>
        <w:outlineLvl w:val="0"/>
        <w:rPr>
          <w:rFonts w:ascii="Times New Roman" w:hAnsi="Times New Roman"/>
          <w:sz w:val="24"/>
        </w:rPr>
      </w:pPr>
      <w:r>
        <w:rPr>
          <w:rFonts w:ascii="Times New Roman" w:hAnsi="Times New Roman"/>
          <w:sz w:val="24"/>
        </w:rPr>
        <w:t>2) ukončení Nájemní smlouvy č. S-6061/MAJ/2023 ke dni 5. 10. 2025</w:t>
      </w:r>
    </w:p>
    <w:p w14:paraId="285FC68F" w14:textId="77777777" w:rsidR="00BD688A" w:rsidRDefault="00BD688A" w:rsidP="00BD688A">
      <w:pPr>
        <w:jc w:val="both"/>
        <w:outlineLvl w:val="0"/>
        <w:rPr>
          <w:rFonts w:ascii="Times New Roman" w:hAnsi="Times New Roman"/>
          <w:sz w:val="24"/>
        </w:rPr>
      </w:pPr>
      <w:r>
        <w:rPr>
          <w:rFonts w:ascii="Times New Roman" w:hAnsi="Times New Roman"/>
          <w:sz w:val="24"/>
        </w:rPr>
        <w:t>3) žádost spolku HMC Club, z.s., IČO: 08166838, se sídlem Březovská 97, 252 45 Zvole (dále též „Spolek“) o prodloužení pronájmu nemovitých věcí ve vlastnictví Středočeského kraje:</w:t>
      </w:r>
    </w:p>
    <w:p w14:paraId="7D5119E9" w14:textId="77777777" w:rsidR="00BD688A" w:rsidRDefault="00BD688A" w:rsidP="00BD688A">
      <w:pPr>
        <w:jc w:val="both"/>
        <w:outlineLvl w:val="0"/>
        <w:rPr>
          <w:rFonts w:ascii="Times New Roman" w:hAnsi="Times New Roman"/>
          <w:sz w:val="24"/>
        </w:rPr>
      </w:pPr>
    </w:p>
    <w:p w14:paraId="2B5C082A" w14:textId="77777777" w:rsidR="00BD688A" w:rsidRDefault="00BD688A" w:rsidP="00BD688A">
      <w:pPr>
        <w:jc w:val="both"/>
        <w:outlineLvl w:val="0"/>
        <w:rPr>
          <w:rFonts w:ascii="Times New Roman" w:hAnsi="Times New Roman"/>
          <w:sz w:val="24"/>
        </w:rPr>
      </w:pPr>
      <w:r>
        <w:rPr>
          <w:rFonts w:ascii="Times New Roman" w:hAnsi="Times New Roman"/>
          <w:sz w:val="24"/>
        </w:rPr>
        <w:t>pozemek p. č. 1658 o výměře 100 m2, druh pozemku: zastavěná plocha a nádvoří, způsob využití: zbořeniště</w:t>
      </w:r>
    </w:p>
    <w:p w14:paraId="04B20B4D" w14:textId="77777777" w:rsidR="00BD688A" w:rsidRDefault="00BD688A" w:rsidP="00BD688A">
      <w:pPr>
        <w:jc w:val="both"/>
        <w:outlineLvl w:val="0"/>
        <w:rPr>
          <w:rFonts w:ascii="Times New Roman" w:hAnsi="Times New Roman"/>
          <w:sz w:val="24"/>
        </w:rPr>
      </w:pPr>
      <w:r>
        <w:rPr>
          <w:rFonts w:ascii="Times New Roman" w:hAnsi="Times New Roman"/>
          <w:sz w:val="24"/>
        </w:rPr>
        <w:t>pozemek p. č. 1659 o výměře 247 m2, druh pozemku: zastavěná plocha a nádvoří, způsob využití: zbořeniště</w:t>
      </w:r>
    </w:p>
    <w:p w14:paraId="3D684CDC" w14:textId="77777777" w:rsidR="00BD688A" w:rsidRDefault="00BD688A" w:rsidP="00BD688A">
      <w:pPr>
        <w:jc w:val="both"/>
        <w:outlineLvl w:val="0"/>
        <w:rPr>
          <w:rFonts w:ascii="Times New Roman" w:hAnsi="Times New Roman"/>
          <w:sz w:val="24"/>
        </w:rPr>
      </w:pPr>
      <w:r>
        <w:rPr>
          <w:rFonts w:ascii="Times New Roman" w:hAnsi="Times New Roman"/>
          <w:sz w:val="24"/>
        </w:rPr>
        <w:t>pozemek p. č. 1660 o výměře 319 m2, druh pozemku: zastavěná plocha a nádvoří, způsob využití: zbořeniště</w:t>
      </w:r>
    </w:p>
    <w:p w14:paraId="65595D20" w14:textId="77777777" w:rsidR="00BD688A" w:rsidRDefault="00BD688A" w:rsidP="00BD688A">
      <w:pPr>
        <w:jc w:val="both"/>
        <w:outlineLvl w:val="0"/>
        <w:rPr>
          <w:rFonts w:ascii="Times New Roman" w:hAnsi="Times New Roman"/>
          <w:sz w:val="24"/>
        </w:rPr>
      </w:pPr>
      <w:r>
        <w:rPr>
          <w:rFonts w:ascii="Times New Roman" w:hAnsi="Times New Roman"/>
          <w:sz w:val="24"/>
        </w:rPr>
        <w:t>pozemek p. č. 1661 o výměře 20 m2, druh pozemku: zastavěná plocha a nádvoří, způsob využití: zbořeniště</w:t>
      </w:r>
    </w:p>
    <w:p w14:paraId="30568039" w14:textId="77777777" w:rsidR="00BD688A" w:rsidRDefault="00BD688A" w:rsidP="00BD688A">
      <w:pPr>
        <w:jc w:val="both"/>
        <w:outlineLvl w:val="0"/>
        <w:rPr>
          <w:rFonts w:ascii="Times New Roman" w:hAnsi="Times New Roman"/>
          <w:sz w:val="24"/>
        </w:rPr>
      </w:pPr>
      <w:r>
        <w:rPr>
          <w:rFonts w:ascii="Times New Roman" w:hAnsi="Times New Roman"/>
          <w:sz w:val="24"/>
        </w:rPr>
        <w:t>pozemek p. č. 1733 o výměře 27 274 m2, druh pozemku: ostatní plocha, způsob využití: jiná plocha</w:t>
      </w:r>
    </w:p>
    <w:p w14:paraId="0181DE42" w14:textId="77777777" w:rsidR="00BD688A" w:rsidRDefault="00BD688A" w:rsidP="00BD688A">
      <w:pPr>
        <w:jc w:val="both"/>
        <w:outlineLvl w:val="0"/>
        <w:rPr>
          <w:rFonts w:ascii="Times New Roman" w:hAnsi="Times New Roman"/>
          <w:sz w:val="24"/>
        </w:rPr>
      </w:pPr>
    </w:p>
    <w:p w14:paraId="6E382B64" w14:textId="77777777" w:rsidR="00BD688A" w:rsidRDefault="00BD688A" w:rsidP="00BD688A">
      <w:pPr>
        <w:jc w:val="both"/>
        <w:outlineLvl w:val="0"/>
        <w:rPr>
          <w:rFonts w:ascii="Times New Roman" w:hAnsi="Times New Roman"/>
          <w:sz w:val="24"/>
        </w:rPr>
      </w:pPr>
      <w:r>
        <w:rPr>
          <w:rFonts w:ascii="Times New Roman" w:hAnsi="Times New Roman"/>
          <w:sz w:val="24"/>
        </w:rPr>
        <w:t>vše zapsané v katastru nemovitostí u Katastrálního úřadu pro Středočeský kraj, Katastrálního pracoviště Nymburk na LV 2114 pro obec Milovice, katastrální území Milovice nad Labem (dále též „Pozemky“)</w:t>
      </w:r>
    </w:p>
    <w:p w14:paraId="7BE59BF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29DCCEB" w14:textId="77777777" w:rsidR="00BD688A" w:rsidRDefault="00BD688A" w:rsidP="00BD688A">
      <w:pPr>
        <w:jc w:val="both"/>
        <w:outlineLvl w:val="0"/>
        <w:rPr>
          <w:rFonts w:ascii="Times New Roman" w:hAnsi="Times New Roman"/>
          <w:sz w:val="24"/>
        </w:rPr>
      </w:pPr>
      <w:r>
        <w:rPr>
          <w:rFonts w:ascii="Times New Roman" w:hAnsi="Times New Roman"/>
          <w:sz w:val="24"/>
        </w:rPr>
        <w:t>1) záměr pronájmu Pozemků dle přílohy č. 5 k usnesení</w:t>
      </w:r>
    </w:p>
    <w:p w14:paraId="6ACB1A07" w14:textId="77777777" w:rsidR="00BD688A" w:rsidRDefault="00BD688A" w:rsidP="00BD688A">
      <w:pPr>
        <w:jc w:val="both"/>
        <w:outlineLvl w:val="0"/>
        <w:rPr>
          <w:rFonts w:ascii="Times New Roman" w:hAnsi="Times New Roman"/>
          <w:sz w:val="24"/>
        </w:rPr>
      </w:pPr>
    </w:p>
    <w:p w14:paraId="0CB2636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2) uzavření nájemní smlouvy mezi Středočeským krajem jako pronajímatelem, a HMC Club, z.s., </w:t>
      </w:r>
      <w:r>
        <w:rPr>
          <w:rFonts w:ascii="Times New Roman" w:hAnsi="Times New Roman"/>
          <w:sz w:val="24"/>
        </w:rPr>
        <w:br/>
        <w:t>IČO: 08166838, se sídlem Březovská 97, 252 45 Zvole jako nájemcem, o nájmu Pozemků na dobu určitou 89 dní, s nájemným ve výši 4 227,50 Kč bez DPH, coby překlenovacího období pro vypořádání zákonné podmínky uzavření dlouhodobější nájemní smlouvy dle §18 odst. 1 zák. č. 129/2000 Sb.</w:t>
      </w:r>
    </w:p>
    <w:p w14:paraId="329C066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6AED97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podepsání a zveřejnění záměru pronájmu Pozemků po dobu minimálně 30 kalendářních dní na úřední desce Krajského úřadu Středočeského kraje a na úřední desce obce Milovice nad Labem (okr. Nymburk)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2BF5D9B8" w14:textId="77777777" w:rsidTr="000D2DEC">
        <w:tc>
          <w:tcPr>
            <w:tcW w:w="650" w:type="pct"/>
            <w:hideMark/>
          </w:tcPr>
          <w:p w14:paraId="1CDA671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1B2305C"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13C2D07C" w14:textId="77777777" w:rsidTr="000D2DEC">
        <w:tc>
          <w:tcPr>
            <w:tcW w:w="650" w:type="pct"/>
            <w:hideMark/>
          </w:tcPr>
          <w:p w14:paraId="11AE265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1018E74"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3C4DE7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22967423" w14:textId="77777777" w:rsidR="00BD688A" w:rsidRDefault="00BD688A" w:rsidP="00BD688A">
      <w:pPr>
        <w:jc w:val="both"/>
        <w:outlineLvl w:val="0"/>
        <w:rPr>
          <w:rFonts w:ascii="Times New Roman" w:hAnsi="Times New Roman"/>
          <w:sz w:val="24"/>
        </w:rPr>
      </w:pPr>
      <w:r>
        <w:rPr>
          <w:rFonts w:ascii="Times New Roman" w:hAnsi="Times New Roman"/>
          <w:sz w:val="24"/>
        </w:rPr>
        <w:t>Ing. Roberta Pechu, radního pro oblast investic, majetku a rozvoje datové infrastruktury kraje, uzavřít jménem Středočeského kraje smlouvu o krátkodobém nájmu Pozemků v souladu s tímto usnesením</w:t>
      </w:r>
    </w:p>
    <w:p w14:paraId="00F22974" w14:textId="77777777" w:rsidR="00BD688A" w:rsidRDefault="00BD688A" w:rsidP="00BD688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BD688A" w:rsidRPr="00997BC5" w14:paraId="623D8221" w14:textId="77777777" w:rsidTr="000D2DEC">
        <w:tc>
          <w:tcPr>
            <w:tcW w:w="273" w:type="pct"/>
          </w:tcPr>
          <w:p w14:paraId="652CE63C" w14:textId="77777777" w:rsidR="00BD688A" w:rsidRPr="005E31A2" w:rsidRDefault="00BD688A" w:rsidP="00BD688A">
            <w:pPr>
              <w:numPr>
                <w:ilvl w:val="0"/>
                <w:numId w:val="7"/>
              </w:numPr>
              <w:outlineLvl w:val="0"/>
              <w:rPr>
                <w:rFonts w:ascii="Times New Roman" w:hAnsi="Times New Roman"/>
                <w:b/>
                <w:sz w:val="26"/>
                <w:szCs w:val="26"/>
              </w:rPr>
            </w:pPr>
          </w:p>
        </w:tc>
        <w:tc>
          <w:tcPr>
            <w:tcW w:w="4727" w:type="pct"/>
            <w:hideMark/>
          </w:tcPr>
          <w:p w14:paraId="06897440" w14:textId="77777777" w:rsidR="00BD688A" w:rsidRPr="005E31A2" w:rsidRDefault="00BD688A" w:rsidP="000D2DEC">
            <w:pPr>
              <w:jc w:val="both"/>
              <w:outlineLvl w:val="0"/>
              <w:rPr>
                <w:rFonts w:ascii="Times New Roman" w:hAnsi="Times New Roman"/>
                <w:b/>
                <w:sz w:val="26"/>
                <w:szCs w:val="26"/>
              </w:rPr>
            </w:pPr>
            <w:r w:rsidRPr="005E31A2">
              <w:rPr>
                <w:rFonts w:ascii="Times New Roman" w:hAnsi="Times New Roman"/>
                <w:b/>
                <w:sz w:val="26"/>
                <w:szCs w:val="26"/>
              </w:rPr>
              <w:t xml:space="preserve">Podání žádosti o dotaci ve výzvě NPO č. 15/2025: Poradenství pro samosprávy </w:t>
            </w:r>
            <w:r>
              <w:rPr>
                <w:rFonts w:ascii="Times New Roman" w:hAnsi="Times New Roman"/>
                <w:b/>
                <w:sz w:val="26"/>
                <w:szCs w:val="26"/>
              </w:rPr>
              <w:br/>
            </w:r>
            <w:r w:rsidRPr="005E31A2">
              <w:rPr>
                <w:rFonts w:ascii="Times New Roman" w:hAnsi="Times New Roman"/>
                <w:b/>
                <w:sz w:val="26"/>
                <w:szCs w:val="26"/>
              </w:rPr>
              <w:t>– krajská energetická centra</w:t>
            </w:r>
          </w:p>
        </w:tc>
      </w:tr>
    </w:tbl>
    <w:p w14:paraId="6CB625BF" w14:textId="77777777" w:rsidR="00BD688A" w:rsidRDefault="00BD688A" w:rsidP="00BD688A">
      <w:pPr>
        <w:outlineLvl w:val="0"/>
        <w:rPr>
          <w:rFonts w:ascii="Times New Roman" w:hAnsi="Times New Roman"/>
          <w:b/>
          <w:bCs/>
          <w:sz w:val="24"/>
        </w:rPr>
      </w:pPr>
    </w:p>
    <w:p w14:paraId="22D2F099"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lastRenderedPageBreak/>
        <w:t xml:space="preserve">USNESENÍ č. 060-33/2025/RK ze dne </w:t>
      </w:r>
      <w:r>
        <w:rPr>
          <w:rFonts w:ascii="Times New Roman" w:hAnsi="Times New Roman"/>
          <w:b/>
          <w:bCs/>
          <w:sz w:val="24"/>
          <w:u w:val="single"/>
        </w:rPr>
        <w:t>2. 10. 2025</w:t>
      </w:r>
    </w:p>
    <w:p w14:paraId="1164D9C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5026F1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296DBFF8" w14:textId="77777777" w:rsidR="00BD688A" w:rsidRDefault="00BD688A" w:rsidP="00BD688A">
      <w:pPr>
        <w:jc w:val="both"/>
        <w:outlineLvl w:val="0"/>
        <w:rPr>
          <w:rFonts w:ascii="Times New Roman" w:hAnsi="Times New Roman"/>
          <w:sz w:val="24"/>
        </w:rPr>
      </w:pPr>
      <w:r>
        <w:rPr>
          <w:rFonts w:ascii="Times New Roman" w:hAnsi="Times New Roman"/>
          <w:sz w:val="24"/>
        </w:rPr>
        <w:t>s podáním žádosti o dotaci SFŽP ve výzvě NPO č. 15/2025: Poradenství pro samosprávy – krajská energetická centra</w:t>
      </w:r>
    </w:p>
    <w:p w14:paraId="726A606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6019BB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hejtmance Středočeského kraje Mgr. Petře Peckové podepsat přílohu č. 2 k Tisku č. 2407(2025) - Čestné prohlášení k vyloučení dvojího financování </w:t>
      </w:r>
    </w:p>
    <w:p w14:paraId="36C0D51D" w14:textId="77777777" w:rsidR="00BD688A" w:rsidRDefault="00BD688A" w:rsidP="00BD688A">
      <w:pPr>
        <w:jc w:val="both"/>
        <w:outlineLvl w:val="0"/>
        <w:rPr>
          <w:rFonts w:ascii="Times New Roman" w:hAnsi="Times New Roman"/>
          <w:sz w:val="24"/>
        </w:rPr>
      </w:pPr>
      <w:r>
        <w:rPr>
          <w:rFonts w:ascii="Times New Roman" w:hAnsi="Times New Roman"/>
          <w:sz w:val="24"/>
        </w:rPr>
        <w:t>hejtmance Středočeského kraje Mgr. Petře Peckové podepsat přílohu č. 3 k Tisku č. 2407(2025) - Čestné prohlášení k vyloučení střetu zájmu</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BD688A" w14:paraId="69B8C17F" w14:textId="77777777" w:rsidTr="000D2DEC">
        <w:tc>
          <w:tcPr>
            <w:tcW w:w="650" w:type="pct"/>
            <w:hideMark/>
          </w:tcPr>
          <w:p w14:paraId="1EBC949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39C997A" w14:textId="77777777" w:rsidR="00BD688A" w:rsidRPr="009C1EF0" w:rsidRDefault="00BD688A" w:rsidP="000D2DEC">
            <w:pPr>
              <w:spacing w:after="240"/>
              <w:outlineLvl w:val="0"/>
              <w:rPr>
                <w:rFonts w:ascii="Times New Roman" w:hAnsi="Times New Roman"/>
                <w:b/>
                <w:sz w:val="24"/>
              </w:rPr>
            </w:pPr>
            <w:r>
              <w:rPr>
                <w:rFonts w:ascii="Times New Roman" w:hAnsi="Times New Roman"/>
                <w:b/>
                <w:sz w:val="24"/>
              </w:rPr>
              <w:t>15. 10. 2025</w:t>
            </w:r>
          </w:p>
        </w:tc>
      </w:tr>
      <w:tr w:rsidR="00BD688A" w14:paraId="5FCF1375" w14:textId="77777777" w:rsidTr="000D2DEC">
        <w:tc>
          <w:tcPr>
            <w:tcW w:w="650" w:type="pct"/>
            <w:hideMark/>
          </w:tcPr>
          <w:p w14:paraId="6FE41FB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DA1B5FB" w14:textId="77777777" w:rsidR="00BD688A" w:rsidRPr="009C1EF0" w:rsidRDefault="00BD688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2CCC3669" w14:textId="77777777" w:rsidR="00BD688A" w:rsidRDefault="00BD688A" w:rsidP="00BD688A">
      <w:pPr>
        <w:outlineLvl w:val="0"/>
        <w:rPr>
          <w:rFonts w:ascii="Times New Roman" w:hAnsi="Times New Roman"/>
          <w:b/>
          <w:bCs/>
          <w:sz w:val="24"/>
        </w:rPr>
      </w:pPr>
    </w:p>
    <w:p w14:paraId="65E15E87" w14:textId="77777777" w:rsidR="004C39DF" w:rsidRDefault="004C39DF" w:rsidP="00BD688A">
      <w:pPr>
        <w:outlineLvl w:val="0"/>
        <w:rPr>
          <w:rFonts w:ascii="Times New Roman" w:hAnsi="Times New Roman"/>
          <w:b/>
          <w:bCs/>
          <w:sz w:val="24"/>
        </w:rPr>
      </w:pPr>
    </w:p>
    <w:p w14:paraId="20638E4A" w14:textId="77777777" w:rsidR="00BD688A" w:rsidRPr="0072265C" w:rsidRDefault="00BD688A" w:rsidP="00BD688A">
      <w:pPr>
        <w:jc w:val="center"/>
        <w:outlineLvl w:val="0"/>
        <w:rPr>
          <w:rFonts w:ascii="Times New Roman" w:hAnsi="Times New Roman"/>
          <w:b/>
          <w:bCs/>
          <w:sz w:val="28"/>
          <w:szCs w:val="28"/>
        </w:rPr>
      </w:pPr>
      <w:r w:rsidRPr="0072265C">
        <w:rPr>
          <w:rFonts w:ascii="Times New Roman" w:hAnsi="Times New Roman"/>
          <w:b/>
          <w:bCs/>
          <w:sz w:val="28"/>
          <w:szCs w:val="28"/>
        </w:rPr>
        <w:t xml:space="preserve">Výpis usnesení z jednání Rady Středočeského kraje č. 34/2025 ze dne </w:t>
      </w:r>
      <w:r>
        <w:rPr>
          <w:rFonts w:ascii="Times New Roman" w:hAnsi="Times New Roman"/>
          <w:b/>
          <w:bCs/>
          <w:sz w:val="28"/>
          <w:szCs w:val="28"/>
        </w:rPr>
        <w:t>9. 10. 2025</w:t>
      </w:r>
      <w:r w:rsidRPr="0072265C">
        <w:rPr>
          <w:rFonts w:ascii="Times New Roman" w:hAnsi="Times New Roman"/>
          <w:b/>
          <w:bCs/>
          <w:sz w:val="28"/>
          <w:szCs w:val="28"/>
        </w:rPr>
        <w:t xml:space="preserve">      </w:t>
      </w:r>
    </w:p>
    <w:p w14:paraId="265662D5"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9CF5417" w14:textId="77777777" w:rsidTr="000D2DEC">
        <w:tc>
          <w:tcPr>
            <w:tcW w:w="273" w:type="pct"/>
          </w:tcPr>
          <w:p w14:paraId="5B1A56D3"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1C81C781"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Volba ověřovatelů zápisu</w:t>
            </w:r>
          </w:p>
        </w:tc>
      </w:tr>
    </w:tbl>
    <w:p w14:paraId="61D9C0FB" w14:textId="77777777" w:rsidR="00BD688A" w:rsidRDefault="00BD688A" w:rsidP="00BD688A">
      <w:pPr>
        <w:outlineLvl w:val="0"/>
        <w:rPr>
          <w:rFonts w:ascii="Times New Roman" w:hAnsi="Times New Roman"/>
          <w:b/>
          <w:bCs/>
          <w:sz w:val="24"/>
        </w:rPr>
      </w:pPr>
    </w:p>
    <w:p w14:paraId="79CD5A16" w14:textId="77777777" w:rsidR="00BD688A" w:rsidRPr="003927C1"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001-34/2025/RK ze dne </w:t>
      </w:r>
      <w:r>
        <w:rPr>
          <w:rFonts w:ascii="Times New Roman" w:hAnsi="Times New Roman"/>
          <w:b/>
          <w:bCs/>
          <w:sz w:val="24"/>
          <w:u w:val="single"/>
        </w:rPr>
        <w:t>9. 10. 2025</w:t>
      </w:r>
    </w:p>
    <w:p w14:paraId="5605F65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DC7C39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3A65D5B" w14:textId="77777777" w:rsidR="00BD688A" w:rsidRDefault="00BD688A" w:rsidP="00BD688A">
      <w:pPr>
        <w:jc w:val="both"/>
        <w:outlineLvl w:val="0"/>
        <w:rPr>
          <w:rFonts w:ascii="Times New Roman" w:hAnsi="Times New Roman"/>
          <w:sz w:val="24"/>
        </w:rPr>
      </w:pPr>
      <w:r>
        <w:rPr>
          <w:rFonts w:ascii="Times New Roman" w:hAnsi="Times New Roman"/>
          <w:sz w:val="24"/>
        </w:rPr>
        <w:t>jako ověřovatele zápisu radní Mgr. Jindřišku Rombu, MPA a radního Mgr. Václava Švendu</w:t>
      </w:r>
    </w:p>
    <w:p w14:paraId="10583112"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E3530B9" w14:textId="77777777" w:rsidTr="000D2DEC">
        <w:tc>
          <w:tcPr>
            <w:tcW w:w="273" w:type="pct"/>
          </w:tcPr>
          <w:p w14:paraId="225F3E2E"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3AE13EDB"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Kontrola plnění úkolů z usnesení Rady Středočeského kraje</w:t>
            </w:r>
          </w:p>
        </w:tc>
      </w:tr>
    </w:tbl>
    <w:p w14:paraId="099B08E5" w14:textId="77777777" w:rsidR="00BD688A" w:rsidRDefault="00BD688A" w:rsidP="00BD688A">
      <w:pPr>
        <w:outlineLvl w:val="0"/>
        <w:rPr>
          <w:rFonts w:ascii="Times New Roman" w:hAnsi="Times New Roman"/>
          <w:b/>
          <w:bCs/>
          <w:sz w:val="24"/>
        </w:rPr>
      </w:pPr>
    </w:p>
    <w:p w14:paraId="1BB0EB05" w14:textId="77777777" w:rsidR="00BD688A" w:rsidRPr="003927C1"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002-34/2025/RK ze dne </w:t>
      </w:r>
      <w:r>
        <w:rPr>
          <w:rFonts w:ascii="Times New Roman" w:hAnsi="Times New Roman"/>
          <w:b/>
          <w:bCs/>
          <w:sz w:val="24"/>
          <w:u w:val="single"/>
        </w:rPr>
        <w:t>9. 10. 2025</w:t>
      </w:r>
    </w:p>
    <w:p w14:paraId="6D34F0A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300848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65E98E8D" w14:textId="77777777" w:rsidR="00BD688A" w:rsidRDefault="00BD688A" w:rsidP="00BD688A">
      <w:pPr>
        <w:jc w:val="both"/>
        <w:outlineLvl w:val="0"/>
        <w:rPr>
          <w:rFonts w:ascii="Times New Roman" w:hAnsi="Times New Roman"/>
          <w:sz w:val="24"/>
        </w:rPr>
      </w:pPr>
      <w:r>
        <w:rPr>
          <w:rFonts w:ascii="Times New Roman" w:hAnsi="Times New Roman"/>
          <w:sz w:val="24"/>
        </w:rPr>
        <w:t>informaci o kontrole plnění úkolů z usnesení Rady Středočeského kraje</w:t>
      </w:r>
    </w:p>
    <w:p w14:paraId="4C0EB10E"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0444577F" w14:textId="77777777" w:rsidTr="000D2DEC">
        <w:tc>
          <w:tcPr>
            <w:tcW w:w="273" w:type="pct"/>
          </w:tcPr>
          <w:p w14:paraId="6AAB4D43"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48BFE1C0"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Schválení programu</w:t>
            </w:r>
          </w:p>
        </w:tc>
      </w:tr>
    </w:tbl>
    <w:p w14:paraId="4CDD6752" w14:textId="77777777" w:rsidR="00BD688A" w:rsidRDefault="00BD688A" w:rsidP="00BD688A">
      <w:pPr>
        <w:outlineLvl w:val="0"/>
        <w:rPr>
          <w:rFonts w:ascii="Times New Roman" w:hAnsi="Times New Roman"/>
          <w:b/>
          <w:bCs/>
          <w:sz w:val="24"/>
        </w:rPr>
      </w:pPr>
    </w:p>
    <w:p w14:paraId="64D199DE" w14:textId="77777777" w:rsidR="00BD688A" w:rsidRPr="003927C1"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003-34/2025/RK ze dne </w:t>
      </w:r>
      <w:r>
        <w:rPr>
          <w:rFonts w:ascii="Times New Roman" w:hAnsi="Times New Roman"/>
          <w:b/>
          <w:bCs/>
          <w:sz w:val="24"/>
          <w:u w:val="single"/>
        </w:rPr>
        <w:t>9. 10. 2025</w:t>
      </w:r>
    </w:p>
    <w:p w14:paraId="5808B4C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10B71E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F1CCB2A" w14:textId="77777777" w:rsidR="00BD688A" w:rsidRDefault="00BD688A" w:rsidP="00BD688A">
      <w:pPr>
        <w:jc w:val="both"/>
        <w:outlineLvl w:val="0"/>
        <w:rPr>
          <w:rFonts w:ascii="Times New Roman" w:hAnsi="Times New Roman"/>
          <w:sz w:val="24"/>
        </w:rPr>
      </w:pPr>
      <w:r>
        <w:rPr>
          <w:rFonts w:ascii="Times New Roman" w:hAnsi="Times New Roman"/>
          <w:sz w:val="24"/>
        </w:rPr>
        <w:t>program jednání Rady Středočeského kraje dne 9. 10. 2025</w:t>
      </w:r>
    </w:p>
    <w:p w14:paraId="5EAAB87D"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ED3E214" w14:textId="77777777" w:rsidTr="000D2DEC">
        <w:tc>
          <w:tcPr>
            <w:tcW w:w="273" w:type="pct"/>
          </w:tcPr>
          <w:p w14:paraId="56747005"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4BFA5D23"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Poskytnutí dotací dle Pravidel 2025 pro poskytování dotací a darů z rozpočtu Středočeského kraje ze Středočeského Fondu hejtmanky</w:t>
            </w:r>
          </w:p>
        </w:tc>
      </w:tr>
    </w:tbl>
    <w:p w14:paraId="0194F55B" w14:textId="77777777" w:rsidR="00BD688A" w:rsidRDefault="00BD688A" w:rsidP="00BD688A">
      <w:pPr>
        <w:outlineLvl w:val="0"/>
        <w:rPr>
          <w:rFonts w:ascii="Times New Roman" w:hAnsi="Times New Roman"/>
          <w:b/>
          <w:bCs/>
          <w:sz w:val="24"/>
        </w:rPr>
      </w:pPr>
    </w:p>
    <w:p w14:paraId="4A95609A" w14:textId="77777777" w:rsidR="00BD688A" w:rsidRPr="003927C1"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004-34/2025/RK ze dne </w:t>
      </w:r>
      <w:r>
        <w:rPr>
          <w:rFonts w:ascii="Times New Roman" w:hAnsi="Times New Roman"/>
          <w:b/>
          <w:bCs/>
          <w:sz w:val="24"/>
          <w:u w:val="single"/>
        </w:rPr>
        <w:t>9. 10. 2025</w:t>
      </w:r>
    </w:p>
    <w:p w14:paraId="5FA7C4C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23584A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A2FAE07" w14:textId="77777777" w:rsidR="00BD688A" w:rsidRDefault="00BD688A" w:rsidP="00BD688A">
      <w:pPr>
        <w:jc w:val="both"/>
        <w:outlineLvl w:val="0"/>
        <w:rPr>
          <w:rFonts w:ascii="Times New Roman" w:hAnsi="Times New Roman"/>
          <w:sz w:val="24"/>
        </w:rPr>
      </w:pPr>
      <w:r>
        <w:rPr>
          <w:rFonts w:ascii="Times New Roman" w:hAnsi="Times New Roman"/>
          <w:sz w:val="24"/>
        </w:rPr>
        <w:t>poskytnutí dotací podle Pravidel 2025 pro poskytování individuálních účelových dotací a darů z rozpočtu Středočeského kraje ze Středočeského Fondu hejtmanky a uzavření smluv s žadateli uvedenými v příloze č. 1 k usnesení na Akce/Projekty uvedené v této příloze, do celkové výše 470 000,00 Kč</w:t>
      </w:r>
    </w:p>
    <w:p w14:paraId="3233F97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neschvaluje</w:t>
      </w:r>
    </w:p>
    <w:p w14:paraId="0EF6298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poskytnutí dotací podle Pravidel 2025 pro poskytování individuálních účelových dotací a darů z rozpočtu Středočeského kraje ze Středočeského Fondu hejtmanky žadatelům uvedeným v příloze č. 2 k usnesení </w:t>
      </w:r>
      <w:r>
        <w:rPr>
          <w:rFonts w:ascii="Times New Roman" w:hAnsi="Times New Roman"/>
          <w:sz w:val="24"/>
        </w:rPr>
        <w:br/>
        <w:t>na Akce/Projekty uvedené v příloze č. 2 k usnesení</w:t>
      </w:r>
    </w:p>
    <w:p w14:paraId="14A46EC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033A5B07" w14:textId="77777777" w:rsidR="00BD688A" w:rsidRDefault="00BD688A" w:rsidP="00BD688A">
      <w:pPr>
        <w:jc w:val="both"/>
        <w:outlineLvl w:val="0"/>
        <w:rPr>
          <w:rFonts w:ascii="Times New Roman" w:hAnsi="Times New Roman"/>
          <w:sz w:val="24"/>
        </w:rPr>
      </w:pPr>
      <w:r>
        <w:rPr>
          <w:rFonts w:ascii="Times New Roman" w:hAnsi="Times New Roman"/>
          <w:sz w:val="24"/>
        </w:rPr>
        <w:t>Mgr. Petru Peckovou, hejtmanku Středočeského kraje, podpisem smlouvy o poskytnutí dotace podle Pravidel 2025 pro poskytování dotací a darů z rozpočtu Středočeského kraje ze Středočeského Fondu hejtmanky</w:t>
      </w:r>
    </w:p>
    <w:p w14:paraId="70C2DEC0"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0E55185" w14:textId="77777777" w:rsidTr="000D2DEC">
        <w:tc>
          <w:tcPr>
            <w:tcW w:w="273" w:type="pct"/>
          </w:tcPr>
          <w:p w14:paraId="7EE86954"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351DBCEB"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Návrh na zahájení změny vizuální identity Středočeského kraje</w:t>
            </w:r>
          </w:p>
        </w:tc>
      </w:tr>
    </w:tbl>
    <w:p w14:paraId="08754678" w14:textId="77777777" w:rsidR="00BD688A" w:rsidRDefault="00BD688A" w:rsidP="00BD688A">
      <w:pPr>
        <w:outlineLvl w:val="0"/>
        <w:rPr>
          <w:rFonts w:ascii="Times New Roman" w:hAnsi="Times New Roman"/>
          <w:b/>
          <w:bCs/>
          <w:sz w:val="24"/>
        </w:rPr>
      </w:pPr>
    </w:p>
    <w:p w14:paraId="161D1355" w14:textId="77777777" w:rsidR="00BD688A" w:rsidRPr="003927C1"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005-34/2025/RK ze dne </w:t>
      </w:r>
      <w:r>
        <w:rPr>
          <w:rFonts w:ascii="Times New Roman" w:hAnsi="Times New Roman"/>
          <w:b/>
          <w:bCs/>
          <w:sz w:val="24"/>
          <w:u w:val="single"/>
        </w:rPr>
        <w:t>9. 10. 2025</w:t>
      </w:r>
    </w:p>
    <w:p w14:paraId="747B5E0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BD2E439" w14:textId="77777777" w:rsidR="00BD688A" w:rsidRDefault="00BD688A" w:rsidP="00BD688A">
      <w:pPr>
        <w:spacing w:before="120" w:after="60"/>
        <w:outlineLvl w:val="0"/>
        <w:rPr>
          <w:rFonts w:ascii="Times New Roman" w:hAnsi="Times New Roman"/>
          <w:sz w:val="24"/>
        </w:rPr>
      </w:pPr>
    </w:p>
    <w:p w14:paraId="248A22A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6260CA4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znění návrhu Smlouvy o organizaci designérské soutěže na vizuální identitu Středočeského kraje </w:t>
      </w:r>
      <w:r>
        <w:rPr>
          <w:rFonts w:ascii="Times New Roman" w:hAnsi="Times New Roman"/>
          <w:sz w:val="24"/>
        </w:rPr>
        <w:br/>
        <w:t>dle přílohy č. 1 k usnesení</w:t>
      </w:r>
    </w:p>
    <w:p w14:paraId="363D86B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uděluje</w:t>
      </w:r>
    </w:p>
    <w:p w14:paraId="71663B2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výjimku z postupu dle čl. 21 Směrnice č. 174 o zadávání veřejných zakázek Středočeským krajem </w:t>
      </w:r>
      <w:r>
        <w:rPr>
          <w:rFonts w:ascii="Times New Roman" w:hAnsi="Times New Roman"/>
          <w:sz w:val="24"/>
        </w:rPr>
        <w:br/>
        <w:t>a příspěvkovými organizacemi Středočeského kraje k zadání veřejné zakázky malého rozsahu na služby „Soutěž na novou vizuální identitu Středočeského kraje“</w:t>
      </w:r>
    </w:p>
    <w:p w14:paraId="79F7253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195CCE03" w14:textId="77777777" w:rsidR="00BD688A" w:rsidRDefault="00BD688A" w:rsidP="00BD688A">
      <w:pPr>
        <w:jc w:val="both"/>
        <w:outlineLvl w:val="0"/>
        <w:rPr>
          <w:rFonts w:ascii="Times New Roman" w:hAnsi="Times New Roman"/>
          <w:sz w:val="24"/>
        </w:rPr>
      </w:pPr>
      <w:r>
        <w:rPr>
          <w:rFonts w:ascii="Times New Roman" w:hAnsi="Times New Roman"/>
          <w:sz w:val="24"/>
        </w:rPr>
        <w:t>vedoucího Odboru kanceláře hejtmanky Mgr. Davida Rotta, MBA realizací této veřejné zakázky včetně jednání za zadavatele</w:t>
      </w:r>
    </w:p>
    <w:p w14:paraId="185800C4"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D6AFDCA" w14:textId="77777777" w:rsidTr="000D2DEC">
        <w:tc>
          <w:tcPr>
            <w:tcW w:w="273" w:type="pct"/>
          </w:tcPr>
          <w:p w14:paraId="0322111C"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4CF71199"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Memorandum o spolupráci při přípravě a výstavbě vysokorychlostní tratě mezi Prahou a Ústím nad Labem</w:t>
            </w:r>
          </w:p>
        </w:tc>
      </w:tr>
    </w:tbl>
    <w:p w14:paraId="4C970BBE" w14:textId="77777777" w:rsidR="00BD688A" w:rsidRDefault="00BD688A" w:rsidP="00BD688A">
      <w:pPr>
        <w:outlineLvl w:val="0"/>
        <w:rPr>
          <w:rFonts w:ascii="Times New Roman" w:hAnsi="Times New Roman"/>
          <w:b/>
          <w:bCs/>
          <w:sz w:val="24"/>
        </w:rPr>
      </w:pPr>
    </w:p>
    <w:p w14:paraId="59AA5E4D" w14:textId="77777777" w:rsidR="00BD688A" w:rsidRPr="00933C9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006-34/2025/RK ze dne </w:t>
      </w:r>
      <w:r>
        <w:rPr>
          <w:rFonts w:ascii="Times New Roman" w:hAnsi="Times New Roman"/>
          <w:b/>
          <w:bCs/>
          <w:sz w:val="24"/>
          <w:u w:val="single"/>
        </w:rPr>
        <w:t>9. 10. 2025</w:t>
      </w:r>
    </w:p>
    <w:p w14:paraId="77F0877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18AA63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1F187EA7" w14:textId="77777777" w:rsidR="00BD688A" w:rsidRDefault="00BD688A" w:rsidP="00BD688A">
      <w:pPr>
        <w:jc w:val="both"/>
        <w:outlineLvl w:val="0"/>
        <w:rPr>
          <w:rFonts w:ascii="Times New Roman" w:hAnsi="Times New Roman"/>
          <w:sz w:val="24"/>
        </w:rPr>
      </w:pPr>
      <w:r>
        <w:rPr>
          <w:rFonts w:ascii="Times New Roman" w:hAnsi="Times New Roman"/>
          <w:sz w:val="24"/>
        </w:rPr>
        <w:t>Zastupitelstvu Středočeského kraje souhlasit s textem "Memorandum o spolupráci při přípravě a výstavbě vysokorychlostní tratě mezi Prahou a Ústím nad Labem", uvedeným v příloze k Tisku č. 2336(2025)</w:t>
      </w:r>
    </w:p>
    <w:p w14:paraId="09BF964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15F3D6F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pověřit Mgr. Petru Peckovou, hejtmanku Středočeského kraje, k podpisu Memoranda o spolupráci </w:t>
      </w:r>
      <w:r>
        <w:rPr>
          <w:rFonts w:ascii="Times New Roman" w:hAnsi="Times New Roman"/>
          <w:sz w:val="24"/>
        </w:rPr>
        <w:br/>
        <w:t>při přípravě a výstavbě vysokorychlostní tratě mezi Prahou a Ústím nad Labem, které je přílohou k Tisku č. 2336(2025)</w:t>
      </w:r>
    </w:p>
    <w:p w14:paraId="468A80A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A77102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materiál Memorandum </w:t>
      </w:r>
      <w:r>
        <w:rPr>
          <w:rFonts w:ascii="Times New Roman" w:hAnsi="Times New Roman"/>
          <w:sz w:val="24"/>
        </w:rPr>
        <w:br/>
        <w:t>o spolupráci při přípravě a výstavbě vysokorychlostní tratě mezi Prahou a Ústím nad Labem k projednání na nejbližším zasedání Zastupitelstva Středočeského kraje</w:t>
      </w:r>
    </w:p>
    <w:tbl>
      <w:tblPr>
        <w:tblW w:w="5000" w:type="pct"/>
        <w:tblLook w:val="04A0" w:firstRow="1" w:lastRow="0" w:firstColumn="1" w:lastColumn="0" w:noHBand="0" w:noVBand="1"/>
      </w:tblPr>
      <w:tblGrid>
        <w:gridCol w:w="1327"/>
        <w:gridCol w:w="8877"/>
      </w:tblGrid>
      <w:tr w:rsidR="00BD688A" w14:paraId="1BC7096D" w14:textId="77777777" w:rsidTr="000D2DEC">
        <w:tc>
          <w:tcPr>
            <w:tcW w:w="650" w:type="pct"/>
            <w:hideMark/>
          </w:tcPr>
          <w:p w14:paraId="54B2FDC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1BDDCA8"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1557EFD" w14:textId="77777777" w:rsidTr="000D2DEC">
        <w:tc>
          <w:tcPr>
            <w:tcW w:w="650" w:type="pct"/>
            <w:hideMark/>
          </w:tcPr>
          <w:p w14:paraId="3DC15FC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E83620E" w14:textId="77777777" w:rsidR="00BD688A" w:rsidRDefault="00BD688A"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57F589D3"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E233C8E" w14:textId="77777777" w:rsidTr="000D2DEC">
        <w:tc>
          <w:tcPr>
            <w:tcW w:w="273" w:type="pct"/>
          </w:tcPr>
          <w:p w14:paraId="01B53C4C"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20D6DE84"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Zhodnocení aplikace „Základního rámce pravidel pro využívání prostředků </w:t>
            </w:r>
            <w:r>
              <w:rPr>
                <w:rFonts w:ascii="Times New Roman" w:hAnsi="Times New Roman"/>
                <w:b/>
                <w:sz w:val="26"/>
                <w:szCs w:val="26"/>
              </w:rPr>
              <w:br/>
              <w:t xml:space="preserve">pro podporované obory vzdělání ve středních školách zřizovaných Středočeským </w:t>
            </w:r>
            <w:r>
              <w:rPr>
                <w:rFonts w:ascii="Times New Roman" w:hAnsi="Times New Roman"/>
                <w:b/>
                <w:sz w:val="26"/>
                <w:szCs w:val="26"/>
              </w:rPr>
              <w:lastRenderedPageBreak/>
              <w:t>krajem v letech 2022–2024“</w:t>
            </w:r>
          </w:p>
        </w:tc>
      </w:tr>
    </w:tbl>
    <w:p w14:paraId="58D6F2D2" w14:textId="77777777" w:rsidR="00BD688A" w:rsidRDefault="00BD688A" w:rsidP="00BD688A">
      <w:pPr>
        <w:outlineLvl w:val="0"/>
        <w:rPr>
          <w:rFonts w:ascii="Times New Roman" w:hAnsi="Times New Roman"/>
          <w:b/>
          <w:bCs/>
          <w:sz w:val="24"/>
        </w:rPr>
      </w:pPr>
    </w:p>
    <w:p w14:paraId="492E3708" w14:textId="77777777" w:rsidR="00BD688A" w:rsidRPr="00933C9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007-34/2025/RK ze dne </w:t>
      </w:r>
      <w:r>
        <w:rPr>
          <w:rFonts w:ascii="Times New Roman" w:hAnsi="Times New Roman"/>
          <w:b/>
          <w:bCs/>
          <w:sz w:val="24"/>
          <w:u w:val="single"/>
        </w:rPr>
        <w:t>9. 10. 2025</w:t>
      </w:r>
    </w:p>
    <w:p w14:paraId="0D02187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470FF3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DFBE27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zhodnocení aplikace „Základního rámce pravidel pro využívání prostředků pro podporované obory vzdělání ve středních školách zřizovaných Středočeským krajem v letech 2022-2024“ dle přílohy </w:t>
      </w:r>
      <w:r>
        <w:rPr>
          <w:rFonts w:ascii="Times New Roman" w:hAnsi="Times New Roman"/>
          <w:sz w:val="24"/>
        </w:rPr>
        <w:br/>
        <w:t>k usnesení</w:t>
      </w:r>
    </w:p>
    <w:p w14:paraId="632B778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ruší</w:t>
      </w:r>
    </w:p>
    <w:p w14:paraId="159615EC" w14:textId="77777777" w:rsidR="00BD688A" w:rsidRDefault="00BD688A" w:rsidP="00BD688A">
      <w:pPr>
        <w:jc w:val="both"/>
        <w:outlineLvl w:val="0"/>
        <w:rPr>
          <w:rFonts w:ascii="Times New Roman" w:hAnsi="Times New Roman"/>
          <w:sz w:val="24"/>
        </w:rPr>
      </w:pPr>
      <w:r>
        <w:rPr>
          <w:rFonts w:ascii="Times New Roman" w:hAnsi="Times New Roman"/>
          <w:sz w:val="24"/>
        </w:rPr>
        <w:t>„Základní rámec pravidel pro využívání prostředků pro podporované obory vzdělání ve středních školách zřizovaných Středočeským krajem“ k 31. 8. 2026</w:t>
      </w:r>
    </w:p>
    <w:p w14:paraId="39D3ACF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089F5C5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přesun prostředků na podporu vybraných oborů ve výši 16 000 000,00 Kč v rámci kap. 05 – Školství, </w:t>
      </w:r>
      <w:r>
        <w:rPr>
          <w:rFonts w:ascii="Times New Roman" w:hAnsi="Times New Roman"/>
          <w:sz w:val="24"/>
        </w:rPr>
        <w:br/>
        <w:t xml:space="preserve">na vytvoření podmínek pro zavádění inovací a inovativních metod do výuky ve středních školách </w:t>
      </w:r>
      <w:r>
        <w:rPr>
          <w:rFonts w:ascii="Times New Roman" w:hAnsi="Times New Roman"/>
          <w:sz w:val="24"/>
        </w:rPr>
        <w:br/>
        <w:t>od školního roku 2026/2027</w:t>
      </w:r>
    </w:p>
    <w:p w14:paraId="64A662E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E2DF87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Odboru školství Krajského úřadu Středočeského kraje zapracovat změny dle bodu III. tohoto usnesení </w:t>
      </w:r>
      <w:r>
        <w:rPr>
          <w:rFonts w:ascii="Times New Roman" w:hAnsi="Times New Roman"/>
          <w:sz w:val="24"/>
        </w:rPr>
        <w:br/>
        <w:t>do návrhu rozpočtu pro rok 2026</w:t>
      </w:r>
    </w:p>
    <w:tbl>
      <w:tblPr>
        <w:tblW w:w="5000" w:type="pct"/>
        <w:tblLook w:val="04A0" w:firstRow="1" w:lastRow="0" w:firstColumn="1" w:lastColumn="0" w:noHBand="0" w:noVBand="1"/>
      </w:tblPr>
      <w:tblGrid>
        <w:gridCol w:w="1327"/>
        <w:gridCol w:w="8877"/>
      </w:tblGrid>
      <w:tr w:rsidR="00BD688A" w14:paraId="48ACC4B5" w14:textId="77777777" w:rsidTr="000D2DEC">
        <w:tc>
          <w:tcPr>
            <w:tcW w:w="650" w:type="pct"/>
            <w:hideMark/>
          </w:tcPr>
          <w:p w14:paraId="24A1A2F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7F54D8B" w14:textId="77777777" w:rsidR="00BD688A" w:rsidRDefault="00BD688A" w:rsidP="000D2DEC">
            <w:pPr>
              <w:spacing w:after="240"/>
              <w:outlineLvl w:val="0"/>
              <w:rPr>
                <w:rFonts w:ascii="Times New Roman" w:hAnsi="Times New Roman"/>
                <w:b/>
                <w:sz w:val="24"/>
              </w:rPr>
            </w:pPr>
            <w:r>
              <w:rPr>
                <w:rFonts w:ascii="Times New Roman" w:hAnsi="Times New Roman"/>
                <w:b/>
                <w:sz w:val="24"/>
              </w:rPr>
              <w:t>15. 10. 2026</w:t>
            </w:r>
          </w:p>
        </w:tc>
      </w:tr>
      <w:tr w:rsidR="00BD688A" w14:paraId="25047FC4" w14:textId="77777777" w:rsidTr="000D2DEC">
        <w:tc>
          <w:tcPr>
            <w:tcW w:w="650" w:type="pct"/>
            <w:hideMark/>
          </w:tcPr>
          <w:p w14:paraId="27032D3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FEA928A"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38A64E8E"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8BE3B50" w14:textId="77777777" w:rsidTr="000D2DEC">
        <w:tc>
          <w:tcPr>
            <w:tcW w:w="273" w:type="pct"/>
          </w:tcPr>
          <w:p w14:paraId="5F207AF2"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7C197C30"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Záměry projektů do výzvy Operačního programu Jan Amos Komenský „Šablony </w:t>
            </w:r>
            <w:r>
              <w:rPr>
                <w:rFonts w:ascii="Times New Roman" w:hAnsi="Times New Roman"/>
                <w:b/>
                <w:sz w:val="26"/>
                <w:szCs w:val="26"/>
              </w:rPr>
              <w:br/>
              <w:t>pro SŠ a VOŠ II“</w:t>
            </w:r>
          </w:p>
        </w:tc>
      </w:tr>
    </w:tbl>
    <w:p w14:paraId="34F67243" w14:textId="77777777" w:rsidR="00BD688A" w:rsidRDefault="00BD688A" w:rsidP="00BD688A">
      <w:pPr>
        <w:outlineLvl w:val="0"/>
        <w:rPr>
          <w:rFonts w:ascii="Times New Roman" w:hAnsi="Times New Roman"/>
          <w:b/>
          <w:bCs/>
          <w:sz w:val="24"/>
        </w:rPr>
      </w:pPr>
    </w:p>
    <w:p w14:paraId="6D8A341A" w14:textId="77777777" w:rsidR="00BD688A" w:rsidRPr="00933C9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008-34/2025/RK ze dne </w:t>
      </w:r>
      <w:r>
        <w:rPr>
          <w:rFonts w:ascii="Times New Roman" w:hAnsi="Times New Roman"/>
          <w:b/>
          <w:bCs/>
          <w:sz w:val="24"/>
          <w:u w:val="single"/>
        </w:rPr>
        <w:t>9. 10. 2025</w:t>
      </w:r>
    </w:p>
    <w:p w14:paraId="69FDB96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5BDF33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3276BAE" w14:textId="77777777" w:rsidR="00BD688A" w:rsidRDefault="00BD688A" w:rsidP="00BD688A">
      <w:pPr>
        <w:jc w:val="both"/>
        <w:outlineLvl w:val="0"/>
        <w:rPr>
          <w:rFonts w:ascii="Times New Roman" w:hAnsi="Times New Roman"/>
          <w:sz w:val="24"/>
        </w:rPr>
      </w:pPr>
      <w:r>
        <w:rPr>
          <w:rFonts w:ascii="Times New Roman" w:hAnsi="Times New Roman"/>
          <w:sz w:val="24"/>
        </w:rPr>
        <w:t>záměry projektů příspěvkových organizací zřizovaných Středočeským krajem, včetně jejich spolufinancování z prostředků Středočeského kraje dle přílohy č. 1 k usnesení v případě realizace</w:t>
      </w:r>
    </w:p>
    <w:p w14:paraId="3A5AB3A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44A9CA8E" w14:textId="77777777" w:rsidR="00BD688A" w:rsidRDefault="00BD688A" w:rsidP="00BD688A">
      <w:pPr>
        <w:jc w:val="both"/>
        <w:outlineLvl w:val="0"/>
        <w:rPr>
          <w:rFonts w:ascii="Times New Roman" w:hAnsi="Times New Roman"/>
          <w:sz w:val="24"/>
        </w:rPr>
      </w:pPr>
      <w:r>
        <w:rPr>
          <w:rFonts w:ascii="Times New Roman" w:hAnsi="Times New Roman"/>
          <w:sz w:val="24"/>
        </w:rPr>
        <w:t>s realizací projektů uvedených v příloze č. 1 k usnesení v rámci výzvy č. 02_24_035 Operačního programu Jan Amos Komenský „Šablony pro SŠ a VOŠ II“</w:t>
      </w:r>
    </w:p>
    <w:p w14:paraId="40CC83B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0E63DC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zapracovat financování projektů dle bodu I. tohoto usnesení </w:t>
      </w:r>
      <w:r>
        <w:rPr>
          <w:rFonts w:ascii="Times New Roman" w:hAnsi="Times New Roman"/>
          <w:sz w:val="24"/>
        </w:rPr>
        <w:br/>
        <w:t>do Zásobníku projektů spolufinancovaných z EU/EHP a národních zdrojů</w:t>
      </w:r>
    </w:p>
    <w:tbl>
      <w:tblPr>
        <w:tblW w:w="5000" w:type="pct"/>
        <w:tblLook w:val="04A0" w:firstRow="1" w:lastRow="0" w:firstColumn="1" w:lastColumn="0" w:noHBand="0" w:noVBand="1"/>
      </w:tblPr>
      <w:tblGrid>
        <w:gridCol w:w="1327"/>
        <w:gridCol w:w="8877"/>
      </w:tblGrid>
      <w:tr w:rsidR="00BD688A" w14:paraId="46CFDEAA" w14:textId="77777777" w:rsidTr="000D2DEC">
        <w:tc>
          <w:tcPr>
            <w:tcW w:w="650" w:type="pct"/>
            <w:hideMark/>
          </w:tcPr>
          <w:p w14:paraId="1BDBDE0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E1358A" w14:textId="77777777" w:rsidR="00BD688A" w:rsidRDefault="00BD688A" w:rsidP="000D2DEC">
            <w:pPr>
              <w:spacing w:after="240"/>
              <w:outlineLvl w:val="0"/>
              <w:rPr>
                <w:rFonts w:ascii="Times New Roman" w:hAnsi="Times New Roman"/>
                <w:b/>
                <w:sz w:val="24"/>
              </w:rPr>
            </w:pPr>
            <w:r>
              <w:rPr>
                <w:rFonts w:ascii="Times New Roman" w:hAnsi="Times New Roman"/>
                <w:b/>
                <w:sz w:val="24"/>
              </w:rPr>
              <w:t>15. 10. 2025</w:t>
            </w:r>
          </w:p>
        </w:tc>
      </w:tr>
      <w:tr w:rsidR="00BD688A" w14:paraId="1069981D" w14:textId="77777777" w:rsidTr="000D2DEC">
        <w:tc>
          <w:tcPr>
            <w:tcW w:w="650" w:type="pct"/>
            <w:hideMark/>
          </w:tcPr>
          <w:p w14:paraId="2F9DF4B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3FC2552"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p w14:paraId="59C25CA9" w14:textId="77777777" w:rsidR="004C39DF" w:rsidRDefault="004C39DF" w:rsidP="000D2DEC">
            <w:pPr>
              <w:spacing w:after="120"/>
              <w:outlineLvl w:val="0"/>
              <w:rPr>
                <w:rFonts w:ascii="Times New Roman" w:hAnsi="Times New Roman"/>
                <w:b/>
                <w:sz w:val="24"/>
              </w:rPr>
            </w:pPr>
          </w:p>
        </w:tc>
      </w:tr>
    </w:tbl>
    <w:p w14:paraId="3DFD466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882F4A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W w:w="5000" w:type="pct"/>
        <w:tblLook w:val="04A0" w:firstRow="1" w:lastRow="0" w:firstColumn="1" w:lastColumn="0" w:noHBand="0" w:noVBand="1"/>
      </w:tblPr>
      <w:tblGrid>
        <w:gridCol w:w="1327"/>
        <w:gridCol w:w="8877"/>
      </w:tblGrid>
      <w:tr w:rsidR="00BD688A" w14:paraId="4070F5F5" w14:textId="77777777" w:rsidTr="000D2DEC">
        <w:tc>
          <w:tcPr>
            <w:tcW w:w="650" w:type="pct"/>
            <w:hideMark/>
          </w:tcPr>
          <w:p w14:paraId="12EF66B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544EE27" w14:textId="77777777" w:rsidR="00BD688A" w:rsidRDefault="00BD688A" w:rsidP="000D2DEC">
            <w:pPr>
              <w:spacing w:after="240"/>
              <w:outlineLvl w:val="0"/>
              <w:rPr>
                <w:rFonts w:ascii="Times New Roman" w:hAnsi="Times New Roman"/>
                <w:b/>
                <w:sz w:val="24"/>
              </w:rPr>
            </w:pPr>
            <w:r>
              <w:rPr>
                <w:rFonts w:ascii="Times New Roman" w:hAnsi="Times New Roman"/>
                <w:b/>
                <w:sz w:val="24"/>
              </w:rPr>
              <w:t>1. 12. 2025</w:t>
            </w:r>
          </w:p>
        </w:tc>
      </w:tr>
      <w:tr w:rsidR="00BD688A" w14:paraId="76294C30" w14:textId="77777777" w:rsidTr="000D2DEC">
        <w:tc>
          <w:tcPr>
            <w:tcW w:w="650" w:type="pct"/>
            <w:hideMark/>
          </w:tcPr>
          <w:p w14:paraId="48987CC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CF8217C" w14:textId="77777777" w:rsidR="00BD688A"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295CCBD8"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2F044D3" w14:textId="77777777" w:rsidTr="000D2DEC">
        <w:tc>
          <w:tcPr>
            <w:tcW w:w="273" w:type="pct"/>
          </w:tcPr>
          <w:p w14:paraId="6804E16D"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1E490923"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Žádost o prominutí odvodu za porušení rozpočtové kázně příspěvkové organizaci</w:t>
            </w:r>
          </w:p>
        </w:tc>
      </w:tr>
    </w:tbl>
    <w:p w14:paraId="068D4CF0" w14:textId="77777777" w:rsidR="00BD688A" w:rsidRDefault="00BD688A" w:rsidP="00BD688A">
      <w:pPr>
        <w:outlineLvl w:val="0"/>
        <w:rPr>
          <w:rFonts w:ascii="Times New Roman" w:hAnsi="Times New Roman"/>
          <w:b/>
          <w:bCs/>
          <w:sz w:val="24"/>
        </w:rPr>
      </w:pPr>
    </w:p>
    <w:p w14:paraId="75CD5772" w14:textId="77777777" w:rsidR="00BD688A" w:rsidRPr="00933C9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009-34/2025/RK ze dne </w:t>
      </w:r>
      <w:r>
        <w:rPr>
          <w:rFonts w:ascii="Times New Roman" w:hAnsi="Times New Roman"/>
          <w:b/>
          <w:bCs/>
          <w:sz w:val="24"/>
          <w:u w:val="single"/>
        </w:rPr>
        <w:t>9. 10. 2025</w:t>
      </w:r>
    </w:p>
    <w:p w14:paraId="61A09C7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99F320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1B4E5A16" w14:textId="77777777" w:rsidR="00BD688A" w:rsidRDefault="00BD688A" w:rsidP="00BD688A">
      <w:pPr>
        <w:jc w:val="both"/>
        <w:outlineLvl w:val="0"/>
        <w:rPr>
          <w:rFonts w:ascii="Times New Roman" w:hAnsi="Times New Roman"/>
          <w:sz w:val="24"/>
        </w:rPr>
      </w:pPr>
      <w:r>
        <w:rPr>
          <w:rFonts w:ascii="Times New Roman" w:hAnsi="Times New Roman"/>
          <w:sz w:val="24"/>
        </w:rPr>
        <w:t>s prominutím odvodu za porušení rozpočtové kázně v plné výši 369 271,43 Kč příspěvkové organizaci Střední škola a Základní škola Jesenice, příspěvková organizace, se sídlem Plzeňská 63, 270 33 Jesenice, IČO: 47013711</w:t>
      </w:r>
    </w:p>
    <w:p w14:paraId="27E2ABE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DEA63D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vyhotovit písemné Rozhodnutí Rady Středočeského kraje </w:t>
      </w:r>
      <w:r>
        <w:rPr>
          <w:rFonts w:ascii="Times New Roman" w:hAnsi="Times New Roman"/>
          <w:sz w:val="24"/>
        </w:rPr>
        <w:br/>
        <w:t>a oznámit jej příslušné příspěvkové organizaci</w:t>
      </w:r>
    </w:p>
    <w:tbl>
      <w:tblPr>
        <w:tblW w:w="5000" w:type="pct"/>
        <w:tblLook w:val="04A0" w:firstRow="1" w:lastRow="0" w:firstColumn="1" w:lastColumn="0" w:noHBand="0" w:noVBand="1"/>
      </w:tblPr>
      <w:tblGrid>
        <w:gridCol w:w="1327"/>
        <w:gridCol w:w="8877"/>
      </w:tblGrid>
      <w:tr w:rsidR="00BD688A" w14:paraId="2650385D" w14:textId="77777777" w:rsidTr="000D2DEC">
        <w:tc>
          <w:tcPr>
            <w:tcW w:w="650" w:type="pct"/>
            <w:hideMark/>
          </w:tcPr>
          <w:p w14:paraId="6404E02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A1943F1"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55C4C804" w14:textId="77777777" w:rsidTr="000D2DEC">
        <w:tc>
          <w:tcPr>
            <w:tcW w:w="650" w:type="pct"/>
            <w:hideMark/>
          </w:tcPr>
          <w:p w14:paraId="6E8F0A0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080518A"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793A13B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413967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vrátit na bankovní účet příslušné příspěvkové organizace prominutou částku za porušení rozpočtové kázně</w:t>
      </w:r>
    </w:p>
    <w:tbl>
      <w:tblPr>
        <w:tblW w:w="5000" w:type="pct"/>
        <w:tblLook w:val="04A0" w:firstRow="1" w:lastRow="0" w:firstColumn="1" w:lastColumn="0" w:noHBand="0" w:noVBand="1"/>
      </w:tblPr>
      <w:tblGrid>
        <w:gridCol w:w="1327"/>
        <w:gridCol w:w="8877"/>
      </w:tblGrid>
      <w:tr w:rsidR="00BD688A" w14:paraId="48538E77" w14:textId="77777777" w:rsidTr="000D2DEC">
        <w:tc>
          <w:tcPr>
            <w:tcW w:w="650" w:type="pct"/>
            <w:hideMark/>
          </w:tcPr>
          <w:p w14:paraId="3E7F5F2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772C099"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65A4B3C5" w14:textId="77777777" w:rsidTr="000D2DEC">
        <w:tc>
          <w:tcPr>
            <w:tcW w:w="650" w:type="pct"/>
            <w:hideMark/>
          </w:tcPr>
          <w:p w14:paraId="488D3FC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DD37E64"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7A9166B4"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27F47C30" w14:textId="77777777" w:rsidTr="000D2DEC">
        <w:tc>
          <w:tcPr>
            <w:tcW w:w="273" w:type="pct"/>
          </w:tcPr>
          <w:p w14:paraId="371DF4F0"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134A643F"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Povolení výjimky z počtu dětí a žáků ve škole a školském zařízení</w:t>
            </w:r>
          </w:p>
        </w:tc>
      </w:tr>
    </w:tbl>
    <w:p w14:paraId="694CF2DC" w14:textId="77777777" w:rsidR="00BD688A" w:rsidRDefault="00BD688A" w:rsidP="00BD688A">
      <w:pPr>
        <w:outlineLvl w:val="0"/>
        <w:rPr>
          <w:rFonts w:ascii="Times New Roman" w:hAnsi="Times New Roman"/>
          <w:b/>
          <w:bCs/>
          <w:sz w:val="24"/>
        </w:rPr>
      </w:pPr>
    </w:p>
    <w:p w14:paraId="480DCF51" w14:textId="77777777" w:rsidR="00BD688A" w:rsidRPr="00933C9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010-34/2025/RK ze dne </w:t>
      </w:r>
      <w:r>
        <w:rPr>
          <w:rFonts w:ascii="Times New Roman" w:hAnsi="Times New Roman"/>
          <w:b/>
          <w:bCs/>
          <w:sz w:val="24"/>
          <w:u w:val="single"/>
        </w:rPr>
        <w:t>9. 10. 2025</w:t>
      </w:r>
    </w:p>
    <w:p w14:paraId="54D737C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F82E57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povoluje</w:t>
      </w:r>
    </w:p>
    <w:p w14:paraId="3BA90355" w14:textId="77777777" w:rsidR="00BD688A" w:rsidRDefault="00BD688A" w:rsidP="00BD688A">
      <w:pPr>
        <w:jc w:val="both"/>
        <w:outlineLvl w:val="0"/>
        <w:rPr>
          <w:rFonts w:ascii="Times New Roman" w:hAnsi="Times New Roman"/>
          <w:sz w:val="24"/>
        </w:rPr>
      </w:pPr>
      <w:r>
        <w:rPr>
          <w:rFonts w:ascii="Times New Roman" w:hAnsi="Times New Roman"/>
          <w:sz w:val="24"/>
        </w:rPr>
        <w:t>výjimku z počtu dětí a žáků v níže uvedené škole a školském zařízení pro školní rok 2025/2026:</w:t>
      </w:r>
    </w:p>
    <w:p w14:paraId="5DF1A134" w14:textId="77777777" w:rsidR="00BD688A" w:rsidRDefault="00BD688A" w:rsidP="00BD688A">
      <w:pPr>
        <w:widowControl/>
        <w:jc w:val="both"/>
        <w:rPr>
          <w:rFonts w:ascii="Times New Roman" w:hAnsi="Times New Roman"/>
          <w:sz w:val="24"/>
        </w:rPr>
      </w:pPr>
    </w:p>
    <w:tbl>
      <w:tblPr>
        <w:tblW w:w="10206" w:type="dxa"/>
        <w:tblInd w:w="108" w:type="dxa"/>
        <w:tblLayout w:type="fixed"/>
        <w:tblLook w:val="0000" w:firstRow="0" w:lastRow="0" w:firstColumn="0" w:lastColumn="0" w:noHBand="0" w:noVBand="0"/>
      </w:tblPr>
      <w:tblGrid>
        <w:gridCol w:w="2277"/>
        <w:gridCol w:w="1281"/>
        <w:gridCol w:w="994"/>
        <w:gridCol w:w="1992"/>
        <w:gridCol w:w="3662"/>
      </w:tblGrid>
      <w:tr w:rsidR="00BD688A" w14:paraId="4BA1256B" w14:textId="77777777" w:rsidTr="000D2DEC">
        <w:tc>
          <w:tcPr>
            <w:tcW w:w="2277" w:type="dxa"/>
            <w:tcBorders>
              <w:top w:val="single" w:sz="4" w:space="0" w:color="auto"/>
              <w:left w:val="single" w:sz="4" w:space="0" w:color="auto"/>
              <w:bottom w:val="single" w:sz="4" w:space="0" w:color="auto"/>
              <w:right w:val="single" w:sz="4" w:space="0" w:color="auto"/>
            </w:tcBorders>
          </w:tcPr>
          <w:p w14:paraId="19C2331E" w14:textId="77777777" w:rsidR="00BD688A" w:rsidRPr="00933C9F" w:rsidRDefault="00BD688A" w:rsidP="000D2DEC">
            <w:pPr>
              <w:widowControl/>
              <w:jc w:val="both"/>
              <w:rPr>
                <w:rFonts w:ascii="Times New Roman" w:hAnsi="Times New Roman"/>
                <w:sz w:val="16"/>
                <w:szCs w:val="16"/>
              </w:rPr>
            </w:pPr>
            <w:r w:rsidRPr="00933C9F">
              <w:rPr>
                <w:rFonts w:ascii="Times New Roman" w:hAnsi="Times New Roman"/>
                <w:sz w:val="16"/>
                <w:szCs w:val="16"/>
              </w:rPr>
              <w:t>Škola</w:t>
            </w:r>
          </w:p>
        </w:tc>
        <w:tc>
          <w:tcPr>
            <w:tcW w:w="1281" w:type="dxa"/>
            <w:tcBorders>
              <w:top w:val="single" w:sz="4" w:space="0" w:color="auto"/>
              <w:left w:val="single" w:sz="4" w:space="0" w:color="auto"/>
              <w:bottom w:val="single" w:sz="4" w:space="0" w:color="auto"/>
              <w:right w:val="single" w:sz="4" w:space="0" w:color="auto"/>
            </w:tcBorders>
          </w:tcPr>
          <w:p w14:paraId="4A2FB69A" w14:textId="77777777" w:rsidR="00BD688A" w:rsidRPr="00933C9F" w:rsidRDefault="00BD688A" w:rsidP="000D2DEC">
            <w:pPr>
              <w:widowControl/>
              <w:jc w:val="both"/>
              <w:rPr>
                <w:rFonts w:ascii="Times New Roman" w:hAnsi="Times New Roman"/>
                <w:sz w:val="16"/>
                <w:szCs w:val="16"/>
              </w:rPr>
            </w:pPr>
            <w:r w:rsidRPr="00933C9F">
              <w:rPr>
                <w:rFonts w:ascii="Times New Roman" w:hAnsi="Times New Roman"/>
                <w:sz w:val="16"/>
                <w:szCs w:val="16"/>
              </w:rPr>
              <w:t>Třída, rodinná skupina</w:t>
            </w:r>
          </w:p>
        </w:tc>
        <w:tc>
          <w:tcPr>
            <w:tcW w:w="994" w:type="dxa"/>
            <w:tcBorders>
              <w:top w:val="single" w:sz="4" w:space="0" w:color="auto"/>
              <w:left w:val="single" w:sz="4" w:space="0" w:color="auto"/>
              <w:bottom w:val="single" w:sz="4" w:space="0" w:color="auto"/>
              <w:right w:val="single" w:sz="4" w:space="0" w:color="auto"/>
            </w:tcBorders>
          </w:tcPr>
          <w:p w14:paraId="237D0E55" w14:textId="77777777" w:rsidR="00BD688A" w:rsidRPr="00933C9F" w:rsidRDefault="00BD688A" w:rsidP="000D2DEC">
            <w:pPr>
              <w:widowControl/>
              <w:jc w:val="both"/>
              <w:rPr>
                <w:rFonts w:ascii="Times New Roman" w:hAnsi="Times New Roman"/>
                <w:sz w:val="16"/>
                <w:szCs w:val="16"/>
              </w:rPr>
            </w:pPr>
            <w:r w:rsidRPr="00933C9F">
              <w:rPr>
                <w:rFonts w:ascii="Times New Roman" w:hAnsi="Times New Roman"/>
                <w:sz w:val="16"/>
                <w:szCs w:val="16"/>
              </w:rPr>
              <w:t>Počet žáků</w:t>
            </w:r>
          </w:p>
        </w:tc>
        <w:tc>
          <w:tcPr>
            <w:tcW w:w="1992" w:type="dxa"/>
            <w:tcBorders>
              <w:top w:val="single" w:sz="4" w:space="0" w:color="auto"/>
              <w:left w:val="single" w:sz="4" w:space="0" w:color="auto"/>
              <w:bottom w:val="single" w:sz="4" w:space="0" w:color="auto"/>
              <w:right w:val="single" w:sz="4" w:space="0" w:color="auto"/>
            </w:tcBorders>
          </w:tcPr>
          <w:p w14:paraId="0F9BAB4C" w14:textId="77777777" w:rsidR="00BD688A" w:rsidRPr="00933C9F" w:rsidRDefault="00BD688A" w:rsidP="000D2DEC">
            <w:pPr>
              <w:widowControl/>
              <w:jc w:val="both"/>
              <w:rPr>
                <w:rFonts w:ascii="Times New Roman" w:hAnsi="Times New Roman"/>
                <w:sz w:val="16"/>
                <w:szCs w:val="16"/>
              </w:rPr>
            </w:pPr>
            <w:r w:rsidRPr="00933C9F">
              <w:rPr>
                <w:rFonts w:ascii="Times New Roman" w:hAnsi="Times New Roman"/>
                <w:sz w:val="16"/>
                <w:szCs w:val="16"/>
              </w:rPr>
              <w:t>Obor vzdělání</w:t>
            </w:r>
          </w:p>
        </w:tc>
        <w:tc>
          <w:tcPr>
            <w:tcW w:w="3662" w:type="dxa"/>
            <w:tcBorders>
              <w:top w:val="single" w:sz="4" w:space="0" w:color="auto"/>
              <w:left w:val="single" w:sz="4" w:space="0" w:color="auto"/>
              <w:bottom w:val="single" w:sz="4" w:space="0" w:color="auto"/>
              <w:right w:val="single" w:sz="4" w:space="0" w:color="auto"/>
            </w:tcBorders>
          </w:tcPr>
          <w:p w14:paraId="620742F9" w14:textId="77777777" w:rsidR="00BD688A" w:rsidRPr="00933C9F" w:rsidRDefault="00BD688A" w:rsidP="000D2DEC">
            <w:pPr>
              <w:widowControl/>
              <w:jc w:val="both"/>
              <w:rPr>
                <w:rFonts w:ascii="Times New Roman" w:hAnsi="Times New Roman"/>
                <w:sz w:val="16"/>
                <w:szCs w:val="16"/>
              </w:rPr>
            </w:pPr>
            <w:r w:rsidRPr="00933C9F">
              <w:rPr>
                <w:rFonts w:ascii="Times New Roman" w:hAnsi="Times New Roman"/>
                <w:sz w:val="16"/>
                <w:szCs w:val="16"/>
              </w:rPr>
              <w:t>Důvod</w:t>
            </w:r>
          </w:p>
        </w:tc>
      </w:tr>
      <w:tr w:rsidR="00BD688A" w14:paraId="27FD1814" w14:textId="77777777" w:rsidTr="000D2DEC">
        <w:tblPrEx>
          <w:tblCellSpacing w:w="-5" w:type="nil"/>
        </w:tblPrEx>
        <w:trPr>
          <w:tblCellSpacing w:w="-5" w:type="nil"/>
        </w:trPr>
        <w:tc>
          <w:tcPr>
            <w:tcW w:w="2277" w:type="dxa"/>
            <w:tcBorders>
              <w:top w:val="single" w:sz="4" w:space="0" w:color="auto"/>
              <w:left w:val="single" w:sz="4" w:space="0" w:color="auto"/>
              <w:bottom w:val="single" w:sz="4" w:space="0" w:color="auto"/>
              <w:right w:val="single" w:sz="4" w:space="0" w:color="auto"/>
            </w:tcBorders>
          </w:tcPr>
          <w:p w14:paraId="00256758" w14:textId="77777777" w:rsidR="00BD688A" w:rsidRPr="00933C9F" w:rsidRDefault="00BD688A" w:rsidP="000D2DEC">
            <w:pPr>
              <w:widowControl/>
              <w:rPr>
                <w:rFonts w:ascii="Times New Roman" w:hAnsi="Times New Roman"/>
                <w:sz w:val="16"/>
                <w:szCs w:val="16"/>
              </w:rPr>
            </w:pPr>
            <w:r w:rsidRPr="00933C9F">
              <w:rPr>
                <w:rFonts w:ascii="Times New Roman" w:hAnsi="Times New Roman"/>
                <w:sz w:val="16"/>
                <w:szCs w:val="16"/>
              </w:rPr>
              <w:t xml:space="preserve">Základní škola a Praktická škola Kutná Hora, příspěvková organizace </w:t>
            </w:r>
          </w:p>
        </w:tc>
        <w:tc>
          <w:tcPr>
            <w:tcW w:w="1281" w:type="dxa"/>
            <w:tcBorders>
              <w:top w:val="single" w:sz="4" w:space="0" w:color="auto"/>
              <w:left w:val="single" w:sz="4" w:space="0" w:color="auto"/>
              <w:bottom w:val="single" w:sz="4" w:space="0" w:color="auto"/>
              <w:right w:val="single" w:sz="4" w:space="0" w:color="auto"/>
            </w:tcBorders>
          </w:tcPr>
          <w:p w14:paraId="35FA5CE8" w14:textId="77777777" w:rsidR="00BD688A" w:rsidRPr="00933C9F" w:rsidRDefault="00BD688A" w:rsidP="000D2DEC">
            <w:pPr>
              <w:widowControl/>
              <w:rPr>
                <w:rFonts w:ascii="Times New Roman" w:hAnsi="Times New Roman"/>
                <w:sz w:val="16"/>
                <w:szCs w:val="16"/>
              </w:rPr>
            </w:pPr>
            <w:r w:rsidRPr="00933C9F">
              <w:rPr>
                <w:rFonts w:ascii="Times New Roman" w:hAnsi="Times New Roman"/>
                <w:sz w:val="16"/>
                <w:szCs w:val="16"/>
              </w:rPr>
              <w:t>ZŠ</w:t>
            </w:r>
          </w:p>
          <w:p w14:paraId="60CB0420" w14:textId="77777777" w:rsidR="00BD688A" w:rsidRPr="00933C9F" w:rsidRDefault="00BD688A" w:rsidP="000D2DEC">
            <w:pPr>
              <w:widowControl/>
              <w:rPr>
                <w:rFonts w:ascii="Times New Roman" w:hAnsi="Times New Roman"/>
                <w:sz w:val="16"/>
                <w:szCs w:val="16"/>
              </w:rPr>
            </w:pPr>
          </w:p>
          <w:p w14:paraId="676A31AA" w14:textId="77777777" w:rsidR="00BD688A" w:rsidRPr="00933C9F" w:rsidRDefault="00BD688A" w:rsidP="000D2DEC">
            <w:pPr>
              <w:widowControl/>
              <w:rPr>
                <w:rFonts w:ascii="Times New Roman" w:hAnsi="Times New Roman"/>
                <w:sz w:val="16"/>
                <w:szCs w:val="16"/>
              </w:rPr>
            </w:pPr>
          </w:p>
        </w:tc>
        <w:tc>
          <w:tcPr>
            <w:tcW w:w="994" w:type="dxa"/>
            <w:tcBorders>
              <w:top w:val="single" w:sz="4" w:space="0" w:color="auto"/>
              <w:left w:val="single" w:sz="4" w:space="0" w:color="auto"/>
              <w:bottom w:val="single" w:sz="4" w:space="0" w:color="auto"/>
              <w:right w:val="single" w:sz="4" w:space="0" w:color="auto"/>
            </w:tcBorders>
          </w:tcPr>
          <w:p w14:paraId="70003221" w14:textId="77777777" w:rsidR="00BD688A" w:rsidRPr="00933C9F" w:rsidRDefault="00BD688A" w:rsidP="000D2DEC">
            <w:pPr>
              <w:widowControl/>
              <w:jc w:val="both"/>
              <w:rPr>
                <w:rFonts w:ascii="Times New Roman" w:hAnsi="Times New Roman"/>
                <w:sz w:val="16"/>
                <w:szCs w:val="16"/>
              </w:rPr>
            </w:pPr>
            <w:r w:rsidRPr="00933C9F">
              <w:rPr>
                <w:rFonts w:ascii="Times New Roman" w:hAnsi="Times New Roman"/>
                <w:sz w:val="16"/>
                <w:szCs w:val="16"/>
              </w:rPr>
              <w:t>16</w:t>
            </w:r>
          </w:p>
          <w:p w14:paraId="529000FE" w14:textId="77777777" w:rsidR="00BD688A" w:rsidRPr="00933C9F" w:rsidRDefault="00BD688A" w:rsidP="000D2DEC">
            <w:pPr>
              <w:widowControl/>
              <w:jc w:val="both"/>
              <w:rPr>
                <w:rFonts w:ascii="Times New Roman" w:hAnsi="Times New Roman"/>
                <w:sz w:val="16"/>
                <w:szCs w:val="16"/>
              </w:rPr>
            </w:pPr>
          </w:p>
          <w:p w14:paraId="7982E46A" w14:textId="77777777" w:rsidR="00BD688A" w:rsidRPr="00933C9F" w:rsidRDefault="00BD688A" w:rsidP="000D2DEC">
            <w:pPr>
              <w:widowControl/>
              <w:jc w:val="both"/>
              <w:rPr>
                <w:rFonts w:ascii="Times New Roman" w:hAnsi="Times New Roman"/>
                <w:sz w:val="16"/>
                <w:szCs w:val="16"/>
              </w:rPr>
            </w:pPr>
          </w:p>
          <w:p w14:paraId="2D81B60A" w14:textId="77777777" w:rsidR="00BD688A" w:rsidRPr="00933C9F" w:rsidRDefault="00BD688A" w:rsidP="000D2DEC">
            <w:pPr>
              <w:widowControl/>
              <w:jc w:val="both"/>
              <w:rPr>
                <w:rFonts w:ascii="Times New Roman" w:hAnsi="Times New Roman"/>
                <w:sz w:val="16"/>
                <w:szCs w:val="16"/>
              </w:rPr>
            </w:pPr>
          </w:p>
          <w:p w14:paraId="6431571A" w14:textId="77777777" w:rsidR="00BD688A" w:rsidRPr="00933C9F" w:rsidRDefault="00BD688A" w:rsidP="000D2DEC">
            <w:pPr>
              <w:widowControl/>
              <w:jc w:val="both"/>
              <w:rPr>
                <w:rFonts w:ascii="Times New Roman" w:hAnsi="Times New Roman"/>
                <w:sz w:val="16"/>
                <w:szCs w:val="16"/>
              </w:rPr>
            </w:pPr>
          </w:p>
        </w:tc>
        <w:tc>
          <w:tcPr>
            <w:tcW w:w="1992" w:type="dxa"/>
            <w:tcBorders>
              <w:top w:val="single" w:sz="4" w:space="0" w:color="auto"/>
              <w:left w:val="single" w:sz="4" w:space="0" w:color="auto"/>
              <w:bottom w:val="single" w:sz="4" w:space="0" w:color="auto"/>
              <w:right w:val="single" w:sz="4" w:space="0" w:color="auto"/>
            </w:tcBorders>
          </w:tcPr>
          <w:p w14:paraId="53E7667F" w14:textId="77777777" w:rsidR="00BD688A" w:rsidRPr="00933C9F" w:rsidRDefault="00BD688A" w:rsidP="000D2DEC">
            <w:pPr>
              <w:widowControl/>
              <w:rPr>
                <w:rFonts w:ascii="Times New Roman" w:hAnsi="Times New Roman"/>
                <w:sz w:val="16"/>
                <w:szCs w:val="16"/>
              </w:rPr>
            </w:pPr>
            <w:r w:rsidRPr="00933C9F">
              <w:rPr>
                <w:rFonts w:ascii="Times New Roman" w:hAnsi="Times New Roman"/>
                <w:sz w:val="16"/>
                <w:szCs w:val="16"/>
              </w:rPr>
              <w:t>79-01-C/01 Základní škola speciální</w:t>
            </w:r>
          </w:p>
          <w:p w14:paraId="6F53FF1C" w14:textId="77777777" w:rsidR="00BD688A" w:rsidRPr="00933C9F" w:rsidRDefault="00BD688A" w:rsidP="000D2DEC">
            <w:pPr>
              <w:widowControl/>
              <w:rPr>
                <w:rFonts w:ascii="Times New Roman" w:hAnsi="Times New Roman"/>
                <w:sz w:val="16"/>
                <w:szCs w:val="16"/>
              </w:rPr>
            </w:pPr>
          </w:p>
        </w:tc>
        <w:tc>
          <w:tcPr>
            <w:tcW w:w="3662" w:type="dxa"/>
            <w:tcBorders>
              <w:top w:val="single" w:sz="4" w:space="0" w:color="auto"/>
              <w:left w:val="single" w:sz="4" w:space="0" w:color="auto"/>
              <w:bottom w:val="single" w:sz="4" w:space="0" w:color="auto"/>
              <w:right w:val="single" w:sz="4" w:space="0" w:color="auto"/>
            </w:tcBorders>
          </w:tcPr>
          <w:p w14:paraId="046EC15F" w14:textId="77777777" w:rsidR="00BD688A" w:rsidRPr="00933C9F" w:rsidRDefault="00BD688A" w:rsidP="000D2DEC">
            <w:pPr>
              <w:widowControl/>
              <w:rPr>
                <w:rFonts w:ascii="Times New Roman" w:hAnsi="Times New Roman"/>
                <w:sz w:val="16"/>
                <w:szCs w:val="16"/>
              </w:rPr>
            </w:pPr>
            <w:r w:rsidRPr="00933C9F">
              <w:rPr>
                <w:rFonts w:ascii="Times New Roman" w:hAnsi="Times New Roman"/>
                <w:sz w:val="16"/>
                <w:szCs w:val="16"/>
              </w:rPr>
              <w:t>Důvodem požadované výjimky je přijetí žáků se speciálními vzdělávacími potřebami ke vzdělávání.</w:t>
            </w:r>
          </w:p>
        </w:tc>
      </w:tr>
      <w:tr w:rsidR="00BD688A" w14:paraId="214449C8" w14:textId="77777777" w:rsidTr="000D2DEC">
        <w:tblPrEx>
          <w:tblCellSpacing w:w="-5" w:type="nil"/>
        </w:tblPrEx>
        <w:trPr>
          <w:tblCellSpacing w:w="-5" w:type="nil"/>
        </w:trPr>
        <w:tc>
          <w:tcPr>
            <w:tcW w:w="2277" w:type="dxa"/>
            <w:tcBorders>
              <w:top w:val="single" w:sz="4" w:space="0" w:color="auto"/>
              <w:left w:val="single" w:sz="4" w:space="0" w:color="auto"/>
              <w:bottom w:val="single" w:sz="4" w:space="0" w:color="auto"/>
              <w:right w:val="single" w:sz="4" w:space="0" w:color="auto"/>
            </w:tcBorders>
          </w:tcPr>
          <w:p w14:paraId="33918471" w14:textId="77777777" w:rsidR="00BD688A" w:rsidRPr="00933C9F" w:rsidRDefault="00BD688A" w:rsidP="000D2DEC">
            <w:pPr>
              <w:widowControl/>
              <w:rPr>
                <w:rFonts w:ascii="Times New Roman" w:hAnsi="Times New Roman"/>
                <w:sz w:val="16"/>
                <w:szCs w:val="16"/>
              </w:rPr>
            </w:pPr>
            <w:r w:rsidRPr="00933C9F">
              <w:rPr>
                <w:rFonts w:ascii="Times New Roman" w:hAnsi="Times New Roman"/>
                <w:sz w:val="16"/>
                <w:szCs w:val="16"/>
              </w:rPr>
              <w:t>Dětský domov a Mateřská škola Ledce, příspěvková organizace</w:t>
            </w:r>
          </w:p>
        </w:tc>
        <w:tc>
          <w:tcPr>
            <w:tcW w:w="1281" w:type="dxa"/>
            <w:tcBorders>
              <w:top w:val="single" w:sz="4" w:space="0" w:color="auto"/>
              <w:left w:val="single" w:sz="4" w:space="0" w:color="auto"/>
              <w:bottom w:val="single" w:sz="4" w:space="0" w:color="auto"/>
              <w:right w:val="single" w:sz="4" w:space="0" w:color="auto"/>
            </w:tcBorders>
          </w:tcPr>
          <w:p w14:paraId="7092C055" w14:textId="77777777" w:rsidR="00BD688A" w:rsidRPr="00933C9F" w:rsidRDefault="00BD688A" w:rsidP="000D2DEC">
            <w:pPr>
              <w:widowControl/>
              <w:rPr>
                <w:rFonts w:ascii="Times New Roman" w:hAnsi="Times New Roman"/>
                <w:sz w:val="16"/>
                <w:szCs w:val="16"/>
              </w:rPr>
            </w:pPr>
            <w:r w:rsidRPr="00933C9F">
              <w:rPr>
                <w:rFonts w:ascii="Times New Roman" w:hAnsi="Times New Roman"/>
                <w:sz w:val="16"/>
                <w:szCs w:val="16"/>
              </w:rPr>
              <w:t>rodinná skupina</w:t>
            </w:r>
          </w:p>
        </w:tc>
        <w:tc>
          <w:tcPr>
            <w:tcW w:w="994" w:type="dxa"/>
            <w:tcBorders>
              <w:top w:val="single" w:sz="4" w:space="0" w:color="auto"/>
              <w:left w:val="single" w:sz="4" w:space="0" w:color="auto"/>
              <w:bottom w:val="single" w:sz="4" w:space="0" w:color="auto"/>
              <w:right w:val="single" w:sz="4" w:space="0" w:color="auto"/>
            </w:tcBorders>
          </w:tcPr>
          <w:p w14:paraId="48E9828D" w14:textId="77777777" w:rsidR="00BD688A" w:rsidRPr="00933C9F" w:rsidRDefault="00BD688A" w:rsidP="000D2DEC">
            <w:pPr>
              <w:widowControl/>
              <w:jc w:val="both"/>
              <w:rPr>
                <w:rFonts w:ascii="Times New Roman" w:hAnsi="Times New Roman"/>
                <w:sz w:val="16"/>
                <w:szCs w:val="16"/>
              </w:rPr>
            </w:pPr>
            <w:r w:rsidRPr="00933C9F">
              <w:rPr>
                <w:rFonts w:ascii="Times New Roman" w:hAnsi="Times New Roman"/>
                <w:sz w:val="16"/>
                <w:szCs w:val="16"/>
              </w:rPr>
              <w:t>4</w:t>
            </w:r>
          </w:p>
        </w:tc>
        <w:tc>
          <w:tcPr>
            <w:tcW w:w="1992" w:type="dxa"/>
            <w:tcBorders>
              <w:top w:val="single" w:sz="4" w:space="0" w:color="auto"/>
              <w:left w:val="single" w:sz="4" w:space="0" w:color="auto"/>
              <w:bottom w:val="single" w:sz="4" w:space="0" w:color="auto"/>
              <w:right w:val="single" w:sz="4" w:space="0" w:color="auto"/>
            </w:tcBorders>
          </w:tcPr>
          <w:p w14:paraId="414236DC" w14:textId="77777777" w:rsidR="00BD688A" w:rsidRPr="00933C9F" w:rsidRDefault="00BD688A" w:rsidP="000D2DEC">
            <w:pPr>
              <w:widowControl/>
              <w:rPr>
                <w:rFonts w:ascii="Times New Roman" w:hAnsi="Times New Roman"/>
                <w:sz w:val="16"/>
                <w:szCs w:val="16"/>
              </w:rPr>
            </w:pPr>
          </w:p>
          <w:p w14:paraId="243F7562" w14:textId="77777777" w:rsidR="00BD688A" w:rsidRPr="00933C9F" w:rsidRDefault="00BD688A" w:rsidP="000D2DEC">
            <w:pPr>
              <w:widowControl/>
              <w:rPr>
                <w:rFonts w:ascii="Times New Roman" w:hAnsi="Times New Roman"/>
                <w:sz w:val="16"/>
                <w:szCs w:val="16"/>
              </w:rPr>
            </w:pPr>
            <w:r w:rsidRPr="00933C9F">
              <w:rPr>
                <w:rFonts w:ascii="Times New Roman" w:hAnsi="Times New Roman"/>
                <w:sz w:val="16"/>
                <w:szCs w:val="16"/>
              </w:rPr>
              <w:t>---</w:t>
            </w:r>
          </w:p>
        </w:tc>
        <w:tc>
          <w:tcPr>
            <w:tcW w:w="3662" w:type="dxa"/>
            <w:tcBorders>
              <w:top w:val="single" w:sz="4" w:space="0" w:color="auto"/>
              <w:left w:val="single" w:sz="4" w:space="0" w:color="auto"/>
              <w:bottom w:val="single" w:sz="4" w:space="0" w:color="auto"/>
              <w:right w:val="single" w:sz="4" w:space="0" w:color="auto"/>
            </w:tcBorders>
          </w:tcPr>
          <w:p w14:paraId="3186F3D0" w14:textId="77777777" w:rsidR="00BD688A" w:rsidRPr="00933C9F" w:rsidRDefault="00BD688A" w:rsidP="000D2DEC">
            <w:pPr>
              <w:widowControl/>
              <w:rPr>
                <w:rFonts w:ascii="Times New Roman" w:hAnsi="Times New Roman"/>
                <w:sz w:val="16"/>
                <w:szCs w:val="16"/>
              </w:rPr>
            </w:pPr>
            <w:r w:rsidRPr="00933C9F">
              <w:rPr>
                <w:rFonts w:ascii="Times New Roman" w:hAnsi="Times New Roman"/>
                <w:sz w:val="16"/>
                <w:szCs w:val="16"/>
              </w:rPr>
              <w:t>Prostorové podmínky dětského domova.</w:t>
            </w:r>
          </w:p>
        </w:tc>
      </w:tr>
    </w:tbl>
    <w:p w14:paraId="53CF419E" w14:textId="77777777" w:rsidR="00BD688A" w:rsidRDefault="00BD688A" w:rsidP="00BD688A">
      <w:pPr>
        <w:outlineLvl w:val="0"/>
        <w:rPr>
          <w:rFonts w:ascii="Times New Roman" w:hAnsi="Times New Roman"/>
          <w:sz w:val="24"/>
        </w:rPr>
      </w:pPr>
    </w:p>
    <w:p w14:paraId="51151A9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1A93A84"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oznámit ředitelům výše uvedených příspěvkových organizací povolení výjimky z počtu dětí a žáků ve škole a školském zařízení</w:t>
      </w:r>
    </w:p>
    <w:tbl>
      <w:tblPr>
        <w:tblW w:w="5000" w:type="pct"/>
        <w:tblLook w:val="04A0" w:firstRow="1" w:lastRow="0" w:firstColumn="1" w:lastColumn="0" w:noHBand="0" w:noVBand="1"/>
      </w:tblPr>
      <w:tblGrid>
        <w:gridCol w:w="1327"/>
        <w:gridCol w:w="8877"/>
      </w:tblGrid>
      <w:tr w:rsidR="00BD688A" w14:paraId="5B3EE8E6" w14:textId="77777777" w:rsidTr="000D2DEC">
        <w:tc>
          <w:tcPr>
            <w:tcW w:w="650" w:type="pct"/>
            <w:hideMark/>
          </w:tcPr>
          <w:p w14:paraId="4436ADD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0B92EA4" w14:textId="77777777" w:rsidR="00BD688A" w:rsidRDefault="00BD688A" w:rsidP="000D2DEC">
            <w:pPr>
              <w:spacing w:after="240"/>
              <w:outlineLvl w:val="0"/>
              <w:rPr>
                <w:rFonts w:ascii="Times New Roman" w:hAnsi="Times New Roman"/>
                <w:b/>
                <w:sz w:val="24"/>
              </w:rPr>
            </w:pPr>
            <w:r>
              <w:rPr>
                <w:rFonts w:ascii="Times New Roman" w:hAnsi="Times New Roman"/>
                <w:b/>
                <w:sz w:val="24"/>
              </w:rPr>
              <w:t>16. 10. 2025</w:t>
            </w:r>
          </w:p>
        </w:tc>
      </w:tr>
      <w:tr w:rsidR="00BD688A" w14:paraId="192CA28C" w14:textId="77777777" w:rsidTr="000D2DEC">
        <w:tc>
          <w:tcPr>
            <w:tcW w:w="650" w:type="pct"/>
            <w:hideMark/>
          </w:tcPr>
          <w:p w14:paraId="1779968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E9159BE"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60648423"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0D789EC" w14:textId="77777777" w:rsidTr="000D2DEC">
        <w:tc>
          <w:tcPr>
            <w:tcW w:w="273" w:type="pct"/>
          </w:tcPr>
          <w:p w14:paraId="0B2E2429"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042DEC86"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Revokace Usnesení č. 094-27/2025/RK ze dne 7. 8. 2025 – Souhlas s vyhlášením veřejné zakázky na poskytování služeb ve zjednodušeném podlimitním řízení s názvem: „Modernizace objektu farmy Pomněnice – PD a AD“</w:t>
            </w:r>
          </w:p>
        </w:tc>
      </w:tr>
    </w:tbl>
    <w:p w14:paraId="17D31A3F" w14:textId="77777777" w:rsidR="00BD688A" w:rsidRDefault="00BD688A" w:rsidP="00BD688A">
      <w:pPr>
        <w:outlineLvl w:val="0"/>
        <w:rPr>
          <w:rFonts w:ascii="Times New Roman" w:hAnsi="Times New Roman"/>
          <w:b/>
          <w:bCs/>
          <w:sz w:val="24"/>
        </w:rPr>
      </w:pPr>
    </w:p>
    <w:p w14:paraId="18A2B1F0" w14:textId="77777777" w:rsidR="00BD688A" w:rsidRPr="00933C9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011-34/2025/RK ze dne </w:t>
      </w:r>
      <w:r>
        <w:rPr>
          <w:rFonts w:ascii="Times New Roman" w:hAnsi="Times New Roman"/>
          <w:b/>
          <w:bCs/>
          <w:sz w:val="24"/>
          <w:u w:val="single"/>
        </w:rPr>
        <w:t>9. 10. 2025</w:t>
      </w:r>
    </w:p>
    <w:p w14:paraId="34910FD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C1A7CA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revokuje</w:t>
      </w:r>
    </w:p>
    <w:p w14:paraId="5F2D1E08" w14:textId="77777777" w:rsidR="00BD688A" w:rsidRDefault="00BD688A" w:rsidP="00BD688A">
      <w:pPr>
        <w:jc w:val="both"/>
        <w:outlineLvl w:val="0"/>
        <w:rPr>
          <w:rFonts w:ascii="Times New Roman" w:hAnsi="Times New Roman"/>
          <w:sz w:val="24"/>
        </w:rPr>
      </w:pPr>
      <w:r>
        <w:rPr>
          <w:rFonts w:ascii="Times New Roman" w:hAnsi="Times New Roman"/>
          <w:sz w:val="24"/>
        </w:rPr>
        <w:t>Usnesení č. 094-27/2025/RK ze dne 7. 8. 2025 v plném rozsahu</w:t>
      </w:r>
    </w:p>
    <w:p w14:paraId="60E6136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bere na vědomí</w:t>
      </w:r>
    </w:p>
    <w:p w14:paraId="7583A2AB" w14:textId="77777777" w:rsidR="00BD688A" w:rsidRDefault="00BD688A" w:rsidP="00BD688A">
      <w:pPr>
        <w:jc w:val="both"/>
        <w:outlineLvl w:val="0"/>
        <w:rPr>
          <w:rFonts w:ascii="Times New Roman" w:hAnsi="Times New Roman"/>
          <w:sz w:val="24"/>
        </w:rPr>
      </w:pPr>
      <w:r>
        <w:rPr>
          <w:rFonts w:ascii="Times New Roman" w:hAnsi="Times New Roman"/>
          <w:sz w:val="24"/>
        </w:rPr>
        <w:t>Důvodovou zprávu a Interní formulář uvedený v příloze č. 5 k Tisku č. 2243(2025)</w:t>
      </w:r>
    </w:p>
    <w:p w14:paraId="5604802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05B5C9D1" w14:textId="77777777" w:rsidR="00BD688A" w:rsidRDefault="00BD688A" w:rsidP="00BD688A">
      <w:pPr>
        <w:jc w:val="both"/>
        <w:outlineLvl w:val="0"/>
        <w:rPr>
          <w:rFonts w:ascii="Times New Roman" w:hAnsi="Times New Roman"/>
          <w:sz w:val="24"/>
        </w:rPr>
      </w:pPr>
      <w:r>
        <w:rPr>
          <w:rFonts w:ascii="Times New Roman" w:hAnsi="Times New Roman"/>
          <w:sz w:val="24"/>
        </w:rPr>
        <w:t>a) Zadávací dokumentaci v příloze č. 1 k Tisku č. 2243(2025)</w:t>
      </w:r>
    </w:p>
    <w:p w14:paraId="2A0C0263" w14:textId="77777777" w:rsidR="00BD688A" w:rsidRDefault="00BD688A" w:rsidP="00BD688A">
      <w:pPr>
        <w:jc w:val="both"/>
        <w:outlineLvl w:val="0"/>
        <w:rPr>
          <w:rFonts w:ascii="Times New Roman" w:hAnsi="Times New Roman"/>
          <w:sz w:val="24"/>
        </w:rPr>
      </w:pPr>
      <w:r>
        <w:rPr>
          <w:rFonts w:ascii="Times New Roman" w:hAnsi="Times New Roman"/>
          <w:sz w:val="24"/>
        </w:rPr>
        <w:t>b) Návrh Smlouvy o dílo v příloze č. 2 k Tisku č. 2243(2025)</w:t>
      </w:r>
    </w:p>
    <w:p w14:paraId="29C450EE" w14:textId="77777777" w:rsidR="00BD688A" w:rsidRDefault="00BD688A" w:rsidP="00BD688A">
      <w:pPr>
        <w:jc w:val="both"/>
        <w:outlineLvl w:val="0"/>
        <w:rPr>
          <w:rFonts w:ascii="Times New Roman" w:hAnsi="Times New Roman"/>
          <w:sz w:val="24"/>
        </w:rPr>
      </w:pPr>
      <w:r>
        <w:rPr>
          <w:rFonts w:ascii="Times New Roman" w:hAnsi="Times New Roman"/>
          <w:sz w:val="24"/>
        </w:rPr>
        <w:t>c) Pověření komise k VZ v příloze č. 3 k Tisku č. 2243(2025)</w:t>
      </w:r>
    </w:p>
    <w:p w14:paraId="6B618071" w14:textId="77777777" w:rsidR="00BD688A" w:rsidRDefault="00BD688A" w:rsidP="00BD688A">
      <w:pPr>
        <w:jc w:val="both"/>
        <w:outlineLvl w:val="0"/>
        <w:rPr>
          <w:rFonts w:ascii="Times New Roman" w:hAnsi="Times New Roman"/>
          <w:sz w:val="24"/>
        </w:rPr>
      </w:pPr>
      <w:r>
        <w:rPr>
          <w:rFonts w:ascii="Times New Roman" w:hAnsi="Times New Roman"/>
          <w:sz w:val="24"/>
        </w:rPr>
        <w:t>d) Pověření pracovníků Krajského úřadu Středočeského kraje v příloze č. 4 k Tisku č. 2243(2025)</w:t>
      </w:r>
    </w:p>
    <w:p w14:paraId="168961E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uděluje</w:t>
      </w:r>
    </w:p>
    <w:p w14:paraId="2F7E396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souhlas ředitelce příspěvkové organizace PaedDr. Bc. Ivaně Dobešové, k vyhlášení veřejné zakázky </w:t>
      </w:r>
      <w:r>
        <w:rPr>
          <w:rFonts w:ascii="Times New Roman" w:hAnsi="Times New Roman"/>
          <w:sz w:val="24"/>
        </w:rPr>
        <w:br/>
        <w:t xml:space="preserve">na služby ve zjednodušeném podlimitním řízení v souladu se Směrnicí č. 174 o zadávání veřejných zakázek Středočeským krajem a příspěvkovými organizacemi Středočeského kraje a zákonem </w:t>
      </w:r>
      <w:r>
        <w:rPr>
          <w:rFonts w:ascii="Times New Roman" w:hAnsi="Times New Roman"/>
          <w:sz w:val="24"/>
        </w:rPr>
        <w:br/>
        <w:t>č. 134/2016 Sb., o zadávání veřejných zakázek, ve znění pozdějších předpisů, na akci „Modernizace objektu farmy Pomněnice – PD a AD“</w:t>
      </w:r>
    </w:p>
    <w:p w14:paraId="186C233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0790D5A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a v souladu se Směrnicí č. 174 o zadávání veřejných zakázek Středočeským krajem </w:t>
      </w:r>
      <w:r>
        <w:rPr>
          <w:rFonts w:ascii="Times New Roman" w:hAnsi="Times New Roman"/>
          <w:sz w:val="24"/>
        </w:rPr>
        <w:br/>
        <w:t>a příspěvkovými organizacemi Středočeského kraje, k provádění jmenovitých úkolů zadavatele Komisi pro otevírání, posouzení a hodnocení nabídek na realizaci veřejné zakázky s názvem: „Modernizace objektu farmy Pomněnice – PD a AD“</w:t>
      </w:r>
    </w:p>
    <w:p w14:paraId="5A61DA4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7700023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příspěvkové organizaci Vyšší odborná škola a Střední zemědělská škola, Benešov, Mendelova 131, </w:t>
      </w:r>
      <w:r>
        <w:rPr>
          <w:rFonts w:ascii="Times New Roman" w:hAnsi="Times New Roman"/>
          <w:sz w:val="24"/>
        </w:rPr>
        <w:br/>
        <w:t>aby na základě výše uvedeného pověřila jednotlivé členy komise, zaměstnance příspěvkové organizace, dle odsouhlaseného pověření v bodě III. tohoto usnesení, dle přílohy č. 3 k Tisku č. 2243(2025)</w:t>
      </w:r>
    </w:p>
    <w:tbl>
      <w:tblPr>
        <w:tblW w:w="5000" w:type="pct"/>
        <w:tblLook w:val="04A0" w:firstRow="1" w:lastRow="0" w:firstColumn="1" w:lastColumn="0" w:noHBand="0" w:noVBand="1"/>
      </w:tblPr>
      <w:tblGrid>
        <w:gridCol w:w="1327"/>
        <w:gridCol w:w="8877"/>
      </w:tblGrid>
      <w:tr w:rsidR="00BD688A" w14:paraId="77697936" w14:textId="77777777" w:rsidTr="000D2DEC">
        <w:tc>
          <w:tcPr>
            <w:tcW w:w="650" w:type="pct"/>
            <w:hideMark/>
          </w:tcPr>
          <w:p w14:paraId="56615D0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039E094" w14:textId="77777777" w:rsidR="00BD688A" w:rsidRDefault="00BD688A" w:rsidP="000D2DEC">
            <w:pPr>
              <w:spacing w:after="240"/>
              <w:outlineLvl w:val="0"/>
              <w:rPr>
                <w:rFonts w:ascii="Times New Roman" w:hAnsi="Times New Roman"/>
                <w:b/>
                <w:sz w:val="24"/>
              </w:rPr>
            </w:pPr>
            <w:r>
              <w:rPr>
                <w:rFonts w:ascii="Times New Roman" w:hAnsi="Times New Roman"/>
                <w:b/>
                <w:sz w:val="24"/>
              </w:rPr>
              <w:t>15. 11. 2025</w:t>
            </w:r>
          </w:p>
        </w:tc>
      </w:tr>
      <w:tr w:rsidR="00BD688A" w14:paraId="108BACEF" w14:textId="77777777" w:rsidTr="000D2DEC">
        <w:tc>
          <w:tcPr>
            <w:tcW w:w="650" w:type="pct"/>
            <w:hideMark/>
          </w:tcPr>
          <w:p w14:paraId="245BF8B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76248B1"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PaedDr. Bc. Ivana Dobešová, ředitelka Vyšší odborné školy a Střední zemědělské školy, Benešov, Mendelova 131</w:t>
            </w:r>
          </w:p>
        </w:tc>
      </w:tr>
    </w:tbl>
    <w:p w14:paraId="5975FF6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1ED3DD3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aby na základě výše uvedeného pověřil jednotlivé členy </w:t>
      </w:r>
      <w:r>
        <w:rPr>
          <w:rFonts w:ascii="Times New Roman" w:hAnsi="Times New Roman"/>
          <w:sz w:val="24"/>
        </w:rPr>
        <w:br/>
        <w:t xml:space="preserve">a náhradníky komise, zaměstnance Krajského úřadu Středočeského kraje, dle odsouhlaseného pověření </w:t>
      </w:r>
      <w:r>
        <w:rPr>
          <w:rFonts w:ascii="Times New Roman" w:hAnsi="Times New Roman"/>
          <w:sz w:val="24"/>
        </w:rPr>
        <w:br/>
        <w:t>v bodě III., dle přílohy č. 4 k Tisku č. 2243(2025)</w:t>
      </w:r>
    </w:p>
    <w:tbl>
      <w:tblPr>
        <w:tblW w:w="5000" w:type="pct"/>
        <w:tblLook w:val="04A0" w:firstRow="1" w:lastRow="0" w:firstColumn="1" w:lastColumn="0" w:noHBand="0" w:noVBand="1"/>
      </w:tblPr>
      <w:tblGrid>
        <w:gridCol w:w="1327"/>
        <w:gridCol w:w="8877"/>
      </w:tblGrid>
      <w:tr w:rsidR="00BD688A" w14:paraId="3C5F7022" w14:textId="77777777" w:rsidTr="000D2DEC">
        <w:tc>
          <w:tcPr>
            <w:tcW w:w="650" w:type="pct"/>
            <w:hideMark/>
          </w:tcPr>
          <w:p w14:paraId="40D9ABA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99AA2AB" w14:textId="77777777" w:rsidR="00BD688A" w:rsidRDefault="00BD688A" w:rsidP="000D2DEC">
            <w:pPr>
              <w:spacing w:after="240"/>
              <w:outlineLvl w:val="0"/>
              <w:rPr>
                <w:rFonts w:ascii="Times New Roman" w:hAnsi="Times New Roman"/>
                <w:b/>
                <w:sz w:val="24"/>
              </w:rPr>
            </w:pPr>
            <w:r>
              <w:rPr>
                <w:rFonts w:ascii="Times New Roman" w:hAnsi="Times New Roman"/>
                <w:b/>
                <w:sz w:val="24"/>
              </w:rPr>
              <w:t>15. 11. 2025</w:t>
            </w:r>
          </w:p>
        </w:tc>
      </w:tr>
      <w:tr w:rsidR="00BD688A" w14:paraId="7FC04588" w14:textId="77777777" w:rsidTr="000D2DEC">
        <w:tc>
          <w:tcPr>
            <w:tcW w:w="650" w:type="pct"/>
            <w:hideMark/>
          </w:tcPr>
          <w:p w14:paraId="345DA57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7A27DC9" w14:textId="77777777" w:rsidR="00BD688A" w:rsidRDefault="00BD688A" w:rsidP="000D2DEC">
            <w:pPr>
              <w:spacing w:after="120"/>
              <w:outlineLvl w:val="0"/>
              <w:rPr>
                <w:rFonts w:ascii="Times New Roman" w:hAnsi="Times New Roman"/>
                <w:b/>
                <w:sz w:val="24"/>
              </w:rPr>
            </w:pPr>
            <w:r>
              <w:rPr>
                <w:rFonts w:ascii="Times New Roman" w:hAnsi="Times New Roman"/>
                <w:b/>
                <w:sz w:val="24"/>
              </w:rPr>
              <w:t>Mgr. Jan Louška, ředitel krajského úřadu</w:t>
            </w:r>
          </w:p>
        </w:tc>
      </w:tr>
    </w:tbl>
    <w:p w14:paraId="0E38777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souhlasí</w:t>
      </w:r>
    </w:p>
    <w:p w14:paraId="274C73F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s tím, aby statutární zástupce, ředitelka příspěvkové organizace Vyšší odborná škola a Střední zemědělská škola, Benešov, Mendelova 131, podepsala Zadávací dokumentaci a Pověření komise </w:t>
      </w:r>
      <w:r>
        <w:rPr>
          <w:rFonts w:ascii="Times New Roman" w:hAnsi="Times New Roman"/>
          <w:sz w:val="24"/>
        </w:rPr>
        <w:br/>
        <w:t>k zadávacímu řízení</w:t>
      </w:r>
    </w:p>
    <w:p w14:paraId="3B089840" w14:textId="77777777" w:rsidR="00BD688A" w:rsidRDefault="00BD688A" w:rsidP="00BD688A">
      <w:pPr>
        <w:jc w:val="both"/>
        <w:outlineLvl w:val="0"/>
        <w:rPr>
          <w:rFonts w:ascii="Times New Roman" w:hAnsi="Times New Roman"/>
          <w:sz w:val="24"/>
        </w:rPr>
      </w:pPr>
      <w:r>
        <w:rPr>
          <w:rFonts w:ascii="Times New Roman" w:hAnsi="Times New Roman"/>
          <w:sz w:val="24"/>
        </w:rPr>
        <w:t>b) s tím, aby statutární zástupce, ředitelka příspěvkové organizace Vyšší odborná škola a Střední zemědělská škola, Benešov, Mendelova 131, podepsala Rozhodnutí o výběru dodavatele</w:t>
      </w:r>
    </w:p>
    <w:p w14:paraId="53C5B5D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s tím, aby statutární zástupce, ředitelka příspěvkové organizace Vyšší odborná škola a Střední zemědělská škola, Benešov, Mendelova 131, prováděla všechny úkony zadavatele v rámci zadávacího řízení na výběr dodavatele veřejné zakázky, tedy zejména vydávala Rozhodnutí zadavatele o vyloučení uchazeče z další účasti v zadávacím řízení ve smyslu ust. § 48 zákona č. 134/2016 Sb., o zadávaní veřejných zakázek, ve znění pozdějších předpisů (dále jen „ZZVZ“), Rozhodnutí zadavatele o námitkách účastníků ve smyslu ust. § 245 ZZVZ, přijímala a prováděla opatření k nápravě ve smyslu ust. § 49 a § 245 ZZVZ, a to včetně případných dodatečných úprav zadávací dokumentace ve smyslu ust. § 98 a § 99 ZZVZ, uplatnit </w:t>
      </w:r>
      <w:r>
        <w:rPr>
          <w:rFonts w:ascii="Times New Roman" w:hAnsi="Times New Roman"/>
          <w:sz w:val="24"/>
        </w:rPr>
        <w:lastRenderedPageBreak/>
        <w:t>právo na plnění z jistoty podle § 41 ZZVZ  a vydávala Rozhodnutí o výběru dodavatele ve smyslu ust. § 122 ZZVZ, či Rozhodnutí o zrušení zadávacího řízení ve smyslu ust. § 127 ZZVZ. Rada Středočeského kraje si vyhrazuje možnost přijímat v případě, že to uzná za vhodné, jakákoliv rozhodnutí zadavatele ve smyslu ust. § 49 ZZVZ</w:t>
      </w:r>
    </w:p>
    <w:p w14:paraId="62DD530A"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48EAA034" w14:textId="77777777" w:rsidTr="000D2DEC">
        <w:tc>
          <w:tcPr>
            <w:tcW w:w="273" w:type="pct"/>
          </w:tcPr>
          <w:p w14:paraId="5FC79C58"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07C5C386"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Rozpočtové opatření č. 149/08/2025 – zapojení dotace z Ministerstva financí ČR </w:t>
            </w:r>
            <w:r>
              <w:rPr>
                <w:rFonts w:ascii="Times New Roman" w:hAnsi="Times New Roman"/>
                <w:b/>
                <w:sz w:val="26"/>
                <w:szCs w:val="26"/>
              </w:rPr>
              <w:br/>
              <w:t>do příjmů a výdajů kapitoly 08 – Regionální rozvoj</w:t>
            </w:r>
          </w:p>
        </w:tc>
      </w:tr>
    </w:tbl>
    <w:p w14:paraId="6C10D164" w14:textId="77777777" w:rsidR="00BD688A" w:rsidRDefault="00BD688A" w:rsidP="00BD688A">
      <w:pPr>
        <w:outlineLvl w:val="0"/>
        <w:rPr>
          <w:rFonts w:ascii="Times New Roman" w:hAnsi="Times New Roman"/>
          <w:b/>
          <w:bCs/>
          <w:sz w:val="24"/>
        </w:rPr>
      </w:pPr>
    </w:p>
    <w:p w14:paraId="5C3DD5BF" w14:textId="77777777" w:rsidR="00BD688A" w:rsidRPr="00933C9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012-34/2025/RK ze dne </w:t>
      </w:r>
      <w:r>
        <w:rPr>
          <w:rFonts w:ascii="Times New Roman" w:hAnsi="Times New Roman"/>
          <w:b/>
          <w:bCs/>
          <w:sz w:val="24"/>
          <w:u w:val="single"/>
        </w:rPr>
        <w:t>9. 10. 2025</w:t>
      </w:r>
    </w:p>
    <w:p w14:paraId="4B3DFA4B"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3B7FD6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480BF9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Rozpočtové opatření č. 149/08/2025 - zapojení dotace z Ministerstva financí České republiky do příjmů </w:t>
      </w:r>
      <w:r>
        <w:rPr>
          <w:rFonts w:ascii="Times New Roman" w:hAnsi="Times New Roman"/>
          <w:sz w:val="24"/>
        </w:rPr>
        <w:br/>
        <w:t xml:space="preserve">a výdajů kapitoly 08 – Regionální rozvoj, na úhradu nákladů na provedení ozdravných protiradonových opatření ke snížení průměrných hodnot objemové aktivity radonu a ostatních přírodních radionuklidů </w:t>
      </w:r>
      <w:r>
        <w:rPr>
          <w:rFonts w:ascii="Times New Roman" w:hAnsi="Times New Roman"/>
          <w:sz w:val="24"/>
        </w:rPr>
        <w:br/>
        <w:t xml:space="preserve">a záření gama v rodinném domě v obci Nová Ves pod Pleší, jehož vlastník je uveden v příloze č. 1 </w:t>
      </w:r>
      <w:r>
        <w:rPr>
          <w:rFonts w:ascii="Times New Roman" w:hAnsi="Times New Roman"/>
          <w:sz w:val="24"/>
        </w:rPr>
        <w:br/>
        <w:t>k Tisku č. 2371(2025)</w:t>
      </w:r>
    </w:p>
    <w:p w14:paraId="3A43E585" w14:textId="77777777" w:rsidR="00BD688A" w:rsidRDefault="00BD688A" w:rsidP="00BD688A">
      <w:pPr>
        <w:jc w:val="both"/>
        <w:outlineLvl w:val="0"/>
        <w:rPr>
          <w:rFonts w:ascii="Times New Roman" w:hAnsi="Times New Roman"/>
          <w:sz w:val="24"/>
        </w:rPr>
      </w:pPr>
    </w:p>
    <w:p w14:paraId="59C8DFFA" w14:textId="77777777" w:rsidR="00BD688A" w:rsidRDefault="00BD688A" w:rsidP="00BD688A">
      <w:pPr>
        <w:widowControl/>
        <w:spacing w:before="60" w:after="60"/>
        <w:jc w:val="both"/>
        <w:outlineLvl w:val="0"/>
        <w:rPr>
          <w:b/>
          <w:sz w:val="18"/>
        </w:rPr>
      </w:pPr>
      <w:r w:rsidRPr="001D030A">
        <w:rPr>
          <w:rFonts w:ascii="Times New Roman" w:hAnsi="Times New Roman"/>
          <w:b/>
          <w:sz w:val="16"/>
          <w:szCs w:val="16"/>
        </w:rPr>
        <w:t xml:space="preserve">Část příjmy                                                                                                               </w:t>
      </w:r>
      <w:r>
        <w:rPr>
          <w:rFonts w:ascii="Times New Roman" w:hAnsi="Times New Roman"/>
          <w:b/>
          <w:sz w:val="16"/>
          <w:szCs w:val="16"/>
        </w:rPr>
        <w:t>v Kč</w:t>
      </w:r>
      <w:r w:rsidRPr="001D030A">
        <w:rPr>
          <w:rFonts w:ascii="Times New Roman" w:hAnsi="Times New Roman"/>
          <w:b/>
          <w:sz w:val="16"/>
          <w:szCs w:val="16"/>
        </w:rPr>
        <w:t xml:space="preserve">                                          </w:t>
      </w:r>
    </w:p>
    <w:tbl>
      <w:tblPr>
        <w:tblW w:w="10206" w:type="dxa"/>
        <w:tblInd w:w="70" w:type="dxa"/>
        <w:tblLayout w:type="fixed"/>
        <w:tblCellMar>
          <w:left w:w="70" w:type="dxa"/>
          <w:right w:w="70" w:type="dxa"/>
        </w:tblCellMar>
        <w:tblLook w:val="0000" w:firstRow="0" w:lastRow="0" w:firstColumn="0" w:lastColumn="0" w:noHBand="0" w:noVBand="0"/>
      </w:tblPr>
      <w:tblGrid>
        <w:gridCol w:w="532"/>
        <w:gridCol w:w="602"/>
        <w:gridCol w:w="709"/>
        <w:gridCol w:w="567"/>
        <w:gridCol w:w="992"/>
        <w:gridCol w:w="567"/>
        <w:gridCol w:w="1276"/>
        <w:gridCol w:w="851"/>
        <w:gridCol w:w="992"/>
        <w:gridCol w:w="992"/>
        <w:gridCol w:w="992"/>
        <w:gridCol w:w="1134"/>
      </w:tblGrid>
      <w:tr w:rsidR="00BD688A" w14:paraId="2CE0DC87" w14:textId="77777777" w:rsidTr="000D2DEC">
        <w:trPr>
          <w:trHeight w:val="339"/>
        </w:trPr>
        <w:tc>
          <w:tcPr>
            <w:tcW w:w="532" w:type="dxa"/>
            <w:tcBorders>
              <w:top w:val="single" w:sz="6" w:space="0" w:color="auto"/>
              <w:left w:val="single" w:sz="6" w:space="0" w:color="auto"/>
              <w:bottom w:val="single" w:sz="6" w:space="0" w:color="auto"/>
              <w:right w:val="single" w:sz="6" w:space="0" w:color="auto"/>
            </w:tcBorders>
            <w:vAlign w:val="bottom"/>
          </w:tcPr>
          <w:p w14:paraId="0A4570A9"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SU</w:t>
            </w:r>
          </w:p>
        </w:tc>
        <w:tc>
          <w:tcPr>
            <w:tcW w:w="602" w:type="dxa"/>
            <w:tcBorders>
              <w:top w:val="single" w:sz="6" w:space="0" w:color="auto"/>
              <w:left w:val="nil"/>
              <w:bottom w:val="single" w:sz="6" w:space="0" w:color="auto"/>
              <w:right w:val="single" w:sz="6" w:space="0" w:color="auto"/>
            </w:tcBorders>
            <w:vAlign w:val="bottom"/>
          </w:tcPr>
          <w:p w14:paraId="24FFBA05"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AU</w:t>
            </w:r>
          </w:p>
        </w:tc>
        <w:tc>
          <w:tcPr>
            <w:tcW w:w="709" w:type="dxa"/>
            <w:tcBorders>
              <w:top w:val="single" w:sz="6" w:space="0" w:color="auto"/>
              <w:left w:val="nil"/>
              <w:bottom w:val="single" w:sz="6" w:space="0" w:color="auto"/>
              <w:right w:val="single" w:sz="6" w:space="0" w:color="auto"/>
            </w:tcBorders>
            <w:vAlign w:val="bottom"/>
          </w:tcPr>
          <w:p w14:paraId="01901542"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ODPA</w:t>
            </w:r>
          </w:p>
        </w:tc>
        <w:tc>
          <w:tcPr>
            <w:tcW w:w="567" w:type="dxa"/>
            <w:tcBorders>
              <w:top w:val="single" w:sz="6" w:space="0" w:color="auto"/>
              <w:left w:val="nil"/>
              <w:bottom w:val="single" w:sz="6" w:space="0" w:color="auto"/>
              <w:right w:val="single" w:sz="6" w:space="0" w:color="auto"/>
            </w:tcBorders>
            <w:vAlign w:val="bottom"/>
          </w:tcPr>
          <w:p w14:paraId="0F8C2460"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POL</w:t>
            </w:r>
          </w:p>
        </w:tc>
        <w:tc>
          <w:tcPr>
            <w:tcW w:w="992" w:type="dxa"/>
            <w:tcBorders>
              <w:top w:val="single" w:sz="6" w:space="0" w:color="auto"/>
              <w:left w:val="nil"/>
              <w:bottom w:val="single" w:sz="6" w:space="0" w:color="auto"/>
              <w:right w:val="single" w:sz="6" w:space="0" w:color="auto"/>
            </w:tcBorders>
            <w:vAlign w:val="bottom"/>
          </w:tcPr>
          <w:p w14:paraId="0E5C2E7A" w14:textId="77777777" w:rsidR="00BD688A" w:rsidRPr="001D030A" w:rsidRDefault="00BD688A" w:rsidP="000D2DEC">
            <w:pPr>
              <w:widowControl/>
              <w:ind w:right="-70"/>
              <w:jc w:val="center"/>
              <w:rPr>
                <w:rFonts w:ascii="Times New Roman" w:hAnsi="Times New Roman"/>
                <w:b/>
                <w:sz w:val="16"/>
                <w:szCs w:val="16"/>
              </w:rPr>
            </w:pPr>
            <w:r w:rsidRPr="001D030A">
              <w:rPr>
                <w:rFonts w:ascii="Times New Roman" w:hAnsi="Times New Roman"/>
                <w:b/>
                <w:sz w:val="16"/>
                <w:szCs w:val="16"/>
              </w:rPr>
              <w:t>UZ</w:t>
            </w:r>
          </w:p>
        </w:tc>
        <w:tc>
          <w:tcPr>
            <w:tcW w:w="567" w:type="dxa"/>
            <w:tcBorders>
              <w:top w:val="single" w:sz="6" w:space="0" w:color="auto"/>
              <w:left w:val="nil"/>
              <w:bottom w:val="single" w:sz="6" w:space="0" w:color="auto"/>
              <w:right w:val="single" w:sz="6" w:space="0" w:color="auto"/>
            </w:tcBorders>
            <w:vAlign w:val="bottom"/>
          </w:tcPr>
          <w:p w14:paraId="016FB4C3"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ORJ</w:t>
            </w:r>
          </w:p>
        </w:tc>
        <w:tc>
          <w:tcPr>
            <w:tcW w:w="1276" w:type="dxa"/>
            <w:tcBorders>
              <w:top w:val="single" w:sz="6" w:space="0" w:color="auto"/>
              <w:left w:val="nil"/>
              <w:bottom w:val="single" w:sz="6" w:space="0" w:color="auto"/>
              <w:right w:val="single" w:sz="6" w:space="0" w:color="auto"/>
            </w:tcBorders>
            <w:vAlign w:val="bottom"/>
          </w:tcPr>
          <w:p w14:paraId="35763BAC"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ORG</w:t>
            </w:r>
          </w:p>
        </w:tc>
        <w:tc>
          <w:tcPr>
            <w:tcW w:w="851" w:type="dxa"/>
            <w:tcBorders>
              <w:top w:val="single" w:sz="6" w:space="0" w:color="auto"/>
              <w:left w:val="nil"/>
              <w:bottom w:val="single" w:sz="6" w:space="0" w:color="auto"/>
              <w:right w:val="single" w:sz="6" w:space="0" w:color="auto"/>
            </w:tcBorders>
            <w:vAlign w:val="bottom"/>
          </w:tcPr>
          <w:p w14:paraId="13DC18BB"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Schválený rozpočet</w:t>
            </w:r>
          </w:p>
        </w:tc>
        <w:tc>
          <w:tcPr>
            <w:tcW w:w="992" w:type="dxa"/>
            <w:tcBorders>
              <w:top w:val="single" w:sz="6" w:space="0" w:color="auto"/>
              <w:left w:val="nil"/>
              <w:bottom w:val="single" w:sz="6" w:space="0" w:color="auto"/>
              <w:right w:val="single" w:sz="6" w:space="0" w:color="auto"/>
            </w:tcBorders>
            <w:vAlign w:val="bottom"/>
          </w:tcPr>
          <w:p w14:paraId="7DAD8018"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Upravený rozpočet</w:t>
            </w:r>
          </w:p>
        </w:tc>
        <w:tc>
          <w:tcPr>
            <w:tcW w:w="992" w:type="dxa"/>
            <w:tcBorders>
              <w:top w:val="single" w:sz="6" w:space="0" w:color="auto"/>
              <w:left w:val="nil"/>
              <w:bottom w:val="single" w:sz="6" w:space="0" w:color="auto"/>
              <w:right w:val="single" w:sz="6" w:space="0" w:color="auto"/>
            </w:tcBorders>
            <w:vAlign w:val="bottom"/>
          </w:tcPr>
          <w:p w14:paraId="04180179"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Úprava</w:t>
            </w:r>
          </w:p>
        </w:tc>
        <w:tc>
          <w:tcPr>
            <w:tcW w:w="992" w:type="dxa"/>
            <w:tcBorders>
              <w:top w:val="single" w:sz="6" w:space="0" w:color="auto"/>
              <w:left w:val="nil"/>
              <w:bottom w:val="single" w:sz="6" w:space="0" w:color="auto"/>
              <w:right w:val="single" w:sz="6" w:space="0" w:color="auto"/>
            </w:tcBorders>
            <w:vAlign w:val="bottom"/>
          </w:tcPr>
          <w:p w14:paraId="27FD3009"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Rozpočet po úpravě</w:t>
            </w:r>
          </w:p>
        </w:tc>
        <w:tc>
          <w:tcPr>
            <w:tcW w:w="1134" w:type="dxa"/>
            <w:tcBorders>
              <w:top w:val="single" w:sz="6" w:space="0" w:color="auto"/>
              <w:left w:val="nil"/>
              <w:bottom w:val="single" w:sz="6" w:space="0" w:color="auto"/>
              <w:right w:val="single" w:sz="6" w:space="0" w:color="auto"/>
            </w:tcBorders>
            <w:vAlign w:val="bottom"/>
          </w:tcPr>
          <w:p w14:paraId="3728A223"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Popis</w:t>
            </w:r>
          </w:p>
        </w:tc>
      </w:tr>
      <w:tr w:rsidR="00BD688A" w14:paraId="18526EC5" w14:textId="77777777" w:rsidTr="000D2DEC">
        <w:tblPrEx>
          <w:tblCellSpacing w:w="-8" w:type="nil"/>
        </w:tblPrEx>
        <w:trPr>
          <w:trHeight w:val="810"/>
          <w:tblCellSpacing w:w="-8" w:type="nil"/>
        </w:trPr>
        <w:tc>
          <w:tcPr>
            <w:tcW w:w="532" w:type="dxa"/>
            <w:tcBorders>
              <w:top w:val="nil"/>
              <w:left w:val="single" w:sz="6" w:space="0" w:color="auto"/>
              <w:bottom w:val="single" w:sz="6" w:space="0" w:color="auto"/>
              <w:right w:val="single" w:sz="6" w:space="0" w:color="auto"/>
            </w:tcBorders>
            <w:vAlign w:val="bottom"/>
          </w:tcPr>
          <w:p w14:paraId="4978E948"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231</w:t>
            </w:r>
          </w:p>
        </w:tc>
        <w:tc>
          <w:tcPr>
            <w:tcW w:w="602" w:type="dxa"/>
            <w:tcBorders>
              <w:top w:val="nil"/>
              <w:left w:val="nil"/>
              <w:bottom w:val="single" w:sz="6" w:space="0" w:color="auto"/>
              <w:right w:val="single" w:sz="6" w:space="0" w:color="auto"/>
            </w:tcBorders>
            <w:vAlign w:val="bottom"/>
          </w:tcPr>
          <w:p w14:paraId="3E9A3883"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0000</w:t>
            </w:r>
          </w:p>
        </w:tc>
        <w:tc>
          <w:tcPr>
            <w:tcW w:w="709" w:type="dxa"/>
            <w:tcBorders>
              <w:top w:val="nil"/>
              <w:left w:val="nil"/>
              <w:bottom w:val="single" w:sz="6" w:space="0" w:color="auto"/>
              <w:right w:val="single" w:sz="6" w:space="0" w:color="auto"/>
            </w:tcBorders>
            <w:vAlign w:val="bottom"/>
          </w:tcPr>
          <w:p w14:paraId="3D76CCC3"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000000</w:t>
            </w:r>
          </w:p>
        </w:tc>
        <w:tc>
          <w:tcPr>
            <w:tcW w:w="567" w:type="dxa"/>
            <w:tcBorders>
              <w:top w:val="nil"/>
              <w:left w:val="nil"/>
              <w:bottom w:val="single" w:sz="6" w:space="0" w:color="auto"/>
              <w:right w:val="single" w:sz="6" w:space="0" w:color="auto"/>
            </w:tcBorders>
            <w:vAlign w:val="bottom"/>
          </w:tcPr>
          <w:p w14:paraId="119A2025"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4111</w:t>
            </w:r>
          </w:p>
        </w:tc>
        <w:tc>
          <w:tcPr>
            <w:tcW w:w="992" w:type="dxa"/>
            <w:tcBorders>
              <w:top w:val="nil"/>
              <w:left w:val="nil"/>
              <w:bottom w:val="single" w:sz="6" w:space="0" w:color="auto"/>
              <w:right w:val="single" w:sz="6" w:space="0" w:color="auto"/>
            </w:tcBorders>
            <w:vAlign w:val="bottom"/>
          </w:tcPr>
          <w:p w14:paraId="60CFF3F8"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000098035</w:t>
            </w:r>
          </w:p>
        </w:tc>
        <w:tc>
          <w:tcPr>
            <w:tcW w:w="567" w:type="dxa"/>
            <w:tcBorders>
              <w:top w:val="nil"/>
              <w:left w:val="nil"/>
              <w:bottom w:val="single" w:sz="6" w:space="0" w:color="auto"/>
              <w:right w:val="single" w:sz="6" w:space="0" w:color="auto"/>
            </w:tcBorders>
            <w:vAlign w:val="bottom"/>
          </w:tcPr>
          <w:p w14:paraId="24CF6AB4"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0800</w:t>
            </w:r>
          </w:p>
        </w:tc>
        <w:tc>
          <w:tcPr>
            <w:tcW w:w="1276" w:type="dxa"/>
            <w:tcBorders>
              <w:top w:val="nil"/>
              <w:left w:val="nil"/>
              <w:bottom w:val="single" w:sz="6" w:space="0" w:color="auto"/>
              <w:right w:val="single" w:sz="6" w:space="0" w:color="auto"/>
            </w:tcBorders>
          </w:tcPr>
          <w:p w14:paraId="443D4DA9" w14:textId="77777777" w:rsidR="00BD688A" w:rsidRPr="001D030A" w:rsidRDefault="00BD688A" w:rsidP="000D2DEC">
            <w:pPr>
              <w:widowControl/>
              <w:jc w:val="center"/>
              <w:rPr>
                <w:rFonts w:ascii="Times New Roman" w:hAnsi="Times New Roman"/>
                <w:sz w:val="16"/>
                <w:szCs w:val="16"/>
              </w:rPr>
            </w:pPr>
          </w:p>
          <w:p w14:paraId="7ED9372A" w14:textId="77777777" w:rsidR="00BD688A" w:rsidRPr="001D030A" w:rsidRDefault="00BD688A" w:rsidP="000D2DEC">
            <w:pPr>
              <w:widowControl/>
              <w:jc w:val="center"/>
              <w:rPr>
                <w:rFonts w:ascii="Times New Roman" w:hAnsi="Times New Roman"/>
                <w:sz w:val="16"/>
                <w:szCs w:val="16"/>
              </w:rPr>
            </w:pPr>
          </w:p>
          <w:p w14:paraId="6E26403D" w14:textId="77777777" w:rsidR="00BD688A" w:rsidRPr="001D030A" w:rsidRDefault="00BD688A" w:rsidP="000D2DEC">
            <w:pPr>
              <w:widowControl/>
              <w:jc w:val="center"/>
              <w:rPr>
                <w:rFonts w:ascii="Times New Roman" w:hAnsi="Times New Roman"/>
                <w:sz w:val="16"/>
                <w:szCs w:val="16"/>
              </w:rPr>
            </w:pPr>
          </w:p>
          <w:p w14:paraId="4C7B5946" w14:textId="77777777" w:rsidR="00BD688A" w:rsidRPr="001D030A" w:rsidRDefault="00BD688A" w:rsidP="000D2DEC">
            <w:pPr>
              <w:widowControl/>
              <w:jc w:val="center"/>
              <w:rPr>
                <w:rFonts w:ascii="Times New Roman" w:hAnsi="Times New Roman"/>
                <w:sz w:val="16"/>
                <w:szCs w:val="16"/>
              </w:rPr>
            </w:pPr>
          </w:p>
          <w:p w14:paraId="331CA8AC" w14:textId="77777777" w:rsidR="00BD688A" w:rsidRPr="001D030A" w:rsidRDefault="00BD688A" w:rsidP="000D2DEC">
            <w:pPr>
              <w:widowControl/>
              <w:jc w:val="center"/>
              <w:rPr>
                <w:rFonts w:ascii="Times New Roman" w:hAnsi="Times New Roman"/>
                <w:sz w:val="16"/>
                <w:szCs w:val="16"/>
              </w:rPr>
            </w:pPr>
          </w:p>
          <w:p w14:paraId="6D7FAAF2" w14:textId="77777777" w:rsidR="00BD688A" w:rsidRPr="001D030A" w:rsidRDefault="00BD688A" w:rsidP="000D2DEC">
            <w:pPr>
              <w:widowControl/>
              <w:jc w:val="center"/>
              <w:rPr>
                <w:rFonts w:ascii="Times New Roman" w:hAnsi="Times New Roman"/>
                <w:sz w:val="16"/>
                <w:szCs w:val="16"/>
              </w:rPr>
            </w:pPr>
          </w:p>
          <w:p w14:paraId="55CDE54C" w14:textId="77777777" w:rsidR="00BD688A" w:rsidRPr="001D030A" w:rsidRDefault="00BD688A" w:rsidP="000D2DEC">
            <w:pPr>
              <w:widowControl/>
              <w:jc w:val="center"/>
              <w:rPr>
                <w:rFonts w:ascii="Times New Roman" w:hAnsi="Times New Roman"/>
                <w:sz w:val="16"/>
                <w:szCs w:val="16"/>
              </w:rPr>
            </w:pPr>
          </w:p>
          <w:p w14:paraId="56E2774A"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1000000000000</w:t>
            </w:r>
          </w:p>
        </w:tc>
        <w:tc>
          <w:tcPr>
            <w:tcW w:w="851" w:type="dxa"/>
            <w:tcBorders>
              <w:top w:val="nil"/>
              <w:left w:val="nil"/>
              <w:bottom w:val="single" w:sz="6" w:space="0" w:color="auto"/>
              <w:right w:val="single" w:sz="6" w:space="0" w:color="auto"/>
            </w:tcBorders>
            <w:vAlign w:val="bottom"/>
          </w:tcPr>
          <w:p w14:paraId="49073430"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992" w:type="dxa"/>
            <w:tcBorders>
              <w:top w:val="nil"/>
              <w:left w:val="nil"/>
              <w:bottom w:val="single" w:sz="6" w:space="0" w:color="auto"/>
              <w:right w:val="single" w:sz="6" w:space="0" w:color="auto"/>
            </w:tcBorders>
            <w:vAlign w:val="bottom"/>
          </w:tcPr>
          <w:p w14:paraId="3469FB44"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116 238,00</w:t>
            </w:r>
          </w:p>
        </w:tc>
        <w:tc>
          <w:tcPr>
            <w:tcW w:w="992" w:type="dxa"/>
            <w:tcBorders>
              <w:top w:val="nil"/>
              <w:left w:val="nil"/>
              <w:bottom w:val="single" w:sz="6" w:space="0" w:color="auto"/>
              <w:right w:val="single" w:sz="6" w:space="0" w:color="auto"/>
            </w:tcBorders>
            <w:vAlign w:val="bottom"/>
          </w:tcPr>
          <w:p w14:paraId="60D933C5"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150 000,00</w:t>
            </w:r>
          </w:p>
        </w:tc>
        <w:tc>
          <w:tcPr>
            <w:tcW w:w="992" w:type="dxa"/>
            <w:tcBorders>
              <w:top w:val="nil"/>
              <w:left w:val="nil"/>
              <w:bottom w:val="single" w:sz="6" w:space="0" w:color="auto"/>
              <w:right w:val="single" w:sz="6" w:space="0" w:color="auto"/>
            </w:tcBorders>
            <w:vAlign w:val="bottom"/>
          </w:tcPr>
          <w:p w14:paraId="07A40521"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266 238,00</w:t>
            </w:r>
          </w:p>
        </w:tc>
        <w:tc>
          <w:tcPr>
            <w:tcW w:w="1134" w:type="dxa"/>
            <w:tcBorders>
              <w:top w:val="nil"/>
              <w:left w:val="nil"/>
              <w:bottom w:val="single" w:sz="6" w:space="0" w:color="auto"/>
              <w:right w:val="single" w:sz="6" w:space="0" w:color="auto"/>
            </w:tcBorders>
            <w:vAlign w:val="bottom"/>
          </w:tcPr>
          <w:p w14:paraId="3A65806E" w14:textId="77777777" w:rsidR="00BD688A" w:rsidRPr="001D030A" w:rsidRDefault="00BD688A" w:rsidP="000D2DEC">
            <w:pPr>
              <w:pStyle w:val="Default"/>
              <w:rPr>
                <w:rFonts w:ascii="Times New Roman" w:hAnsi="Times New Roman"/>
                <w:sz w:val="16"/>
                <w:szCs w:val="16"/>
              </w:rPr>
            </w:pPr>
            <w:r w:rsidRPr="001D030A">
              <w:rPr>
                <w:rFonts w:ascii="Times New Roman" w:hAnsi="Times New Roman"/>
                <w:sz w:val="16"/>
                <w:szCs w:val="16"/>
              </w:rPr>
              <w:t xml:space="preserve">Průtokový neinvestiční transfer z MF ČR </w:t>
            </w:r>
          </w:p>
          <w:p w14:paraId="62FCD3B3" w14:textId="77777777" w:rsidR="00BD688A" w:rsidRPr="001D030A" w:rsidRDefault="00BD688A" w:rsidP="000D2DEC">
            <w:pPr>
              <w:widowControl/>
              <w:rPr>
                <w:rFonts w:ascii="Times New Roman" w:hAnsi="Times New Roman"/>
                <w:sz w:val="16"/>
                <w:szCs w:val="16"/>
              </w:rPr>
            </w:pPr>
          </w:p>
        </w:tc>
      </w:tr>
      <w:tr w:rsidR="00BD688A" w14:paraId="273EE794" w14:textId="77777777" w:rsidTr="000D2DEC">
        <w:tblPrEx>
          <w:tblCellSpacing w:w="-8" w:type="nil"/>
        </w:tblPrEx>
        <w:trPr>
          <w:trHeight w:val="209"/>
          <w:tblCellSpacing w:w="-8" w:type="nil"/>
        </w:trPr>
        <w:tc>
          <w:tcPr>
            <w:tcW w:w="1134" w:type="dxa"/>
            <w:gridSpan w:val="2"/>
            <w:tcBorders>
              <w:top w:val="single" w:sz="6" w:space="0" w:color="auto"/>
              <w:left w:val="single" w:sz="6" w:space="0" w:color="auto"/>
              <w:bottom w:val="single" w:sz="6" w:space="0" w:color="auto"/>
              <w:right w:val="single" w:sz="6" w:space="0" w:color="auto"/>
            </w:tcBorders>
            <w:vAlign w:val="bottom"/>
          </w:tcPr>
          <w:p w14:paraId="2D702EE5"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Celkem</w:t>
            </w:r>
          </w:p>
        </w:tc>
        <w:tc>
          <w:tcPr>
            <w:tcW w:w="709" w:type="dxa"/>
            <w:tcBorders>
              <w:top w:val="single" w:sz="6" w:space="0" w:color="auto"/>
              <w:left w:val="nil"/>
              <w:bottom w:val="single" w:sz="6" w:space="0" w:color="auto"/>
              <w:right w:val="single" w:sz="6" w:space="0" w:color="auto"/>
            </w:tcBorders>
            <w:vAlign w:val="bottom"/>
          </w:tcPr>
          <w:p w14:paraId="43C3CAED" w14:textId="77777777" w:rsidR="00BD688A" w:rsidRPr="001D030A" w:rsidRDefault="00BD688A" w:rsidP="000D2DEC">
            <w:pPr>
              <w:widowControl/>
              <w:jc w:val="center"/>
              <w:rPr>
                <w:rFonts w:ascii="Times New Roman" w:hAnsi="Times New Roman"/>
                <w:sz w:val="16"/>
                <w:szCs w:val="16"/>
              </w:rPr>
            </w:pPr>
          </w:p>
        </w:tc>
        <w:tc>
          <w:tcPr>
            <w:tcW w:w="567" w:type="dxa"/>
            <w:tcBorders>
              <w:top w:val="single" w:sz="6" w:space="0" w:color="auto"/>
              <w:left w:val="nil"/>
              <w:bottom w:val="single" w:sz="6" w:space="0" w:color="auto"/>
              <w:right w:val="single" w:sz="6" w:space="0" w:color="auto"/>
            </w:tcBorders>
            <w:vAlign w:val="bottom"/>
          </w:tcPr>
          <w:p w14:paraId="494CC7BB" w14:textId="77777777" w:rsidR="00BD688A" w:rsidRPr="001D030A" w:rsidRDefault="00BD688A" w:rsidP="000D2DEC">
            <w:pPr>
              <w:widowControl/>
              <w:jc w:val="center"/>
              <w:rPr>
                <w:rFonts w:ascii="Times New Roman" w:hAnsi="Times New Roman"/>
                <w:sz w:val="16"/>
                <w:szCs w:val="16"/>
              </w:rPr>
            </w:pPr>
          </w:p>
        </w:tc>
        <w:tc>
          <w:tcPr>
            <w:tcW w:w="992" w:type="dxa"/>
            <w:tcBorders>
              <w:top w:val="single" w:sz="6" w:space="0" w:color="auto"/>
              <w:left w:val="nil"/>
              <w:bottom w:val="single" w:sz="6" w:space="0" w:color="auto"/>
              <w:right w:val="single" w:sz="6" w:space="0" w:color="auto"/>
            </w:tcBorders>
            <w:vAlign w:val="bottom"/>
          </w:tcPr>
          <w:p w14:paraId="21971E69" w14:textId="77777777" w:rsidR="00BD688A" w:rsidRPr="001D030A" w:rsidRDefault="00BD688A" w:rsidP="000D2DEC">
            <w:pPr>
              <w:widowControl/>
              <w:jc w:val="center"/>
              <w:rPr>
                <w:rFonts w:ascii="Times New Roman" w:hAnsi="Times New Roman"/>
                <w:sz w:val="16"/>
                <w:szCs w:val="16"/>
              </w:rPr>
            </w:pPr>
          </w:p>
        </w:tc>
        <w:tc>
          <w:tcPr>
            <w:tcW w:w="567" w:type="dxa"/>
            <w:tcBorders>
              <w:top w:val="single" w:sz="6" w:space="0" w:color="auto"/>
              <w:left w:val="nil"/>
              <w:bottom w:val="single" w:sz="6" w:space="0" w:color="auto"/>
              <w:right w:val="single" w:sz="6" w:space="0" w:color="auto"/>
            </w:tcBorders>
            <w:vAlign w:val="bottom"/>
          </w:tcPr>
          <w:p w14:paraId="3D7674F1" w14:textId="77777777" w:rsidR="00BD688A" w:rsidRPr="001D030A" w:rsidRDefault="00BD688A" w:rsidP="000D2DEC">
            <w:pPr>
              <w:widowControl/>
              <w:jc w:val="center"/>
              <w:rPr>
                <w:rFonts w:ascii="Times New Roman" w:hAnsi="Times New Roman"/>
                <w:sz w:val="16"/>
                <w:szCs w:val="16"/>
              </w:rPr>
            </w:pPr>
          </w:p>
        </w:tc>
        <w:tc>
          <w:tcPr>
            <w:tcW w:w="1276" w:type="dxa"/>
            <w:tcBorders>
              <w:top w:val="single" w:sz="6" w:space="0" w:color="auto"/>
              <w:left w:val="nil"/>
              <w:bottom w:val="single" w:sz="6" w:space="0" w:color="auto"/>
              <w:right w:val="single" w:sz="6" w:space="0" w:color="auto"/>
            </w:tcBorders>
            <w:vAlign w:val="bottom"/>
          </w:tcPr>
          <w:p w14:paraId="04711061" w14:textId="77777777" w:rsidR="00BD688A" w:rsidRPr="001D030A" w:rsidRDefault="00BD688A" w:rsidP="000D2DEC">
            <w:pPr>
              <w:widowControl/>
              <w:jc w:val="center"/>
              <w:rPr>
                <w:rFonts w:ascii="Times New Roman" w:hAnsi="Times New Roman"/>
                <w:sz w:val="16"/>
                <w:szCs w:val="16"/>
              </w:rPr>
            </w:pPr>
          </w:p>
        </w:tc>
        <w:tc>
          <w:tcPr>
            <w:tcW w:w="851" w:type="dxa"/>
            <w:tcBorders>
              <w:top w:val="single" w:sz="6" w:space="0" w:color="auto"/>
              <w:left w:val="nil"/>
              <w:bottom w:val="single" w:sz="6" w:space="0" w:color="auto"/>
              <w:right w:val="single" w:sz="6" w:space="0" w:color="auto"/>
            </w:tcBorders>
            <w:vAlign w:val="bottom"/>
          </w:tcPr>
          <w:p w14:paraId="008E1004" w14:textId="77777777" w:rsidR="00BD688A" w:rsidRPr="001D030A" w:rsidRDefault="00BD688A" w:rsidP="000D2DEC">
            <w:pPr>
              <w:widowControl/>
              <w:jc w:val="center"/>
              <w:rPr>
                <w:rFonts w:ascii="Times New Roman" w:hAnsi="Times New Roman"/>
                <w:sz w:val="16"/>
                <w:szCs w:val="16"/>
              </w:rPr>
            </w:pPr>
          </w:p>
        </w:tc>
        <w:tc>
          <w:tcPr>
            <w:tcW w:w="992" w:type="dxa"/>
            <w:tcBorders>
              <w:top w:val="single" w:sz="6" w:space="0" w:color="auto"/>
              <w:left w:val="nil"/>
              <w:bottom w:val="single" w:sz="6" w:space="0" w:color="auto"/>
              <w:right w:val="single" w:sz="6" w:space="0" w:color="auto"/>
            </w:tcBorders>
            <w:vAlign w:val="bottom"/>
          </w:tcPr>
          <w:p w14:paraId="65091476" w14:textId="77777777" w:rsidR="00BD688A" w:rsidRPr="001D030A" w:rsidRDefault="00BD688A" w:rsidP="000D2DEC">
            <w:pPr>
              <w:widowControl/>
              <w:rPr>
                <w:rFonts w:ascii="Times New Roman" w:hAnsi="Times New Roman"/>
                <w:sz w:val="16"/>
                <w:szCs w:val="16"/>
              </w:rPr>
            </w:pPr>
          </w:p>
        </w:tc>
        <w:tc>
          <w:tcPr>
            <w:tcW w:w="992" w:type="dxa"/>
            <w:tcBorders>
              <w:top w:val="single" w:sz="6" w:space="0" w:color="auto"/>
              <w:left w:val="nil"/>
              <w:bottom w:val="single" w:sz="6" w:space="0" w:color="auto"/>
              <w:right w:val="single" w:sz="6" w:space="0" w:color="auto"/>
            </w:tcBorders>
            <w:vAlign w:val="bottom"/>
          </w:tcPr>
          <w:p w14:paraId="2862D6C0"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992" w:type="dxa"/>
            <w:tcBorders>
              <w:top w:val="single" w:sz="6" w:space="0" w:color="auto"/>
              <w:left w:val="nil"/>
              <w:bottom w:val="single" w:sz="6" w:space="0" w:color="auto"/>
              <w:right w:val="single" w:sz="6" w:space="0" w:color="auto"/>
            </w:tcBorders>
            <w:vAlign w:val="bottom"/>
          </w:tcPr>
          <w:p w14:paraId="72D5478F" w14:textId="77777777" w:rsidR="00BD688A" w:rsidRPr="001D030A" w:rsidRDefault="00BD688A" w:rsidP="000D2DEC">
            <w:pPr>
              <w:widowControl/>
              <w:jc w:val="center"/>
              <w:rPr>
                <w:rFonts w:ascii="Times New Roman" w:hAnsi="Times New Roman"/>
                <w:sz w:val="16"/>
                <w:szCs w:val="16"/>
              </w:rPr>
            </w:pPr>
          </w:p>
        </w:tc>
        <w:tc>
          <w:tcPr>
            <w:tcW w:w="1134" w:type="dxa"/>
            <w:tcBorders>
              <w:top w:val="single" w:sz="6" w:space="0" w:color="auto"/>
              <w:left w:val="nil"/>
              <w:bottom w:val="single" w:sz="6" w:space="0" w:color="auto"/>
              <w:right w:val="single" w:sz="6" w:space="0" w:color="auto"/>
            </w:tcBorders>
            <w:vAlign w:val="bottom"/>
          </w:tcPr>
          <w:p w14:paraId="7B27218C" w14:textId="77777777" w:rsidR="00BD688A" w:rsidRPr="001D030A" w:rsidRDefault="00BD688A" w:rsidP="000D2DEC">
            <w:pPr>
              <w:widowControl/>
              <w:rPr>
                <w:rFonts w:ascii="Times New Roman" w:hAnsi="Times New Roman"/>
                <w:sz w:val="16"/>
                <w:szCs w:val="16"/>
              </w:rPr>
            </w:pPr>
          </w:p>
        </w:tc>
      </w:tr>
    </w:tbl>
    <w:p w14:paraId="3346EC03" w14:textId="77777777" w:rsidR="00BD688A" w:rsidRDefault="00BD688A" w:rsidP="00BD688A">
      <w:pPr>
        <w:widowControl/>
      </w:pPr>
    </w:p>
    <w:p w14:paraId="42D9015C" w14:textId="77777777" w:rsidR="00BD688A" w:rsidRDefault="00BD688A" w:rsidP="00BD688A">
      <w:pPr>
        <w:widowControl/>
        <w:spacing w:before="60" w:after="60"/>
        <w:jc w:val="both"/>
        <w:outlineLvl w:val="0"/>
        <w:rPr>
          <w:b/>
          <w:sz w:val="18"/>
        </w:rPr>
      </w:pPr>
      <w:r w:rsidRPr="001D030A">
        <w:rPr>
          <w:rFonts w:ascii="Times New Roman" w:hAnsi="Times New Roman"/>
          <w:b/>
          <w:sz w:val="16"/>
          <w:szCs w:val="16"/>
        </w:rPr>
        <w:t xml:space="preserve">Část výdaje                                                                                                               </w:t>
      </w:r>
      <w:r>
        <w:rPr>
          <w:rFonts w:ascii="Times New Roman" w:hAnsi="Times New Roman"/>
          <w:b/>
          <w:sz w:val="16"/>
          <w:szCs w:val="16"/>
        </w:rPr>
        <w:t>v Kč</w:t>
      </w:r>
      <w:r w:rsidRPr="001D030A">
        <w:rPr>
          <w:rFonts w:ascii="Times New Roman" w:hAnsi="Times New Roman"/>
          <w:b/>
          <w:sz w:val="16"/>
          <w:szCs w:val="16"/>
        </w:rPr>
        <w:t xml:space="preserve">                                         </w:t>
      </w:r>
    </w:p>
    <w:tbl>
      <w:tblPr>
        <w:tblW w:w="10206" w:type="dxa"/>
        <w:tblInd w:w="70" w:type="dxa"/>
        <w:tblLayout w:type="fixed"/>
        <w:tblCellMar>
          <w:left w:w="70" w:type="dxa"/>
          <w:right w:w="70" w:type="dxa"/>
        </w:tblCellMar>
        <w:tblLook w:val="0000" w:firstRow="0" w:lastRow="0" w:firstColumn="0" w:lastColumn="0" w:noHBand="0" w:noVBand="0"/>
      </w:tblPr>
      <w:tblGrid>
        <w:gridCol w:w="532"/>
        <w:gridCol w:w="602"/>
        <w:gridCol w:w="709"/>
        <w:gridCol w:w="567"/>
        <w:gridCol w:w="992"/>
        <w:gridCol w:w="567"/>
        <w:gridCol w:w="1276"/>
        <w:gridCol w:w="851"/>
        <w:gridCol w:w="992"/>
        <w:gridCol w:w="992"/>
        <w:gridCol w:w="992"/>
        <w:gridCol w:w="1134"/>
      </w:tblGrid>
      <w:tr w:rsidR="00BD688A" w14:paraId="5DCEF229" w14:textId="77777777" w:rsidTr="000D2DEC">
        <w:trPr>
          <w:trHeight w:val="339"/>
        </w:trPr>
        <w:tc>
          <w:tcPr>
            <w:tcW w:w="532" w:type="dxa"/>
            <w:tcBorders>
              <w:top w:val="single" w:sz="6" w:space="0" w:color="auto"/>
              <w:left w:val="single" w:sz="6" w:space="0" w:color="auto"/>
              <w:bottom w:val="single" w:sz="6" w:space="0" w:color="auto"/>
              <w:right w:val="single" w:sz="6" w:space="0" w:color="auto"/>
            </w:tcBorders>
            <w:vAlign w:val="bottom"/>
          </w:tcPr>
          <w:p w14:paraId="1A161133"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SU</w:t>
            </w:r>
          </w:p>
        </w:tc>
        <w:tc>
          <w:tcPr>
            <w:tcW w:w="602" w:type="dxa"/>
            <w:tcBorders>
              <w:top w:val="single" w:sz="6" w:space="0" w:color="auto"/>
              <w:left w:val="nil"/>
              <w:bottom w:val="single" w:sz="6" w:space="0" w:color="auto"/>
              <w:right w:val="single" w:sz="6" w:space="0" w:color="auto"/>
            </w:tcBorders>
            <w:vAlign w:val="bottom"/>
          </w:tcPr>
          <w:p w14:paraId="5B9E7EC8"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AU</w:t>
            </w:r>
          </w:p>
        </w:tc>
        <w:tc>
          <w:tcPr>
            <w:tcW w:w="709" w:type="dxa"/>
            <w:tcBorders>
              <w:top w:val="single" w:sz="6" w:space="0" w:color="auto"/>
              <w:left w:val="nil"/>
              <w:bottom w:val="single" w:sz="6" w:space="0" w:color="auto"/>
              <w:right w:val="single" w:sz="6" w:space="0" w:color="auto"/>
            </w:tcBorders>
            <w:vAlign w:val="bottom"/>
          </w:tcPr>
          <w:p w14:paraId="6A72B3C4"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ODPA</w:t>
            </w:r>
          </w:p>
        </w:tc>
        <w:tc>
          <w:tcPr>
            <w:tcW w:w="567" w:type="dxa"/>
            <w:tcBorders>
              <w:top w:val="single" w:sz="6" w:space="0" w:color="auto"/>
              <w:left w:val="nil"/>
              <w:bottom w:val="single" w:sz="6" w:space="0" w:color="auto"/>
              <w:right w:val="single" w:sz="6" w:space="0" w:color="auto"/>
            </w:tcBorders>
            <w:vAlign w:val="bottom"/>
          </w:tcPr>
          <w:p w14:paraId="4D6762BC"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POL</w:t>
            </w:r>
          </w:p>
        </w:tc>
        <w:tc>
          <w:tcPr>
            <w:tcW w:w="992" w:type="dxa"/>
            <w:tcBorders>
              <w:top w:val="single" w:sz="6" w:space="0" w:color="auto"/>
              <w:left w:val="nil"/>
              <w:bottom w:val="single" w:sz="6" w:space="0" w:color="auto"/>
              <w:right w:val="single" w:sz="6" w:space="0" w:color="auto"/>
            </w:tcBorders>
            <w:vAlign w:val="bottom"/>
          </w:tcPr>
          <w:p w14:paraId="12439BCB" w14:textId="77777777" w:rsidR="00BD688A" w:rsidRPr="001D030A" w:rsidRDefault="00BD688A" w:rsidP="000D2DEC">
            <w:pPr>
              <w:widowControl/>
              <w:ind w:right="-70"/>
              <w:jc w:val="center"/>
              <w:rPr>
                <w:rFonts w:ascii="Times New Roman" w:hAnsi="Times New Roman"/>
                <w:b/>
                <w:sz w:val="16"/>
                <w:szCs w:val="16"/>
              </w:rPr>
            </w:pPr>
            <w:r w:rsidRPr="001D030A">
              <w:rPr>
                <w:rFonts w:ascii="Times New Roman" w:hAnsi="Times New Roman"/>
                <w:b/>
                <w:sz w:val="16"/>
                <w:szCs w:val="16"/>
              </w:rPr>
              <w:t>UZ</w:t>
            </w:r>
          </w:p>
        </w:tc>
        <w:tc>
          <w:tcPr>
            <w:tcW w:w="567" w:type="dxa"/>
            <w:tcBorders>
              <w:top w:val="single" w:sz="6" w:space="0" w:color="auto"/>
              <w:left w:val="nil"/>
              <w:bottom w:val="single" w:sz="6" w:space="0" w:color="auto"/>
              <w:right w:val="single" w:sz="6" w:space="0" w:color="auto"/>
            </w:tcBorders>
            <w:vAlign w:val="bottom"/>
          </w:tcPr>
          <w:p w14:paraId="46BC77E3"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ORJ</w:t>
            </w:r>
          </w:p>
        </w:tc>
        <w:tc>
          <w:tcPr>
            <w:tcW w:w="1276" w:type="dxa"/>
            <w:tcBorders>
              <w:top w:val="single" w:sz="6" w:space="0" w:color="auto"/>
              <w:left w:val="nil"/>
              <w:bottom w:val="single" w:sz="6" w:space="0" w:color="auto"/>
              <w:right w:val="single" w:sz="6" w:space="0" w:color="auto"/>
            </w:tcBorders>
            <w:vAlign w:val="bottom"/>
          </w:tcPr>
          <w:p w14:paraId="475021B2"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ORG</w:t>
            </w:r>
          </w:p>
        </w:tc>
        <w:tc>
          <w:tcPr>
            <w:tcW w:w="851" w:type="dxa"/>
            <w:tcBorders>
              <w:top w:val="single" w:sz="6" w:space="0" w:color="auto"/>
              <w:left w:val="nil"/>
              <w:bottom w:val="single" w:sz="6" w:space="0" w:color="auto"/>
              <w:right w:val="single" w:sz="6" w:space="0" w:color="auto"/>
            </w:tcBorders>
            <w:vAlign w:val="bottom"/>
          </w:tcPr>
          <w:p w14:paraId="68298885"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Schválený rozpočet</w:t>
            </w:r>
          </w:p>
        </w:tc>
        <w:tc>
          <w:tcPr>
            <w:tcW w:w="992" w:type="dxa"/>
            <w:tcBorders>
              <w:top w:val="single" w:sz="6" w:space="0" w:color="auto"/>
              <w:left w:val="nil"/>
              <w:bottom w:val="single" w:sz="6" w:space="0" w:color="auto"/>
              <w:right w:val="single" w:sz="6" w:space="0" w:color="auto"/>
            </w:tcBorders>
            <w:vAlign w:val="bottom"/>
          </w:tcPr>
          <w:p w14:paraId="1C6754DF"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Upravený rozpočet</w:t>
            </w:r>
          </w:p>
        </w:tc>
        <w:tc>
          <w:tcPr>
            <w:tcW w:w="992" w:type="dxa"/>
            <w:tcBorders>
              <w:top w:val="single" w:sz="6" w:space="0" w:color="auto"/>
              <w:left w:val="nil"/>
              <w:bottom w:val="single" w:sz="6" w:space="0" w:color="auto"/>
              <w:right w:val="single" w:sz="6" w:space="0" w:color="auto"/>
            </w:tcBorders>
            <w:vAlign w:val="bottom"/>
          </w:tcPr>
          <w:p w14:paraId="432FC0D5"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Úprava</w:t>
            </w:r>
          </w:p>
        </w:tc>
        <w:tc>
          <w:tcPr>
            <w:tcW w:w="992" w:type="dxa"/>
            <w:tcBorders>
              <w:top w:val="single" w:sz="6" w:space="0" w:color="auto"/>
              <w:left w:val="nil"/>
              <w:bottom w:val="single" w:sz="6" w:space="0" w:color="auto"/>
              <w:right w:val="single" w:sz="6" w:space="0" w:color="auto"/>
            </w:tcBorders>
            <w:vAlign w:val="bottom"/>
          </w:tcPr>
          <w:p w14:paraId="1A0592B5"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Rozpočet po úpravě</w:t>
            </w:r>
          </w:p>
        </w:tc>
        <w:tc>
          <w:tcPr>
            <w:tcW w:w="1134" w:type="dxa"/>
            <w:tcBorders>
              <w:top w:val="single" w:sz="6" w:space="0" w:color="auto"/>
              <w:left w:val="nil"/>
              <w:bottom w:val="single" w:sz="6" w:space="0" w:color="auto"/>
              <w:right w:val="single" w:sz="6" w:space="0" w:color="auto"/>
            </w:tcBorders>
            <w:vAlign w:val="bottom"/>
          </w:tcPr>
          <w:p w14:paraId="62D9EFBC"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Popis</w:t>
            </w:r>
          </w:p>
        </w:tc>
      </w:tr>
      <w:tr w:rsidR="00BD688A" w14:paraId="31AB74FF" w14:textId="77777777" w:rsidTr="000D2DEC">
        <w:tblPrEx>
          <w:tblCellSpacing w:w="-8" w:type="nil"/>
        </w:tblPrEx>
        <w:trPr>
          <w:trHeight w:val="810"/>
          <w:tblCellSpacing w:w="-8" w:type="nil"/>
        </w:trPr>
        <w:tc>
          <w:tcPr>
            <w:tcW w:w="532" w:type="dxa"/>
            <w:tcBorders>
              <w:top w:val="nil"/>
              <w:left w:val="single" w:sz="6" w:space="0" w:color="auto"/>
              <w:bottom w:val="single" w:sz="6" w:space="0" w:color="auto"/>
              <w:right w:val="single" w:sz="6" w:space="0" w:color="auto"/>
            </w:tcBorders>
            <w:vAlign w:val="bottom"/>
          </w:tcPr>
          <w:p w14:paraId="672CFA31"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231</w:t>
            </w:r>
          </w:p>
        </w:tc>
        <w:tc>
          <w:tcPr>
            <w:tcW w:w="602" w:type="dxa"/>
            <w:tcBorders>
              <w:top w:val="nil"/>
              <w:left w:val="nil"/>
              <w:bottom w:val="single" w:sz="6" w:space="0" w:color="auto"/>
              <w:right w:val="single" w:sz="6" w:space="0" w:color="auto"/>
            </w:tcBorders>
            <w:vAlign w:val="bottom"/>
          </w:tcPr>
          <w:p w14:paraId="438707D6" w14:textId="77777777" w:rsidR="00BD688A" w:rsidRPr="001D030A" w:rsidRDefault="00BD688A" w:rsidP="000D2DEC">
            <w:pPr>
              <w:widowControl/>
              <w:rPr>
                <w:rFonts w:ascii="Times New Roman" w:hAnsi="Times New Roman"/>
                <w:sz w:val="16"/>
                <w:szCs w:val="16"/>
              </w:rPr>
            </w:pPr>
            <w:r w:rsidRPr="001D030A">
              <w:rPr>
                <w:rFonts w:ascii="Times New Roman" w:hAnsi="Times New Roman"/>
                <w:sz w:val="16"/>
                <w:szCs w:val="16"/>
              </w:rPr>
              <w:t>0000</w:t>
            </w:r>
          </w:p>
        </w:tc>
        <w:tc>
          <w:tcPr>
            <w:tcW w:w="709" w:type="dxa"/>
            <w:tcBorders>
              <w:top w:val="nil"/>
              <w:left w:val="nil"/>
              <w:bottom w:val="single" w:sz="6" w:space="0" w:color="auto"/>
              <w:right w:val="single" w:sz="6" w:space="0" w:color="auto"/>
            </w:tcBorders>
            <w:vAlign w:val="bottom"/>
          </w:tcPr>
          <w:p w14:paraId="2E447502"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003771</w:t>
            </w:r>
          </w:p>
        </w:tc>
        <w:tc>
          <w:tcPr>
            <w:tcW w:w="567" w:type="dxa"/>
            <w:tcBorders>
              <w:top w:val="nil"/>
              <w:left w:val="nil"/>
              <w:bottom w:val="single" w:sz="6" w:space="0" w:color="auto"/>
              <w:right w:val="single" w:sz="6" w:space="0" w:color="auto"/>
            </w:tcBorders>
            <w:vAlign w:val="bottom"/>
          </w:tcPr>
          <w:p w14:paraId="1349A685"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5493</w:t>
            </w:r>
          </w:p>
        </w:tc>
        <w:tc>
          <w:tcPr>
            <w:tcW w:w="992" w:type="dxa"/>
            <w:tcBorders>
              <w:top w:val="nil"/>
              <w:left w:val="nil"/>
              <w:bottom w:val="single" w:sz="6" w:space="0" w:color="auto"/>
              <w:right w:val="single" w:sz="6" w:space="0" w:color="auto"/>
            </w:tcBorders>
            <w:vAlign w:val="bottom"/>
          </w:tcPr>
          <w:p w14:paraId="0B85F929"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000098035</w:t>
            </w:r>
          </w:p>
        </w:tc>
        <w:tc>
          <w:tcPr>
            <w:tcW w:w="567" w:type="dxa"/>
            <w:tcBorders>
              <w:top w:val="nil"/>
              <w:left w:val="nil"/>
              <w:bottom w:val="single" w:sz="6" w:space="0" w:color="auto"/>
              <w:right w:val="single" w:sz="6" w:space="0" w:color="auto"/>
            </w:tcBorders>
            <w:vAlign w:val="bottom"/>
          </w:tcPr>
          <w:p w14:paraId="2DB46041"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0800</w:t>
            </w:r>
          </w:p>
        </w:tc>
        <w:tc>
          <w:tcPr>
            <w:tcW w:w="1276" w:type="dxa"/>
            <w:tcBorders>
              <w:top w:val="nil"/>
              <w:left w:val="nil"/>
              <w:bottom w:val="single" w:sz="6" w:space="0" w:color="auto"/>
              <w:right w:val="single" w:sz="6" w:space="0" w:color="auto"/>
            </w:tcBorders>
          </w:tcPr>
          <w:p w14:paraId="7BDD6697" w14:textId="77777777" w:rsidR="00BD688A" w:rsidRPr="001D030A" w:rsidRDefault="00BD688A" w:rsidP="000D2DEC">
            <w:pPr>
              <w:widowControl/>
              <w:rPr>
                <w:rFonts w:ascii="Times New Roman" w:hAnsi="Times New Roman"/>
                <w:sz w:val="16"/>
                <w:szCs w:val="16"/>
              </w:rPr>
            </w:pPr>
          </w:p>
          <w:p w14:paraId="77B5ABE8" w14:textId="77777777" w:rsidR="00BD688A" w:rsidRPr="001D030A" w:rsidRDefault="00BD688A" w:rsidP="000D2DEC">
            <w:pPr>
              <w:widowControl/>
              <w:rPr>
                <w:rFonts w:ascii="Times New Roman" w:hAnsi="Times New Roman"/>
                <w:sz w:val="16"/>
                <w:szCs w:val="16"/>
              </w:rPr>
            </w:pPr>
          </w:p>
          <w:p w14:paraId="0F90E9A2" w14:textId="77777777" w:rsidR="00BD688A" w:rsidRPr="001D030A" w:rsidRDefault="00BD688A" w:rsidP="000D2DEC">
            <w:pPr>
              <w:widowControl/>
              <w:rPr>
                <w:rFonts w:ascii="Times New Roman" w:hAnsi="Times New Roman"/>
                <w:sz w:val="16"/>
                <w:szCs w:val="16"/>
              </w:rPr>
            </w:pPr>
          </w:p>
          <w:p w14:paraId="455F9330" w14:textId="77777777" w:rsidR="00BD688A" w:rsidRPr="001D030A" w:rsidRDefault="00BD688A" w:rsidP="000D2DEC">
            <w:pPr>
              <w:widowControl/>
              <w:rPr>
                <w:rFonts w:ascii="Times New Roman" w:hAnsi="Times New Roman"/>
                <w:sz w:val="16"/>
                <w:szCs w:val="16"/>
              </w:rPr>
            </w:pPr>
            <w:r w:rsidRPr="001D030A">
              <w:rPr>
                <w:rFonts w:ascii="Times New Roman" w:hAnsi="Times New Roman"/>
                <w:sz w:val="16"/>
                <w:szCs w:val="16"/>
              </w:rPr>
              <w:t>0000008000000</w:t>
            </w:r>
          </w:p>
        </w:tc>
        <w:tc>
          <w:tcPr>
            <w:tcW w:w="851" w:type="dxa"/>
            <w:tcBorders>
              <w:top w:val="nil"/>
              <w:left w:val="nil"/>
              <w:bottom w:val="single" w:sz="6" w:space="0" w:color="auto"/>
              <w:right w:val="single" w:sz="6" w:space="0" w:color="auto"/>
            </w:tcBorders>
            <w:vAlign w:val="bottom"/>
          </w:tcPr>
          <w:p w14:paraId="7E9E8022"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992" w:type="dxa"/>
            <w:tcBorders>
              <w:top w:val="nil"/>
              <w:left w:val="nil"/>
              <w:bottom w:val="single" w:sz="6" w:space="0" w:color="auto"/>
              <w:right w:val="single" w:sz="6" w:space="0" w:color="auto"/>
            </w:tcBorders>
            <w:vAlign w:val="bottom"/>
          </w:tcPr>
          <w:p w14:paraId="21A6A78B"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116 238,00</w:t>
            </w:r>
          </w:p>
        </w:tc>
        <w:tc>
          <w:tcPr>
            <w:tcW w:w="992" w:type="dxa"/>
            <w:tcBorders>
              <w:top w:val="nil"/>
              <w:left w:val="nil"/>
              <w:bottom w:val="single" w:sz="6" w:space="0" w:color="auto"/>
              <w:right w:val="single" w:sz="6" w:space="0" w:color="auto"/>
            </w:tcBorders>
            <w:vAlign w:val="bottom"/>
          </w:tcPr>
          <w:p w14:paraId="11763778"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150 000,00</w:t>
            </w:r>
          </w:p>
        </w:tc>
        <w:tc>
          <w:tcPr>
            <w:tcW w:w="992" w:type="dxa"/>
            <w:tcBorders>
              <w:top w:val="nil"/>
              <w:left w:val="nil"/>
              <w:bottom w:val="single" w:sz="6" w:space="0" w:color="auto"/>
              <w:right w:val="single" w:sz="6" w:space="0" w:color="auto"/>
            </w:tcBorders>
            <w:vAlign w:val="bottom"/>
          </w:tcPr>
          <w:p w14:paraId="7F3AC45E"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266 238,00</w:t>
            </w:r>
          </w:p>
        </w:tc>
        <w:tc>
          <w:tcPr>
            <w:tcW w:w="1134" w:type="dxa"/>
            <w:tcBorders>
              <w:top w:val="nil"/>
              <w:left w:val="nil"/>
              <w:bottom w:val="single" w:sz="6" w:space="0" w:color="auto"/>
              <w:right w:val="single" w:sz="6" w:space="0" w:color="auto"/>
            </w:tcBorders>
            <w:vAlign w:val="bottom"/>
          </w:tcPr>
          <w:p w14:paraId="0C8C38D2" w14:textId="77777777" w:rsidR="00BD688A" w:rsidRPr="001D030A" w:rsidRDefault="00BD688A" w:rsidP="000D2DEC">
            <w:pPr>
              <w:pStyle w:val="Default"/>
              <w:rPr>
                <w:rFonts w:ascii="Times New Roman" w:hAnsi="Times New Roman"/>
                <w:sz w:val="16"/>
                <w:szCs w:val="16"/>
              </w:rPr>
            </w:pPr>
            <w:r w:rsidRPr="001D030A">
              <w:rPr>
                <w:rFonts w:ascii="Times New Roman" w:hAnsi="Times New Roman"/>
                <w:sz w:val="16"/>
                <w:szCs w:val="16"/>
              </w:rPr>
              <w:t xml:space="preserve">Průtokový neinvestiční transfer z MF ČR </w:t>
            </w:r>
          </w:p>
          <w:p w14:paraId="7A6C8EB3" w14:textId="77777777" w:rsidR="00BD688A" w:rsidRPr="001D030A" w:rsidRDefault="00BD688A" w:rsidP="000D2DEC">
            <w:pPr>
              <w:widowControl/>
              <w:rPr>
                <w:rFonts w:ascii="Times New Roman" w:hAnsi="Times New Roman"/>
                <w:sz w:val="16"/>
                <w:szCs w:val="16"/>
              </w:rPr>
            </w:pPr>
          </w:p>
        </w:tc>
      </w:tr>
      <w:tr w:rsidR="00BD688A" w14:paraId="0C0EB869" w14:textId="77777777" w:rsidTr="000D2DEC">
        <w:tblPrEx>
          <w:tblCellSpacing w:w="-8" w:type="nil"/>
        </w:tblPrEx>
        <w:trPr>
          <w:trHeight w:val="209"/>
          <w:tblCellSpacing w:w="-8" w:type="nil"/>
        </w:trPr>
        <w:tc>
          <w:tcPr>
            <w:tcW w:w="1134" w:type="dxa"/>
            <w:gridSpan w:val="2"/>
            <w:tcBorders>
              <w:top w:val="single" w:sz="6" w:space="0" w:color="auto"/>
              <w:left w:val="single" w:sz="6" w:space="0" w:color="auto"/>
              <w:bottom w:val="single" w:sz="6" w:space="0" w:color="auto"/>
              <w:right w:val="single" w:sz="6" w:space="0" w:color="auto"/>
            </w:tcBorders>
            <w:vAlign w:val="bottom"/>
          </w:tcPr>
          <w:p w14:paraId="19B419CE"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Celkem</w:t>
            </w:r>
          </w:p>
        </w:tc>
        <w:tc>
          <w:tcPr>
            <w:tcW w:w="709" w:type="dxa"/>
            <w:tcBorders>
              <w:top w:val="single" w:sz="6" w:space="0" w:color="auto"/>
              <w:left w:val="nil"/>
              <w:bottom w:val="single" w:sz="6" w:space="0" w:color="auto"/>
              <w:right w:val="single" w:sz="6" w:space="0" w:color="auto"/>
            </w:tcBorders>
            <w:vAlign w:val="bottom"/>
          </w:tcPr>
          <w:p w14:paraId="2D4EAC09" w14:textId="77777777" w:rsidR="00BD688A" w:rsidRPr="001D030A" w:rsidRDefault="00BD688A" w:rsidP="000D2DEC">
            <w:pPr>
              <w:widowControl/>
              <w:jc w:val="center"/>
              <w:rPr>
                <w:rFonts w:ascii="Times New Roman" w:hAnsi="Times New Roman"/>
                <w:sz w:val="16"/>
                <w:szCs w:val="16"/>
              </w:rPr>
            </w:pPr>
          </w:p>
        </w:tc>
        <w:tc>
          <w:tcPr>
            <w:tcW w:w="567" w:type="dxa"/>
            <w:tcBorders>
              <w:top w:val="single" w:sz="6" w:space="0" w:color="auto"/>
              <w:left w:val="nil"/>
              <w:bottom w:val="single" w:sz="6" w:space="0" w:color="auto"/>
              <w:right w:val="single" w:sz="6" w:space="0" w:color="auto"/>
            </w:tcBorders>
            <w:vAlign w:val="bottom"/>
          </w:tcPr>
          <w:p w14:paraId="3E2A9196" w14:textId="77777777" w:rsidR="00BD688A" w:rsidRPr="001D030A" w:rsidRDefault="00BD688A" w:rsidP="000D2DEC">
            <w:pPr>
              <w:widowControl/>
              <w:jc w:val="center"/>
              <w:rPr>
                <w:rFonts w:ascii="Times New Roman" w:hAnsi="Times New Roman"/>
                <w:sz w:val="16"/>
                <w:szCs w:val="16"/>
              </w:rPr>
            </w:pPr>
          </w:p>
        </w:tc>
        <w:tc>
          <w:tcPr>
            <w:tcW w:w="992" w:type="dxa"/>
            <w:tcBorders>
              <w:top w:val="single" w:sz="6" w:space="0" w:color="auto"/>
              <w:left w:val="nil"/>
              <w:bottom w:val="single" w:sz="6" w:space="0" w:color="auto"/>
              <w:right w:val="single" w:sz="6" w:space="0" w:color="auto"/>
            </w:tcBorders>
            <w:vAlign w:val="bottom"/>
          </w:tcPr>
          <w:p w14:paraId="022009CD" w14:textId="77777777" w:rsidR="00BD688A" w:rsidRPr="001D030A" w:rsidRDefault="00BD688A" w:rsidP="000D2DEC">
            <w:pPr>
              <w:widowControl/>
              <w:jc w:val="center"/>
              <w:rPr>
                <w:rFonts w:ascii="Times New Roman" w:hAnsi="Times New Roman"/>
                <w:sz w:val="16"/>
                <w:szCs w:val="16"/>
              </w:rPr>
            </w:pPr>
          </w:p>
        </w:tc>
        <w:tc>
          <w:tcPr>
            <w:tcW w:w="567" w:type="dxa"/>
            <w:tcBorders>
              <w:top w:val="single" w:sz="6" w:space="0" w:color="auto"/>
              <w:left w:val="nil"/>
              <w:bottom w:val="single" w:sz="6" w:space="0" w:color="auto"/>
              <w:right w:val="single" w:sz="6" w:space="0" w:color="auto"/>
            </w:tcBorders>
            <w:vAlign w:val="bottom"/>
          </w:tcPr>
          <w:p w14:paraId="2224BCF0" w14:textId="77777777" w:rsidR="00BD688A" w:rsidRPr="001D030A" w:rsidRDefault="00BD688A" w:rsidP="000D2DEC">
            <w:pPr>
              <w:widowControl/>
              <w:jc w:val="center"/>
              <w:rPr>
                <w:rFonts w:ascii="Times New Roman" w:hAnsi="Times New Roman"/>
                <w:sz w:val="16"/>
                <w:szCs w:val="16"/>
              </w:rPr>
            </w:pPr>
          </w:p>
        </w:tc>
        <w:tc>
          <w:tcPr>
            <w:tcW w:w="1276" w:type="dxa"/>
            <w:tcBorders>
              <w:top w:val="single" w:sz="6" w:space="0" w:color="auto"/>
              <w:left w:val="nil"/>
              <w:bottom w:val="single" w:sz="6" w:space="0" w:color="auto"/>
              <w:right w:val="single" w:sz="6" w:space="0" w:color="auto"/>
            </w:tcBorders>
            <w:vAlign w:val="bottom"/>
          </w:tcPr>
          <w:p w14:paraId="76711742" w14:textId="77777777" w:rsidR="00BD688A" w:rsidRPr="001D030A" w:rsidRDefault="00BD688A" w:rsidP="000D2DEC">
            <w:pPr>
              <w:widowControl/>
              <w:jc w:val="center"/>
              <w:rPr>
                <w:rFonts w:ascii="Times New Roman" w:hAnsi="Times New Roman"/>
                <w:sz w:val="16"/>
                <w:szCs w:val="16"/>
              </w:rPr>
            </w:pPr>
          </w:p>
        </w:tc>
        <w:tc>
          <w:tcPr>
            <w:tcW w:w="851" w:type="dxa"/>
            <w:tcBorders>
              <w:top w:val="single" w:sz="6" w:space="0" w:color="auto"/>
              <w:left w:val="nil"/>
              <w:bottom w:val="single" w:sz="6" w:space="0" w:color="auto"/>
              <w:right w:val="single" w:sz="6" w:space="0" w:color="auto"/>
            </w:tcBorders>
            <w:vAlign w:val="bottom"/>
          </w:tcPr>
          <w:p w14:paraId="6B96282C" w14:textId="77777777" w:rsidR="00BD688A" w:rsidRPr="001D030A" w:rsidRDefault="00BD688A" w:rsidP="000D2DEC">
            <w:pPr>
              <w:widowControl/>
              <w:jc w:val="center"/>
              <w:rPr>
                <w:rFonts w:ascii="Times New Roman" w:hAnsi="Times New Roman"/>
                <w:sz w:val="16"/>
                <w:szCs w:val="16"/>
              </w:rPr>
            </w:pPr>
          </w:p>
        </w:tc>
        <w:tc>
          <w:tcPr>
            <w:tcW w:w="992" w:type="dxa"/>
            <w:tcBorders>
              <w:top w:val="single" w:sz="6" w:space="0" w:color="auto"/>
              <w:left w:val="nil"/>
              <w:bottom w:val="single" w:sz="6" w:space="0" w:color="auto"/>
              <w:right w:val="single" w:sz="6" w:space="0" w:color="auto"/>
            </w:tcBorders>
            <w:vAlign w:val="bottom"/>
          </w:tcPr>
          <w:p w14:paraId="7A902115" w14:textId="77777777" w:rsidR="00BD688A" w:rsidRPr="001D030A" w:rsidRDefault="00BD688A" w:rsidP="000D2DEC">
            <w:pPr>
              <w:widowControl/>
              <w:rPr>
                <w:rFonts w:ascii="Times New Roman" w:hAnsi="Times New Roman"/>
                <w:sz w:val="16"/>
                <w:szCs w:val="16"/>
              </w:rPr>
            </w:pPr>
          </w:p>
        </w:tc>
        <w:tc>
          <w:tcPr>
            <w:tcW w:w="992" w:type="dxa"/>
            <w:tcBorders>
              <w:top w:val="single" w:sz="6" w:space="0" w:color="auto"/>
              <w:left w:val="nil"/>
              <w:bottom w:val="single" w:sz="6" w:space="0" w:color="auto"/>
              <w:right w:val="single" w:sz="6" w:space="0" w:color="auto"/>
            </w:tcBorders>
            <w:vAlign w:val="bottom"/>
          </w:tcPr>
          <w:p w14:paraId="065221A3"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992" w:type="dxa"/>
            <w:tcBorders>
              <w:top w:val="single" w:sz="6" w:space="0" w:color="auto"/>
              <w:left w:val="nil"/>
              <w:bottom w:val="single" w:sz="6" w:space="0" w:color="auto"/>
              <w:right w:val="single" w:sz="6" w:space="0" w:color="auto"/>
            </w:tcBorders>
            <w:vAlign w:val="bottom"/>
          </w:tcPr>
          <w:p w14:paraId="17E11933" w14:textId="77777777" w:rsidR="00BD688A" w:rsidRPr="001D030A" w:rsidRDefault="00BD688A" w:rsidP="000D2DEC">
            <w:pPr>
              <w:widowControl/>
              <w:jc w:val="center"/>
              <w:rPr>
                <w:rFonts w:ascii="Times New Roman" w:hAnsi="Times New Roman"/>
                <w:sz w:val="16"/>
                <w:szCs w:val="16"/>
              </w:rPr>
            </w:pPr>
          </w:p>
        </w:tc>
        <w:tc>
          <w:tcPr>
            <w:tcW w:w="1134" w:type="dxa"/>
            <w:tcBorders>
              <w:top w:val="single" w:sz="6" w:space="0" w:color="auto"/>
              <w:left w:val="nil"/>
              <w:bottom w:val="single" w:sz="6" w:space="0" w:color="auto"/>
              <w:right w:val="single" w:sz="6" w:space="0" w:color="auto"/>
            </w:tcBorders>
            <w:vAlign w:val="bottom"/>
          </w:tcPr>
          <w:p w14:paraId="319068BC" w14:textId="77777777" w:rsidR="00BD688A" w:rsidRPr="001D030A" w:rsidRDefault="00BD688A" w:rsidP="000D2DEC">
            <w:pPr>
              <w:widowControl/>
              <w:rPr>
                <w:rFonts w:ascii="Times New Roman" w:hAnsi="Times New Roman"/>
                <w:sz w:val="16"/>
                <w:szCs w:val="16"/>
              </w:rPr>
            </w:pPr>
          </w:p>
        </w:tc>
      </w:tr>
    </w:tbl>
    <w:p w14:paraId="2BC54BE5" w14:textId="77777777" w:rsidR="00BD688A" w:rsidRDefault="00BD688A" w:rsidP="00BD688A">
      <w:pPr>
        <w:outlineLvl w:val="0"/>
        <w:rPr>
          <w:rFonts w:ascii="Times New Roman" w:hAnsi="Times New Roman"/>
          <w:sz w:val="24"/>
        </w:rPr>
      </w:pPr>
    </w:p>
    <w:p w14:paraId="4AFD491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1E8BF7B"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zapsat Rozpočtové opatření č. 149/08/2025 do výkazů</w:t>
      </w:r>
    </w:p>
    <w:tbl>
      <w:tblPr>
        <w:tblW w:w="5000" w:type="pct"/>
        <w:tblLook w:val="04A0" w:firstRow="1" w:lastRow="0" w:firstColumn="1" w:lastColumn="0" w:noHBand="0" w:noVBand="1"/>
      </w:tblPr>
      <w:tblGrid>
        <w:gridCol w:w="1327"/>
        <w:gridCol w:w="8877"/>
      </w:tblGrid>
      <w:tr w:rsidR="00BD688A" w14:paraId="6F71CCBD" w14:textId="77777777" w:rsidTr="000D2DEC">
        <w:tc>
          <w:tcPr>
            <w:tcW w:w="650" w:type="pct"/>
            <w:hideMark/>
          </w:tcPr>
          <w:p w14:paraId="0906B544"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164B49D" w14:textId="77777777" w:rsidR="00BD688A"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0424D937" w14:textId="77777777" w:rsidTr="000D2DEC">
        <w:tc>
          <w:tcPr>
            <w:tcW w:w="650" w:type="pct"/>
            <w:hideMark/>
          </w:tcPr>
          <w:p w14:paraId="7BC8697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282EF58"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4ADC91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A07E3A6" w14:textId="77777777" w:rsidR="00BD688A" w:rsidRDefault="00BD688A" w:rsidP="00BD688A">
      <w:pPr>
        <w:jc w:val="both"/>
        <w:outlineLvl w:val="0"/>
        <w:rPr>
          <w:rFonts w:ascii="Times New Roman" w:hAnsi="Times New Roman"/>
          <w:sz w:val="24"/>
        </w:rPr>
      </w:pPr>
      <w:r>
        <w:rPr>
          <w:rFonts w:ascii="Times New Roman" w:hAnsi="Times New Roman"/>
          <w:sz w:val="24"/>
        </w:rPr>
        <w:t>Ing. et Ing. Janu Skopečkovi Ph.D., náměstku hejtmanky pro oblast regionálního rozvoje, územního plánování, dotací a sportu, předložit Rozpočtové opatření č. 149/08/2025 Výboru finančnímu Zastupitelstva Středočeského kraje na vědomí</w:t>
      </w:r>
    </w:p>
    <w:tbl>
      <w:tblPr>
        <w:tblW w:w="5000" w:type="pct"/>
        <w:tblLook w:val="04A0" w:firstRow="1" w:lastRow="0" w:firstColumn="1" w:lastColumn="0" w:noHBand="0" w:noVBand="1"/>
      </w:tblPr>
      <w:tblGrid>
        <w:gridCol w:w="1327"/>
        <w:gridCol w:w="8877"/>
      </w:tblGrid>
      <w:tr w:rsidR="00BD688A" w14:paraId="5629D922" w14:textId="77777777" w:rsidTr="000D2DEC">
        <w:tc>
          <w:tcPr>
            <w:tcW w:w="650" w:type="pct"/>
            <w:hideMark/>
          </w:tcPr>
          <w:p w14:paraId="4BB539E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27B7AFC"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6A86AC9B" w14:textId="77777777" w:rsidTr="000D2DEC">
        <w:tc>
          <w:tcPr>
            <w:tcW w:w="650" w:type="pct"/>
            <w:hideMark/>
          </w:tcPr>
          <w:p w14:paraId="1E7BC10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CA9D615"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4B98B35D"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2632FBA5" w14:textId="77777777" w:rsidTr="000D2DEC">
        <w:tc>
          <w:tcPr>
            <w:tcW w:w="273" w:type="pct"/>
          </w:tcPr>
          <w:p w14:paraId="3C25D6B2"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12AA3153"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531/05/2025– rozpis finančních prostředků kapitoly 05 </w:t>
            </w:r>
            <w:r>
              <w:rPr>
                <w:rFonts w:ascii="Times New Roman" w:hAnsi="Times New Roman"/>
                <w:b/>
                <w:sz w:val="26"/>
                <w:szCs w:val="26"/>
              </w:rPr>
              <w:br/>
              <w:t xml:space="preserve">- Školství, ÚZ 001 - sportovní soutěže: Florbalový turnaj žáků 4. a 5. tříd </w:t>
            </w:r>
            <w:r>
              <w:rPr>
                <w:rFonts w:ascii="Times New Roman" w:hAnsi="Times New Roman"/>
                <w:b/>
                <w:sz w:val="26"/>
                <w:szCs w:val="26"/>
              </w:rPr>
              <w:br/>
            </w:r>
            <w:r>
              <w:rPr>
                <w:rFonts w:ascii="Times New Roman" w:hAnsi="Times New Roman"/>
                <w:b/>
                <w:sz w:val="26"/>
                <w:szCs w:val="26"/>
              </w:rPr>
              <w:lastRenderedPageBreak/>
              <w:t>ZŠ Středočeského kraje 2025</w:t>
            </w:r>
          </w:p>
        </w:tc>
      </w:tr>
    </w:tbl>
    <w:p w14:paraId="0CECAF27" w14:textId="77777777" w:rsidR="00BD688A" w:rsidRDefault="00BD688A" w:rsidP="00BD688A">
      <w:pPr>
        <w:outlineLvl w:val="0"/>
        <w:rPr>
          <w:rFonts w:ascii="Times New Roman" w:hAnsi="Times New Roman"/>
          <w:b/>
          <w:bCs/>
          <w:sz w:val="24"/>
        </w:rPr>
      </w:pPr>
    </w:p>
    <w:p w14:paraId="6F082635" w14:textId="77777777" w:rsidR="00BD688A" w:rsidRPr="001D030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013-34/2025/RK ze dne </w:t>
      </w:r>
      <w:r>
        <w:rPr>
          <w:rFonts w:ascii="Times New Roman" w:hAnsi="Times New Roman"/>
          <w:b/>
          <w:bCs/>
          <w:sz w:val="24"/>
          <w:u w:val="single"/>
        </w:rPr>
        <w:t>9. 10. 2025</w:t>
      </w:r>
    </w:p>
    <w:p w14:paraId="26AEC48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9B7347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464412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531/05/2025 – rozpis finančních prostředků kapitoly 05 - Školství, ÚZ 001, </w:t>
      </w:r>
      <w:r>
        <w:rPr>
          <w:rFonts w:ascii="Times New Roman" w:hAnsi="Times New Roman"/>
          <w:sz w:val="24"/>
        </w:rPr>
        <w:br/>
        <w:t xml:space="preserve">na organizaci okresních kol a krajského finále sportovní soutěže Florbalový turnaj žáků 4. a 5. tříd </w:t>
      </w:r>
      <w:r>
        <w:rPr>
          <w:rFonts w:ascii="Times New Roman" w:hAnsi="Times New Roman"/>
          <w:sz w:val="24"/>
        </w:rPr>
        <w:br/>
        <w:t>ZŠ Středočeského kraje 2025 dle přílohy č. 1 k usnesení</w:t>
      </w:r>
    </w:p>
    <w:p w14:paraId="3525189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B2C3582" w14:textId="77777777" w:rsidR="00BD688A" w:rsidRDefault="00BD688A" w:rsidP="00BD688A">
      <w:pPr>
        <w:jc w:val="both"/>
        <w:outlineLvl w:val="0"/>
        <w:rPr>
          <w:rFonts w:ascii="Times New Roman" w:hAnsi="Times New Roman"/>
          <w:sz w:val="24"/>
        </w:rPr>
      </w:pPr>
      <w:r>
        <w:rPr>
          <w:rFonts w:ascii="Times New Roman" w:hAnsi="Times New Roman"/>
          <w:sz w:val="24"/>
        </w:rPr>
        <w:t>poskytnutí neinvestičních účelových příspěvků pro příspěvkové organizace zřizované Středočeským krajem na organizaci okresních kol sportovní soutěže Florbalový turnaj žáků 4. a 5. tříd ZŠ Středočeského kraje 2025 v celkové výši 125 000,00 Kč dle přílohy č. 1 k usnesení</w:t>
      </w:r>
    </w:p>
    <w:p w14:paraId="1A0DBD5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1C25182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poskytnutí individuálních neinvestičních účelových dotací v roce 2025 pro obec, příspěvkové organizace zřizované obcemi a spolky v celkové výši 250 000,00 Kč žadatelům uvedeným v příloze č. 1 k usnesení na organizaci okresních kol a krajského finále sportovní soutěže Florbalový turnaj žáků 4. a 5. tříd </w:t>
      </w:r>
      <w:r>
        <w:rPr>
          <w:rFonts w:ascii="Times New Roman" w:hAnsi="Times New Roman"/>
          <w:sz w:val="24"/>
        </w:rPr>
        <w:br/>
        <w:t>ZŠ Středočeského kraje 2025 a uzavření Veřejnoprávní smlouvy o poskytnutí individuální neinvestiční účelové dotace z rozpočtu Středočeského kraje dle vzoru smlouvy v příloze č. 2 k usnesení</w:t>
      </w:r>
    </w:p>
    <w:p w14:paraId="561C8BC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schvaluje</w:t>
      </w:r>
    </w:p>
    <w:p w14:paraId="202C061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úpravu závazných ukazatelů „neinvestičního příspěvku zřizovatele“ a „limitu prostředků na platy“ </w:t>
      </w:r>
      <w:r>
        <w:rPr>
          <w:rFonts w:ascii="Times New Roman" w:hAnsi="Times New Roman"/>
          <w:sz w:val="24"/>
        </w:rPr>
        <w:br/>
        <w:t>u příspěvkových organizací zřizovaných Středočeským krajem dle přílohy č. 3 k usnesení</w:t>
      </w:r>
    </w:p>
    <w:p w14:paraId="53F1CF2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7EA42915"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do rozpočtu Středočeského kraje Rozpočtovou úpravu č. 531/05/2024 dle přílohy č. 1 k usnesení</w:t>
      </w:r>
    </w:p>
    <w:tbl>
      <w:tblPr>
        <w:tblW w:w="5000" w:type="pct"/>
        <w:tblLook w:val="04A0" w:firstRow="1" w:lastRow="0" w:firstColumn="1" w:lastColumn="0" w:noHBand="0" w:noVBand="1"/>
      </w:tblPr>
      <w:tblGrid>
        <w:gridCol w:w="1327"/>
        <w:gridCol w:w="8877"/>
      </w:tblGrid>
      <w:tr w:rsidR="00BD688A" w14:paraId="2B5947EB" w14:textId="77777777" w:rsidTr="000D2DEC">
        <w:tc>
          <w:tcPr>
            <w:tcW w:w="650" w:type="pct"/>
            <w:hideMark/>
          </w:tcPr>
          <w:p w14:paraId="7AC913B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F076FD0" w14:textId="77777777" w:rsidR="00BD688A"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574C8101" w14:textId="77777777" w:rsidTr="000D2DEC">
        <w:tc>
          <w:tcPr>
            <w:tcW w:w="650" w:type="pct"/>
            <w:hideMark/>
          </w:tcPr>
          <w:p w14:paraId="1B28D58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89500CE"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CFDD69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211EF0F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W w:w="5000" w:type="pct"/>
        <w:tblLook w:val="04A0" w:firstRow="1" w:lastRow="0" w:firstColumn="1" w:lastColumn="0" w:noHBand="0" w:noVBand="1"/>
      </w:tblPr>
      <w:tblGrid>
        <w:gridCol w:w="1327"/>
        <w:gridCol w:w="8877"/>
      </w:tblGrid>
      <w:tr w:rsidR="00BD688A" w14:paraId="58CBC9AE" w14:textId="77777777" w:rsidTr="000D2DEC">
        <w:tc>
          <w:tcPr>
            <w:tcW w:w="650" w:type="pct"/>
            <w:hideMark/>
          </w:tcPr>
          <w:p w14:paraId="3B0E385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B939BC6" w14:textId="77777777" w:rsidR="00BD688A"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02A2ED71" w14:textId="77777777" w:rsidTr="000D2DEC">
        <w:tc>
          <w:tcPr>
            <w:tcW w:w="650" w:type="pct"/>
            <w:hideMark/>
          </w:tcPr>
          <w:p w14:paraId="1D04EE6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139D4BB"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3F7BC3E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0A17ED3C" w14:textId="77777777" w:rsidR="00BD688A" w:rsidRDefault="00BD688A" w:rsidP="00BD688A">
      <w:pPr>
        <w:jc w:val="both"/>
        <w:outlineLvl w:val="0"/>
        <w:rPr>
          <w:rFonts w:ascii="Times New Roman" w:hAnsi="Times New Roman"/>
          <w:sz w:val="24"/>
        </w:rPr>
      </w:pPr>
      <w:r>
        <w:rPr>
          <w:rFonts w:ascii="Times New Roman" w:hAnsi="Times New Roman"/>
          <w:sz w:val="24"/>
        </w:rPr>
        <w:t>Ing. et Ing. Janu Skopečkovi, Ph.D., náměstku hejtmanky pro oblast regionálního rozvoje, územního plánování, dotací a sportu, předložit Rozpočtovou úpravu č. 531/05/2024 Výboru finančnímu Zastupitelstva Středočeského kraje</w:t>
      </w:r>
    </w:p>
    <w:tbl>
      <w:tblPr>
        <w:tblW w:w="5000" w:type="pct"/>
        <w:tblLook w:val="04A0" w:firstRow="1" w:lastRow="0" w:firstColumn="1" w:lastColumn="0" w:noHBand="0" w:noVBand="1"/>
      </w:tblPr>
      <w:tblGrid>
        <w:gridCol w:w="1327"/>
        <w:gridCol w:w="8877"/>
      </w:tblGrid>
      <w:tr w:rsidR="00BD688A" w14:paraId="3DFAEEAD" w14:textId="77777777" w:rsidTr="000D2DEC">
        <w:tc>
          <w:tcPr>
            <w:tcW w:w="650" w:type="pct"/>
            <w:hideMark/>
          </w:tcPr>
          <w:p w14:paraId="52F4DFA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733EC3F" w14:textId="77777777" w:rsidR="00BD688A"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49F31C25" w14:textId="77777777" w:rsidTr="000D2DEC">
        <w:tc>
          <w:tcPr>
            <w:tcW w:w="650" w:type="pct"/>
            <w:hideMark/>
          </w:tcPr>
          <w:p w14:paraId="5EA328C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45F6003"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0E8B951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pověřuje</w:t>
      </w:r>
    </w:p>
    <w:p w14:paraId="1BE3E23C" w14:textId="77777777" w:rsidR="00BD688A" w:rsidRDefault="00BD688A" w:rsidP="00BD688A">
      <w:pPr>
        <w:jc w:val="both"/>
        <w:outlineLvl w:val="0"/>
        <w:rPr>
          <w:rFonts w:ascii="Times New Roman" w:hAnsi="Times New Roman"/>
          <w:sz w:val="24"/>
        </w:rPr>
      </w:pPr>
      <w:r>
        <w:rPr>
          <w:rFonts w:ascii="Times New Roman" w:hAnsi="Times New Roman"/>
          <w:sz w:val="24"/>
        </w:rPr>
        <w:t>Ing. et Ing. Jana Skopečka, Ph.D., náměstka hejtmanky pro oblast regionálního rozvoje, územního plánování, dotací a sportu, podpisem veřejnoprávních smluv o přidělení individuální dotace na organizaci okresních kol a krajského finále sportovní soutěže Florbalový turnaj žáků 4. a 5. tříd ZŠ Středočeského kraje 2025</w:t>
      </w:r>
    </w:p>
    <w:tbl>
      <w:tblPr>
        <w:tblW w:w="5000" w:type="pct"/>
        <w:tblLook w:val="04A0" w:firstRow="1" w:lastRow="0" w:firstColumn="1" w:lastColumn="0" w:noHBand="0" w:noVBand="1"/>
      </w:tblPr>
      <w:tblGrid>
        <w:gridCol w:w="1327"/>
        <w:gridCol w:w="8877"/>
      </w:tblGrid>
      <w:tr w:rsidR="00BD688A" w14:paraId="06C4CA4D" w14:textId="77777777" w:rsidTr="000D2DEC">
        <w:tc>
          <w:tcPr>
            <w:tcW w:w="650" w:type="pct"/>
            <w:hideMark/>
          </w:tcPr>
          <w:p w14:paraId="106ADED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EF34C58" w14:textId="77777777" w:rsidR="00BD688A" w:rsidRDefault="00BD688A" w:rsidP="000D2DEC">
            <w:pPr>
              <w:spacing w:after="240"/>
              <w:outlineLvl w:val="0"/>
              <w:rPr>
                <w:rFonts w:ascii="Times New Roman" w:hAnsi="Times New Roman"/>
                <w:b/>
                <w:sz w:val="24"/>
              </w:rPr>
            </w:pPr>
            <w:r>
              <w:rPr>
                <w:rFonts w:ascii="Times New Roman" w:hAnsi="Times New Roman"/>
                <w:b/>
                <w:sz w:val="24"/>
              </w:rPr>
              <w:t>30. 11. 2025</w:t>
            </w:r>
          </w:p>
        </w:tc>
      </w:tr>
      <w:tr w:rsidR="00BD688A" w14:paraId="19E4972D" w14:textId="77777777" w:rsidTr="000D2DEC">
        <w:tc>
          <w:tcPr>
            <w:tcW w:w="650" w:type="pct"/>
            <w:hideMark/>
          </w:tcPr>
          <w:p w14:paraId="4691A90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D0EBFE5"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 xml:space="preserve">Ing. et Ing. Jan Skopeček, Ph.D., náměstek hejtmanky pro oblast regionálního </w:t>
            </w:r>
            <w:r>
              <w:rPr>
                <w:rFonts w:ascii="Times New Roman" w:hAnsi="Times New Roman"/>
                <w:b/>
                <w:sz w:val="24"/>
              </w:rPr>
              <w:lastRenderedPageBreak/>
              <w:t>rozvoje, územního plánování, dotací a sportu</w:t>
            </w:r>
          </w:p>
        </w:tc>
      </w:tr>
    </w:tbl>
    <w:p w14:paraId="71884ACC"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6BAFE1D" w14:textId="77777777" w:rsidTr="000D2DEC">
        <w:tc>
          <w:tcPr>
            <w:tcW w:w="273" w:type="pct"/>
          </w:tcPr>
          <w:p w14:paraId="14AA6FD2"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69907A91"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538/09/2025 – převod finančních prostředků z kapitoly 23 </w:t>
            </w:r>
            <w:r>
              <w:rPr>
                <w:rFonts w:ascii="Times New Roman" w:hAnsi="Times New Roman"/>
                <w:b/>
                <w:sz w:val="26"/>
                <w:szCs w:val="26"/>
              </w:rPr>
              <w:br/>
              <w:t>– Ostatní, Výdaje dle programů do kapitoly 09 – Evropská integrace, na Program „Obchůdek 2021+“ - alokace Středočeského kraje</w:t>
            </w:r>
          </w:p>
        </w:tc>
      </w:tr>
    </w:tbl>
    <w:p w14:paraId="2EB39EE4" w14:textId="77777777" w:rsidR="00BD688A" w:rsidRDefault="00BD688A" w:rsidP="00BD688A">
      <w:pPr>
        <w:outlineLvl w:val="0"/>
        <w:rPr>
          <w:rFonts w:ascii="Times New Roman" w:hAnsi="Times New Roman"/>
          <w:b/>
          <w:bCs/>
          <w:sz w:val="24"/>
        </w:rPr>
      </w:pPr>
    </w:p>
    <w:p w14:paraId="3BE34A13" w14:textId="77777777" w:rsidR="00BD688A" w:rsidRPr="001D030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014-34/2025/RK ze dne </w:t>
      </w:r>
      <w:r>
        <w:rPr>
          <w:rFonts w:ascii="Times New Roman" w:hAnsi="Times New Roman"/>
          <w:b/>
          <w:bCs/>
          <w:sz w:val="24"/>
          <w:u w:val="single"/>
        </w:rPr>
        <w:t>9. 10. 2025</w:t>
      </w:r>
    </w:p>
    <w:p w14:paraId="199D8C0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C129DB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138A0B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538/09/2025 – převod finančních prostředků z kapitoly 23 – Ostatní, Výdaje </w:t>
      </w:r>
      <w:r>
        <w:rPr>
          <w:rFonts w:ascii="Times New Roman" w:hAnsi="Times New Roman"/>
          <w:sz w:val="24"/>
        </w:rPr>
        <w:br/>
        <w:t xml:space="preserve">dle programů v roce 2025 do kapitoly 09 – Evropská integrace, ve výši 2 000 000,00 Kč na financování schválených žádostí z Programu 2025 na podporu provozu venkovských prodejen „Obchůdek 2021+“ </w:t>
      </w:r>
      <w:r>
        <w:rPr>
          <w:rFonts w:ascii="Times New Roman" w:hAnsi="Times New Roman"/>
          <w:sz w:val="24"/>
        </w:rPr>
        <w:br/>
        <w:t>ve Středočeském kraji na alokaci Středočeského kraje</w:t>
      </w:r>
    </w:p>
    <w:p w14:paraId="747B3BCA" w14:textId="77777777" w:rsidR="00BD688A" w:rsidRDefault="00BD688A" w:rsidP="00BD688A">
      <w:pPr>
        <w:jc w:val="both"/>
        <w:outlineLvl w:val="0"/>
        <w:rPr>
          <w:rFonts w:ascii="Times New Roman" w:hAnsi="Times New Roman"/>
          <w:sz w:val="24"/>
        </w:rPr>
      </w:pPr>
    </w:p>
    <w:tbl>
      <w:tblPr>
        <w:tblW w:w="10276" w:type="dxa"/>
        <w:tblLayout w:type="fixed"/>
        <w:tblCellMar>
          <w:left w:w="70" w:type="dxa"/>
          <w:right w:w="70" w:type="dxa"/>
        </w:tblCellMar>
        <w:tblLook w:val="0000" w:firstRow="0" w:lastRow="0" w:firstColumn="0" w:lastColumn="0" w:noHBand="0" w:noVBand="0"/>
      </w:tblPr>
      <w:tblGrid>
        <w:gridCol w:w="436"/>
        <w:gridCol w:w="573"/>
        <w:gridCol w:w="621"/>
        <w:gridCol w:w="526"/>
        <w:gridCol w:w="608"/>
        <w:gridCol w:w="567"/>
        <w:gridCol w:w="1417"/>
        <w:gridCol w:w="851"/>
        <w:gridCol w:w="1134"/>
        <w:gridCol w:w="1134"/>
        <w:gridCol w:w="1134"/>
        <w:gridCol w:w="1275"/>
      </w:tblGrid>
      <w:tr w:rsidR="00BD688A" w14:paraId="700DCAB9" w14:textId="77777777" w:rsidTr="000D2DEC">
        <w:trPr>
          <w:trHeight w:val="391"/>
        </w:trPr>
        <w:tc>
          <w:tcPr>
            <w:tcW w:w="436" w:type="dxa"/>
            <w:tcBorders>
              <w:top w:val="single" w:sz="8" w:space="0" w:color="auto"/>
              <w:left w:val="single" w:sz="8" w:space="0" w:color="auto"/>
              <w:bottom w:val="single" w:sz="8" w:space="0" w:color="auto"/>
              <w:right w:val="single" w:sz="8" w:space="0" w:color="auto"/>
            </w:tcBorders>
            <w:vAlign w:val="bottom"/>
          </w:tcPr>
          <w:p w14:paraId="36B19903"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SU</w:t>
            </w:r>
          </w:p>
        </w:tc>
        <w:tc>
          <w:tcPr>
            <w:tcW w:w="573" w:type="dxa"/>
            <w:tcBorders>
              <w:top w:val="single" w:sz="8" w:space="0" w:color="auto"/>
              <w:left w:val="nil"/>
              <w:bottom w:val="single" w:sz="8" w:space="0" w:color="auto"/>
              <w:right w:val="single" w:sz="8" w:space="0" w:color="auto"/>
            </w:tcBorders>
            <w:vAlign w:val="bottom"/>
          </w:tcPr>
          <w:p w14:paraId="5647EB5E"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AU</w:t>
            </w:r>
          </w:p>
        </w:tc>
        <w:tc>
          <w:tcPr>
            <w:tcW w:w="621" w:type="dxa"/>
            <w:tcBorders>
              <w:top w:val="single" w:sz="8" w:space="0" w:color="auto"/>
              <w:left w:val="nil"/>
              <w:bottom w:val="single" w:sz="8" w:space="0" w:color="auto"/>
              <w:right w:val="single" w:sz="8" w:space="0" w:color="auto"/>
            </w:tcBorders>
            <w:vAlign w:val="bottom"/>
          </w:tcPr>
          <w:p w14:paraId="201D68D7"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ODPA</w:t>
            </w:r>
          </w:p>
        </w:tc>
        <w:tc>
          <w:tcPr>
            <w:tcW w:w="526" w:type="dxa"/>
            <w:tcBorders>
              <w:top w:val="single" w:sz="8" w:space="0" w:color="auto"/>
              <w:left w:val="nil"/>
              <w:bottom w:val="single" w:sz="8" w:space="0" w:color="auto"/>
              <w:right w:val="single" w:sz="8" w:space="0" w:color="auto"/>
            </w:tcBorders>
            <w:vAlign w:val="bottom"/>
          </w:tcPr>
          <w:p w14:paraId="234BC4F7"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POL</w:t>
            </w:r>
          </w:p>
        </w:tc>
        <w:tc>
          <w:tcPr>
            <w:tcW w:w="608" w:type="dxa"/>
            <w:tcBorders>
              <w:top w:val="single" w:sz="8" w:space="0" w:color="auto"/>
              <w:left w:val="nil"/>
              <w:bottom w:val="single" w:sz="8" w:space="0" w:color="auto"/>
              <w:right w:val="single" w:sz="8" w:space="0" w:color="auto"/>
            </w:tcBorders>
            <w:vAlign w:val="bottom"/>
          </w:tcPr>
          <w:p w14:paraId="2CD00ECC" w14:textId="77777777" w:rsidR="00BD688A" w:rsidRPr="001D030A" w:rsidRDefault="00BD688A" w:rsidP="000D2DEC">
            <w:pPr>
              <w:widowControl/>
              <w:ind w:right="-70"/>
              <w:jc w:val="center"/>
              <w:rPr>
                <w:rFonts w:ascii="Times New Roman" w:hAnsi="Times New Roman"/>
                <w:b/>
                <w:sz w:val="16"/>
                <w:szCs w:val="16"/>
              </w:rPr>
            </w:pPr>
            <w:r w:rsidRPr="001D030A">
              <w:rPr>
                <w:rFonts w:ascii="Times New Roman" w:hAnsi="Times New Roman"/>
                <w:b/>
                <w:sz w:val="16"/>
                <w:szCs w:val="16"/>
              </w:rPr>
              <w:t>UZ</w:t>
            </w:r>
          </w:p>
        </w:tc>
        <w:tc>
          <w:tcPr>
            <w:tcW w:w="567" w:type="dxa"/>
            <w:tcBorders>
              <w:top w:val="single" w:sz="8" w:space="0" w:color="auto"/>
              <w:left w:val="nil"/>
              <w:bottom w:val="single" w:sz="8" w:space="0" w:color="auto"/>
              <w:right w:val="single" w:sz="8" w:space="0" w:color="auto"/>
            </w:tcBorders>
            <w:vAlign w:val="bottom"/>
          </w:tcPr>
          <w:p w14:paraId="44D4847F"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ORJ</w:t>
            </w:r>
          </w:p>
        </w:tc>
        <w:tc>
          <w:tcPr>
            <w:tcW w:w="1417" w:type="dxa"/>
            <w:tcBorders>
              <w:top w:val="single" w:sz="8" w:space="0" w:color="auto"/>
              <w:left w:val="nil"/>
              <w:bottom w:val="single" w:sz="8" w:space="0" w:color="auto"/>
              <w:right w:val="single" w:sz="8" w:space="0" w:color="auto"/>
            </w:tcBorders>
            <w:vAlign w:val="bottom"/>
          </w:tcPr>
          <w:p w14:paraId="27EBD48E"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ORG</w:t>
            </w:r>
          </w:p>
        </w:tc>
        <w:tc>
          <w:tcPr>
            <w:tcW w:w="851" w:type="dxa"/>
            <w:tcBorders>
              <w:top w:val="single" w:sz="8" w:space="0" w:color="auto"/>
              <w:left w:val="nil"/>
              <w:bottom w:val="single" w:sz="8" w:space="0" w:color="auto"/>
              <w:right w:val="single" w:sz="8" w:space="0" w:color="auto"/>
            </w:tcBorders>
            <w:vAlign w:val="bottom"/>
          </w:tcPr>
          <w:p w14:paraId="1D460BF4"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Schválený rozpočet</w:t>
            </w:r>
          </w:p>
        </w:tc>
        <w:tc>
          <w:tcPr>
            <w:tcW w:w="1134" w:type="dxa"/>
            <w:tcBorders>
              <w:top w:val="single" w:sz="8" w:space="0" w:color="auto"/>
              <w:left w:val="nil"/>
              <w:bottom w:val="single" w:sz="8" w:space="0" w:color="auto"/>
              <w:right w:val="single" w:sz="8" w:space="0" w:color="auto"/>
            </w:tcBorders>
            <w:vAlign w:val="bottom"/>
          </w:tcPr>
          <w:p w14:paraId="2345443E"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Upravený rozpočet</w:t>
            </w:r>
          </w:p>
        </w:tc>
        <w:tc>
          <w:tcPr>
            <w:tcW w:w="1134" w:type="dxa"/>
            <w:tcBorders>
              <w:top w:val="single" w:sz="8" w:space="0" w:color="auto"/>
              <w:left w:val="nil"/>
              <w:bottom w:val="single" w:sz="8" w:space="0" w:color="auto"/>
              <w:right w:val="single" w:sz="8" w:space="0" w:color="auto"/>
            </w:tcBorders>
            <w:vAlign w:val="bottom"/>
          </w:tcPr>
          <w:p w14:paraId="3357C5A2"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Úprava</w:t>
            </w:r>
          </w:p>
        </w:tc>
        <w:tc>
          <w:tcPr>
            <w:tcW w:w="1134" w:type="dxa"/>
            <w:tcBorders>
              <w:top w:val="single" w:sz="8" w:space="0" w:color="auto"/>
              <w:left w:val="nil"/>
              <w:bottom w:val="single" w:sz="8" w:space="0" w:color="auto"/>
              <w:right w:val="single" w:sz="8" w:space="0" w:color="auto"/>
            </w:tcBorders>
            <w:vAlign w:val="bottom"/>
          </w:tcPr>
          <w:p w14:paraId="494599CA"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Rozpočet po úpravě</w:t>
            </w:r>
          </w:p>
        </w:tc>
        <w:tc>
          <w:tcPr>
            <w:tcW w:w="1275" w:type="dxa"/>
            <w:tcBorders>
              <w:top w:val="single" w:sz="8" w:space="0" w:color="auto"/>
              <w:left w:val="nil"/>
              <w:bottom w:val="single" w:sz="8" w:space="0" w:color="auto"/>
              <w:right w:val="single" w:sz="8" w:space="0" w:color="auto"/>
            </w:tcBorders>
            <w:vAlign w:val="bottom"/>
          </w:tcPr>
          <w:p w14:paraId="0E29AE3B"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Popis</w:t>
            </w:r>
          </w:p>
        </w:tc>
      </w:tr>
      <w:tr w:rsidR="00BD688A" w14:paraId="5712ED74" w14:textId="77777777" w:rsidTr="000D2DEC">
        <w:tblPrEx>
          <w:tblCellSpacing w:w="-10" w:type="nil"/>
        </w:tblPrEx>
        <w:trPr>
          <w:trHeight w:val="242"/>
          <w:tblCellSpacing w:w="-10" w:type="nil"/>
        </w:trPr>
        <w:tc>
          <w:tcPr>
            <w:tcW w:w="436" w:type="dxa"/>
            <w:tcBorders>
              <w:top w:val="nil"/>
              <w:left w:val="single" w:sz="8" w:space="0" w:color="auto"/>
              <w:bottom w:val="single" w:sz="8" w:space="0" w:color="auto"/>
              <w:right w:val="single" w:sz="8" w:space="0" w:color="auto"/>
            </w:tcBorders>
            <w:vAlign w:val="bottom"/>
          </w:tcPr>
          <w:p w14:paraId="5C270B60"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231</w:t>
            </w:r>
          </w:p>
        </w:tc>
        <w:tc>
          <w:tcPr>
            <w:tcW w:w="573" w:type="dxa"/>
            <w:tcBorders>
              <w:top w:val="nil"/>
              <w:left w:val="nil"/>
              <w:bottom w:val="single" w:sz="8" w:space="0" w:color="auto"/>
              <w:right w:val="single" w:sz="8" w:space="0" w:color="auto"/>
            </w:tcBorders>
            <w:vAlign w:val="bottom"/>
          </w:tcPr>
          <w:p w14:paraId="60EC3891"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0000</w:t>
            </w:r>
          </w:p>
        </w:tc>
        <w:tc>
          <w:tcPr>
            <w:tcW w:w="621" w:type="dxa"/>
            <w:tcBorders>
              <w:top w:val="nil"/>
              <w:left w:val="nil"/>
              <w:bottom w:val="single" w:sz="8" w:space="0" w:color="auto"/>
              <w:right w:val="single" w:sz="8" w:space="0" w:color="auto"/>
            </w:tcBorders>
            <w:vAlign w:val="bottom"/>
          </w:tcPr>
          <w:p w14:paraId="6142F295"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6409</w:t>
            </w:r>
          </w:p>
        </w:tc>
        <w:tc>
          <w:tcPr>
            <w:tcW w:w="526" w:type="dxa"/>
            <w:tcBorders>
              <w:top w:val="nil"/>
              <w:left w:val="nil"/>
              <w:bottom w:val="single" w:sz="8" w:space="0" w:color="auto"/>
              <w:right w:val="single" w:sz="8" w:space="0" w:color="auto"/>
            </w:tcBorders>
            <w:vAlign w:val="bottom"/>
          </w:tcPr>
          <w:p w14:paraId="60612B26"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5901</w:t>
            </w:r>
          </w:p>
        </w:tc>
        <w:tc>
          <w:tcPr>
            <w:tcW w:w="608" w:type="dxa"/>
            <w:tcBorders>
              <w:top w:val="nil"/>
              <w:left w:val="nil"/>
              <w:bottom w:val="single" w:sz="8" w:space="0" w:color="auto"/>
              <w:right w:val="single" w:sz="8" w:space="0" w:color="auto"/>
            </w:tcBorders>
            <w:vAlign w:val="bottom"/>
          </w:tcPr>
          <w:p w14:paraId="0AC135A9"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923</w:t>
            </w:r>
          </w:p>
        </w:tc>
        <w:tc>
          <w:tcPr>
            <w:tcW w:w="567" w:type="dxa"/>
            <w:tcBorders>
              <w:top w:val="nil"/>
              <w:left w:val="nil"/>
              <w:bottom w:val="single" w:sz="8" w:space="0" w:color="auto"/>
              <w:right w:val="single" w:sz="8" w:space="0" w:color="auto"/>
            </w:tcBorders>
            <w:vAlign w:val="bottom"/>
          </w:tcPr>
          <w:p w14:paraId="31345A9B"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2300</w:t>
            </w:r>
          </w:p>
        </w:tc>
        <w:tc>
          <w:tcPr>
            <w:tcW w:w="1417" w:type="dxa"/>
            <w:tcBorders>
              <w:top w:val="nil"/>
              <w:left w:val="nil"/>
              <w:bottom w:val="single" w:sz="8" w:space="0" w:color="auto"/>
              <w:right w:val="single" w:sz="8" w:space="0" w:color="auto"/>
            </w:tcBorders>
            <w:vAlign w:val="bottom"/>
          </w:tcPr>
          <w:p w14:paraId="4084A75A"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0004892000000</w:t>
            </w:r>
          </w:p>
        </w:tc>
        <w:tc>
          <w:tcPr>
            <w:tcW w:w="851" w:type="dxa"/>
            <w:tcBorders>
              <w:top w:val="nil"/>
              <w:left w:val="nil"/>
              <w:bottom w:val="single" w:sz="8" w:space="0" w:color="auto"/>
              <w:right w:val="single" w:sz="8" w:space="0" w:color="auto"/>
            </w:tcBorders>
            <w:vAlign w:val="bottom"/>
          </w:tcPr>
          <w:p w14:paraId="3C1506A1"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1134" w:type="dxa"/>
            <w:tcBorders>
              <w:top w:val="nil"/>
              <w:left w:val="nil"/>
              <w:bottom w:val="single" w:sz="8" w:space="0" w:color="auto"/>
              <w:right w:val="single" w:sz="8" w:space="0" w:color="auto"/>
            </w:tcBorders>
            <w:vAlign w:val="bottom"/>
          </w:tcPr>
          <w:p w14:paraId="0DAC2DA7"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72 432 793,13</w:t>
            </w:r>
          </w:p>
          <w:p w14:paraId="21600702" w14:textId="77777777" w:rsidR="00BD688A" w:rsidRPr="001D030A" w:rsidRDefault="00BD688A" w:rsidP="000D2DEC">
            <w:pPr>
              <w:widowControl/>
              <w:jc w:val="center"/>
              <w:rPr>
                <w:rFonts w:ascii="Times New Roman" w:hAnsi="Times New Roman"/>
                <w:sz w:val="16"/>
                <w:szCs w:val="16"/>
              </w:rPr>
            </w:pPr>
          </w:p>
        </w:tc>
        <w:tc>
          <w:tcPr>
            <w:tcW w:w="1134" w:type="dxa"/>
            <w:tcBorders>
              <w:top w:val="nil"/>
              <w:left w:val="nil"/>
              <w:bottom w:val="single" w:sz="8" w:space="0" w:color="auto"/>
              <w:right w:val="single" w:sz="8" w:space="0" w:color="auto"/>
            </w:tcBorders>
            <w:vAlign w:val="bottom"/>
          </w:tcPr>
          <w:p w14:paraId="7BF99910"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-2 000 000,00</w:t>
            </w:r>
          </w:p>
        </w:tc>
        <w:tc>
          <w:tcPr>
            <w:tcW w:w="1134" w:type="dxa"/>
            <w:tcBorders>
              <w:top w:val="nil"/>
              <w:left w:val="nil"/>
              <w:bottom w:val="single" w:sz="8" w:space="0" w:color="auto"/>
              <w:right w:val="single" w:sz="8" w:space="0" w:color="auto"/>
            </w:tcBorders>
            <w:vAlign w:val="bottom"/>
          </w:tcPr>
          <w:p w14:paraId="3171E3A3"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70 432 793,13</w:t>
            </w:r>
          </w:p>
          <w:p w14:paraId="7936C28C" w14:textId="77777777" w:rsidR="00BD688A" w:rsidRPr="001D030A" w:rsidRDefault="00BD688A" w:rsidP="000D2DEC">
            <w:pPr>
              <w:widowControl/>
              <w:jc w:val="center"/>
              <w:rPr>
                <w:rFonts w:ascii="Times New Roman" w:hAnsi="Times New Roman"/>
                <w:sz w:val="16"/>
                <w:szCs w:val="16"/>
              </w:rPr>
            </w:pPr>
          </w:p>
        </w:tc>
        <w:tc>
          <w:tcPr>
            <w:tcW w:w="1275" w:type="dxa"/>
            <w:tcBorders>
              <w:top w:val="nil"/>
              <w:left w:val="nil"/>
              <w:bottom w:val="single" w:sz="8" w:space="0" w:color="auto"/>
              <w:right w:val="single" w:sz="8" w:space="0" w:color="auto"/>
            </w:tcBorders>
            <w:vAlign w:val="bottom"/>
          </w:tcPr>
          <w:p w14:paraId="44D26900"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 xml:space="preserve">Převod z kap. 23 – Ostatní, Výdaje dle programů </w:t>
            </w:r>
          </w:p>
        </w:tc>
      </w:tr>
      <w:tr w:rsidR="00BD688A" w14:paraId="2E031C82" w14:textId="77777777" w:rsidTr="000D2DEC">
        <w:tblPrEx>
          <w:tblCellSpacing w:w="-10" w:type="nil"/>
        </w:tblPrEx>
        <w:trPr>
          <w:trHeight w:val="196"/>
          <w:tblCellSpacing w:w="-10" w:type="nil"/>
        </w:trPr>
        <w:tc>
          <w:tcPr>
            <w:tcW w:w="436" w:type="dxa"/>
            <w:tcBorders>
              <w:top w:val="nil"/>
              <w:left w:val="single" w:sz="8" w:space="0" w:color="auto"/>
              <w:bottom w:val="single" w:sz="8" w:space="0" w:color="auto"/>
              <w:right w:val="single" w:sz="8" w:space="0" w:color="auto"/>
            </w:tcBorders>
            <w:vAlign w:val="bottom"/>
          </w:tcPr>
          <w:p w14:paraId="0C2C6DC9"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231</w:t>
            </w:r>
          </w:p>
        </w:tc>
        <w:tc>
          <w:tcPr>
            <w:tcW w:w="573" w:type="dxa"/>
            <w:tcBorders>
              <w:top w:val="nil"/>
              <w:left w:val="nil"/>
              <w:bottom w:val="single" w:sz="8" w:space="0" w:color="auto"/>
              <w:right w:val="single" w:sz="8" w:space="0" w:color="auto"/>
            </w:tcBorders>
            <w:vAlign w:val="bottom"/>
          </w:tcPr>
          <w:p w14:paraId="1F7C680D"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0000</w:t>
            </w:r>
          </w:p>
        </w:tc>
        <w:tc>
          <w:tcPr>
            <w:tcW w:w="621" w:type="dxa"/>
            <w:tcBorders>
              <w:top w:val="nil"/>
              <w:left w:val="nil"/>
              <w:bottom w:val="single" w:sz="8" w:space="0" w:color="auto"/>
              <w:right w:val="single" w:sz="8" w:space="0" w:color="auto"/>
            </w:tcBorders>
            <w:vAlign w:val="bottom"/>
          </w:tcPr>
          <w:p w14:paraId="02B07EC3"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2510</w:t>
            </w:r>
          </w:p>
        </w:tc>
        <w:tc>
          <w:tcPr>
            <w:tcW w:w="526" w:type="dxa"/>
            <w:tcBorders>
              <w:top w:val="nil"/>
              <w:left w:val="nil"/>
              <w:bottom w:val="single" w:sz="8" w:space="0" w:color="auto"/>
              <w:right w:val="single" w:sz="8" w:space="0" w:color="auto"/>
            </w:tcBorders>
            <w:vAlign w:val="bottom"/>
          </w:tcPr>
          <w:p w14:paraId="47FBAF9E"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5212</w:t>
            </w:r>
          </w:p>
        </w:tc>
        <w:tc>
          <w:tcPr>
            <w:tcW w:w="608" w:type="dxa"/>
            <w:tcBorders>
              <w:top w:val="nil"/>
              <w:left w:val="nil"/>
              <w:bottom w:val="single" w:sz="8" w:space="0" w:color="auto"/>
              <w:right w:val="single" w:sz="8" w:space="0" w:color="auto"/>
            </w:tcBorders>
            <w:vAlign w:val="bottom"/>
          </w:tcPr>
          <w:p w14:paraId="1D8D23C2"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567" w:type="dxa"/>
            <w:tcBorders>
              <w:top w:val="nil"/>
              <w:left w:val="nil"/>
              <w:bottom w:val="single" w:sz="8" w:space="0" w:color="auto"/>
              <w:right w:val="single" w:sz="8" w:space="0" w:color="auto"/>
            </w:tcBorders>
            <w:vAlign w:val="bottom"/>
          </w:tcPr>
          <w:p w14:paraId="4AA18E69"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0900</w:t>
            </w:r>
          </w:p>
        </w:tc>
        <w:tc>
          <w:tcPr>
            <w:tcW w:w="1417" w:type="dxa"/>
            <w:tcBorders>
              <w:top w:val="nil"/>
              <w:left w:val="nil"/>
              <w:bottom w:val="single" w:sz="8" w:space="0" w:color="auto"/>
              <w:right w:val="single" w:sz="8" w:space="0" w:color="auto"/>
            </w:tcBorders>
            <w:vAlign w:val="bottom"/>
          </w:tcPr>
          <w:p w14:paraId="32E1302E"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0007327000000</w:t>
            </w:r>
          </w:p>
        </w:tc>
        <w:tc>
          <w:tcPr>
            <w:tcW w:w="851" w:type="dxa"/>
            <w:tcBorders>
              <w:top w:val="nil"/>
              <w:left w:val="nil"/>
              <w:bottom w:val="single" w:sz="8" w:space="0" w:color="auto"/>
              <w:right w:val="single" w:sz="8" w:space="0" w:color="auto"/>
            </w:tcBorders>
            <w:vAlign w:val="bottom"/>
          </w:tcPr>
          <w:p w14:paraId="04022CFB"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1134" w:type="dxa"/>
            <w:tcBorders>
              <w:top w:val="nil"/>
              <w:left w:val="nil"/>
              <w:bottom w:val="single" w:sz="8" w:space="0" w:color="auto"/>
              <w:right w:val="single" w:sz="8" w:space="0" w:color="auto"/>
            </w:tcBorders>
            <w:vAlign w:val="bottom"/>
          </w:tcPr>
          <w:p w14:paraId="62844B9C"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1134" w:type="dxa"/>
            <w:tcBorders>
              <w:top w:val="nil"/>
              <w:left w:val="nil"/>
              <w:bottom w:val="single" w:sz="8" w:space="0" w:color="auto"/>
              <w:right w:val="single" w:sz="8" w:space="0" w:color="auto"/>
            </w:tcBorders>
            <w:vAlign w:val="bottom"/>
          </w:tcPr>
          <w:p w14:paraId="085582E1"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600 000,00</w:t>
            </w:r>
          </w:p>
        </w:tc>
        <w:tc>
          <w:tcPr>
            <w:tcW w:w="1134" w:type="dxa"/>
            <w:tcBorders>
              <w:top w:val="nil"/>
              <w:left w:val="nil"/>
              <w:bottom w:val="single" w:sz="8" w:space="0" w:color="auto"/>
              <w:right w:val="single" w:sz="8" w:space="0" w:color="auto"/>
            </w:tcBorders>
            <w:vAlign w:val="bottom"/>
          </w:tcPr>
          <w:p w14:paraId="538AB818"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600 000,00</w:t>
            </w:r>
          </w:p>
        </w:tc>
        <w:tc>
          <w:tcPr>
            <w:tcW w:w="1275" w:type="dxa"/>
            <w:tcBorders>
              <w:top w:val="nil"/>
              <w:left w:val="nil"/>
              <w:bottom w:val="single" w:sz="8" w:space="0" w:color="auto"/>
              <w:right w:val="single" w:sz="8" w:space="0" w:color="auto"/>
            </w:tcBorders>
            <w:vAlign w:val="bottom"/>
          </w:tcPr>
          <w:p w14:paraId="0BC56011"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Obchůdek 2021+ - fyzické osoby</w:t>
            </w:r>
          </w:p>
        </w:tc>
      </w:tr>
      <w:tr w:rsidR="00BD688A" w14:paraId="74E3466A" w14:textId="77777777" w:rsidTr="000D2DEC">
        <w:tblPrEx>
          <w:tblCellSpacing w:w="-10" w:type="nil"/>
        </w:tblPrEx>
        <w:trPr>
          <w:trHeight w:val="196"/>
          <w:tblCellSpacing w:w="-10" w:type="nil"/>
        </w:trPr>
        <w:tc>
          <w:tcPr>
            <w:tcW w:w="436" w:type="dxa"/>
            <w:tcBorders>
              <w:top w:val="nil"/>
              <w:left w:val="single" w:sz="8" w:space="0" w:color="auto"/>
              <w:bottom w:val="single" w:sz="8" w:space="0" w:color="auto"/>
              <w:right w:val="single" w:sz="8" w:space="0" w:color="auto"/>
            </w:tcBorders>
            <w:vAlign w:val="bottom"/>
          </w:tcPr>
          <w:p w14:paraId="486960C5"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231</w:t>
            </w:r>
          </w:p>
        </w:tc>
        <w:tc>
          <w:tcPr>
            <w:tcW w:w="573" w:type="dxa"/>
            <w:tcBorders>
              <w:top w:val="nil"/>
              <w:left w:val="nil"/>
              <w:bottom w:val="single" w:sz="8" w:space="0" w:color="auto"/>
              <w:right w:val="single" w:sz="8" w:space="0" w:color="auto"/>
            </w:tcBorders>
            <w:vAlign w:val="bottom"/>
          </w:tcPr>
          <w:p w14:paraId="0DB25297"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0000</w:t>
            </w:r>
          </w:p>
        </w:tc>
        <w:tc>
          <w:tcPr>
            <w:tcW w:w="621" w:type="dxa"/>
            <w:tcBorders>
              <w:top w:val="nil"/>
              <w:left w:val="nil"/>
              <w:bottom w:val="single" w:sz="8" w:space="0" w:color="auto"/>
              <w:right w:val="single" w:sz="8" w:space="0" w:color="auto"/>
            </w:tcBorders>
            <w:vAlign w:val="bottom"/>
          </w:tcPr>
          <w:p w14:paraId="0D172959"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2510</w:t>
            </w:r>
          </w:p>
        </w:tc>
        <w:tc>
          <w:tcPr>
            <w:tcW w:w="526" w:type="dxa"/>
            <w:tcBorders>
              <w:top w:val="nil"/>
              <w:left w:val="nil"/>
              <w:bottom w:val="single" w:sz="8" w:space="0" w:color="auto"/>
              <w:right w:val="single" w:sz="8" w:space="0" w:color="auto"/>
            </w:tcBorders>
            <w:vAlign w:val="bottom"/>
          </w:tcPr>
          <w:p w14:paraId="4C9A018A"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5213</w:t>
            </w:r>
          </w:p>
        </w:tc>
        <w:tc>
          <w:tcPr>
            <w:tcW w:w="608" w:type="dxa"/>
            <w:tcBorders>
              <w:top w:val="nil"/>
              <w:left w:val="nil"/>
              <w:bottom w:val="single" w:sz="8" w:space="0" w:color="auto"/>
              <w:right w:val="single" w:sz="8" w:space="0" w:color="auto"/>
            </w:tcBorders>
            <w:vAlign w:val="bottom"/>
          </w:tcPr>
          <w:p w14:paraId="4B39EC8A"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567" w:type="dxa"/>
            <w:tcBorders>
              <w:top w:val="nil"/>
              <w:left w:val="nil"/>
              <w:bottom w:val="single" w:sz="8" w:space="0" w:color="auto"/>
              <w:right w:val="single" w:sz="8" w:space="0" w:color="auto"/>
            </w:tcBorders>
            <w:vAlign w:val="bottom"/>
          </w:tcPr>
          <w:p w14:paraId="08344912"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0900</w:t>
            </w:r>
          </w:p>
        </w:tc>
        <w:tc>
          <w:tcPr>
            <w:tcW w:w="1417" w:type="dxa"/>
            <w:tcBorders>
              <w:top w:val="nil"/>
              <w:left w:val="nil"/>
              <w:bottom w:val="single" w:sz="8" w:space="0" w:color="auto"/>
              <w:right w:val="single" w:sz="8" w:space="0" w:color="auto"/>
            </w:tcBorders>
            <w:vAlign w:val="bottom"/>
          </w:tcPr>
          <w:p w14:paraId="58E3F055"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0007327000000</w:t>
            </w:r>
          </w:p>
        </w:tc>
        <w:tc>
          <w:tcPr>
            <w:tcW w:w="851" w:type="dxa"/>
            <w:tcBorders>
              <w:top w:val="nil"/>
              <w:left w:val="nil"/>
              <w:bottom w:val="single" w:sz="8" w:space="0" w:color="auto"/>
              <w:right w:val="single" w:sz="8" w:space="0" w:color="auto"/>
            </w:tcBorders>
            <w:vAlign w:val="bottom"/>
          </w:tcPr>
          <w:p w14:paraId="3B87E0F2"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1134" w:type="dxa"/>
            <w:tcBorders>
              <w:top w:val="nil"/>
              <w:left w:val="nil"/>
              <w:bottom w:val="single" w:sz="8" w:space="0" w:color="auto"/>
              <w:right w:val="single" w:sz="8" w:space="0" w:color="auto"/>
            </w:tcBorders>
            <w:vAlign w:val="bottom"/>
          </w:tcPr>
          <w:p w14:paraId="66CD6540"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1134" w:type="dxa"/>
            <w:tcBorders>
              <w:top w:val="nil"/>
              <w:left w:val="nil"/>
              <w:bottom w:val="single" w:sz="8" w:space="0" w:color="auto"/>
              <w:right w:val="single" w:sz="8" w:space="0" w:color="auto"/>
            </w:tcBorders>
            <w:vAlign w:val="bottom"/>
          </w:tcPr>
          <w:p w14:paraId="70B23112"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1 400 000,00</w:t>
            </w:r>
          </w:p>
        </w:tc>
        <w:tc>
          <w:tcPr>
            <w:tcW w:w="1134" w:type="dxa"/>
            <w:tcBorders>
              <w:top w:val="nil"/>
              <w:left w:val="nil"/>
              <w:bottom w:val="single" w:sz="8" w:space="0" w:color="auto"/>
              <w:right w:val="single" w:sz="8" w:space="0" w:color="auto"/>
            </w:tcBorders>
            <w:vAlign w:val="bottom"/>
          </w:tcPr>
          <w:p w14:paraId="7F118429"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1 400 000,00</w:t>
            </w:r>
          </w:p>
        </w:tc>
        <w:tc>
          <w:tcPr>
            <w:tcW w:w="1275" w:type="dxa"/>
            <w:tcBorders>
              <w:top w:val="nil"/>
              <w:left w:val="nil"/>
              <w:bottom w:val="single" w:sz="8" w:space="0" w:color="auto"/>
              <w:right w:val="single" w:sz="8" w:space="0" w:color="auto"/>
            </w:tcBorders>
            <w:vAlign w:val="bottom"/>
          </w:tcPr>
          <w:p w14:paraId="5E080637"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Obchůdek 2021+ - právnické osoby</w:t>
            </w:r>
          </w:p>
        </w:tc>
      </w:tr>
      <w:tr w:rsidR="00BD688A" w14:paraId="5C4719B0" w14:textId="77777777" w:rsidTr="000D2DEC">
        <w:tblPrEx>
          <w:tblCellSpacing w:w="-10" w:type="nil"/>
        </w:tblPrEx>
        <w:trPr>
          <w:trHeight w:val="49"/>
          <w:tblCellSpacing w:w="-10" w:type="nil"/>
        </w:trPr>
        <w:tc>
          <w:tcPr>
            <w:tcW w:w="436" w:type="dxa"/>
            <w:tcBorders>
              <w:top w:val="nil"/>
              <w:left w:val="single" w:sz="8" w:space="0" w:color="auto"/>
              <w:bottom w:val="single" w:sz="8" w:space="0" w:color="auto"/>
              <w:right w:val="single" w:sz="8" w:space="0" w:color="auto"/>
            </w:tcBorders>
            <w:vAlign w:val="bottom"/>
          </w:tcPr>
          <w:p w14:paraId="4E1159ED" w14:textId="77777777" w:rsidR="00BD688A" w:rsidRPr="001D030A" w:rsidRDefault="00BD688A" w:rsidP="000D2DEC">
            <w:pPr>
              <w:widowControl/>
              <w:rPr>
                <w:rFonts w:ascii="Times New Roman" w:hAnsi="Times New Roman"/>
                <w:b/>
                <w:sz w:val="16"/>
                <w:szCs w:val="16"/>
              </w:rPr>
            </w:pPr>
          </w:p>
        </w:tc>
        <w:tc>
          <w:tcPr>
            <w:tcW w:w="573" w:type="dxa"/>
            <w:tcBorders>
              <w:top w:val="nil"/>
              <w:left w:val="nil"/>
              <w:bottom w:val="single" w:sz="8" w:space="0" w:color="auto"/>
              <w:right w:val="single" w:sz="8" w:space="0" w:color="auto"/>
            </w:tcBorders>
            <w:vAlign w:val="bottom"/>
          </w:tcPr>
          <w:p w14:paraId="0AB3B809" w14:textId="77777777" w:rsidR="00BD688A" w:rsidRPr="001D030A" w:rsidRDefault="00BD688A" w:rsidP="000D2DEC">
            <w:pPr>
              <w:widowControl/>
              <w:jc w:val="center"/>
              <w:rPr>
                <w:rFonts w:ascii="Times New Roman" w:hAnsi="Times New Roman"/>
                <w:b/>
                <w:sz w:val="16"/>
                <w:szCs w:val="16"/>
              </w:rPr>
            </w:pPr>
          </w:p>
        </w:tc>
        <w:tc>
          <w:tcPr>
            <w:tcW w:w="621" w:type="dxa"/>
            <w:tcBorders>
              <w:top w:val="nil"/>
              <w:left w:val="nil"/>
              <w:bottom w:val="single" w:sz="8" w:space="0" w:color="auto"/>
              <w:right w:val="single" w:sz="8" w:space="0" w:color="auto"/>
            </w:tcBorders>
            <w:vAlign w:val="bottom"/>
          </w:tcPr>
          <w:p w14:paraId="2BA7EA11" w14:textId="77777777" w:rsidR="00BD688A" w:rsidRPr="001D030A" w:rsidRDefault="00BD688A" w:rsidP="000D2DEC">
            <w:pPr>
              <w:widowControl/>
              <w:jc w:val="center"/>
              <w:rPr>
                <w:rFonts w:ascii="Times New Roman" w:hAnsi="Times New Roman"/>
                <w:b/>
                <w:sz w:val="16"/>
                <w:szCs w:val="16"/>
              </w:rPr>
            </w:pPr>
          </w:p>
        </w:tc>
        <w:tc>
          <w:tcPr>
            <w:tcW w:w="526" w:type="dxa"/>
            <w:tcBorders>
              <w:top w:val="nil"/>
              <w:left w:val="nil"/>
              <w:bottom w:val="single" w:sz="8" w:space="0" w:color="auto"/>
              <w:right w:val="single" w:sz="8" w:space="0" w:color="auto"/>
            </w:tcBorders>
            <w:vAlign w:val="bottom"/>
          </w:tcPr>
          <w:p w14:paraId="63CB5BE0" w14:textId="77777777" w:rsidR="00BD688A" w:rsidRPr="001D030A" w:rsidRDefault="00BD688A" w:rsidP="000D2DEC">
            <w:pPr>
              <w:widowControl/>
              <w:jc w:val="center"/>
              <w:rPr>
                <w:rFonts w:ascii="Times New Roman" w:hAnsi="Times New Roman"/>
                <w:b/>
                <w:sz w:val="16"/>
                <w:szCs w:val="16"/>
              </w:rPr>
            </w:pPr>
          </w:p>
        </w:tc>
        <w:tc>
          <w:tcPr>
            <w:tcW w:w="608" w:type="dxa"/>
            <w:tcBorders>
              <w:top w:val="nil"/>
              <w:left w:val="nil"/>
              <w:bottom w:val="single" w:sz="8" w:space="0" w:color="auto"/>
              <w:right w:val="single" w:sz="8" w:space="0" w:color="auto"/>
            </w:tcBorders>
            <w:vAlign w:val="bottom"/>
          </w:tcPr>
          <w:p w14:paraId="0B908814" w14:textId="77777777" w:rsidR="00BD688A" w:rsidRPr="001D030A" w:rsidRDefault="00BD688A" w:rsidP="000D2DEC">
            <w:pPr>
              <w:widowControl/>
              <w:jc w:val="center"/>
              <w:rPr>
                <w:rFonts w:ascii="Times New Roman" w:hAnsi="Times New Roman"/>
                <w:b/>
                <w:sz w:val="16"/>
                <w:szCs w:val="16"/>
              </w:rPr>
            </w:pPr>
          </w:p>
        </w:tc>
        <w:tc>
          <w:tcPr>
            <w:tcW w:w="567" w:type="dxa"/>
            <w:tcBorders>
              <w:top w:val="nil"/>
              <w:left w:val="nil"/>
              <w:bottom w:val="single" w:sz="8" w:space="0" w:color="auto"/>
              <w:right w:val="single" w:sz="8" w:space="0" w:color="auto"/>
            </w:tcBorders>
            <w:vAlign w:val="bottom"/>
          </w:tcPr>
          <w:p w14:paraId="42C129BA" w14:textId="77777777" w:rsidR="00BD688A" w:rsidRPr="001D030A" w:rsidRDefault="00BD688A" w:rsidP="000D2DEC">
            <w:pPr>
              <w:widowControl/>
              <w:jc w:val="center"/>
              <w:rPr>
                <w:rFonts w:ascii="Times New Roman" w:hAnsi="Times New Roman"/>
                <w:b/>
                <w:sz w:val="16"/>
                <w:szCs w:val="16"/>
              </w:rPr>
            </w:pPr>
          </w:p>
        </w:tc>
        <w:tc>
          <w:tcPr>
            <w:tcW w:w="1417" w:type="dxa"/>
            <w:tcBorders>
              <w:top w:val="nil"/>
              <w:left w:val="nil"/>
              <w:bottom w:val="single" w:sz="8" w:space="0" w:color="auto"/>
              <w:right w:val="single" w:sz="8" w:space="0" w:color="auto"/>
            </w:tcBorders>
            <w:vAlign w:val="bottom"/>
          </w:tcPr>
          <w:p w14:paraId="076AA2D5"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Celkem:</w:t>
            </w:r>
          </w:p>
        </w:tc>
        <w:tc>
          <w:tcPr>
            <w:tcW w:w="851" w:type="dxa"/>
            <w:tcBorders>
              <w:top w:val="nil"/>
              <w:left w:val="nil"/>
              <w:bottom w:val="single" w:sz="8" w:space="0" w:color="auto"/>
              <w:right w:val="single" w:sz="8" w:space="0" w:color="auto"/>
            </w:tcBorders>
            <w:vAlign w:val="bottom"/>
          </w:tcPr>
          <w:p w14:paraId="20F58C30"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0,00</w:t>
            </w:r>
          </w:p>
        </w:tc>
        <w:tc>
          <w:tcPr>
            <w:tcW w:w="1134" w:type="dxa"/>
            <w:tcBorders>
              <w:top w:val="nil"/>
              <w:left w:val="nil"/>
              <w:bottom w:val="single" w:sz="8" w:space="0" w:color="auto"/>
              <w:right w:val="single" w:sz="8" w:space="0" w:color="auto"/>
            </w:tcBorders>
            <w:vAlign w:val="bottom"/>
          </w:tcPr>
          <w:p w14:paraId="070FD9DE"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72 432 793,13</w:t>
            </w:r>
          </w:p>
        </w:tc>
        <w:tc>
          <w:tcPr>
            <w:tcW w:w="1134" w:type="dxa"/>
            <w:tcBorders>
              <w:top w:val="nil"/>
              <w:left w:val="nil"/>
              <w:bottom w:val="single" w:sz="8" w:space="0" w:color="auto"/>
              <w:right w:val="single" w:sz="8" w:space="0" w:color="auto"/>
            </w:tcBorders>
            <w:vAlign w:val="bottom"/>
          </w:tcPr>
          <w:p w14:paraId="0625D79E"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0,00</w:t>
            </w:r>
          </w:p>
        </w:tc>
        <w:tc>
          <w:tcPr>
            <w:tcW w:w="1134" w:type="dxa"/>
            <w:tcBorders>
              <w:top w:val="nil"/>
              <w:left w:val="nil"/>
              <w:bottom w:val="single" w:sz="8" w:space="0" w:color="auto"/>
              <w:right w:val="single" w:sz="8" w:space="0" w:color="auto"/>
            </w:tcBorders>
            <w:vAlign w:val="bottom"/>
          </w:tcPr>
          <w:p w14:paraId="74CD8430"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72 432 793,13</w:t>
            </w:r>
          </w:p>
        </w:tc>
        <w:tc>
          <w:tcPr>
            <w:tcW w:w="1275" w:type="dxa"/>
            <w:tcBorders>
              <w:top w:val="nil"/>
              <w:left w:val="nil"/>
              <w:bottom w:val="single" w:sz="8" w:space="0" w:color="auto"/>
              <w:right w:val="single" w:sz="8" w:space="0" w:color="auto"/>
            </w:tcBorders>
            <w:vAlign w:val="bottom"/>
          </w:tcPr>
          <w:p w14:paraId="0B5523B2" w14:textId="77777777" w:rsidR="00BD688A" w:rsidRPr="001D030A" w:rsidRDefault="00BD688A" w:rsidP="000D2DEC">
            <w:pPr>
              <w:widowControl/>
              <w:jc w:val="center"/>
              <w:rPr>
                <w:rFonts w:ascii="Times New Roman" w:hAnsi="Times New Roman"/>
                <w:b/>
                <w:sz w:val="16"/>
                <w:szCs w:val="16"/>
              </w:rPr>
            </w:pPr>
          </w:p>
        </w:tc>
      </w:tr>
    </w:tbl>
    <w:p w14:paraId="62F15C6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073763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zapracovat Rozpočtovou úpravu č. 538/09/2025 do výkazů roku 2025</w:t>
      </w:r>
    </w:p>
    <w:tbl>
      <w:tblPr>
        <w:tblW w:w="5000" w:type="pct"/>
        <w:tblLook w:val="04A0" w:firstRow="1" w:lastRow="0" w:firstColumn="1" w:lastColumn="0" w:noHBand="0" w:noVBand="1"/>
      </w:tblPr>
      <w:tblGrid>
        <w:gridCol w:w="1327"/>
        <w:gridCol w:w="8877"/>
      </w:tblGrid>
      <w:tr w:rsidR="00BD688A" w14:paraId="00071004" w14:textId="77777777" w:rsidTr="000D2DEC">
        <w:tc>
          <w:tcPr>
            <w:tcW w:w="650" w:type="pct"/>
            <w:hideMark/>
          </w:tcPr>
          <w:p w14:paraId="488A49A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C37B426" w14:textId="77777777" w:rsidR="00BD688A"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0195A0F3" w14:textId="77777777" w:rsidTr="000D2DEC">
        <w:tc>
          <w:tcPr>
            <w:tcW w:w="650" w:type="pct"/>
            <w:hideMark/>
          </w:tcPr>
          <w:p w14:paraId="29FE26D2"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6241711"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44C3F7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C2C03C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náměstku hejtmanky pro oblast regionálního rozvoje, územního plánování, dotací a sportu </w:t>
      </w:r>
      <w:r>
        <w:rPr>
          <w:rFonts w:ascii="Times New Roman" w:hAnsi="Times New Roman"/>
          <w:sz w:val="24"/>
        </w:rPr>
        <w:br/>
        <w:t>Ing. et Ing. Janu Skopečkovi, Ph.D. předložit Rozpočtovou úpravu č. 538/09/2025 Výboru finančnímu Zastupitelstva Středočeského kraje</w:t>
      </w:r>
    </w:p>
    <w:tbl>
      <w:tblPr>
        <w:tblW w:w="5000" w:type="pct"/>
        <w:tblLook w:val="04A0" w:firstRow="1" w:lastRow="0" w:firstColumn="1" w:lastColumn="0" w:noHBand="0" w:noVBand="1"/>
      </w:tblPr>
      <w:tblGrid>
        <w:gridCol w:w="1327"/>
        <w:gridCol w:w="8877"/>
      </w:tblGrid>
      <w:tr w:rsidR="00BD688A" w14:paraId="60940305" w14:textId="77777777" w:rsidTr="000D2DEC">
        <w:tc>
          <w:tcPr>
            <w:tcW w:w="650" w:type="pct"/>
            <w:hideMark/>
          </w:tcPr>
          <w:p w14:paraId="1F9B155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B8F3940"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68465327" w14:textId="77777777" w:rsidTr="000D2DEC">
        <w:tc>
          <w:tcPr>
            <w:tcW w:w="650" w:type="pct"/>
            <w:hideMark/>
          </w:tcPr>
          <w:p w14:paraId="2944CE8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FB4DB1A"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6CF0EFC8"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FB60618" w14:textId="77777777" w:rsidTr="000D2DEC">
        <w:tc>
          <w:tcPr>
            <w:tcW w:w="273" w:type="pct"/>
          </w:tcPr>
          <w:p w14:paraId="722BCC15"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1541285C"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Rozpočtová úprava č. 540/08/2025 – Převod finančních prostředků z kap. 23 - Ostatní, z prostředků na předfinancování a kofinancování projektů EU/EHP do rozpočtu kapitoly 08 - Regionální rozvoj</w:t>
            </w:r>
          </w:p>
        </w:tc>
      </w:tr>
    </w:tbl>
    <w:p w14:paraId="075CD1DD" w14:textId="77777777" w:rsidR="00BD688A" w:rsidRPr="001D030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015-34/2025/RK ze dne </w:t>
      </w:r>
      <w:r>
        <w:rPr>
          <w:rFonts w:ascii="Times New Roman" w:hAnsi="Times New Roman"/>
          <w:b/>
          <w:bCs/>
          <w:sz w:val="24"/>
          <w:u w:val="single"/>
        </w:rPr>
        <w:t>9. 10. 2025</w:t>
      </w:r>
    </w:p>
    <w:p w14:paraId="0EEBC71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641222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BC834D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540/08/2025 - převod finančních prostředků z kapitoly 23 - Ostatní, z prostředků na předfinancování a kofinancování projektů EU/EHP a ostatních souvisejících výdajů s projekty EU/EHP do rozpočtu kapitoly 08 - Regionální rozvoj, v celkové výši 987 500,00 Kč dle přílohy č. 1 </w:t>
      </w:r>
      <w:r>
        <w:rPr>
          <w:rFonts w:ascii="Times New Roman" w:hAnsi="Times New Roman"/>
          <w:sz w:val="24"/>
        </w:rPr>
        <w:br/>
        <w:t>k usnesení na financování projektu „Zajištění činností Regionální stálé konference pro území Středočeského kraje 2024-2025“</w:t>
      </w:r>
    </w:p>
    <w:p w14:paraId="1AA013E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A28E2DC"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Krajskému úřadu Středočeského kraje zapsat Rozpočtovou úpravu č. 540/08/2025 do výkazů</w:t>
      </w:r>
    </w:p>
    <w:tbl>
      <w:tblPr>
        <w:tblW w:w="5000" w:type="pct"/>
        <w:tblLook w:val="04A0" w:firstRow="1" w:lastRow="0" w:firstColumn="1" w:lastColumn="0" w:noHBand="0" w:noVBand="1"/>
      </w:tblPr>
      <w:tblGrid>
        <w:gridCol w:w="1327"/>
        <w:gridCol w:w="8877"/>
      </w:tblGrid>
      <w:tr w:rsidR="00BD688A" w14:paraId="7B70FADD" w14:textId="77777777" w:rsidTr="000D2DEC">
        <w:tc>
          <w:tcPr>
            <w:tcW w:w="650" w:type="pct"/>
            <w:hideMark/>
          </w:tcPr>
          <w:p w14:paraId="5D93C62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9256A70" w14:textId="77777777" w:rsidR="00BD688A"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6978F93D" w14:textId="77777777" w:rsidTr="000D2DEC">
        <w:tc>
          <w:tcPr>
            <w:tcW w:w="650" w:type="pct"/>
            <w:hideMark/>
          </w:tcPr>
          <w:p w14:paraId="3854E89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C6CEAD0"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0FE848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F2F3A69" w14:textId="77777777" w:rsidR="00BD688A" w:rsidRDefault="00BD688A" w:rsidP="00BD688A">
      <w:pPr>
        <w:jc w:val="both"/>
        <w:outlineLvl w:val="0"/>
        <w:rPr>
          <w:rFonts w:ascii="Times New Roman" w:hAnsi="Times New Roman"/>
          <w:sz w:val="24"/>
        </w:rPr>
      </w:pPr>
      <w:r>
        <w:rPr>
          <w:rFonts w:ascii="Times New Roman" w:hAnsi="Times New Roman"/>
          <w:sz w:val="24"/>
        </w:rPr>
        <w:t>Ing. et Ing. Janu Skopečkovi Ph.D., náměstku hejtmanky pro oblast regionálního rozvoje, územního plánování, dotací a sportu, předložit Rozpočtovou úpravu č. 540/08/2025 Výboru finančnímu Zastupitelstva Středočeského kraje na vědomí</w:t>
      </w:r>
    </w:p>
    <w:tbl>
      <w:tblPr>
        <w:tblW w:w="5000" w:type="pct"/>
        <w:tblLook w:val="04A0" w:firstRow="1" w:lastRow="0" w:firstColumn="1" w:lastColumn="0" w:noHBand="0" w:noVBand="1"/>
      </w:tblPr>
      <w:tblGrid>
        <w:gridCol w:w="1327"/>
        <w:gridCol w:w="8877"/>
      </w:tblGrid>
      <w:tr w:rsidR="00BD688A" w14:paraId="1F5A0E32" w14:textId="77777777" w:rsidTr="000D2DEC">
        <w:tc>
          <w:tcPr>
            <w:tcW w:w="650" w:type="pct"/>
            <w:hideMark/>
          </w:tcPr>
          <w:p w14:paraId="71E0A24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1BECA0C"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77394CD1" w14:textId="77777777" w:rsidTr="000D2DEC">
        <w:tc>
          <w:tcPr>
            <w:tcW w:w="650" w:type="pct"/>
            <w:hideMark/>
          </w:tcPr>
          <w:p w14:paraId="5CDF53D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EA0BB2B"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6C44D2D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759E8D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aktualizovat Zásobník projektů spolufinancovaných z EU/EHP </w:t>
      </w:r>
      <w:r>
        <w:rPr>
          <w:rFonts w:ascii="Times New Roman" w:hAnsi="Times New Roman"/>
          <w:sz w:val="24"/>
        </w:rPr>
        <w:br/>
        <w:t xml:space="preserve">a národních zdrojů ve smyslu navýšení finančních prostředků v roce 2025 o částku 40 000,00 Kč </w:t>
      </w:r>
      <w:r>
        <w:rPr>
          <w:rFonts w:ascii="Times New Roman" w:hAnsi="Times New Roman"/>
          <w:sz w:val="24"/>
        </w:rPr>
        <w:br/>
        <w:t>na kofinancování neuznatelných výdajů projektu „Zajištění činností Regionální stálé konference pro území Středočeského kraje 2024-2025“</w:t>
      </w:r>
    </w:p>
    <w:tbl>
      <w:tblPr>
        <w:tblW w:w="5000" w:type="pct"/>
        <w:tblLook w:val="04A0" w:firstRow="1" w:lastRow="0" w:firstColumn="1" w:lastColumn="0" w:noHBand="0" w:noVBand="1"/>
      </w:tblPr>
      <w:tblGrid>
        <w:gridCol w:w="1327"/>
        <w:gridCol w:w="8877"/>
      </w:tblGrid>
      <w:tr w:rsidR="00BD688A" w14:paraId="31EA7E6B" w14:textId="77777777" w:rsidTr="000D2DEC">
        <w:tc>
          <w:tcPr>
            <w:tcW w:w="650" w:type="pct"/>
            <w:hideMark/>
          </w:tcPr>
          <w:p w14:paraId="3F45318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89EA33" w14:textId="77777777" w:rsidR="00BD688A" w:rsidRDefault="00BD688A" w:rsidP="000D2DEC">
            <w:pPr>
              <w:spacing w:after="240"/>
              <w:outlineLvl w:val="0"/>
              <w:rPr>
                <w:rFonts w:ascii="Times New Roman" w:hAnsi="Times New Roman"/>
                <w:b/>
                <w:sz w:val="24"/>
              </w:rPr>
            </w:pPr>
            <w:r>
              <w:rPr>
                <w:rFonts w:ascii="Times New Roman" w:hAnsi="Times New Roman"/>
                <w:b/>
                <w:sz w:val="24"/>
              </w:rPr>
              <w:t>1. 12. 2025</w:t>
            </w:r>
          </w:p>
        </w:tc>
      </w:tr>
      <w:tr w:rsidR="00BD688A" w14:paraId="63C5082A" w14:textId="77777777" w:rsidTr="000D2DEC">
        <w:tc>
          <w:tcPr>
            <w:tcW w:w="650" w:type="pct"/>
            <w:hideMark/>
          </w:tcPr>
          <w:p w14:paraId="0C00AB3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0B3FB86" w14:textId="77777777" w:rsidR="00BD688A"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18D70DD9"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D32271D" w14:textId="77777777" w:rsidTr="000D2DEC">
        <w:tc>
          <w:tcPr>
            <w:tcW w:w="273" w:type="pct"/>
          </w:tcPr>
          <w:p w14:paraId="0D3B0877"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2CC06D69"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Poskytnutí dotací dle Programu 2025 na podporu zajištění školního stravování </w:t>
            </w:r>
            <w:r>
              <w:rPr>
                <w:rFonts w:ascii="Times New Roman" w:hAnsi="Times New Roman"/>
                <w:b/>
                <w:sz w:val="26"/>
                <w:szCs w:val="26"/>
              </w:rPr>
              <w:br/>
              <w:t xml:space="preserve">ve Středočeském kraji ve školním roce 2025/2026 pro děti z rodin a domácností </w:t>
            </w:r>
            <w:r>
              <w:rPr>
                <w:rFonts w:ascii="Times New Roman" w:hAnsi="Times New Roman"/>
                <w:b/>
                <w:sz w:val="26"/>
                <w:szCs w:val="26"/>
              </w:rPr>
              <w:br/>
              <w:t>v nepříznivé finanč. situaci, případně ohrožených chudobou a materiální nebo potravinovou deprivací</w:t>
            </w:r>
          </w:p>
        </w:tc>
      </w:tr>
    </w:tbl>
    <w:p w14:paraId="381378CC" w14:textId="77777777" w:rsidR="00BD688A" w:rsidRDefault="00BD688A" w:rsidP="00BD688A">
      <w:pPr>
        <w:outlineLvl w:val="0"/>
        <w:rPr>
          <w:rFonts w:ascii="Times New Roman" w:hAnsi="Times New Roman"/>
          <w:b/>
          <w:bCs/>
          <w:sz w:val="24"/>
        </w:rPr>
      </w:pPr>
    </w:p>
    <w:p w14:paraId="5E0E0E49" w14:textId="77777777" w:rsidR="00BD688A" w:rsidRPr="001D030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016-34/2025/RK ze dne </w:t>
      </w:r>
      <w:r>
        <w:rPr>
          <w:rFonts w:ascii="Times New Roman" w:hAnsi="Times New Roman"/>
          <w:b/>
          <w:bCs/>
          <w:sz w:val="24"/>
          <w:u w:val="single"/>
        </w:rPr>
        <w:t>9. 10. 2025</w:t>
      </w:r>
    </w:p>
    <w:p w14:paraId="5C47011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B02229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BF5635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poskytnutí dotací dle Programu 2025 na podporu zajištění školního stravování ve Středočeském kraji </w:t>
      </w:r>
      <w:r>
        <w:rPr>
          <w:rFonts w:ascii="Times New Roman" w:hAnsi="Times New Roman"/>
          <w:sz w:val="24"/>
        </w:rPr>
        <w:br/>
        <w:t>ve školním roce 2025/2026 pro děti z rodin a domácností v nepříznivé finanční situaci, případně ohrožených chudobou a materiální nebo potravinovou deprivací žadatelům ve výši navrhované v příloze č. 1 k usnesení</w:t>
      </w:r>
    </w:p>
    <w:p w14:paraId="5FF0660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2486220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uzavřením veřejnoprávních smluv s žadateli dle vzoru schváleného usnesením Rady kraje </w:t>
      </w:r>
      <w:r>
        <w:rPr>
          <w:rFonts w:ascii="Times New Roman" w:hAnsi="Times New Roman"/>
          <w:sz w:val="24"/>
        </w:rPr>
        <w:br/>
        <w:t>ze dne 2. 10. 2025</w:t>
      </w:r>
    </w:p>
    <w:p w14:paraId="48D5704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3F41B4BA" w14:textId="77777777" w:rsidR="00BD688A" w:rsidRDefault="00BD688A" w:rsidP="00BD688A">
      <w:pPr>
        <w:jc w:val="both"/>
        <w:outlineLvl w:val="0"/>
        <w:rPr>
          <w:rFonts w:ascii="Times New Roman" w:hAnsi="Times New Roman"/>
          <w:sz w:val="24"/>
        </w:rPr>
      </w:pPr>
      <w:r>
        <w:rPr>
          <w:rFonts w:ascii="Times New Roman" w:hAnsi="Times New Roman"/>
          <w:sz w:val="24"/>
        </w:rPr>
        <w:t>vedoucího Odboru řízení dotačních projektů Ing. Jaroslava Cingra k podpisu sdělení, kterým bude žadatelům zaslána písemná informace o skutečnosti, že jejich žádosti o poskytnutí dotace bylo vyhověno</w:t>
      </w:r>
    </w:p>
    <w:p w14:paraId="56BF285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E7BC3E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uzavřít veřejnoprávní smlouvu se školami a školskými zařízeními ve výši dotace uvedenými v příloze č. 1 k usnesení v rámci realizace Programu 2025 na podporu zajištění školního stravování ve Středočeském kraji ve školním roce 2025/2026 pro děti z rodin a domácností </w:t>
      </w:r>
      <w:r>
        <w:rPr>
          <w:rFonts w:ascii="Times New Roman" w:hAnsi="Times New Roman"/>
          <w:sz w:val="24"/>
        </w:rPr>
        <w:br/>
        <w:t>v nepříznivé finanční situaci, případně ohrožených chudobou a materiální nebo potravinovou deprivací</w:t>
      </w:r>
    </w:p>
    <w:tbl>
      <w:tblPr>
        <w:tblW w:w="5000" w:type="pct"/>
        <w:tblLook w:val="04A0" w:firstRow="1" w:lastRow="0" w:firstColumn="1" w:lastColumn="0" w:noHBand="0" w:noVBand="1"/>
      </w:tblPr>
      <w:tblGrid>
        <w:gridCol w:w="1327"/>
        <w:gridCol w:w="8877"/>
      </w:tblGrid>
      <w:tr w:rsidR="00BD688A" w14:paraId="588E443D" w14:textId="77777777" w:rsidTr="000D2DEC">
        <w:tc>
          <w:tcPr>
            <w:tcW w:w="650" w:type="pct"/>
            <w:hideMark/>
          </w:tcPr>
          <w:p w14:paraId="6D188D5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1F39454" w14:textId="77777777" w:rsidR="00BD688A" w:rsidRDefault="00BD688A" w:rsidP="000D2DEC">
            <w:pPr>
              <w:spacing w:after="240"/>
              <w:outlineLvl w:val="0"/>
              <w:rPr>
                <w:rFonts w:ascii="Times New Roman" w:hAnsi="Times New Roman"/>
                <w:b/>
                <w:sz w:val="24"/>
              </w:rPr>
            </w:pPr>
            <w:r>
              <w:rPr>
                <w:rFonts w:ascii="Times New Roman" w:hAnsi="Times New Roman"/>
                <w:b/>
                <w:sz w:val="24"/>
              </w:rPr>
              <w:t>30. 12. 2025</w:t>
            </w:r>
          </w:p>
        </w:tc>
      </w:tr>
      <w:tr w:rsidR="00BD688A" w14:paraId="500EC45D" w14:textId="77777777" w:rsidTr="000D2DEC">
        <w:tc>
          <w:tcPr>
            <w:tcW w:w="650" w:type="pct"/>
            <w:hideMark/>
          </w:tcPr>
          <w:p w14:paraId="64DCBD5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3578826" w14:textId="77777777" w:rsidR="00BD688A"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61900437"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93DC1A4" w14:textId="77777777" w:rsidTr="000D2DEC">
        <w:tc>
          <w:tcPr>
            <w:tcW w:w="273" w:type="pct"/>
          </w:tcPr>
          <w:p w14:paraId="6CFEA96A"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00B635E2"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Poskytnutí fin. prostředků dle Výzvy k předkládání žádostí o poskytnutí </w:t>
            </w:r>
            <w:r>
              <w:rPr>
                <w:rFonts w:ascii="Times New Roman" w:hAnsi="Times New Roman"/>
                <w:b/>
                <w:sz w:val="26"/>
                <w:szCs w:val="26"/>
              </w:rPr>
              <w:br/>
            </w:r>
            <w:r>
              <w:rPr>
                <w:rFonts w:ascii="Times New Roman" w:hAnsi="Times New Roman"/>
                <w:b/>
                <w:sz w:val="26"/>
                <w:szCs w:val="26"/>
              </w:rPr>
              <w:lastRenderedPageBreak/>
              <w:t xml:space="preserve">fin. prostředků zřízené příspěvkové organizaci Středočeského kraje na podporu zajištění škol. stravování v SK ve škol. r.2025/2026 pro děti z rodin a domácností </w:t>
            </w:r>
            <w:r>
              <w:rPr>
                <w:rFonts w:ascii="Times New Roman" w:hAnsi="Times New Roman"/>
                <w:b/>
                <w:sz w:val="26"/>
                <w:szCs w:val="26"/>
              </w:rPr>
              <w:br/>
              <w:t>v nepříznivé fin. situaci</w:t>
            </w:r>
          </w:p>
        </w:tc>
      </w:tr>
    </w:tbl>
    <w:p w14:paraId="013AA6AC" w14:textId="77777777" w:rsidR="00BD688A" w:rsidRDefault="00BD688A" w:rsidP="00BD688A">
      <w:pPr>
        <w:outlineLvl w:val="0"/>
        <w:rPr>
          <w:rFonts w:ascii="Times New Roman" w:hAnsi="Times New Roman"/>
          <w:b/>
          <w:bCs/>
          <w:sz w:val="24"/>
        </w:rPr>
      </w:pPr>
    </w:p>
    <w:p w14:paraId="4218B740" w14:textId="77777777" w:rsidR="00BD688A" w:rsidRPr="001D030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017-34/2025/RK ze dne </w:t>
      </w:r>
      <w:r>
        <w:rPr>
          <w:rFonts w:ascii="Times New Roman" w:hAnsi="Times New Roman"/>
          <w:b/>
          <w:bCs/>
          <w:sz w:val="24"/>
          <w:u w:val="single"/>
        </w:rPr>
        <w:t>9. 10. 2025</w:t>
      </w:r>
    </w:p>
    <w:p w14:paraId="493AF6E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61DF8D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6E1426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poskytnutí finančních prostředků dle Výzvy k předkládání žádostí o poskytnutí finančních prostředků zřízené příspěvkové organizaci Středočeského kraje na podporu zajištění školního stravování </w:t>
      </w:r>
      <w:r>
        <w:rPr>
          <w:rFonts w:ascii="Times New Roman" w:hAnsi="Times New Roman"/>
          <w:sz w:val="24"/>
        </w:rPr>
        <w:br/>
        <w:t>ve Středočeském kraji ve školním roce 2025/2026 pro děti z rodin a domácností v nepříznivé finanční situaci žadatelům ve výši navrhované v příloze č. 1 k usnesení</w:t>
      </w:r>
    </w:p>
    <w:p w14:paraId="3ABD36A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07E72274" w14:textId="77777777" w:rsidR="00BD688A" w:rsidRDefault="00BD688A" w:rsidP="00BD688A">
      <w:pPr>
        <w:jc w:val="both"/>
        <w:outlineLvl w:val="0"/>
        <w:rPr>
          <w:rFonts w:ascii="Times New Roman" w:hAnsi="Times New Roman"/>
          <w:sz w:val="24"/>
        </w:rPr>
      </w:pPr>
      <w:r>
        <w:rPr>
          <w:rFonts w:ascii="Times New Roman" w:hAnsi="Times New Roman"/>
          <w:sz w:val="24"/>
        </w:rPr>
        <w:t>s uzavřením smluv o partnerství se žadateli dle vzoru schváleného usnesením Rady kraje dne 2. 10. 2025</w:t>
      </w:r>
    </w:p>
    <w:p w14:paraId="492177E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2402E3B8" w14:textId="77777777" w:rsidR="00BD688A" w:rsidRDefault="00BD688A" w:rsidP="00BD688A">
      <w:pPr>
        <w:jc w:val="both"/>
        <w:outlineLvl w:val="0"/>
        <w:rPr>
          <w:rFonts w:ascii="Times New Roman" w:hAnsi="Times New Roman"/>
          <w:sz w:val="24"/>
        </w:rPr>
      </w:pPr>
      <w:r>
        <w:rPr>
          <w:rFonts w:ascii="Times New Roman" w:hAnsi="Times New Roman"/>
          <w:sz w:val="24"/>
        </w:rPr>
        <w:t>vedoucího Odboru řízení dotačních projektů Ing. Jaroslava Cingra k podpisu sdělení, kterým bude žadatelům zaslána písemná informace o skutečnosti, že jejich žádosti o poskytnutí dotace bylo vyhověno</w:t>
      </w:r>
    </w:p>
    <w:p w14:paraId="1DE6BFC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858A03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uzavřít smlouvy o partnerství se školami a školskými zařízeními </w:t>
      </w:r>
      <w:r>
        <w:rPr>
          <w:rFonts w:ascii="Times New Roman" w:hAnsi="Times New Roman"/>
          <w:sz w:val="24"/>
        </w:rPr>
        <w:br/>
        <w:t xml:space="preserve">v celkové výši finančních prostředků uvedenými v příloze č. 1 k usnesení v rámci realizace Výzvy </w:t>
      </w:r>
      <w:r>
        <w:rPr>
          <w:rFonts w:ascii="Times New Roman" w:hAnsi="Times New Roman"/>
          <w:sz w:val="24"/>
        </w:rPr>
        <w:br/>
        <w:t>k předkládání žádostí o poskytnutí finančních prostředků zřízené příspěvkové organizaci Středočeského kraje na podporu zajištění školního stravování ve Středočeském kraji ve školním roce 2025/2026 pro děti z rodin a domácností v nepříznivé finanční situaci</w:t>
      </w:r>
    </w:p>
    <w:tbl>
      <w:tblPr>
        <w:tblW w:w="5000" w:type="pct"/>
        <w:tblLook w:val="04A0" w:firstRow="1" w:lastRow="0" w:firstColumn="1" w:lastColumn="0" w:noHBand="0" w:noVBand="1"/>
      </w:tblPr>
      <w:tblGrid>
        <w:gridCol w:w="1327"/>
        <w:gridCol w:w="8877"/>
      </w:tblGrid>
      <w:tr w:rsidR="00BD688A" w14:paraId="3DDC9FD2" w14:textId="77777777" w:rsidTr="000D2DEC">
        <w:tc>
          <w:tcPr>
            <w:tcW w:w="650" w:type="pct"/>
            <w:hideMark/>
          </w:tcPr>
          <w:p w14:paraId="3B0662A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F0354E4" w14:textId="77777777" w:rsidR="00BD688A" w:rsidRDefault="00BD688A" w:rsidP="000D2DEC">
            <w:pPr>
              <w:spacing w:after="240"/>
              <w:outlineLvl w:val="0"/>
              <w:rPr>
                <w:rFonts w:ascii="Times New Roman" w:hAnsi="Times New Roman"/>
                <w:b/>
                <w:sz w:val="24"/>
              </w:rPr>
            </w:pPr>
            <w:r>
              <w:rPr>
                <w:rFonts w:ascii="Times New Roman" w:hAnsi="Times New Roman"/>
                <w:b/>
                <w:sz w:val="24"/>
              </w:rPr>
              <w:t>30. 12. 2025</w:t>
            </w:r>
          </w:p>
        </w:tc>
      </w:tr>
      <w:tr w:rsidR="00BD688A" w14:paraId="7A4F4D97" w14:textId="77777777" w:rsidTr="000D2DEC">
        <w:tc>
          <w:tcPr>
            <w:tcW w:w="650" w:type="pct"/>
            <w:hideMark/>
          </w:tcPr>
          <w:p w14:paraId="53EC11D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274EA5A" w14:textId="77777777" w:rsidR="00BD688A" w:rsidRDefault="00BD688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4F60A453"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4D9FE1AC" w14:textId="77777777" w:rsidTr="000D2DEC">
        <w:tc>
          <w:tcPr>
            <w:tcW w:w="273" w:type="pct"/>
          </w:tcPr>
          <w:p w14:paraId="498CD167"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3A4A40AC"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Návrh na změnu v osobě příjemce dotace z programu „Výměna zdrojů tepla na pevná paliva ve Středočeském kraji pro nízkopříjmové domácnosti 2“</w:t>
            </w:r>
          </w:p>
        </w:tc>
      </w:tr>
    </w:tbl>
    <w:p w14:paraId="09A15F80" w14:textId="77777777" w:rsidR="00BD688A" w:rsidRDefault="00BD688A" w:rsidP="00BD688A">
      <w:pPr>
        <w:outlineLvl w:val="0"/>
        <w:rPr>
          <w:rFonts w:ascii="Times New Roman" w:hAnsi="Times New Roman"/>
          <w:b/>
          <w:bCs/>
          <w:sz w:val="24"/>
        </w:rPr>
      </w:pPr>
    </w:p>
    <w:p w14:paraId="0ED96714" w14:textId="77777777" w:rsidR="00BD688A" w:rsidRPr="001D030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018-34/2025/RK ze dne </w:t>
      </w:r>
      <w:r>
        <w:rPr>
          <w:rFonts w:ascii="Times New Roman" w:hAnsi="Times New Roman"/>
          <w:b/>
          <w:bCs/>
          <w:sz w:val="24"/>
          <w:u w:val="single"/>
        </w:rPr>
        <w:t>9. 10. 2025</w:t>
      </w:r>
    </w:p>
    <w:p w14:paraId="455418DF"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64AFC1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5B64A29" w14:textId="77777777" w:rsidR="00BD688A" w:rsidRDefault="00BD688A" w:rsidP="00BD688A">
      <w:pPr>
        <w:jc w:val="both"/>
        <w:outlineLvl w:val="0"/>
        <w:rPr>
          <w:rFonts w:ascii="Times New Roman" w:hAnsi="Times New Roman"/>
          <w:sz w:val="24"/>
        </w:rPr>
      </w:pPr>
      <w:r>
        <w:rPr>
          <w:rFonts w:ascii="Times New Roman" w:hAnsi="Times New Roman"/>
          <w:sz w:val="24"/>
        </w:rPr>
        <w:t>změnu v osobě příjemce dotace, který je uveden v příloze č. 1 k Tisku č. 2339(2025) a uzavření Dodatku č. 1 k Veřejnoprávní smlouvě o poskytnutí dotace. Jedná se o změnu příjemce dotace z důvodů úmrtí původního příjemce dotace</w:t>
      </w:r>
    </w:p>
    <w:p w14:paraId="7D47E321"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4AB4580" w14:textId="77777777" w:rsidTr="000D2DEC">
        <w:tc>
          <w:tcPr>
            <w:tcW w:w="273" w:type="pct"/>
          </w:tcPr>
          <w:p w14:paraId="49E159D4"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65400922"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Návrh na změnu v osobě příjemce dotace z programu „Výměna zdrojů tepla na pevná paliva ve Středočeském kraji pro nízkopříjmové domácnosti 2“</w:t>
            </w:r>
          </w:p>
        </w:tc>
      </w:tr>
    </w:tbl>
    <w:p w14:paraId="19962BC6" w14:textId="77777777" w:rsidR="00BD688A" w:rsidRDefault="00BD688A" w:rsidP="00BD688A">
      <w:pPr>
        <w:outlineLvl w:val="0"/>
        <w:rPr>
          <w:rFonts w:ascii="Times New Roman" w:hAnsi="Times New Roman"/>
          <w:b/>
          <w:bCs/>
          <w:sz w:val="24"/>
        </w:rPr>
      </w:pPr>
    </w:p>
    <w:p w14:paraId="311A1077" w14:textId="77777777" w:rsidR="00BD688A" w:rsidRPr="001D030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019-34/2025/RK ze dne </w:t>
      </w:r>
      <w:r>
        <w:rPr>
          <w:rFonts w:ascii="Times New Roman" w:hAnsi="Times New Roman"/>
          <w:b/>
          <w:bCs/>
          <w:sz w:val="24"/>
          <w:u w:val="single"/>
        </w:rPr>
        <w:t>9. 10. 2025</w:t>
      </w:r>
    </w:p>
    <w:p w14:paraId="4FF66E4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BF1C42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4FFF480" w14:textId="77777777" w:rsidR="00BD688A" w:rsidRDefault="00BD688A" w:rsidP="00BD688A">
      <w:pPr>
        <w:jc w:val="both"/>
        <w:outlineLvl w:val="0"/>
        <w:rPr>
          <w:rFonts w:ascii="Times New Roman" w:hAnsi="Times New Roman"/>
          <w:sz w:val="24"/>
        </w:rPr>
      </w:pPr>
      <w:r>
        <w:rPr>
          <w:rFonts w:ascii="Times New Roman" w:hAnsi="Times New Roman"/>
          <w:sz w:val="24"/>
        </w:rPr>
        <w:t>změnu v osobě příjemce dotace, který je uveden v příloze č. 1 k Tisku č. 2344(2025). Jedná se o schválení příjemce dotace z důvodů převodu nemovitosti</w:t>
      </w:r>
    </w:p>
    <w:p w14:paraId="2A53998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435D7B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trojstranného dodatku k Veřejnoprávní smlouvě o poskytnutí dotace na výměnu zdrojů tepla </w:t>
      </w:r>
      <w:r>
        <w:rPr>
          <w:rFonts w:ascii="Times New Roman" w:hAnsi="Times New Roman"/>
          <w:sz w:val="24"/>
        </w:rPr>
        <w:br/>
        <w:t xml:space="preserve">na pevná paliva ve Středočeském kraji pro nízkopříjmové domácnosti 2 s novým příjemcem dotace </w:t>
      </w:r>
      <w:r>
        <w:rPr>
          <w:rFonts w:ascii="Times New Roman" w:hAnsi="Times New Roman"/>
          <w:sz w:val="24"/>
        </w:rPr>
        <w:lastRenderedPageBreak/>
        <w:t>uvedeným v příloze č.1 k usnesení dle vzoru uvedeného v příloze č. 2 k Tisku č. 2344(2025)</w:t>
      </w:r>
    </w:p>
    <w:p w14:paraId="00A245A1"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D40D792" w14:textId="77777777" w:rsidTr="000D2DEC">
        <w:tc>
          <w:tcPr>
            <w:tcW w:w="273" w:type="pct"/>
          </w:tcPr>
          <w:p w14:paraId="6C55EE67"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37A7D91C"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Návrh na změnu typu zdroje tepla na pevná paliva z programu „Výměna zdrojů tepla na pevná paliva ve Středočeském kraji pro nízkopříjmové domácnosti 2“</w:t>
            </w:r>
          </w:p>
        </w:tc>
      </w:tr>
    </w:tbl>
    <w:p w14:paraId="7B9AD20E" w14:textId="77777777" w:rsidR="00BD688A" w:rsidRDefault="00BD688A" w:rsidP="00BD688A">
      <w:pPr>
        <w:outlineLvl w:val="0"/>
        <w:rPr>
          <w:rFonts w:ascii="Times New Roman" w:hAnsi="Times New Roman"/>
          <w:b/>
          <w:bCs/>
          <w:sz w:val="24"/>
        </w:rPr>
      </w:pPr>
    </w:p>
    <w:p w14:paraId="7D795101" w14:textId="77777777" w:rsidR="00BD688A" w:rsidRPr="001D030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020-34/2025/RK ze dne </w:t>
      </w:r>
      <w:r>
        <w:rPr>
          <w:rFonts w:ascii="Times New Roman" w:hAnsi="Times New Roman"/>
          <w:b/>
          <w:bCs/>
          <w:sz w:val="24"/>
          <w:u w:val="single"/>
        </w:rPr>
        <w:t>9. 10. 2025</w:t>
      </w:r>
    </w:p>
    <w:p w14:paraId="32257F3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6A8D45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5E6982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změnu typu zdroje tepla na pevná paliva z Kotle na tuhá paliva - výhradně biomasa - automatický </w:t>
      </w:r>
      <w:r>
        <w:rPr>
          <w:rFonts w:ascii="Times New Roman" w:hAnsi="Times New Roman"/>
          <w:sz w:val="24"/>
        </w:rPr>
        <w:br/>
        <w:t>na Tepelné čerpadlo, který je uveden v příloze č. 1 k usnesení</w:t>
      </w:r>
    </w:p>
    <w:p w14:paraId="7A689AE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A0BCF1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Dodatku č. 1 k Veřejnoprávní smlouvě o poskytnutí dotace na výměnu zdroje tepla na pevná paliva ve Středočeském kraji pro nízkopříjmové domácnosti 2“. Příjemce dotace je uveden v příloze č.1 </w:t>
      </w:r>
      <w:r>
        <w:rPr>
          <w:rFonts w:ascii="Times New Roman" w:hAnsi="Times New Roman"/>
          <w:sz w:val="24"/>
        </w:rPr>
        <w:br/>
        <w:t>k usnesení dle vzoru uvedeného v příloze č. 2 k Tisku č. 2347(2025)</w:t>
      </w:r>
    </w:p>
    <w:p w14:paraId="52135A60"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49306F2A" w14:textId="77777777" w:rsidTr="000D2DEC">
        <w:tc>
          <w:tcPr>
            <w:tcW w:w="273" w:type="pct"/>
          </w:tcPr>
          <w:p w14:paraId="4B7EEC3E"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5F39D86B"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552/07/2025 – převod finančních prostředků z kapitoly 23 </w:t>
            </w:r>
            <w:r>
              <w:rPr>
                <w:rFonts w:ascii="Times New Roman" w:hAnsi="Times New Roman"/>
                <w:b/>
                <w:sz w:val="26"/>
                <w:szCs w:val="26"/>
              </w:rPr>
              <w:br/>
              <w:t>– Ostatní, z prostředků na předfinancování a kofinancování projektů spolufinancovaných z EU/EHP do kapitoly 07 – Zdravotnictví</w:t>
            </w:r>
          </w:p>
        </w:tc>
      </w:tr>
    </w:tbl>
    <w:p w14:paraId="6225867B" w14:textId="77777777" w:rsidR="00BD688A" w:rsidRDefault="00BD688A" w:rsidP="00BD688A">
      <w:pPr>
        <w:outlineLvl w:val="0"/>
        <w:rPr>
          <w:rFonts w:ascii="Times New Roman" w:hAnsi="Times New Roman"/>
          <w:b/>
          <w:bCs/>
          <w:sz w:val="24"/>
        </w:rPr>
      </w:pPr>
    </w:p>
    <w:p w14:paraId="54A50FEC" w14:textId="77777777" w:rsidR="00BD688A" w:rsidRPr="001D030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021-34/2025/RK ze dne </w:t>
      </w:r>
      <w:r>
        <w:rPr>
          <w:rFonts w:ascii="Times New Roman" w:hAnsi="Times New Roman"/>
          <w:b/>
          <w:bCs/>
          <w:sz w:val="24"/>
          <w:u w:val="single"/>
        </w:rPr>
        <w:t>9. 10. 2025</w:t>
      </w:r>
    </w:p>
    <w:p w14:paraId="5B60B88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893430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47EF0F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Rozpočtovou úpravu č. 552/07/2025, týkající se převodu finančních prostředků ve výši 176 962,50 Kč </w:t>
      </w:r>
      <w:r>
        <w:rPr>
          <w:rFonts w:ascii="Times New Roman" w:hAnsi="Times New Roman"/>
          <w:sz w:val="24"/>
        </w:rPr>
        <w:br/>
        <w:t xml:space="preserve">z kapitoly 23 - Ostatní, z prostředků na předfinancování a kofinancování projektů EU/EHP a ostatních souvisejících výdajů s projekty EU/EHP, do kapitoly 07 - Zdravotnictví. Jedná se o financování přípravy projektu Oblastní nemocnice Kladno, a. s., nemocnice Středočeského kraje, pod názvem </w:t>
      </w:r>
      <w:r>
        <w:rPr>
          <w:rFonts w:ascii="Times New Roman" w:hAnsi="Times New Roman"/>
          <w:sz w:val="24"/>
        </w:rPr>
        <w:br/>
        <w:t>„PD - Vybudování parkovacího domu v areálu ONKL“</w:t>
      </w:r>
    </w:p>
    <w:p w14:paraId="539D3058" w14:textId="77777777" w:rsidR="00BD688A" w:rsidRDefault="00BD688A" w:rsidP="00BD688A">
      <w:pPr>
        <w:widowControl/>
        <w:rPr>
          <w:rFonts w:ascii="Times New Roman" w:hAnsi="Times New Roman"/>
          <w:b/>
          <w:sz w:val="18"/>
        </w:rPr>
      </w:pPr>
    </w:p>
    <w:p w14:paraId="50546FB1" w14:textId="77777777" w:rsidR="00BD688A" w:rsidRDefault="00BD688A" w:rsidP="00BD688A">
      <w:pPr>
        <w:widowControl/>
        <w:rPr>
          <w:rFonts w:ascii="Times New Roman" w:hAnsi="Times New Roman"/>
          <w:b/>
          <w:sz w:val="18"/>
        </w:rPr>
      </w:pPr>
      <w:r w:rsidRPr="00C6660C">
        <w:rPr>
          <w:rFonts w:ascii="Times New Roman" w:hAnsi="Times New Roman"/>
          <w:b/>
          <w:sz w:val="16"/>
          <w:szCs w:val="16"/>
        </w:rPr>
        <w:t xml:space="preserve">Část výdaje                                                                                   </w:t>
      </w:r>
      <w:r>
        <w:rPr>
          <w:rFonts w:ascii="Times New Roman" w:hAnsi="Times New Roman"/>
          <w:b/>
          <w:sz w:val="16"/>
          <w:szCs w:val="16"/>
        </w:rPr>
        <w:t>v Kč</w:t>
      </w:r>
      <w:r w:rsidRPr="00C6660C">
        <w:rPr>
          <w:rFonts w:ascii="Times New Roman" w:hAnsi="Times New Roman"/>
          <w:b/>
          <w:sz w:val="16"/>
          <w:szCs w:val="16"/>
        </w:rPr>
        <w:t xml:space="preserve">                                                                   </w:t>
      </w:r>
    </w:p>
    <w:tbl>
      <w:tblPr>
        <w:tblW w:w="10196" w:type="dxa"/>
        <w:tblInd w:w="80" w:type="dxa"/>
        <w:tblLayout w:type="fixed"/>
        <w:tblCellMar>
          <w:left w:w="70" w:type="dxa"/>
          <w:right w:w="70" w:type="dxa"/>
        </w:tblCellMar>
        <w:tblLook w:val="0000" w:firstRow="0" w:lastRow="0" w:firstColumn="0" w:lastColumn="0" w:noHBand="0" w:noVBand="0"/>
      </w:tblPr>
      <w:tblGrid>
        <w:gridCol w:w="416"/>
        <w:gridCol w:w="547"/>
        <w:gridCol w:w="711"/>
        <w:gridCol w:w="511"/>
        <w:gridCol w:w="634"/>
        <w:gridCol w:w="542"/>
        <w:gridCol w:w="740"/>
        <w:gridCol w:w="1276"/>
        <w:gridCol w:w="1276"/>
        <w:gridCol w:w="992"/>
        <w:gridCol w:w="1276"/>
        <w:gridCol w:w="1275"/>
      </w:tblGrid>
      <w:tr w:rsidR="00BD688A" w14:paraId="47F0C0FB" w14:textId="77777777" w:rsidTr="000D2DEC">
        <w:trPr>
          <w:trHeight w:val="510"/>
        </w:trPr>
        <w:tc>
          <w:tcPr>
            <w:tcW w:w="416" w:type="dxa"/>
            <w:tcBorders>
              <w:top w:val="single" w:sz="8" w:space="0" w:color="auto"/>
              <w:left w:val="single" w:sz="8" w:space="0" w:color="auto"/>
              <w:bottom w:val="single" w:sz="8" w:space="0" w:color="auto"/>
              <w:right w:val="single" w:sz="8" w:space="0" w:color="auto"/>
            </w:tcBorders>
            <w:vAlign w:val="center"/>
          </w:tcPr>
          <w:p w14:paraId="524DBD54"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SU</w:t>
            </w:r>
          </w:p>
        </w:tc>
        <w:tc>
          <w:tcPr>
            <w:tcW w:w="547" w:type="dxa"/>
            <w:tcBorders>
              <w:top w:val="single" w:sz="8" w:space="0" w:color="auto"/>
              <w:left w:val="single" w:sz="8" w:space="0" w:color="auto"/>
              <w:bottom w:val="single" w:sz="8" w:space="0" w:color="auto"/>
              <w:right w:val="single" w:sz="8" w:space="0" w:color="auto"/>
            </w:tcBorders>
            <w:vAlign w:val="center"/>
          </w:tcPr>
          <w:p w14:paraId="0B652C2A"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AU</w:t>
            </w:r>
          </w:p>
        </w:tc>
        <w:tc>
          <w:tcPr>
            <w:tcW w:w="711" w:type="dxa"/>
            <w:tcBorders>
              <w:top w:val="single" w:sz="8" w:space="0" w:color="auto"/>
              <w:left w:val="single" w:sz="8" w:space="0" w:color="auto"/>
              <w:bottom w:val="single" w:sz="8" w:space="0" w:color="auto"/>
              <w:right w:val="single" w:sz="8" w:space="0" w:color="auto"/>
            </w:tcBorders>
            <w:vAlign w:val="center"/>
          </w:tcPr>
          <w:p w14:paraId="435C0945"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ODPA</w:t>
            </w:r>
          </w:p>
        </w:tc>
        <w:tc>
          <w:tcPr>
            <w:tcW w:w="511" w:type="dxa"/>
            <w:tcBorders>
              <w:top w:val="single" w:sz="8" w:space="0" w:color="auto"/>
              <w:left w:val="single" w:sz="8" w:space="0" w:color="auto"/>
              <w:bottom w:val="single" w:sz="8" w:space="0" w:color="auto"/>
              <w:right w:val="single" w:sz="8" w:space="0" w:color="auto"/>
            </w:tcBorders>
            <w:vAlign w:val="center"/>
          </w:tcPr>
          <w:p w14:paraId="3CDC76E1"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POL</w:t>
            </w:r>
          </w:p>
        </w:tc>
        <w:tc>
          <w:tcPr>
            <w:tcW w:w="634" w:type="dxa"/>
            <w:tcBorders>
              <w:top w:val="single" w:sz="8" w:space="0" w:color="auto"/>
              <w:left w:val="single" w:sz="8" w:space="0" w:color="auto"/>
              <w:bottom w:val="single" w:sz="8" w:space="0" w:color="auto"/>
              <w:right w:val="single" w:sz="8" w:space="0" w:color="auto"/>
            </w:tcBorders>
            <w:vAlign w:val="center"/>
          </w:tcPr>
          <w:p w14:paraId="70C97545" w14:textId="77777777" w:rsidR="00BD688A" w:rsidRPr="001D030A" w:rsidRDefault="00BD688A" w:rsidP="000D2DEC">
            <w:pPr>
              <w:widowControl/>
              <w:ind w:right="-70"/>
              <w:jc w:val="center"/>
              <w:rPr>
                <w:rFonts w:ascii="Times New Roman" w:hAnsi="Times New Roman"/>
                <w:b/>
                <w:sz w:val="16"/>
                <w:szCs w:val="16"/>
              </w:rPr>
            </w:pPr>
            <w:r w:rsidRPr="001D030A">
              <w:rPr>
                <w:rFonts w:ascii="Times New Roman" w:hAnsi="Times New Roman"/>
                <w:b/>
                <w:sz w:val="16"/>
                <w:szCs w:val="16"/>
              </w:rPr>
              <w:t>UZ</w:t>
            </w:r>
          </w:p>
        </w:tc>
        <w:tc>
          <w:tcPr>
            <w:tcW w:w="542" w:type="dxa"/>
            <w:tcBorders>
              <w:top w:val="single" w:sz="8" w:space="0" w:color="auto"/>
              <w:left w:val="single" w:sz="8" w:space="0" w:color="auto"/>
              <w:bottom w:val="single" w:sz="8" w:space="0" w:color="auto"/>
              <w:right w:val="single" w:sz="8" w:space="0" w:color="auto"/>
            </w:tcBorders>
            <w:vAlign w:val="center"/>
          </w:tcPr>
          <w:p w14:paraId="7BA4C89B"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ORJ</w:t>
            </w:r>
          </w:p>
        </w:tc>
        <w:tc>
          <w:tcPr>
            <w:tcW w:w="740" w:type="dxa"/>
            <w:tcBorders>
              <w:top w:val="single" w:sz="8" w:space="0" w:color="auto"/>
              <w:left w:val="single" w:sz="8" w:space="0" w:color="auto"/>
              <w:bottom w:val="single" w:sz="8" w:space="0" w:color="auto"/>
              <w:right w:val="single" w:sz="8" w:space="0" w:color="auto"/>
            </w:tcBorders>
            <w:vAlign w:val="center"/>
          </w:tcPr>
          <w:p w14:paraId="7BB0DBEA"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ORG</w:t>
            </w:r>
          </w:p>
        </w:tc>
        <w:tc>
          <w:tcPr>
            <w:tcW w:w="1276" w:type="dxa"/>
            <w:tcBorders>
              <w:top w:val="single" w:sz="8" w:space="0" w:color="auto"/>
              <w:left w:val="single" w:sz="8" w:space="0" w:color="auto"/>
              <w:bottom w:val="single" w:sz="8" w:space="0" w:color="auto"/>
              <w:right w:val="single" w:sz="8" w:space="0" w:color="auto"/>
            </w:tcBorders>
            <w:vAlign w:val="center"/>
          </w:tcPr>
          <w:p w14:paraId="4AF198B8"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Schválený rozpočet</w:t>
            </w:r>
          </w:p>
        </w:tc>
        <w:tc>
          <w:tcPr>
            <w:tcW w:w="1276" w:type="dxa"/>
            <w:tcBorders>
              <w:top w:val="single" w:sz="8" w:space="0" w:color="auto"/>
              <w:left w:val="single" w:sz="8" w:space="0" w:color="auto"/>
              <w:bottom w:val="single" w:sz="8" w:space="0" w:color="auto"/>
              <w:right w:val="single" w:sz="8" w:space="0" w:color="auto"/>
            </w:tcBorders>
            <w:vAlign w:val="center"/>
          </w:tcPr>
          <w:p w14:paraId="317C964C"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Upravený rozpočet</w:t>
            </w:r>
          </w:p>
        </w:tc>
        <w:tc>
          <w:tcPr>
            <w:tcW w:w="992" w:type="dxa"/>
            <w:tcBorders>
              <w:top w:val="single" w:sz="8" w:space="0" w:color="auto"/>
              <w:left w:val="single" w:sz="8" w:space="0" w:color="auto"/>
              <w:bottom w:val="single" w:sz="8" w:space="0" w:color="auto"/>
              <w:right w:val="single" w:sz="8" w:space="0" w:color="auto"/>
            </w:tcBorders>
            <w:vAlign w:val="center"/>
          </w:tcPr>
          <w:p w14:paraId="139EB814"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Úprava</w:t>
            </w:r>
          </w:p>
        </w:tc>
        <w:tc>
          <w:tcPr>
            <w:tcW w:w="1276" w:type="dxa"/>
            <w:tcBorders>
              <w:top w:val="single" w:sz="8" w:space="0" w:color="auto"/>
              <w:left w:val="single" w:sz="8" w:space="0" w:color="auto"/>
              <w:bottom w:val="single" w:sz="8" w:space="0" w:color="auto"/>
              <w:right w:val="single" w:sz="8" w:space="0" w:color="auto"/>
            </w:tcBorders>
            <w:vAlign w:val="center"/>
          </w:tcPr>
          <w:p w14:paraId="4B08A245"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 xml:space="preserve">Rozpočet </w:t>
            </w:r>
          </w:p>
          <w:p w14:paraId="25460417"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po úpravě</w:t>
            </w:r>
          </w:p>
        </w:tc>
        <w:tc>
          <w:tcPr>
            <w:tcW w:w="1275" w:type="dxa"/>
            <w:tcBorders>
              <w:top w:val="single" w:sz="8" w:space="0" w:color="auto"/>
              <w:left w:val="single" w:sz="8" w:space="0" w:color="auto"/>
              <w:bottom w:val="single" w:sz="8" w:space="0" w:color="auto"/>
              <w:right w:val="single" w:sz="8" w:space="0" w:color="auto"/>
            </w:tcBorders>
            <w:vAlign w:val="center"/>
          </w:tcPr>
          <w:p w14:paraId="0A17A3BA"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Popis</w:t>
            </w:r>
          </w:p>
        </w:tc>
      </w:tr>
      <w:tr w:rsidR="00BD688A" w14:paraId="6D8AD306" w14:textId="77777777" w:rsidTr="000D2DEC">
        <w:tblPrEx>
          <w:tblCellSpacing w:w="-10" w:type="nil"/>
        </w:tblPrEx>
        <w:trPr>
          <w:trHeight w:val="795"/>
          <w:tblCellSpacing w:w="-10" w:type="nil"/>
        </w:trPr>
        <w:tc>
          <w:tcPr>
            <w:tcW w:w="416" w:type="dxa"/>
            <w:tcBorders>
              <w:top w:val="single" w:sz="8" w:space="0" w:color="auto"/>
              <w:left w:val="single" w:sz="8" w:space="0" w:color="auto"/>
              <w:bottom w:val="single" w:sz="8" w:space="0" w:color="auto"/>
              <w:right w:val="single" w:sz="8" w:space="0" w:color="auto"/>
            </w:tcBorders>
            <w:vAlign w:val="bottom"/>
          </w:tcPr>
          <w:p w14:paraId="7A282FAD"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231</w:t>
            </w:r>
          </w:p>
        </w:tc>
        <w:tc>
          <w:tcPr>
            <w:tcW w:w="547" w:type="dxa"/>
            <w:tcBorders>
              <w:top w:val="single" w:sz="8" w:space="0" w:color="auto"/>
              <w:left w:val="single" w:sz="8" w:space="0" w:color="auto"/>
              <w:bottom w:val="single" w:sz="8" w:space="0" w:color="auto"/>
              <w:right w:val="single" w:sz="8" w:space="0" w:color="auto"/>
            </w:tcBorders>
            <w:vAlign w:val="bottom"/>
          </w:tcPr>
          <w:p w14:paraId="72B9FF86"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0052</w:t>
            </w:r>
          </w:p>
        </w:tc>
        <w:tc>
          <w:tcPr>
            <w:tcW w:w="711" w:type="dxa"/>
            <w:tcBorders>
              <w:top w:val="single" w:sz="8" w:space="0" w:color="auto"/>
              <w:left w:val="single" w:sz="8" w:space="0" w:color="auto"/>
              <w:bottom w:val="single" w:sz="8" w:space="0" w:color="auto"/>
              <w:right w:val="single" w:sz="8" w:space="0" w:color="auto"/>
            </w:tcBorders>
            <w:vAlign w:val="bottom"/>
          </w:tcPr>
          <w:p w14:paraId="648CA54C"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006409</w:t>
            </w:r>
          </w:p>
        </w:tc>
        <w:tc>
          <w:tcPr>
            <w:tcW w:w="511" w:type="dxa"/>
            <w:tcBorders>
              <w:top w:val="single" w:sz="8" w:space="0" w:color="auto"/>
              <w:left w:val="single" w:sz="8" w:space="0" w:color="auto"/>
              <w:bottom w:val="single" w:sz="8" w:space="0" w:color="auto"/>
              <w:right w:val="single" w:sz="8" w:space="0" w:color="auto"/>
            </w:tcBorders>
            <w:vAlign w:val="bottom"/>
          </w:tcPr>
          <w:p w14:paraId="02AE4AED"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6351</w:t>
            </w:r>
          </w:p>
        </w:tc>
        <w:tc>
          <w:tcPr>
            <w:tcW w:w="634" w:type="dxa"/>
            <w:tcBorders>
              <w:top w:val="single" w:sz="8" w:space="0" w:color="auto"/>
              <w:left w:val="single" w:sz="8" w:space="0" w:color="auto"/>
              <w:bottom w:val="single" w:sz="8" w:space="0" w:color="auto"/>
              <w:right w:val="single" w:sz="8" w:space="0" w:color="auto"/>
            </w:tcBorders>
            <w:vAlign w:val="bottom"/>
          </w:tcPr>
          <w:p w14:paraId="737D124D"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p w14:paraId="20341AA0"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000855</w:t>
            </w:r>
          </w:p>
        </w:tc>
        <w:tc>
          <w:tcPr>
            <w:tcW w:w="542" w:type="dxa"/>
            <w:tcBorders>
              <w:top w:val="single" w:sz="8" w:space="0" w:color="auto"/>
              <w:left w:val="single" w:sz="8" w:space="0" w:color="auto"/>
              <w:bottom w:val="single" w:sz="8" w:space="0" w:color="auto"/>
              <w:right w:val="single" w:sz="8" w:space="0" w:color="auto"/>
            </w:tcBorders>
            <w:vAlign w:val="bottom"/>
          </w:tcPr>
          <w:p w14:paraId="09EE1FE7"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2300</w:t>
            </w:r>
          </w:p>
        </w:tc>
        <w:tc>
          <w:tcPr>
            <w:tcW w:w="740" w:type="dxa"/>
            <w:tcBorders>
              <w:top w:val="single" w:sz="8" w:space="0" w:color="auto"/>
              <w:left w:val="single" w:sz="8" w:space="0" w:color="auto"/>
              <w:bottom w:val="single" w:sz="8" w:space="0" w:color="auto"/>
              <w:right w:val="single" w:sz="8" w:space="0" w:color="auto"/>
            </w:tcBorders>
            <w:vAlign w:val="bottom"/>
          </w:tcPr>
          <w:p w14:paraId="0F4AA81A"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0000023</w:t>
            </w:r>
          </w:p>
          <w:p w14:paraId="3E1FB65A"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000000</w:t>
            </w:r>
          </w:p>
        </w:tc>
        <w:tc>
          <w:tcPr>
            <w:tcW w:w="1276" w:type="dxa"/>
            <w:tcBorders>
              <w:top w:val="single" w:sz="8" w:space="0" w:color="auto"/>
              <w:left w:val="single" w:sz="8" w:space="0" w:color="auto"/>
              <w:bottom w:val="single" w:sz="8" w:space="0" w:color="auto"/>
              <w:right w:val="single" w:sz="8" w:space="0" w:color="auto"/>
            </w:tcBorders>
            <w:vAlign w:val="bottom"/>
          </w:tcPr>
          <w:p w14:paraId="61A36A6B"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422 565 000,00</w:t>
            </w:r>
          </w:p>
        </w:tc>
        <w:tc>
          <w:tcPr>
            <w:tcW w:w="1276" w:type="dxa"/>
            <w:tcBorders>
              <w:top w:val="single" w:sz="8" w:space="0" w:color="auto"/>
              <w:left w:val="single" w:sz="8" w:space="0" w:color="auto"/>
              <w:bottom w:val="single" w:sz="8" w:space="0" w:color="auto"/>
              <w:right w:val="single" w:sz="8" w:space="0" w:color="auto"/>
            </w:tcBorders>
            <w:vAlign w:val="bottom"/>
          </w:tcPr>
          <w:p w14:paraId="55366EE6"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495 135 043.64</w:t>
            </w:r>
          </w:p>
        </w:tc>
        <w:tc>
          <w:tcPr>
            <w:tcW w:w="992" w:type="dxa"/>
            <w:tcBorders>
              <w:top w:val="single" w:sz="8" w:space="0" w:color="auto"/>
              <w:left w:val="single" w:sz="8" w:space="0" w:color="auto"/>
              <w:bottom w:val="single" w:sz="8" w:space="0" w:color="auto"/>
              <w:right w:val="single" w:sz="8" w:space="0" w:color="auto"/>
            </w:tcBorders>
            <w:vAlign w:val="bottom"/>
          </w:tcPr>
          <w:p w14:paraId="24495A34"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-176 962,50</w:t>
            </w:r>
          </w:p>
        </w:tc>
        <w:tc>
          <w:tcPr>
            <w:tcW w:w="1276" w:type="dxa"/>
            <w:tcBorders>
              <w:top w:val="single" w:sz="8" w:space="0" w:color="auto"/>
              <w:left w:val="single" w:sz="8" w:space="0" w:color="auto"/>
              <w:bottom w:val="single" w:sz="8" w:space="0" w:color="auto"/>
              <w:right w:val="single" w:sz="8" w:space="0" w:color="auto"/>
            </w:tcBorders>
            <w:vAlign w:val="bottom"/>
          </w:tcPr>
          <w:p w14:paraId="2D163EE7"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494 958 081.14</w:t>
            </w:r>
          </w:p>
        </w:tc>
        <w:tc>
          <w:tcPr>
            <w:tcW w:w="1275" w:type="dxa"/>
            <w:tcBorders>
              <w:top w:val="single" w:sz="8" w:space="0" w:color="auto"/>
              <w:left w:val="single" w:sz="8" w:space="0" w:color="auto"/>
              <w:bottom w:val="single" w:sz="8" w:space="0" w:color="auto"/>
              <w:right w:val="single" w:sz="8" w:space="0" w:color="auto"/>
            </w:tcBorders>
            <w:vAlign w:val="bottom"/>
          </w:tcPr>
          <w:p w14:paraId="4977FEBB"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 xml:space="preserve">Prostředky </w:t>
            </w:r>
          </w:p>
          <w:p w14:paraId="1B742B78"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 xml:space="preserve">na kofinancování projektů EU/EHP </w:t>
            </w:r>
          </w:p>
          <w:p w14:paraId="52B464C6"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a ostatní související výdaje s projekty EU/EHP</w:t>
            </w:r>
          </w:p>
        </w:tc>
      </w:tr>
      <w:tr w:rsidR="00BD688A" w14:paraId="079B6151" w14:textId="77777777" w:rsidTr="000D2DEC">
        <w:tblPrEx>
          <w:tblCellSpacing w:w="-10" w:type="nil"/>
        </w:tblPrEx>
        <w:trPr>
          <w:trHeight w:val="397"/>
          <w:tblCellSpacing w:w="-10" w:type="nil"/>
        </w:trPr>
        <w:tc>
          <w:tcPr>
            <w:tcW w:w="416" w:type="dxa"/>
            <w:tcBorders>
              <w:top w:val="single" w:sz="8" w:space="0" w:color="auto"/>
              <w:left w:val="single" w:sz="8" w:space="0" w:color="auto"/>
              <w:bottom w:val="single" w:sz="8" w:space="0" w:color="auto"/>
              <w:right w:val="single" w:sz="8" w:space="0" w:color="auto"/>
            </w:tcBorders>
            <w:vAlign w:val="bottom"/>
          </w:tcPr>
          <w:p w14:paraId="01CE77E2"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231</w:t>
            </w:r>
          </w:p>
        </w:tc>
        <w:tc>
          <w:tcPr>
            <w:tcW w:w="547" w:type="dxa"/>
            <w:tcBorders>
              <w:top w:val="single" w:sz="8" w:space="0" w:color="auto"/>
              <w:left w:val="single" w:sz="8" w:space="0" w:color="auto"/>
              <w:bottom w:val="single" w:sz="8" w:space="0" w:color="auto"/>
              <w:right w:val="single" w:sz="8" w:space="0" w:color="auto"/>
            </w:tcBorders>
            <w:vAlign w:val="bottom"/>
          </w:tcPr>
          <w:p w14:paraId="68D9BF63"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0000</w:t>
            </w:r>
          </w:p>
        </w:tc>
        <w:tc>
          <w:tcPr>
            <w:tcW w:w="711" w:type="dxa"/>
            <w:tcBorders>
              <w:top w:val="single" w:sz="8" w:space="0" w:color="auto"/>
              <w:left w:val="single" w:sz="8" w:space="0" w:color="auto"/>
              <w:bottom w:val="single" w:sz="8" w:space="0" w:color="auto"/>
              <w:right w:val="single" w:sz="8" w:space="0" w:color="auto"/>
            </w:tcBorders>
            <w:vAlign w:val="bottom"/>
          </w:tcPr>
          <w:p w14:paraId="04903235"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003522</w:t>
            </w:r>
          </w:p>
        </w:tc>
        <w:tc>
          <w:tcPr>
            <w:tcW w:w="511" w:type="dxa"/>
            <w:tcBorders>
              <w:top w:val="single" w:sz="8" w:space="0" w:color="auto"/>
              <w:left w:val="single" w:sz="8" w:space="0" w:color="auto"/>
              <w:bottom w:val="single" w:sz="8" w:space="0" w:color="auto"/>
              <w:right w:val="single" w:sz="8" w:space="0" w:color="auto"/>
            </w:tcBorders>
            <w:vAlign w:val="bottom"/>
          </w:tcPr>
          <w:p w14:paraId="2AE2BB53"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6316</w:t>
            </w:r>
          </w:p>
        </w:tc>
        <w:tc>
          <w:tcPr>
            <w:tcW w:w="634" w:type="dxa"/>
            <w:tcBorders>
              <w:top w:val="single" w:sz="8" w:space="0" w:color="auto"/>
              <w:left w:val="single" w:sz="8" w:space="0" w:color="auto"/>
              <w:bottom w:val="single" w:sz="8" w:space="0" w:color="auto"/>
              <w:right w:val="single" w:sz="8" w:space="0" w:color="auto"/>
            </w:tcBorders>
            <w:vAlign w:val="bottom"/>
          </w:tcPr>
          <w:p w14:paraId="57392F1A"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0000</w:t>
            </w:r>
          </w:p>
          <w:p w14:paraId="47D0CB04"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00755</w:t>
            </w:r>
          </w:p>
        </w:tc>
        <w:tc>
          <w:tcPr>
            <w:tcW w:w="542" w:type="dxa"/>
            <w:tcBorders>
              <w:top w:val="single" w:sz="8" w:space="0" w:color="auto"/>
              <w:left w:val="single" w:sz="8" w:space="0" w:color="auto"/>
              <w:bottom w:val="single" w:sz="8" w:space="0" w:color="auto"/>
              <w:right w:val="single" w:sz="8" w:space="0" w:color="auto"/>
            </w:tcBorders>
            <w:vAlign w:val="bottom"/>
          </w:tcPr>
          <w:p w14:paraId="300938BD"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0700</w:t>
            </w:r>
          </w:p>
        </w:tc>
        <w:tc>
          <w:tcPr>
            <w:tcW w:w="740" w:type="dxa"/>
            <w:tcBorders>
              <w:top w:val="single" w:sz="8" w:space="0" w:color="auto"/>
              <w:left w:val="single" w:sz="8" w:space="0" w:color="auto"/>
              <w:bottom w:val="single" w:sz="8" w:space="0" w:color="auto"/>
              <w:right w:val="single" w:sz="8" w:space="0" w:color="auto"/>
            </w:tcBorders>
            <w:vAlign w:val="bottom"/>
          </w:tcPr>
          <w:p w14:paraId="6CD26DCB"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0007525000729</w:t>
            </w:r>
          </w:p>
        </w:tc>
        <w:tc>
          <w:tcPr>
            <w:tcW w:w="1276" w:type="dxa"/>
            <w:tcBorders>
              <w:top w:val="single" w:sz="8" w:space="0" w:color="auto"/>
              <w:left w:val="single" w:sz="8" w:space="0" w:color="auto"/>
              <w:bottom w:val="single" w:sz="8" w:space="0" w:color="auto"/>
              <w:right w:val="single" w:sz="8" w:space="0" w:color="auto"/>
            </w:tcBorders>
            <w:vAlign w:val="bottom"/>
          </w:tcPr>
          <w:p w14:paraId="5FCAFB5B"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1276" w:type="dxa"/>
            <w:tcBorders>
              <w:top w:val="single" w:sz="8" w:space="0" w:color="auto"/>
              <w:left w:val="single" w:sz="8" w:space="0" w:color="auto"/>
              <w:bottom w:val="single" w:sz="8" w:space="0" w:color="auto"/>
              <w:right w:val="single" w:sz="8" w:space="0" w:color="auto"/>
            </w:tcBorders>
            <w:vAlign w:val="bottom"/>
          </w:tcPr>
          <w:p w14:paraId="0919C095"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0,00</w:t>
            </w:r>
          </w:p>
        </w:tc>
        <w:tc>
          <w:tcPr>
            <w:tcW w:w="992" w:type="dxa"/>
            <w:tcBorders>
              <w:top w:val="single" w:sz="8" w:space="0" w:color="auto"/>
              <w:left w:val="single" w:sz="8" w:space="0" w:color="auto"/>
              <w:bottom w:val="single" w:sz="8" w:space="0" w:color="auto"/>
              <w:right w:val="single" w:sz="8" w:space="0" w:color="auto"/>
            </w:tcBorders>
            <w:vAlign w:val="bottom"/>
          </w:tcPr>
          <w:p w14:paraId="3BFDC488"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176 962,50</w:t>
            </w:r>
          </w:p>
        </w:tc>
        <w:tc>
          <w:tcPr>
            <w:tcW w:w="1276" w:type="dxa"/>
            <w:tcBorders>
              <w:top w:val="single" w:sz="8" w:space="0" w:color="auto"/>
              <w:left w:val="single" w:sz="8" w:space="0" w:color="auto"/>
              <w:bottom w:val="single" w:sz="8" w:space="0" w:color="auto"/>
              <w:right w:val="single" w:sz="8" w:space="0" w:color="auto"/>
            </w:tcBorders>
            <w:vAlign w:val="bottom"/>
          </w:tcPr>
          <w:p w14:paraId="11697C49"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176 962,50</w:t>
            </w:r>
          </w:p>
        </w:tc>
        <w:tc>
          <w:tcPr>
            <w:tcW w:w="1275" w:type="dxa"/>
            <w:tcBorders>
              <w:top w:val="single" w:sz="8" w:space="0" w:color="auto"/>
              <w:left w:val="single" w:sz="8" w:space="0" w:color="auto"/>
              <w:bottom w:val="single" w:sz="8" w:space="0" w:color="auto"/>
              <w:right w:val="single" w:sz="8" w:space="0" w:color="auto"/>
            </w:tcBorders>
          </w:tcPr>
          <w:p w14:paraId="16D1BF0F"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 xml:space="preserve">ON Kladno, a. s., nem. SČK </w:t>
            </w:r>
            <w:r w:rsidRPr="001D030A">
              <w:rPr>
                <w:rFonts w:ascii="Times New Roman" w:hAnsi="Times New Roman"/>
                <w:sz w:val="16"/>
                <w:szCs w:val="16"/>
              </w:rPr>
              <w:br/>
              <w:t>„PD - Vybudování parkovacího domu v areálu ONKL“</w:t>
            </w:r>
          </w:p>
        </w:tc>
      </w:tr>
      <w:tr w:rsidR="00BD688A" w14:paraId="6CA1E0AD" w14:textId="77777777" w:rsidTr="000D2DEC">
        <w:tblPrEx>
          <w:tblCellSpacing w:w="-10" w:type="nil"/>
        </w:tblPrEx>
        <w:trPr>
          <w:trHeight w:val="397"/>
          <w:tblCellSpacing w:w="-10" w:type="nil"/>
        </w:trPr>
        <w:tc>
          <w:tcPr>
            <w:tcW w:w="4101" w:type="dxa"/>
            <w:gridSpan w:val="7"/>
            <w:tcBorders>
              <w:top w:val="single" w:sz="8" w:space="0" w:color="auto"/>
              <w:left w:val="single" w:sz="8" w:space="0" w:color="auto"/>
              <w:bottom w:val="single" w:sz="8" w:space="0" w:color="auto"/>
              <w:right w:val="single" w:sz="8" w:space="0" w:color="auto"/>
            </w:tcBorders>
            <w:vAlign w:val="bottom"/>
          </w:tcPr>
          <w:p w14:paraId="6EF1231C" w14:textId="77777777" w:rsidR="00BD688A" w:rsidRPr="001D030A" w:rsidRDefault="00BD688A" w:rsidP="000D2DEC">
            <w:pPr>
              <w:widowControl/>
              <w:rPr>
                <w:rFonts w:ascii="Times New Roman" w:hAnsi="Times New Roman"/>
                <w:b/>
                <w:sz w:val="16"/>
                <w:szCs w:val="16"/>
              </w:rPr>
            </w:pPr>
            <w:r w:rsidRPr="001D030A">
              <w:rPr>
                <w:rFonts w:ascii="Times New Roman" w:hAnsi="Times New Roman"/>
                <w:b/>
                <w:sz w:val="16"/>
                <w:szCs w:val="16"/>
              </w:rPr>
              <w:t>Celkem</w:t>
            </w:r>
          </w:p>
        </w:tc>
        <w:tc>
          <w:tcPr>
            <w:tcW w:w="1276" w:type="dxa"/>
            <w:tcBorders>
              <w:top w:val="single" w:sz="8" w:space="0" w:color="auto"/>
              <w:left w:val="single" w:sz="8" w:space="0" w:color="auto"/>
              <w:bottom w:val="single" w:sz="8" w:space="0" w:color="auto"/>
              <w:right w:val="single" w:sz="8" w:space="0" w:color="auto"/>
            </w:tcBorders>
            <w:vAlign w:val="bottom"/>
          </w:tcPr>
          <w:p w14:paraId="33DCDC56"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422 565 000,00</w:t>
            </w:r>
          </w:p>
        </w:tc>
        <w:tc>
          <w:tcPr>
            <w:tcW w:w="1276" w:type="dxa"/>
            <w:tcBorders>
              <w:top w:val="single" w:sz="8" w:space="0" w:color="auto"/>
              <w:left w:val="single" w:sz="8" w:space="0" w:color="auto"/>
              <w:bottom w:val="single" w:sz="8" w:space="0" w:color="auto"/>
              <w:right w:val="single" w:sz="8" w:space="0" w:color="auto"/>
            </w:tcBorders>
            <w:vAlign w:val="bottom"/>
          </w:tcPr>
          <w:p w14:paraId="3AFDB020"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495 135 043.64</w:t>
            </w:r>
          </w:p>
        </w:tc>
        <w:tc>
          <w:tcPr>
            <w:tcW w:w="992" w:type="dxa"/>
            <w:tcBorders>
              <w:top w:val="single" w:sz="8" w:space="0" w:color="auto"/>
              <w:left w:val="single" w:sz="8" w:space="0" w:color="auto"/>
              <w:bottom w:val="single" w:sz="8" w:space="0" w:color="auto"/>
              <w:right w:val="single" w:sz="8" w:space="0" w:color="auto"/>
            </w:tcBorders>
            <w:vAlign w:val="bottom"/>
          </w:tcPr>
          <w:p w14:paraId="315A9025" w14:textId="77777777" w:rsidR="00BD688A" w:rsidRPr="001D030A" w:rsidRDefault="00BD688A" w:rsidP="000D2DEC">
            <w:pPr>
              <w:widowControl/>
              <w:jc w:val="center"/>
              <w:rPr>
                <w:rFonts w:ascii="Times New Roman" w:hAnsi="Times New Roman"/>
                <w:b/>
                <w:sz w:val="16"/>
                <w:szCs w:val="16"/>
              </w:rPr>
            </w:pPr>
            <w:r w:rsidRPr="001D030A">
              <w:rPr>
                <w:rFonts w:ascii="Times New Roman" w:hAnsi="Times New Roman"/>
                <w:b/>
                <w:sz w:val="16"/>
                <w:szCs w:val="16"/>
              </w:rPr>
              <w:t>0,00</w:t>
            </w:r>
          </w:p>
        </w:tc>
        <w:tc>
          <w:tcPr>
            <w:tcW w:w="1276" w:type="dxa"/>
            <w:tcBorders>
              <w:top w:val="single" w:sz="8" w:space="0" w:color="auto"/>
              <w:left w:val="single" w:sz="8" w:space="0" w:color="auto"/>
              <w:bottom w:val="single" w:sz="8" w:space="0" w:color="auto"/>
              <w:right w:val="single" w:sz="8" w:space="0" w:color="auto"/>
            </w:tcBorders>
            <w:vAlign w:val="bottom"/>
          </w:tcPr>
          <w:p w14:paraId="7A58B115" w14:textId="77777777" w:rsidR="00BD688A" w:rsidRPr="001D030A" w:rsidRDefault="00BD688A" w:rsidP="000D2DEC">
            <w:pPr>
              <w:widowControl/>
              <w:jc w:val="center"/>
              <w:rPr>
                <w:rFonts w:ascii="Times New Roman" w:hAnsi="Times New Roman"/>
                <w:sz w:val="16"/>
                <w:szCs w:val="16"/>
              </w:rPr>
            </w:pPr>
            <w:r w:rsidRPr="001D030A">
              <w:rPr>
                <w:rFonts w:ascii="Times New Roman" w:hAnsi="Times New Roman"/>
                <w:sz w:val="16"/>
                <w:szCs w:val="16"/>
              </w:rPr>
              <w:t>495 135 043.64</w:t>
            </w:r>
          </w:p>
        </w:tc>
        <w:tc>
          <w:tcPr>
            <w:tcW w:w="1275" w:type="dxa"/>
            <w:tcBorders>
              <w:top w:val="single" w:sz="8" w:space="0" w:color="auto"/>
              <w:left w:val="single" w:sz="8" w:space="0" w:color="auto"/>
              <w:bottom w:val="single" w:sz="8" w:space="0" w:color="auto"/>
              <w:right w:val="single" w:sz="8" w:space="0" w:color="auto"/>
            </w:tcBorders>
            <w:vAlign w:val="bottom"/>
          </w:tcPr>
          <w:p w14:paraId="378E6412" w14:textId="77777777" w:rsidR="00BD688A" w:rsidRPr="001D030A" w:rsidRDefault="00BD688A" w:rsidP="000D2DEC">
            <w:pPr>
              <w:widowControl/>
              <w:jc w:val="center"/>
              <w:rPr>
                <w:rFonts w:ascii="Times New Roman" w:hAnsi="Times New Roman"/>
                <w:sz w:val="16"/>
                <w:szCs w:val="16"/>
              </w:rPr>
            </w:pPr>
          </w:p>
        </w:tc>
      </w:tr>
    </w:tbl>
    <w:p w14:paraId="19353A65" w14:textId="77777777" w:rsidR="00BD688A" w:rsidRDefault="00BD688A" w:rsidP="00BD688A">
      <w:pPr>
        <w:widowControl/>
        <w:rPr>
          <w:rFonts w:ascii="Times New Roman" w:hAnsi="Times New Roman"/>
          <w:sz w:val="22"/>
        </w:rPr>
      </w:pPr>
    </w:p>
    <w:p w14:paraId="2A0DFDC0" w14:textId="77777777" w:rsidR="00BD688A" w:rsidRPr="001D030A" w:rsidRDefault="00BD688A" w:rsidP="00BD688A">
      <w:pPr>
        <w:widowControl/>
        <w:rPr>
          <w:rFonts w:ascii="Times New Roman" w:hAnsi="Times New Roman"/>
          <w:sz w:val="16"/>
          <w:szCs w:val="16"/>
        </w:rPr>
      </w:pPr>
      <w:r w:rsidRPr="001D030A">
        <w:rPr>
          <w:rFonts w:ascii="Times New Roman" w:hAnsi="Times New Roman"/>
          <w:sz w:val="16"/>
          <w:szCs w:val="16"/>
        </w:rPr>
        <w:t xml:space="preserve">Vysvětlivky: </w:t>
      </w:r>
    </w:p>
    <w:p w14:paraId="75CC660B" w14:textId="77777777" w:rsidR="00BD688A" w:rsidRPr="001D030A" w:rsidRDefault="00BD688A" w:rsidP="00BD688A">
      <w:pPr>
        <w:widowControl/>
        <w:rPr>
          <w:rFonts w:ascii="Times New Roman" w:hAnsi="Times New Roman"/>
          <w:sz w:val="16"/>
          <w:szCs w:val="16"/>
        </w:rPr>
      </w:pPr>
      <w:r w:rsidRPr="001D030A">
        <w:rPr>
          <w:rFonts w:ascii="Times New Roman" w:hAnsi="Times New Roman"/>
          <w:sz w:val="16"/>
          <w:szCs w:val="16"/>
        </w:rPr>
        <w:t>ODPA 6409 = Ostatní činnosti jinde nezařazené</w:t>
      </w:r>
    </w:p>
    <w:p w14:paraId="3D73B626" w14:textId="77777777" w:rsidR="00BD688A" w:rsidRPr="001D030A" w:rsidRDefault="00BD688A" w:rsidP="00BD688A">
      <w:pPr>
        <w:widowControl/>
        <w:ind w:right="-354"/>
        <w:rPr>
          <w:rFonts w:ascii="Times New Roman" w:hAnsi="Times New Roman"/>
          <w:sz w:val="16"/>
          <w:szCs w:val="16"/>
        </w:rPr>
      </w:pPr>
      <w:r w:rsidRPr="001D030A">
        <w:rPr>
          <w:rFonts w:ascii="Times New Roman" w:hAnsi="Times New Roman"/>
          <w:sz w:val="16"/>
          <w:szCs w:val="16"/>
        </w:rPr>
        <w:t>POL 6351 = Investiční transfery zřízeným příspěvkovým organizacím</w:t>
      </w:r>
    </w:p>
    <w:p w14:paraId="1B1F96EA" w14:textId="77777777" w:rsidR="00BD688A" w:rsidRPr="001D030A" w:rsidRDefault="00BD688A" w:rsidP="00BD688A">
      <w:pPr>
        <w:widowControl/>
        <w:rPr>
          <w:rFonts w:ascii="Times New Roman" w:hAnsi="Times New Roman"/>
          <w:sz w:val="16"/>
          <w:szCs w:val="16"/>
        </w:rPr>
      </w:pPr>
      <w:r w:rsidRPr="001D030A">
        <w:rPr>
          <w:rFonts w:ascii="Times New Roman" w:hAnsi="Times New Roman"/>
          <w:sz w:val="16"/>
          <w:szCs w:val="16"/>
        </w:rPr>
        <w:t>ORJ 2300 = Kapitola 23 - Ostatní</w:t>
      </w:r>
    </w:p>
    <w:p w14:paraId="25ED50F2" w14:textId="77777777" w:rsidR="00BD688A" w:rsidRPr="001D030A" w:rsidRDefault="00BD688A" w:rsidP="00BD688A">
      <w:pPr>
        <w:widowControl/>
        <w:rPr>
          <w:rFonts w:ascii="Times New Roman" w:hAnsi="Times New Roman"/>
          <w:sz w:val="16"/>
          <w:szCs w:val="16"/>
        </w:rPr>
      </w:pPr>
      <w:r w:rsidRPr="001D030A">
        <w:rPr>
          <w:rFonts w:ascii="Times New Roman" w:hAnsi="Times New Roman"/>
          <w:sz w:val="16"/>
          <w:szCs w:val="16"/>
        </w:rPr>
        <w:t>ODPA 3522 = Ostatní nemocnice</w:t>
      </w:r>
    </w:p>
    <w:p w14:paraId="1C4727C3" w14:textId="77777777" w:rsidR="00BD688A" w:rsidRPr="001D030A" w:rsidRDefault="00BD688A" w:rsidP="00BD688A">
      <w:pPr>
        <w:widowControl/>
        <w:rPr>
          <w:rFonts w:ascii="Times New Roman" w:hAnsi="Times New Roman"/>
          <w:sz w:val="16"/>
          <w:szCs w:val="16"/>
        </w:rPr>
      </w:pPr>
      <w:r w:rsidRPr="001D030A">
        <w:rPr>
          <w:rFonts w:ascii="Times New Roman" w:hAnsi="Times New Roman"/>
          <w:sz w:val="16"/>
          <w:szCs w:val="16"/>
        </w:rPr>
        <w:t>POL 6316 = Investiční transfery obecním a krajským nemocnicím - obchodním společnostem</w:t>
      </w:r>
    </w:p>
    <w:p w14:paraId="70CD2121" w14:textId="77777777" w:rsidR="00BD688A" w:rsidRPr="001D030A" w:rsidRDefault="00BD688A" w:rsidP="00BD688A">
      <w:pPr>
        <w:widowControl/>
        <w:rPr>
          <w:rFonts w:ascii="Times New Roman" w:hAnsi="Times New Roman"/>
          <w:sz w:val="16"/>
          <w:szCs w:val="16"/>
        </w:rPr>
      </w:pPr>
      <w:r w:rsidRPr="001D030A">
        <w:rPr>
          <w:rFonts w:ascii="Times New Roman" w:hAnsi="Times New Roman"/>
          <w:sz w:val="16"/>
          <w:szCs w:val="16"/>
        </w:rPr>
        <w:t>ÚZ 000000755 = Kofinancování neuznatelných nákladů</w:t>
      </w:r>
    </w:p>
    <w:p w14:paraId="087CDF29" w14:textId="77777777" w:rsidR="00BD688A" w:rsidRPr="001D030A" w:rsidRDefault="00BD688A" w:rsidP="00BD688A">
      <w:pPr>
        <w:widowControl/>
        <w:rPr>
          <w:rFonts w:ascii="Times New Roman" w:hAnsi="Times New Roman"/>
          <w:sz w:val="16"/>
          <w:szCs w:val="16"/>
        </w:rPr>
      </w:pPr>
      <w:r w:rsidRPr="001D030A">
        <w:rPr>
          <w:rFonts w:ascii="Times New Roman" w:hAnsi="Times New Roman"/>
          <w:sz w:val="16"/>
          <w:szCs w:val="16"/>
        </w:rPr>
        <w:t>ORJ 0700 = kapitola 07 - Zdravotnictví</w:t>
      </w:r>
    </w:p>
    <w:p w14:paraId="3989D839" w14:textId="77777777" w:rsidR="00BD688A" w:rsidRPr="001D030A" w:rsidRDefault="00BD688A" w:rsidP="00BD688A">
      <w:pPr>
        <w:widowControl/>
        <w:rPr>
          <w:rFonts w:ascii="Times New Roman" w:hAnsi="Times New Roman"/>
          <w:sz w:val="16"/>
          <w:szCs w:val="16"/>
        </w:rPr>
      </w:pPr>
      <w:r w:rsidRPr="001D030A">
        <w:rPr>
          <w:rFonts w:ascii="Times New Roman" w:hAnsi="Times New Roman"/>
          <w:sz w:val="16"/>
          <w:szCs w:val="16"/>
        </w:rPr>
        <w:t xml:space="preserve">ORG = číslo akce dle ADA a číslo organizace  </w:t>
      </w:r>
    </w:p>
    <w:p w14:paraId="7838E29D" w14:textId="77777777" w:rsidR="00BD688A" w:rsidRDefault="00BD688A" w:rsidP="00BD688A">
      <w:pPr>
        <w:outlineLvl w:val="0"/>
        <w:rPr>
          <w:rFonts w:ascii="Times New Roman" w:hAnsi="Times New Roman"/>
          <w:sz w:val="24"/>
        </w:rPr>
      </w:pPr>
    </w:p>
    <w:p w14:paraId="395A8E0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2089403"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Krajskému úřadu Středočeského kraje zapracovat Rozpočtovou úpravu č. 552/07/2025 do výkazů</w:t>
      </w:r>
    </w:p>
    <w:tbl>
      <w:tblPr>
        <w:tblW w:w="5000" w:type="pct"/>
        <w:tblLook w:val="04A0" w:firstRow="1" w:lastRow="0" w:firstColumn="1" w:lastColumn="0" w:noHBand="0" w:noVBand="1"/>
      </w:tblPr>
      <w:tblGrid>
        <w:gridCol w:w="1327"/>
        <w:gridCol w:w="8877"/>
      </w:tblGrid>
      <w:tr w:rsidR="00BD688A" w14:paraId="4AC66E50" w14:textId="77777777" w:rsidTr="000D2DEC">
        <w:tc>
          <w:tcPr>
            <w:tcW w:w="650" w:type="pct"/>
            <w:hideMark/>
          </w:tcPr>
          <w:p w14:paraId="7E232AA0"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6273FC7" w14:textId="77777777" w:rsidR="00BD688A" w:rsidRDefault="00BD688A" w:rsidP="000D2DEC">
            <w:pPr>
              <w:spacing w:after="240"/>
              <w:outlineLvl w:val="0"/>
              <w:rPr>
                <w:rFonts w:ascii="Times New Roman" w:hAnsi="Times New Roman"/>
                <w:b/>
                <w:sz w:val="24"/>
              </w:rPr>
            </w:pPr>
            <w:r>
              <w:rPr>
                <w:rFonts w:ascii="Times New Roman" w:hAnsi="Times New Roman"/>
                <w:b/>
                <w:sz w:val="24"/>
              </w:rPr>
              <w:t>10. 11. 2025</w:t>
            </w:r>
          </w:p>
        </w:tc>
      </w:tr>
      <w:tr w:rsidR="00BD688A" w14:paraId="58555E74" w14:textId="77777777" w:rsidTr="000D2DEC">
        <w:tc>
          <w:tcPr>
            <w:tcW w:w="650" w:type="pct"/>
            <w:hideMark/>
          </w:tcPr>
          <w:p w14:paraId="3982D5A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B4BDC75" w14:textId="77777777" w:rsidR="00BD688A" w:rsidRDefault="00BD688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E155BF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476B633" w14:textId="77777777" w:rsidR="00BD688A" w:rsidRDefault="00BD688A" w:rsidP="00BD688A">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Výboru finančnímu Zastupitelstva Středočeského kraje na vědomí Rozpočtovou úpravu č. 552/07/2025</w:t>
      </w:r>
    </w:p>
    <w:tbl>
      <w:tblPr>
        <w:tblW w:w="5000" w:type="pct"/>
        <w:tblLook w:val="04A0" w:firstRow="1" w:lastRow="0" w:firstColumn="1" w:lastColumn="0" w:noHBand="0" w:noVBand="1"/>
      </w:tblPr>
      <w:tblGrid>
        <w:gridCol w:w="1327"/>
        <w:gridCol w:w="8877"/>
      </w:tblGrid>
      <w:tr w:rsidR="00BD688A" w14:paraId="3CD4DBF8" w14:textId="77777777" w:rsidTr="000D2DEC">
        <w:tc>
          <w:tcPr>
            <w:tcW w:w="650" w:type="pct"/>
            <w:hideMark/>
          </w:tcPr>
          <w:p w14:paraId="0938B2B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F2C2D5B"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6D287984" w14:textId="77777777" w:rsidTr="000D2DEC">
        <w:tc>
          <w:tcPr>
            <w:tcW w:w="650" w:type="pct"/>
            <w:hideMark/>
          </w:tcPr>
          <w:p w14:paraId="4D077FC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3BCCD9B" w14:textId="77777777" w:rsidR="00BD688A" w:rsidRDefault="00BD688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44CA9E5C"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0E5D6A0C" w14:textId="77777777" w:rsidTr="000D2DEC">
        <w:tc>
          <w:tcPr>
            <w:tcW w:w="273" w:type="pct"/>
          </w:tcPr>
          <w:p w14:paraId="2C2A0E5C"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64759837"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Prodloužení termínu a navýšení použití fondu investic ZZS SČK na spolufinancování akcí hrazených z fondu zábrany škod České kanceláře pojistitelů</w:t>
            </w:r>
          </w:p>
        </w:tc>
      </w:tr>
    </w:tbl>
    <w:p w14:paraId="30BA0FB3" w14:textId="77777777" w:rsidR="00BD688A" w:rsidRDefault="00BD688A" w:rsidP="00BD688A">
      <w:pPr>
        <w:outlineLvl w:val="0"/>
        <w:rPr>
          <w:rFonts w:ascii="Times New Roman" w:hAnsi="Times New Roman"/>
          <w:b/>
          <w:bCs/>
          <w:sz w:val="24"/>
        </w:rPr>
      </w:pPr>
    </w:p>
    <w:p w14:paraId="6CF9087C" w14:textId="77777777" w:rsidR="00BD688A" w:rsidRPr="00C6660C"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022-34/2025/RK ze dne </w:t>
      </w:r>
      <w:r>
        <w:rPr>
          <w:rFonts w:ascii="Times New Roman" w:hAnsi="Times New Roman"/>
          <w:b/>
          <w:bCs/>
          <w:sz w:val="24"/>
          <w:u w:val="single"/>
        </w:rPr>
        <w:t>9. 10. 2025</w:t>
      </w:r>
    </w:p>
    <w:p w14:paraId="28C781AC"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8C66A7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EEE4B6A" w14:textId="77777777" w:rsidR="00BD688A" w:rsidRDefault="00BD688A" w:rsidP="00BD688A">
      <w:pPr>
        <w:jc w:val="both"/>
        <w:outlineLvl w:val="0"/>
        <w:rPr>
          <w:rFonts w:ascii="Times New Roman" w:hAnsi="Times New Roman"/>
          <w:sz w:val="24"/>
        </w:rPr>
      </w:pPr>
      <w:r>
        <w:rPr>
          <w:rFonts w:ascii="Times New Roman" w:hAnsi="Times New Roman"/>
          <w:sz w:val="24"/>
        </w:rPr>
        <w:t>a) prodloužení termínu použití fondu investic Zdravotnické záchranné služby Středočeského kraje, příspěvkové organizace, na realizaci níže uvedených akcí do 30. 11. 2026 a navýšení použití fondu investic na spolufinancování těchto akcí o 250 000,00 Kč, tj. na částku celkem 5 881 717,00 Kč následovně:</w:t>
      </w:r>
    </w:p>
    <w:p w14:paraId="56CFFD98" w14:textId="77777777" w:rsidR="00BD688A" w:rsidRDefault="00BD688A" w:rsidP="00BD688A">
      <w:pPr>
        <w:jc w:val="both"/>
        <w:outlineLvl w:val="0"/>
        <w:rPr>
          <w:rFonts w:ascii="Times New Roman" w:hAnsi="Times New Roman"/>
          <w:sz w:val="24"/>
        </w:rPr>
      </w:pPr>
      <w:r>
        <w:rPr>
          <w:rFonts w:ascii="Times New Roman" w:hAnsi="Times New Roman"/>
          <w:sz w:val="24"/>
        </w:rPr>
        <w:t>- na akci „Osobní speciální vozidlo ZZS - 2024“ z částky 1 200 000,00 Kč na 1 450 000,00 Kč</w:t>
      </w:r>
    </w:p>
    <w:p w14:paraId="04409321" w14:textId="77777777" w:rsidR="00BD688A" w:rsidRDefault="00BD688A" w:rsidP="00BD688A">
      <w:pPr>
        <w:jc w:val="both"/>
        <w:outlineLvl w:val="0"/>
        <w:rPr>
          <w:rFonts w:ascii="Times New Roman" w:hAnsi="Times New Roman"/>
          <w:sz w:val="24"/>
        </w:rPr>
      </w:pPr>
      <w:r>
        <w:rPr>
          <w:rFonts w:ascii="Times New Roman" w:hAnsi="Times New Roman"/>
          <w:sz w:val="24"/>
        </w:rPr>
        <w:t>- částka na akci „Sanitní vozidlo ZZS - typ C - 2024“ zůstává ve výši 2 800 000,00 Kč</w:t>
      </w:r>
    </w:p>
    <w:p w14:paraId="3C59037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částka na akci „Vozidlo rychlé lékařské pomoci v setkávacím systému - 2024“ zůstává ve výši </w:t>
      </w:r>
      <w:r>
        <w:rPr>
          <w:rFonts w:ascii="Times New Roman" w:hAnsi="Times New Roman"/>
          <w:sz w:val="24"/>
        </w:rPr>
        <w:br/>
        <w:t xml:space="preserve">1 631 717,00 Kč </w:t>
      </w:r>
    </w:p>
    <w:p w14:paraId="3DE7126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použití fondu investic Zdravotnické záchranné služby Středočeského kraje, příspěvkové organizace, </w:t>
      </w:r>
      <w:r>
        <w:rPr>
          <w:rFonts w:ascii="Times New Roman" w:hAnsi="Times New Roman"/>
          <w:sz w:val="24"/>
        </w:rPr>
        <w:br/>
        <w:t>v celkové výši 13 850 000,00 Kč na uvedené akce v případě, že ze strany České kanceláře pojistitelů nebude prodloužena doba realizace z prostředků z fondu zábrany škod</w:t>
      </w:r>
    </w:p>
    <w:p w14:paraId="64BA8E6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bere na vědomí</w:t>
      </w:r>
    </w:p>
    <w:p w14:paraId="63F6D99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podání žádosti Zdravotnické záchranné služby Středočeského kraje, příspěvkové organizace, </w:t>
      </w:r>
      <w:r>
        <w:rPr>
          <w:rFonts w:ascii="Times New Roman" w:hAnsi="Times New Roman"/>
          <w:sz w:val="24"/>
        </w:rPr>
        <w:br/>
        <w:t xml:space="preserve">o prodloužení doby realizace z prostředků z fondu zábrany škod České kanceláře pojistitelů </w:t>
      </w:r>
      <w:r>
        <w:rPr>
          <w:rFonts w:ascii="Times New Roman" w:hAnsi="Times New Roman"/>
          <w:sz w:val="24"/>
        </w:rPr>
        <w:br/>
        <w:t>do 30. 11. 2026</w:t>
      </w:r>
    </w:p>
    <w:p w14:paraId="1006689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0E68666" w14:textId="77777777" w:rsidR="00BD688A" w:rsidRDefault="00BD688A" w:rsidP="00BD688A">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výše uvedené usnesení na vědomí Výboru finančnímu Zastupitelstva Středočeského kraje</w:t>
      </w:r>
    </w:p>
    <w:tbl>
      <w:tblPr>
        <w:tblW w:w="5000" w:type="pct"/>
        <w:tblLook w:val="04A0" w:firstRow="1" w:lastRow="0" w:firstColumn="1" w:lastColumn="0" w:noHBand="0" w:noVBand="1"/>
      </w:tblPr>
      <w:tblGrid>
        <w:gridCol w:w="1327"/>
        <w:gridCol w:w="8877"/>
      </w:tblGrid>
      <w:tr w:rsidR="00BD688A" w14:paraId="57634B86" w14:textId="77777777" w:rsidTr="000D2DEC">
        <w:tc>
          <w:tcPr>
            <w:tcW w:w="650" w:type="pct"/>
            <w:hideMark/>
          </w:tcPr>
          <w:p w14:paraId="06BEDD56"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3DDD65"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5060E77A" w14:textId="77777777" w:rsidTr="000D2DEC">
        <w:tc>
          <w:tcPr>
            <w:tcW w:w="650" w:type="pct"/>
            <w:hideMark/>
          </w:tcPr>
          <w:p w14:paraId="175539B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5B4CB5" w14:textId="77777777" w:rsidR="00BD688A" w:rsidRDefault="00BD688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p w14:paraId="3B94A3E9" w14:textId="77777777" w:rsidR="004C39DF" w:rsidRDefault="004C39DF" w:rsidP="000D2DEC">
            <w:pPr>
              <w:spacing w:after="120"/>
              <w:outlineLvl w:val="0"/>
              <w:rPr>
                <w:rFonts w:ascii="Times New Roman" w:hAnsi="Times New Roman"/>
                <w:b/>
                <w:sz w:val="24"/>
              </w:rPr>
            </w:pPr>
          </w:p>
        </w:tc>
      </w:tr>
    </w:tbl>
    <w:p w14:paraId="309D184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5B81C6E" w14:textId="77777777" w:rsidR="00BD688A" w:rsidRDefault="00BD688A" w:rsidP="00BD688A">
      <w:pPr>
        <w:jc w:val="both"/>
        <w:outlineLvl w:val="0"/>
        <w:rPr>
          <w:rFonts w:ascii="Times New Roman" w:hAnsi="Times New Roman"/>
          <w:sz w:val="24"/>
        </w:rPr>
      </w:pPr>
      <w:r>
        <w:rPr>
          <w:rFonts w:ascii="Times New Roman" w:hAnsi="Times New Roman"/>
          <w:sz w:val="24"/>
        </w:rPr>
        <w:t>řediteli Zdravotnické záchranné služby Středočeského kraje, příspěvkové organizace, zajistit finanční prostředky ve fondu investic Zdravotnické záchranné služby Středočeského kraje, příspěvkové organizace, na realizaci výše uvedených akcí</w:t>
      </w:r>
    </w:p>
    <w:tbl>
      <w:tblPr>
        <w:tblW w:w="5000" w:type="pct"/>
        <w:tblLook w:val="04A0" w:firstRow="1" w:lastRow="0" w:firstColumn="1" w:lastColumn="0" w:noHBand="0" w:noVBand="1"/>
      </w:tblPr>
      <w:tblGrid>
        <w:gridCol w:w="1327"/>
        <w:gridCol w:w="8877"/>
      </w:tblGrid>
      <w:tr w:rsidR="00BD688A" w14:paraId="67740EC8" w14:textId="77777777" w:rsidTr="000D2DEC">
        <w:tc>
          <w:tcPr>
            <w:tcW w:w="650" w:type="pct"/>
            <w:hideMark/>
          </w:tcPr>
          <w:p w14:paraId="53275EE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6FE36A" w14:textId="77777777" w:rsidR="00BD688A" w:rsidRDefault="00BD688A" w:rsidP="000D2DEC">
            <w:pPr>
              <w:spacing w:after="240"/>
              <w:outlineLvl w:val="0"/>
              <w:rPr>
                <w:rFonts w:ascii="Times New Roman" w:hAnsi="Times New Roman"/>
                <w:b/>
                <w:sz w:val="24"/>
              </w:rPr>
            </w:pPr>
            <w:r>
              <w:rPr>
                <w:rFonts w:ascii="Times New Roman" w:hAnsi="Times New Roman"/>
                <w:b/>
                <w:sz w:val="24"/>
              </w:rPr>
              <w:t>30. 11. 2026</w:t>
            </w:r>
          </w:p>
        </w:tc>
      </w:tr>
      <w:tr w:rsidR="00BD688A" w14:paraId="5871E163" w14:textId="77777777" w:rsidTr="000D2DEC">
        <w:tc>
          <w:tcPr>
            <w:tcW w:w="650" w:type="pct"/>
            <w:hideMark/>
          </w:tcPr>
          <w:p w14:paraId="6A67EE1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026B81C"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23E07D4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7633500E" w14:textId="77777777" w:rsidR="00BD688A" w:rsidRDefault="00BD688A" w:rsidP="00BD688A">
      <w:pPr>
        <w:jc w:val="both"/>
        <w:outlineLvl w:val="0"/>
        <w:rPr>
          <w:rFonts w:ascii="Times New Roman" w:hAnsi="Times New Roman"/>
          <w:sz w:val="24"/>
        </w:rPr>
      </w:pPr>
      <w:r>
        <w:rPr>
          <w:rFonts w:ascii="Times New Roman" w:hAnsi="Times New Roman"/>
          <w:sz w:val="24"/>
        </w:rPr>
        <w:t>řediteli Zdravotnické záchranné služby Středočeského kraje, příspěvkové organizace, dodržet podmínky stanovené ve smlouvě o poskytnutí finančních prostředků z fondu zábrany škod České kanceláře pojistitelů</w:t>
      </w:r>
    </w:p>
    <w:tbl>
      <w:tblPr>
        <w:tblW w:w="5000" w:type="pct"/>
        <w:tblLook w:val="04A0" w:firstRow="1" w:lastRow="0" w:firstColumn="1" w:lastColumn="0" w:noHBand="0" w:noVBand="1"/>
      </w:tblPr>
      <w:tblGrid>
        <w:gridCol w:w="1327"/>
        <w:gridCol w:w="8877"/>
      </w:tblGrid>
      <w:tr w:rsidR="00BD688A" w14:paraId="394FF9EE" w14:textId="77777777" w:rsidTr="000D2DEC">
        <w:tc>
          <w:tcPr>
            <w:tcW w:w="650" w:type="pct"/>
            <w:hideMark/>
          </w:tcPr>
          <w:p w14:paraId="29931090" w14:textId="77777777" w:rsidR="00BD688A" w:rsidRDefault="00BD688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09EF3850" w14:textId="77777777" w:rsidR="00BD688A" w:rsidRDefault="00BD688A" w:rsidP="000D2DEC">
            <w:pPr>
              <w:spacing w:after="240"/>
              <w:outlineLvl w:val="0"/>
              <w:rPr>
                <w:rFonts w:ascii="Times New Roman" w:hAnsi="Times New Roman"/>
                <w:b/>
                <w:sz w:val="24"/>
              </w:rPr>
            </w:pPr>
            <w:r>
              <w:rPr>
                <w:rFonts w:ascii="Times New Roman" w:hAnsi="Times New Roman"/>
                <w:b/>
                <w:sz w:val="24"/>
              </w:rPr>
              <w:t>28. 2. 2027</w:t>
            </w:r>
          </w:p>
        </w:tc>
      </w:tr>
      <w:tr w:rsidR="00BD688A" w14:paraId="7A061EC1" w14:textId="77777777" w:rsidTr="000D2DEC">
        <w:tc>
          <w:tcPr>
            <w:tcW w:w="650" w:type="pct"/>
            <w:hideMark/>
          </w:tcPr>
          <w:p w14:paraId="4C33E10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D4C7A8B"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57D6C07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64A31DF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řediteli Zdravotnické záchranné služby Středočeského kraje, příspěvkové organizace, postupovat </w:t>
      </w:r>
      <w:r>
        <w:rPr>
          <w:rFonts w:ascii="Times New Roman" w:hAnsi="Times New Roman"/>
          <w:sz w:val="24"/>
        </w:rPr>
        <w:br/>
        <w:t>při zadávání veřejných zakázek dle platných směrnic Středočeského kraje</w:t>
      </w:r>
    </w:p>
    <w:tbl>
      <w:tblPr>
        <w:tblW w:w="5000" w:type="pct"/>
        <w:tblLook w:val="04A0" w:firstRow="1" w:lastRow="0" w:firstColumn="1" w:lastColumn="0" w:noHBand="0" w:noVBand="1"/>
      </w:tblPr>
      <w:tblGrid>
        <w:gridCol w:w="1327"/>
        <w:gridCol w:w="8877"/>
      </w:tblGrid>
      <w:tr w:rsidR="00BD688A" w14:paraId="29B8B036" w14:textId="77777777" w:rsidTr="000D2DEC">
        <w:tc>
          <w:tcPr>
            <w:tcW w:w="650" w:type="pct"/>
            <w:hideMark/>
          </w:tcPr>
          <w:p w14:paraId="60C0E95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C578D0" w14:textId="77777777" w:rsidR="00BD688A" w:rsidRDefault="00BD688A" w:rsidP="000D2DEC">
            <w:pPr>
              <w:spacing w:after="240"/>
              <w:outlineLvl w:val="0"/>
              <w:rPr>
                <w:rFonts w:ascii="Times New Roman" w:hAnsi="Times New Roman"/>
                <w:b/>
                <w:sz w:val="24"/>
              </w:rPr>
            </w:pPr>
            <w:r>
              <w:rPr>
                <w:rFonts w:ascii="Times New Roman" w:hAnsi="Times New Roman"/>
                <w:b/>
                <w:sz w:val="24"/>
              </w:rPr>
              <w:t>30. 11. 2026</w:t>
            </w:r>
          </w:p>
        </w:tc>
      </w:tr>
      <w:tr w:rsidR="00BD688A" w14:paraId="2D786982" w14:textId="77777777" w:rsidTr="000D2DEC">
        <w:tc>
          <w:tcPr>
            <w:tcW w:w="650" w:type="pct"/>
            <w:hideMark/>
          </w:tcPr>
          <w:p w14:paraId="2D4CC9A1"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5E0004C"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7F746A7A"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0CD87B80" w14:textId="77777777" w:rsidTr="000D2DEC">
        <w:tc>
          <w:tcPr>
            <w:tcW w:w="273" w:type="pct"/>
          </w:tcPr>
          <w:p w14:paraId="3025CAC0"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34DFE81D"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Prodloužení termínu použití fondu investic ZZS SČK na spolufinancování akcí hrazených z fondu zábrany škod České kanceláře pojistitelů</w:t>
            </w:r>
          </w:p>
        </w:tc>
      </w:tr>
    </w:tbl>
    <w:p w14:paraId="6806A49B" w14:textId="77777777" w:rsidR="00BD688A" w:rsidRDefault="00BD688A" w:rsidP="00BD688A">
      <w:pPr>
        <w:outlineLvl w:val="0"/>
        <w:rPr>
          <w:rFonts w:ascii="Times New Roman" w:hAnsi="Times New Roman"/>
          <w:b/>
          <w:bCs/>
          <w:sz w:val="24"/>
        </w:rPr>
      </w:pPr>
    </w:p>
    <w:p w14:paraId="61E5B69B" w14:textId="77777777" w:rsidR="00BD688A" w:rsidRPr="00C6660C"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023-34/2025/RK ze dne </w:t>
      </w:r>
      <w:r>
        <w:rPr>
          <w:rFonts w:ascii="Times New Roman" w:hAnsi="Times New Roman"/>
          <w:b/>
          <w:bCs/>
          <w:sz w:val="24"/>
          <w:u w:val="single"/>
        </w:rPr>
        <w:t>9. 10. 2025</w:t>
      </w:r>
    </w:p>
    <w:p w14:paraId="449B528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5B9759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6E1AB7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prodloužení termínu použití fondu investic Zdravotnické záchranné služby Středočeského kraje, příspěvkové organizace, na realizaci níže uvedených akcí do 30. 11. 2026 </w:t>
      </w:r>
    </w:p>
    <w:p w14:paraId="1A7C3DF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„Sanitní vozidlo ZZS - typ C - 2025“ </w:t>
      </w:r>
    </w:p>
    <w:p w14:paraId="2B60F92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„Vozidlo rychlé lékařské pomoci v setkávacím systému A - 2025“  </w:t>
      </w:r>
    </w:p>
    <w:p w14:paraId="424231C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„Vozidlo rychlé lékařské pomoci v setkávacím systému B - 2025“ </w:t>
      </w:r>
    </w:p>
    <w:p w14:paraId="007C10B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použití fondu investic Zdravotnické záchranné služby Středočeského kraje, příspěvkové organizace, </w:t>
      </w:r>
      <w:r>
        <w:rPr>
          <w:rFonts w:ascii="Times New Roman" w:hAnsi="Times New Roman"/>
          <w:sz w:val="24"/>
        </w:rPr>
        <w:br/>
        <w:t>v celkové výši 15 600 000,00 Kč na uvedené akce v případě, že ze strany České kanceláře pojistitelů nebude prodloužena doba realizace z prostředků z fondu zábrany škod</w:t>
      </w:r>
    </w:p>
    <w:p w14:paraId="3298D34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bere na vědomí</w:t>
      </w:r>
    </w:p>
    <w:p w14:paraId="2BEF26F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podání žádosti Zdravotnické záchranné služby Středočeského kraje, příspěvkové organizace, </w:t>
      </w:r>
      <w:r>
        <w:rPr>
          <w:rFonts w:ascii="Times New Roman" w:hAnsi="Times New Roman"/>
          <w:sz w:val="24"/>
        </w:rPr>
        <w:br/>
        <w:t xml:space="preserve">o prodloužení doby realizace z prostředků z fondu zábrany škod České kanceláře pojistitelů </w:t>
      </w:r>
      <w:r>
        <w:rPr>
          <w:rFonts w:ascii="Times New Roman" w:hAnsi="Times New Roman"/>
          <w:sz w:val="24"/>
        </w:rPr>
        <w:br/>
        <w:t>do 30. 11. 2026</w:t>
      </w:r>
    </w:p>
    <w:p w14:paraId="10B77A1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9D45D39" w14:textId="77777777" w:rsidR="00BD688A" w:rsidRDefault="00BD688A" w:rsidP="00BD688A">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výše uvedené usnesení na vědomí Výboru finančnímu Zastupitelstva Středočeského kraje</w:t>
      </w:r>
    </w:p>
    <w:tbl>
      <w:tblPr>
        <w:tblW w:w="5000" w:type="pct"/>
        <w:tblLook w:val="04A0" w:firstRow="1" w:lastRow="0" w:firstColumn="1" w:lastColumn="0" w:noHBand="0" w:noVBand="1"/>
      </w:tblPr>
      <w:tblGrid>
        <w:gridCol w:w="1327"/>
        <w:gridCol w:w="8877"/>
      </w:tblGrid>
      <w:tr w:rsidR="00BD688A" w14:paraId="0E9BAF99" w14:textId="77777777" w:rsidTr="000D2DEC">
        <w:tc>
          <w:tcPr>
            <w:tcW w:w="650" w:type="pct"/>
            <w:hideMark/>
          </w:tcPr>
          <w:p w14:paraId="13093C1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4543C57" w14:textId="77777777" w:rsidR="00BD688A" w:rsidRDefault="00BD688A" w:rsidP="000D2DEC">
            <w:pPr>
              <w:spacing w:after="240"/>
              <w:outlineLvl w:val="0"/>
              <w:rPr>
                <w:rFonts w:ascii="Times New Roman" w:hAnsi="Times New Roman"/>
                <w:b/>
                <w:sz w:val="24"/>
              </w:rPr>
            </w:pPr>
            <w:r>
              <w:rPr>
                <w:rFonts w:ascii="Times New Roman" w:hAnsi="Times New Roman"/>
                <w:b/>
                <w:sz w:val="24"/>
              </w:rPr>
              <w:t>25. 11. 2025</w:t>
            </w:r>
          </w:p>
        </w:tc>
      </w:tr>
      <w:tr w:rsidR="00BD688A" w14:paraId="39D7593C" w14:textId="77777777" w:rsidTr="000D2DEC">
        <w:tc>
          <w:tcPr>
            <w:tcW w:w="650" w:type="pct"/>
            <w:hideMark/>
          </w:tcPr>
          <w:p w14:paraId="05AC39D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13BE778" w14:textId="77777777" w:rsidR="00BD688A" w:rsidRDefault="00BD688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p w14:paraId="3B334B2A" w14:textId="77777777" w:rsidR="004C39DF" w:rsidRDefault="004C39DF" w:rsidP="000D2DEC">
            <w:pPr>
              <w:spacing w:after="120"/>
              <w:outlineLvl w:val="0"/>
              <w:rPr>
                <w:rFonts w:ascii="Times New Roman" w:hAnsi="Times New Roman"/>
                <w:b/>
                <w:sz w:val="24"/>
              </w:rPr>
            </w:pPr>
          </w:p>
        </w:tc>
      </w:tr>
    </w:tbl>
    <w:p w14:paraId="1587178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A9D9F5A" w14:textId="77777777" w:rsidR="00BD688A" w:rsidRDefault="00BD688A" w:rsidP="00BD688A">
      <w:pPr>
        <w:jc w:val="both"/>
        <w:outlineLvl w:val="0"/>
        <w:rPr>
          <w:rFonts w:ascii="Times New Roman" w:hAnsi="Times New Roman"/>
          <w:sz w:val="24"/>
        </w:rPr>
      </w:pPr>
      <w:r>
        <w:rPr>
          <w:rFonts w:ascii="Times New Roman" w:hAnsi="Times New Roman"/>
          <w:sz w:val="24"/>
        </w:rPr>
        <w:t>řediteli Zdravotnické záchranné služby Středočeského kraje, příspěvkové organizace, zajistit finanční prostředky ve fondu investic Zdravotnické záchranné služby Středočeského kraje, příspěvkové organizace, na realizaci výše uvedených akcí</w:t>
      </w:r>
    </w:p>
    <w:tbl>
      <w:tblPr>
        <w:tblW w:w="5000" w:type="pct"/>
        <w:tblLook w:val="04A0" w:firstRow="1" w:lastRow="0" w:firstColumn="1" w:lastColumn="0" w:noHBand="0" w:noVBand="1"/>
      </w:tblPr>
      <w:tblGrid>
        <w:gridCol w:w="1327"/>
        <w:gridCol w:w="8877"/>
      </w:tblGrid>
      <w:tr w:rsidR="00BD688A" w14:paraId="775AF695" w14:textId="77777777" w:rsidTr="000D2DEC">
        <w:tc>
          <w:tcPr>
            <w:tcW w:w="650" w:type="pct"/>
            <w:hideMark/>
          </w:tcPr>
          <w:p w14:paraId="0BF74AB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F919AE" w14:textId="77777777" w:rsidR="00BD688A" w:rsidRDefault="00BD688A" w:rsidP="000D2DEC">
            <w:pPr>
              <w:spacing w:after="240"/>
              <w:outlineLvl w:val="0"/>
              <w:rPr>
                <w:rFonts w:ascii="Times New Roman" w:hAnsi="Times New Roman"/>
                <w:b/>
                <w:sz w:val="24"/>
              </w:rPr>
            </w:pPr>
            <w:r>
              <w:rPr>
                <w:rFonts w:ascii="Times New Roman" w:hAnsi="Times New Roman"/>
                <w:b/>
                <w:sz w:val="24"/>
              </w:rPr>
              <w:t>30. 11. 2026</w:t>
            </w:r>
          </w:p>
        </w:tc>
      </w:tr>
      <w:tr w:rsidR="00BD688A" w14:paraId="18AC5EC7" w14:textId="77777777" w:rsidTr="000D2DEC">
        <w:tc>
          <w:tcPr>
            <w:tcW w:w="650" w:type="pct"/>
            <w:hideMark/>
          </w:tcPr>
          <w:p w14:paraId="77B2B22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D6A78E3"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27BCC89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10692473" w14:textId="77777777" w:rsidR="00BD688A" w:rsidRDefault="00BD688A" w:rsidP="00BD688A">
      <w:pPr>
        <w:jc w:val="both"/>
        <w:outlineLvl w:val="0"/>
        <w:rPr>
          <w:rFonts w:ascii="Times New Roman" w:hAnsi="Times New Roman"/>
          <w:sz w:val="24"/>
        </w:rPr>
      </w:pPr>
      <w:r>
        <w:rPr>
          <w:rFonts w:ascii="Times New Roman" w:hAnsi="Times New Roman"/>
          <w:sz w:val="24"/>
        </w:rPr>
        <w:t>řediteli Zdravotnické záchranné služby Středočeského kraje, příspěvkové organizace, dodržet podmínky stanovené ve smlouvě o poskytnutí finančních prostředků z fondu zábrany škod České kanceláře pojistitelů</w:t>
      </w:r>
    </w:p>
    <w:tbl>
      <w:tblPr>
        <w:tblW w:w="5000" w:type="pct"/>
        <w:tblLook w:val="04A0" w:firstRow="1" w:lastRow="0" w:firstColumn="1" w:lastColumn="0" w:noHBand="0" w:noVBand="1"/>
      </w:tblPr>
      <w:tblGrid>
        <w:gridCol w:w="1327"/>
        <w:gridCol w:w="8877"/>
      </w:tblGrid>
      <w:tr w:rsidR="00BD688A" w14:paraId="457CB298" w14:textId="77777777" w:rsidTr="000D2DEC">
        <w:tc>
          <w:tcPr>
            <w:tcW w:w="650" w:type="pct"/>
            <w:hideMark/>
          </w:tcPr>
          <w:p w14:paraId="2CA81B75" w14:textId="77777777" w:rsidR="00BD688A" w:rsidRDefault="00BD688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48321C83" w14:textId="77777777" w:rsidR="00BD688A" w:rsidRDefault="00BD688A" w:rsidP="000D2DEC">
            <w:pPr>
              <w:spacing w:after="240"/>
              <w:outlineLvl w:val="0"/>
              <w:rPr>
                <w:rFonts w:ascii="Times New Roman" w:hAnsi="Times New Roman"/>
                <w:b/>
                <w:sz w:val="24"/>
              </w:rPr>
            </w:pPr>
            <w:r>
              <w:rPr>
                <w:rFonts w:ascii="Times New Roman" w:hAnsi="Times New Roman"/>
                <w:b/>
                <w:sz w:val="24"/>
              </w:rPr>
              <w:t>28. 2. 2027</w:t>
            </w:r>
          </w:p>
        </w:tc>
      </w:tr>
      <w:tr w:rsidR="00BD688A" w14:paraId="277F1EF6" w14:textId="77777777" w:rsidTr="000D2DEC">
        <w:tc>
          <w:tcPr>
            <w:tcW w:w="650" w:type="pct"/>
            <w:hideMark/>
          </w:tcPr>
          <w:p w14:paraId="5BDC455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C5DD9F4"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52D39B7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1B00AEE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řediteli Zdravotnické záchranné služby Středočeského kraje, příspěvkové organizace, postupovat </w:t>
      </w:r>
      <w:r>
        <w:rPr>
          <w:rFonts w:ascii="Times New Roman" w:hAnsi="Times New Roman"/>
          <w:sz w:val="24"/>
        </w:rPr>
        <w:br/>
        <w:t>při zadávání veřejných zakázek dle platných směrnic Středočeského kraje</w:t>
      </w:r>
    </w:p>
    <w:tbl>
      <w:tblPr>
        <w:tblW w:w="5000" w:type="pct"/>
        <w:tblLook w:val="04A0" w:firstRow="1" w:lastRow="0" w:firstColumn="1" w:lastColumn="0" w:noHBand="0" w:noVBand="1"/>
      </w:tblPr>
      <w:tblGrid>
        <w:gridCol w:w="1327"/>
        <w:gridCol w:w="8877"/>
      </w:tblGrid>
      <w:tr w:rsidR="00BD688A" w14:paraId="0404A07C" w14:textId="77777777" w:rsidTr="000D2DEC">
        <w:tc>
          <w:tcPr>
            <w:tcW w:w="650" w:type="pct"/>
            <w:hideMark/>
          </w:tcPr>
          <w:p w14:paraId="0442990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9F480FA" w14:textId="77777777" w:rsidR="00BD688A" w:rsidRDefault="00BD688A" w:rsidP="000D2DEC">
            <w:pPr>
              <w:spacing w:after="240"/>
              <w:outlineLvl w:val="0"/>
              <w:rPr>
                <w:rFonts w:ascii="Times New Roman" w:hAnsi="Times New Roman"/>
                <w:b/>
                <w:sz w:val="24"/>
              </w:rPr>
            </w:pPr>
            <w:r>
              <w:rPr>
                <w:rFonts w:ascii="Times New Roman" w:hAnsi="Times New Roman"/>
                <w:b/>
                <w:sz w:val="24"/>
              </w:rPr>
              <w:t>30. 11. 2026</w:t>
            </w:r>
          </w:p>
        </w:tc>
      </w:tr>
      <w:tr w:rsidR="00BD688A" w14:paraId="4BE6E486" w14:textId="77777777" w:rsidTr="000D2DEC">
        <w:tc>
          <w:tcPr>
            <w:tcW w:w="650" w:type="pct"/>
            <w:hideMark/>
          </w:tcPr>
          <w:p w14:paraId="408D683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BE42EDF"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73D9B567"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07DCFC97" w14:textId="77777777" w:rsidTr="000D2DEC">
        <w:tc>
          <w:tcPr>
            <w:tcW w:w="273" w:type="pct"/>
          </w:tcPr>
          <w:p w14:paraId="021130A0"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68831582"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Souhlas se zadáním veřejné zakázky v otevřeném řízení na dodávky pro část B </w:t>
            </w:r>
            <w:r>
              <w:rPr>
                <w:rFonts w:ascii="Times New Roman" w:hAnsi="Times New Roman"/>
                <w:b/>
                <w:sz w:val="26"/>
                <w:szCs w:val="26"/>
              </w:rPr>
              <w:br/>
              <w:t>s názvem: „Sanitní vozidla ZZS – typ C – ČSN EN 1789+A1 (5 + 5 ks)“</w:t>
            </w:r>
          </w:p>
        </w:tc>
      </w:tr>
    </w:tbl>
    <w:p w14:paraId="43D2E799" w14:textId="77777777" w:rsidR="00BD688A" w:rsidRDefault="00BD688A" w:rsidP="00BD688A">
      <w:pPr>
        <w:outlineLvl w:val="0"/>
        <w:rPr>
          <w:rFonts w:ascii="Times New Roman" w:hAnsi="Times New Roman"/>
          <w:b/>
          <w:bCs/>
          <w:sz w:val="24"/>
        </w:rPr>
      </w:pPr>
    </w:p>
    <w:p w14:paraId="0D0BC202" w14:textId="77777777" w:rsidR="00BD688A" w:rsidRPr="00D71C45"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024-34/2025/RK ze dne </w:t>
      </w:r>
      <w:r>
        <w:rPr>
          <w:rFonts w:ascii="Times New Roman" w:hAnsi="Times New Roman"/>
          <w:b/>
          <w:bCs/>
          <w:sz w:val="24"/>
          <w:u w:val="single"/>
        </w:rPr>
        <w:t>9. 10. 2025</w:t>
      </w:r>
    </w:p>
    <w:p w14:paraId="171E9002"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0A8768E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7D141E4" w14:textId="77777777" w:rsidR="00BD688A" w:rsidRDefault="00BD688A" w:rsidP="00BD688A">
      <w:pPr>
        <w:jc w:val="both"/>
        <w:outlineLvl w:val="0"/>
        <w:rPr>
          <w:rFonts w:ascii="Times New Roman" w:hAnsi="Times New Roman"/>
          <w:sz w:val="24"/>
        </w:rPr>
      </w:pPr>
      <w:r>
        <w:rPr>
          <w:rFonts w:ascii="Times New Roman" w:hAnsi="Times New Roman"/>
          <w:sz w:val="24"/>
        </w:rPr>
        <w:t>a) Důvodovou zprávu uvedenou k Tisku č. 2381(2025)</w:t>
      </w:r>
    </w:p>
    <w:p w14:paraId="01D969A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Protokol o hodnocení a posouzení splnění podmínek účasti uvedený v příloze č. 1 k Tisku </w:t>
      </w:r>
      <w:r>
        <w:rPr>
          <w:rFonts w:ascii="Times New Roman" w:hAnsi="Times New Roman"/>
          <w:sz w:val="24"/>
        </w:rPr>
        <w:br/>
        <w:t>č. 2381(2025)</w:t>
      </w:r>
    </w:p>
    <w:p w14:paraId="0CB5CF88" w14:textId="77777777" w:rsidR="00BD688A" w:rsidRDefault="00BD688A" w:rsidP="00BD688A">
      <w:pPr>
        <w:jc w:val="both"/>
        <w:outlineLvl w:val="0"/>
        <w:rPr>
          <w:rFonts w:ascii="Times New Roman" w:hAnsi="Times New Roman"/>
          <w:sz w:val="24"/>
        </w:rPr>
      </w:pPr>
      <w:r>
        <w:rPr>
          <w:rFonts w:ascii="Times New Roman" w:hAnsi="Times New Roman"/>
          <w:sz w:val="24"/>
        </w:rPr>
        <w:t>c) Rozhodnutí o výběru dodavatele uvedené v příloze č. 2 k Tisku č. 2381(2025)</w:t>
      </w:r>
    </w:p>
    <w:p w14:paraId="35E754E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6B1BB45" w14:textId="77777777" w:rsidR="00BD688A" w:rsidRDefault="00BD688A" w:rsidP="00BD688A">
      <w:pPr>
        <w:jc w:val="both"/>
        <w:outlineLvl w:val="0"/>
        <w:rPr>
          <w:rFonts w:ascii="Times New Roman" w:hAnsi="Times New Roman"/>
          <w:sz w:val="24"/>
        </w:rPr>
      </w:pPr>
      <w:r>
        <w:rPr>
          <w:rFonts w:ascii="Times New Roman" w:hAnsi="Times New Roman"/>
          <w:sz w:val="24"/>
        </w:rPr>
        <w:t>za podmínky, že v zákonné lhůtě pro podání námitek proti výběru dodavatele nebudou zadavateli doručeny žádné námitky:</w:t>
      </w:r>
    </w:p>
    <w:p w14:paraId="6B69EC94"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že vybraným dodavatelem v části B veřejné zakázky v souladu s § 122 zákona č. 134/2016 Sb., </w:t>
      </w:r>
      <w:r>
        <w:rPr>
          <w:rFonts w:ascii="Times New Roman" w:hAnsi="Times New Roman"/>
          <w:sz w:val="24"/>
        </w:rPr>
        <w:br/>
        <w:t>o zadávání veřejných zakázek, ve znění pozdějších předpisů, je společnost:</w:t>
      </w:r>
    </w:p>
    <w:p w14:paraId="59A5D18A" w14:textId="77777777" w:rsidR="00BD688A" w:rsidRDefault="00BD688A" w:rsidP="00BD688A">
      <w:pPr>
        <w:jc w:val="both"/>
        <w:outlineLvl w:val="0"/>
        <w:rPr>
          <w:rFonts w:ascii="Times New Roman" w:hAnsi="Times New Roman"/>
          <w:sz w:val="24"/>
        </w:rPr>
      </w:pPr>
      <w:r>
        <w:rPr>
          <w:rFonts w:ascii="Times New Roman" w:hAnsi="Times New Roman"/>
          <w:sz w:val="24"/>
        </w:rPr>
        <w:t>pro část B: Druhá část dodávky (5 ks sanitních vozů)</w:t>
      </w:r>
    </w:p>
    <w:p w14:paraId="49648B0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Název společnosti: Medsol s.r.o., </w:t>
      </w:r>
    </w:p>
    <w:p w14:paraId="3135601C" w14:textId="77777777" w:rsidR="00BD688A" w:rsidRDefault="00BD688A" w:rsidP="00BD688A">
      <w:pPr>
        <w:jc w:val="both"/>
        <w:outlineLvl w:val="0"/>
        <w:rPr>
          <w:rFonts w:ascii="Times New Roman" w:hAnsi="Times New Roman"/>
          <w:sz w:val="24"/>
        </w:rPr>
      </w:pPr>
      <w:r>
        <w:rPr>
          <w:rFonts w:ascii="Times New Roman" w:hAnsi="Times New Roman"/>
          <w:sz w:val="24"/>
        </w:rPr>
        <w:t>se sídlem: Lužná 591/4, 160 00 Praha 6</w:t>
      </w:r>
    </w:p>
    <w:p w14:paraId="67B4D53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IČO: 24201596 </w:t>
      </w:r>
    </w:p>
    <w:p w14:paraId="1F652814"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 14 430 000,00 Kč bez DPH</w:t>
      </w:r>
    </w:p>
    <w:p w14:paraId="06BF537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17 460 300,00 Kč vč. 21 % DPH</w:t>
      </w:r>
    </w:p>
    <w:p w14:paraId="74F1F204" w14:textId="77777777" w:rsidR="00BD688A" w:rsidRDefault="00BD688A" w:rsidP="00BD688A">
      <w:pPr>
        <w:jc w:val="both"/>
        <w:outlineLvl w:val="0"/>
        <w:rPr>
          <w:rFonts w:ascii="Times New Roman" w:hAnsi="Times New Roman"/>
          <w:sz w:val="24"/>
        </w:rPr>
      </w:pPr>
      <w:r>
        <w:rPr>
          <w:rFonts w:ascii="Times New Roman" w:hAnsi="Times New Roman"/>
          <w:sz w:val="24"/>
        </w:rPr>
        <w:t>b) uzavření smlouvy pro část B na veřejnou zakázku: „Sanitní vozidla ZZS – typ C – ČSN EN 1789+A1 (5 + 5 ks)“ s vybraným dodavatelem v souladu s § 124 zákona č. 134/2016 Sb., o zadávání veřejných zakázek, ve znění pozdějších předpisů</w:t>
      </w:r>
    </w:p>
    <w:p w14:paraId="00DE71F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0C7344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příspěvkové organizaci Zdravotnická záchranná služba Středočeského kraje, příspěvková organizace, </w:t>
      </w:r>
      <w:r>
        <w:rPr>
          <w:rFonts w:ascii="Times New Roman" w:hAnsi="Times New Roman"/>
          <w:sz w:val="24"/>
        </w:rPr>
        <w:br/>
        <w:t>se sídlem: Vančurova 1544, 272 01 Kladno, IČO: 750 30 926, zajistit průběh realizace předmětu veřejné zakázky</w:t>
      </w:r>
    </w:p>
    <w:tbl>
      <w:tblPr>
        <w:tblW w:w="5000" w:type="pct"/>
        <w:tblLook w:val="04A0" w:firstRow="1" w:lastRow="0" w:firstColumn="1" w:lastColumn="0" w:noHBand="0" w:noVBand="1"/>
      </w:tblPr>
      <w:tblGrid>
        <w:gridCol w:w="1327"/>
        <w:gridCol w:w="8877"/>
      </w:tblGrid>
      <w:tr w:rsidR="00BD688A" w14:paraId="4EB6D40F" w14:textId="77777777" w:rsidTr="000D2DEC">
        <w:tc>
          <w:tcPr>
            <w:tcW w:w="650" w:type="pct"/>
            <w:hideMark/>
          </w:tcPr>
          <w:p w14:paraId="252E357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8C59374"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74C18B18" w14:textId="77777777" w:rsidTr="000D2DEC">
        <w:tc>
          <w:tcPr>
            <w:tcW w:w="650" w:type="pct"/>
            <w:hideMark/>
          </w:tcPr>
          <w:p w14:paraId="56F2144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0018113"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400205B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28A209D6"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 podmínky, že v zákonné lhůtě pro podání námitek proti výběru dodavatele nebudou zadavateli doručeny žádné námitky, s tím, aby statutární zástupce, ředitel příspěvkové organizace Zdravotnická záchranná služba Středočeského kraje, příspěvková organizace MUDr. Pavel Rusý podepsal Smlouvu </w:t>
      </w:r>
      <w:r>
        <w:rPr>
          <w:rFonts w:ascii="Times New Roman" w:hAnsi="Times New Roman"/>
          <w:sz w:val="24"/>
        </w:rPr>
        <w:br/>
        <w:t xml:space="preserve">s vybraným dodavatelem na předmětnou část B dle bodu II. tohoto usnesení a také Písemnou zprávu </w:t>
      </w:r>
      <w:r>
        <w:rPr>
          <w:rFonts w:ascii="Times New Roman" w:hAnsi="Times New Roman"/>
          <w:sz w:val="24"/>
        </w:rPr>
        <w:lastRenderedPageBreak/>
        <w:t>zadavatele</w:t>
      </w:r>
    </w:p>
    <w:p w14:paraId="6B600DBD" w14:textId="77777777" w:rsidR="00BD688A" w:rsidRDefault="00BD688A" w:rsidP="00BD688A">
      <w:pPr>
        <w:jc w:val="both"/>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427C1EA4" w14:textId="77777777" w:rsidTr="000D2DEC">
        <w:tc>
          <w:tcPr>
            <w:tcW w:w="273" w:type="pct"/>
          </w:tcPr>
          <w:p w14:paraId="36A722A7"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44E93AA8"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Středočeský Humanitární fond 2025 tematické zadání „Zdravotnictví“ – návrh </w:t>
            </w:r>
            <w:r>
              <w:rPr>
                <w:rFonts w:ascii="Times New Roman" w:hAnsi="Times New Roman"/>
                <w:b/>
                <w:sz w:val="26"/>
                <w:szCs w:val="26"/>
              </w:rPr>
              <w:br/>
              <w:t>na změnu specifikace akce</w:t>
            </w:r>
          </w:p>
        </w:tc>
      </w:tr>
    </w:tbl>
    <w:p w14:paraId="2EB04ABA" w14:textId="77777777" w:rsidR="00BD688A" w:rsidRDefault="00BD688A" w:rsidP="00BD688A">
      <w:pPr>
        <w:outlineLvl w:val="0"/>
        <w:rPr>
          <w:rFonts w:ascii="Times New Roman" w:hAnsi="Times New Roman"/>
          <w:b/>
          <w:bCs/>
          <w:sz w:val="24"/>
        </w:rPr>
      </w:pPr>
    </w:p>
    <w:p w14:paraId="3C2F908C" w14:textId="77777777" w:rsidR="00BD688A" w:rsidRPr="00FD7D3C"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025-34/2025/RK ze dne </w:t>
      </w:r>
      <w:r>
        <w:rPr>
          <w:rFonts w:ascii="Times New Roman" w:hAnsi="Times New Roman"/>
          <w:b/>
          <w:bCs/>
          <w:sz w:val="24"/>
          <w:u w:val="single"/>
        </w:rPr>
        <w:t>9. 10. 2025</w:t>
      </w:r>
    </w:p>
    <w:p w14:paraId="07C90F9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7671D2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59D6DF40" w14:textId="77777777" w:rsidR="00BD688A" w:rsidRDefault="00BD688A" w:rsidP="00BD688A">
      <w:pPr>
        <w:jc w:val="both"/>
        <w:outlineLvl w:val="0"/>
        <w:rPr>
          <w:rFonts w:ascii="Times New Roman" w:hAnsi="Times New Roman"/>
          <w:sz w:val="24"/>
        </w:rPr>
      </w:pPr>
      <w:r>
        <w:rPr>
          <w:rFonts w:ascii="Times New Roman" w:hAnsi="Times New Roman"/>
          <w:sz w:val="24"/>
        </w:rPr>
        <w:t>s návrhem změny specifikace projektu „Nákup pomůcek pro poskytování domácí zdravotní péče Charitou Neratovice“, podpořeného v roce 2025 z Programu 2025 - ZDRAVOTNICTVÍ pro poskytování dotací rozpočtu Středočeského kraje ze Středočeského Humanitárního fondu v rámci tematického zadání „Zdravotnictví“ dle Smlouvy ev. č. S-3906/ZDR/2025, uvedené v příloze č. 1 k usnesení</w:t>
      </w:r>
    </w:p>
    <w:p w14:paraId="233F71E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4020BC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Dodatku č. 1 k Veřejnoprávní smlouvě o poskytnutí dotace podle Programu 2025 </w:t>
      </w:r>
      <w:r>
        <w:rPr>
          <w:rFonts w:ascii="Times New Roman" w:hAnsi="Times New Roman"/>
          <w:sz w:val="24"/>
        </w:rPr>
        <w:br/>
        <w:t>pro poskytování dotací rozpočtu Středočeského kraje ze Středočeského Humanitárního fondu v rámci tematického zadání „Zdravotnictví“ ev. číslo S-3906/ZDR/2025 mezi Středočeským krajem a Charitou Neratovice dle přílohy č. 1 k usnesení</w:t>
      </w:r>
    </w:p>
    <w:p w14:paraId="6D8AAF1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7C6C622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statutárního náměstka hejtmanky pro oblast zdravotnictví Ing. Pavla Pavlíka podepsat Dodatek č. 1 </w:t>
      </w:r>
      <w:r>
        <w:rPr>
          <w:rFonts w:ascii="Times New Roman" w:hAnsi="Times New Roman"/>
          <w:sz w:val="24"/>
        </w:rPr>
        <w:br/>
        <w:t>k Veřejnoprávní smlouvě o poskytnutí dotace podle Programu 2025 pro poskytování dotací z rozpočtu Středočeského kraje ze Středočeského Humanitárního fondu v rámci tematického zadání „Zdravotnictví“ dle přílohy č. 1 k usnesení</w:t>
      </w:r>
    </w:p>
    <w:tbl>
      <w:tblPr>
        <w:tblW w:w="5000" w:type="pct"/>
        <w:tblLook w:val="04A0" w:firstRow="1" w:lastRow="0" w:firstColumn="1" w:lastColumn="0" w:noHBand="0" w:noVBand="1"/>
      </w:tblPr>
      <w:tblGrid>
        <w:gridCol w:w="1327"/>
        <w:gridCol w:w="8877"/>
      </w:tblGrid>
      <w:tr w:rsidR="00BD688A" w14:paraId="4C3A93C6" w14:textId="77777777" w:rsidTr="000D2DEC">
        <w:tc>
          <w:tcPr>
            <w:tcW w:w="650" w:type="pct"/>
            <w:hideMark/>
          </w:tcPr>
          <w:p w14:paraId="64FEF0D9"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36A9DF5"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7D659C64" w14:textId="77777777" w:rsidTr="000D2DEC">
        <w:tc>
          <w:tcPr>
            <w:tcW w:w="650" w:type="pct"/>
            <w:hideMark/>
          </w:tcPr>
          <w:p w14:paraId="7E43EF9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F4C4E54" w14:textId="77777777" w:rsidR="00BD688A" w:rsidRDefault="00BD688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3E2DAB2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90BD6B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statutárnímu náměstku hejtmanky pro oblast zdravotnictví Ing. Pavlu Pavlíkovi předložit Výboru </w:t>
      </w:r>
      <w:r>
        <w:rPr>
          <w:rFonts w:ascii="Times New Roman" w:hAnsi="Times New Roman"/>
          <w:sz w:val="24"/>
        </w:rPr>
        <w:br/>
        <w:t>pro zdravotnictví Zastupitelstva Středočeského kraje materiál na vědomí</w:t>
      </w:r>
    </w:p>
    <w:tbl>
      <w:tblPr>
        <w:tblW w:w="5000" w:type="pct"/>
        <w:tblLook w:val="04A0" w:firstRow="1" w:lastRow="0" w:firstColumn="1" w:lastColumn="0" w:noHBand="0" w:noVBand="1"/>
      </w:tblPr>
      <w:tblGrid>
        <w:gridCol w:w="1327"/>
        <w:gridCol w:w="8877"/>
      </w:tblGrid>
      <w:tr w:rsidR="00BD688A" w14:paraId="46056FCA" w14:textId="77777777" w:rsidTr="000D2DEC">
        <w:tc>
          <w:tcPr>
            <w:tcW w:w="650" w:type="pct"/>
            <w:hideMark/>
          </w:tcPr>
          <w:p w14:paraId="56388192"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0CF9149"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5D40CBEB" w14:textId="77777777" w:rsidTr="000D2DEC">
        <w:tc>
          <w:tcPr>
            <w:tcW w:w="650" w:type="pct"/>
            <w:hideMark/>
          </w:tcPr>
          <w:p w14:paraId="599E8328"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11A6927" w14:textId="77777777" w:rsidR="00BD688A" w:rsidRDefault="00BD688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19DBCC8B"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150922B9" w14:textId="77777777" w:rsidTr="000D2DEC">
        <w:tc>
          <w:tcPr>
            <w:tcW w:w="273" w:type="pct"/>
          </w:tcPr>
          <w:p w14:paraId="20429FA1"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36F2A0A1"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Souhlas se zadáním veřejné zakázky vyhlášené na dodávky ve zjednodušeném podlimitním řízení s názvem: „Signalizační komunikační systém pro klienty </w:t>
            </w:r>
            <w:r>
              <w:rPr>
                <w:rFonts w:ascii="Times New Roman" w:hAnsi="Times New Roman"/>
                <w:b/>
                <w:sz w:val="26"/>
                <w:szCs w:val="26"/>
              </w:rPr>
              <w:br/>
              <w:t>a zaměstnance – rozšíření“</w:t>
            </w:r>
          </w:p>
        </w:tc>
      </w:tr>
    </w:tbl>
    <w:p w14:paraId="1A85CBB5" w14:textId="77777777" w:rsidR="00BD688A" w:rsidRDefault="00BD688A" w:rsidP="00BD688A">
      <w:pPr>
        <w:outlineLvl w:val="0"/>
        <w:rPr>
          <w:rFonts w:ascii="Times New Roman" w:hAnsi="Times New Roman"/>
          <w:b/>
          <w:bCs/>
          <w:sz w:val="24"/>
        </w:rPr>
      </w:pPr>
    </w:p>
    <w:p w14:paraId="19E49095" w14:textId="77777777" w:rsidR="00BD688A" w:rsidRPr="00FD7D3C"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026-34/2025/RK ze dne </w:t>
      </w:r>
      <w:r>
        <w:rPr>
          <w:rFonts w:ascii="Times New Roman" w:hAnsi="Times New Roman"/>
          <w:b/>
          <w:bCs/>
          <w:sz w:val="24"/>
          <w:u w:val="single"/>
        </w:rPr>
        <w:t>9. 10. 2025</w:t>
      </w:r>
    </w:p>
    <w:p w14:paraId="708B75F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138D29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6BF44A5D" w14:textId="77777777" w:rsidR="00BD688A" w:rsidRDefault="00BD688A" w:rsidP="00BD688A">
      <w:pPr>
        <w:jc w:val="both"/>
        <w:outlineLvl w:val="0"/>
        <w:rPr>
          <w:rFonts w:ascii="Times New Roman" w:hAnsi="Times New Roman"/>
          <w:sz w:val="24"/>
        </w:rPr>
      </w:pPr>
      <w:r>
        <w:rPr>
          <w:rFonts w:ascii="Times New Roman" w:hAnsi="Times New Roman"/>
          <w:sz w:val="24"/>
        </w:rPr>
        <w:t>a) Důvodovou zprávu k Tisku č. 2375(2025)</w:t>
      </w:r>
    </w:p>
    <w:p w14:paraId="15D5CB9F" w14:textId="77777777" w:rsidR="00BD688A" w:rsidRDefault="00BD688A" w:rsidP="00BD688A">
      <w:pPr>
        <w:jc w:val="both"/>
        <w:outlineLvl w:val="0"/>
        <w:rPr>
          <w:rFonts w:ascii="Times New Roman" w:hAnsi="Times New Roman"/>
          <w:sz w:val="24"/>
        </w:rPr>
      </w:pPr>
      <w:r>
        <w:rPr>
          <w:rFonts w:ascii="Times New Roman" w:hAnsi="Times New Roman"/>
          <w:sz w:val="24"/>
        </w:rPr>
        <w:t>b) Zprávu o hodnocení nabídek – příloha č. 1 k Tisku č. 2375(2025)</w:t>
      </w:r>
    </w:p>
    <w:p w14:paraId="45F153B9" w14:textId="77777777" w:rsidR="00BD688A" w:rsidRDefault="00BD688A" w:rsidP="00BD688A">
      <w:pPr>
        <w:jc w:val="both"/>
        <w:outlineLvl w:val="0"/>
        <w:rPr>
          <w:rFonts w:ascii="Times New Roman" w:hAnsi="Times New Roman"/>
          <w:sz w:val="24"/>
        </w:rPr>
      </w:pPr>
      <w:r>
        <w:rPr>
          <w:rFonts w:ascii="Times New Roman" w:hAnsi="Times New Roman"/>
          <w:sz w:val="24"/>
        </w:rPr>
        <w:t>c) Protokol o posouzení splnění podmínek účasti – příloha č. 2 k Tisku č. 2375(2025)</w:t>
      </w:r>
    </w:p>
    <w:p w14:paraId="5625CC8D" w14:textId="77777777" w:rsidR="00BD688A" w:rsidRDefault="00BD688A" w:rsidP="00BD688A">
      <w:pPr>
        <w:jc w:val="both"/>
        <w:outlineLvl w:val="0"/>
        <w:rPr>
          <w:rFonts w:ascii="Times New Roman" w:hAnsi="Times New Roman"/>
          <w:sz w:val="24"/>
        </w:rPr>
      </w:pPr>
      <w:r>
        <w:rPr>
          <w:rFonts w:ascii="Times New Roman" w:hAnsi="Times New Roman"/>
          <w:sz w:val="24"/>
        </w:rPr>
        <w:t>d) Rozhodnutí o výběru dodavatele – příloha č. 3 k Tisku č. 2375(2025)</w:t>
      </w:r>
    </w:p>
    <w:p w14:paraId="03253017" w14:textId="77777777" w:rsidR="00BD688A" w:rsidRDefault="00BD688A" w:rsidP="00BD688A">
      <w:pPr>
        <w:jc w:val="both"/>
        <w:outlineLvl w:val="0"/>
        <w:rPr>
          <w:rFonts w:ascii="Times New Roman" w:hAnsi="Times New Roman"/>
          <w:sz w:val="24"/>
        </w:rPr>
      </w:pPr>
      <w:r>
        <w:rPr>
          <w:rFonts w:ascii="Times New Roman" w:hAnsi="Times New Roman"/>
          <w:sz w:val="24"/>
        </w:rPr>
        <w:t>e) Vyloučení účastníka ze zadávacího řízení – příloha č. 4 k Tisku 2375(2025)</w:t>
      </w:r>
    </w:p>
    <w:p w14:paraId="44B2A74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14C89FEC" w14:textId="77777777" w:rsidR="00BD688A" w:rsidRDefault="00BD688A" w:rsidP="00BD688A">
      <w:pPr>
        <w:jc w:val="both"/>
        <w:outlineLvl w:val="0"/>
        <w:rPr>
          <w:rFonts w:ascii="Times New Roman" w:hAnsi="Times New Roman"/>
          <w:sz w:val="24"/>
        </w:rPr>
      </w:pPr>
      <w:r>
        <w:rPr>
          <w:rFonts w:ascii="Times New Roman" w:hAnsi="Times New Roman"/>
          <w:sz w:val="24"/>
        </w:rPr>
        <w:t>za podmínky, že v zákonné lhůtě pro podání námitek proti výběru dodavatele nebudou zadavateli doručeny žádné námitky:</w:t>
      </w:r>
    </w:p>
    <w:p w14:paraId="6FABE9A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že vybraným dodavatelem, v souladu s § 122 odst. 1 zákona č. 134/2016 Sb., o zadávání veřejných </w:t>
      </w:r>
      <w:r>
        <w:rPr>
          <w:rFonts w:ascii="Times New Roman" w:hAnsi="Times New Roman"/>
          <w:sz w:val="24"/>
        </w:rPr>
        <w:lastRenderedPageBreak/>
        <w:t>zakázek, ve znění pozdějších předpisů je společnost:</w:t>
      </w:r>
    </w:p>
    <w:p w14:paraId="312F084E" w14:textId="77777777" w:rsidR="00BD688A" w:rsidRDefault="00BD688A" w:rsidP="00BD688A">
      <w:pPr>
        <w:jc w:val="both"/>
        <w:outlineLvl w:val="0"/>
        <w:rPr>
          <w:rFonts w:ascii="Times New Roman" w:hAnsi="Times New Roman"/>
          <w:sz w:val="24"/>
        </w:rPr>
      </w:pPr>
      <w:r>
        <w:rPr>
          <w:rFonts w:ascii="Times New Roman" w:hAnsi="Times New Roman"/>
          <w:sz w:val="24"/>
        </w:rPr>
        <w:t>Název firmy: Stamed s.r.o.</w:t>
      </w:r>
    </w:p>
    <w:p w14:paraId="745E5600" w14:textId="77777777" w:rsidR="00BD688A" w:rsidRDefault="00BD688A" w:rsidP="00BD688A">
      <w:pPr>
        <w:jc w:val="both"/>
        <w:outlineLvl w:val="0"/>
        <w:rPr>
          <w:rFonts w:ascii="Times New Roman" w:hAnsi="Times New Roman"/>
          <w:sz w:val="24"/>
        </w:rPr>
      </w:pPr>
      <w:r>
        <w:rPr>
          <w:rFonts w:ascii="Times New Roman" w:hAnsi="Times New Roman"/>
          <w:sz w:val="24"/>
        </w:rPr>
        <w:t>IČO: 29161941</w:t>
      </w:r>
    </w:p>
    <w:p w14:paraId="62162AA5" w14:textId="77777777" w:rsidR="00BD688A" w:rsidRDefault="00BD688A" w:rsidP="00BD688A">
      <w:pPr>
        <w:jc w:val="both"/>
        <w:outlineLvl w:val="0"/>
        <w:rPr>
          <w:rFonts w:ascii="Times New Roman" w:hAnsi="Times New Roman"/>
          <w:sz w:val="24"/>
        </w:rPr>
      </w:pPr>
      <w:r>
        <w:rPr>
          <w:rFonts w:ascii="Times New Roman" w:hAnsi="Times New Roman"/>
          <w:sz w:val="24"/>
        </w:rPr>
        <w:t>se sídlem: Vřesová 667, 330 08 Zruč-Senec</w:t>
      </w:r>
    </w:p>
    <w:p w14:paraId="076EE478"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3 317 493,20 Kč bez DPH, tj. 3 715 592,38 Kč s DPH</w:t>
      </w:r>
    </w:p>
    <w:p w14:paraId="443F91F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s uzavřením smlouvy na veřejnou zakázku: „Signalizační komunikační systém pro klienty </w:t>
      </w:r>
      <w:r>
        <w:rPr>
          <w:rFonts w:ascii="Times New Roman" w:hAnsi="Times New Roman"/>
          <w:sz w:val="24"/>
        </w:rPr>
        <w:br/>
        <w:t xml:space="preserve">a zaměstnance – rozšíření“ s vybraným dodavatelem, v souladu s § 124 zákona č. 134/2016 Sb., </w:t>
      </w:r>
      <w:r>
        <w:rPr>
          <w:rFonts w:ascii="Times New Roman" w:hAnsi="Times New Roman"/>
          <w:sz w:val="24"/>
        </w:rPr>
        <w:br/>
        <w:t>o zadávání veřejných zakázek, ve znění pozdějších předpisů</w:t>
      </w:r>
    </w:p>
    <w:p w14:paraId="55D02179"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2CA1104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 podmínky, že v zákonné lhůtě pro podání námitek proti výběru dodavatele nebudou zadavateli doručeny žádné námitky s tím, aby statutární zástupce, ředitel příspěvkové organizace </w:t>
      </w:r>
      <w:r>
        <w:rPr>
          <w:rFonts w:ascii="Times New Roman" w:hAnsi="Times New Roman"/>
          <w:sz w:val="24"/>
        </w:rPr>
        <w:br/>
        <w:t xml:space="preserve">Mgr. Vladimír Koníček podepsal Smlouvu s vybraným dodavatelem dle bodu II. tohoto usnesení </w:t>
      </w:r>
      <w:r>
        <w:rPr>
          <w:rFonts w:ascii="Times New Roman" w:hAnsi="Times New Roman"/>
          <w:sz w:val="24"/>
        </w:rPr>
        <w:br/>
        <w:t>a Písemnou zprávu zadavatele</w:t>
      </w:r>
    </w:p>
    <w:p w14:paraId="39F9334E"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0E00D3BE" w14:textId="77777777" w:rsidTr="000D2DEC">
        <w:tc>
          <w:tcPr>
            <w:tcW w:w="273" w:type="pct"/>
          </w:tcPr>
          <w:p w14:paraId="2831F8D3"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2023870D"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Souhlas se zadáním veřejné zakázky vyhlášené na stavební práce ve zjednodušeném podlimitním řízení s názvem: „Snížení energetické náročnosti objektů Domova Kladno-Švermov – opakování 2.“</w:t>
            </w:r>
          </w:p>
        </w:tc>
      </w:tr>
    </w:tbl>
    <w:p w14:paraId="50C7E794" w14:textId="77777777" w:rsidR="00BD688A" w:rsidRDefault="00BD688A" w:rsidP="00BD688A">
      <w:pPr>
        <w:outlineLvl w:val="0"/>
        <w:rPr>
          <w:rFonts w:ascii="Times New Roman" w:hAnsi="Times New Roman"/>
          <w:b/>
          <w:bCs/>
          <w:sz w:val="24"/>
        </w:rPr>
      </w:pPr>
    </w:p>
    <w:p w14:paraId="200C0484" w14:textId="77777777" w:rsidR="00BD688A" w:rsidRPr="00B2125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027-34/2025/RK ze dne </w:t>
      </w:r>
      <w:r>
        <w:rPr>
          <w:rFonts w:ascii="Times New Roman" w:hAnsi="Times New Roman"/>
          <w:b/>
          <w:bCs/>
          <w:sz w:val="24"/>
          <w:u w:val="single"/>
        </w:rPr>
        <w:t>9. 10. 2025</w:t>
      </w:r>
    </w:p>
    <w:p w14:paraId="0815F71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DB4537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9F1F117" w14:textId="77777777" w:rsidR="00BD688A" w:rsidRDefault="00BD688A" w:rsidP="00BD688A">
      <w:pPr>
        <w:jc w:val="both"/>
        <w:outlineLvl w:val="0"/>
        <w:rPr>
          <w:rFonts w:ascii="Times New Roman" w:hAnsi="Times New Roman"/>
          <w:sz w:val="24"/>
        </w:rPr>
      </w:pPr>
      <w:r>
        <w:rPr>
          <w:rFonts w:ascii="Times New Roman" w:hAnsi="Times New Roman"/>
          <w:sz w:val="24"/>
        </w:rPr>
        <w:t>a) Důvodovou zprávu k Tisku č. 2398(2025)</w:t>
      </w:r>
    </w:p>
    <w:p w14:paraId="71BACD6E" w14:textId="77777777" w:rsidR="00BD688A" w:rsidRDefault="00BD688A" w:rsidP="00BD688A">
      <w:pPr>
        <w:jc w:val="both"/>
        <w:outlineLvl w:val="0"/>
        <w:rPr>
          <w:rFonts w:ascii="Times New Roman" w:hAnsi="Times New Roman"/>
          <w:sz w:val="24"/>
        </w:rPr>
      </w:pPr>
      <w:r>
        <w:rPr>
          <w:rFonts w:ascii="Times New Roman" w:hAnsi="Times New Roman"/>
          <w:sz w:val="24"/>
        </w:rPr>
        <w:t>b) Zprávu o hodnocení nabídek – příloha č. 1 k Tisku č. 2398(2025)</w:t>
      </w:r>
    </w:p>
    <w:p w14:paraId="2667D924" w14:textId="77777777" w:rsidR="00BD688A" w:rsidRDefault="00BD688A" w:rsidP="00BD688A">
      <w:pPr>
        <w:jc w:val="both"/>
        <w:outlineLvl w:val="0"/>
        <w:rPr>
          <w:rFonts w:ascii="Times New Roman" w:hAnsi="Times New Roman"/>
          <w:sz w:val="24"/>
        </w:rPr>
      </w:pPr>
      <w:r>
        <w:rPr>
          <w:rFonts w:ascii="Times New Roman" w:hAnsi="Times New Roman"/>
          <w:sz w:val="24"/>
        </w:rPr>
        <w:t>c) Protokol o posouzení splnění podmínek účasti – příloha č. 2 k Tisku č. 2398(2025)</w:t>
      </w:r>
    </w:p>
    <w:p w14:paraId="79020E5F" w14:textId="77777777" w:rsidR="00BD688A" w:rsidRDefault="00BD688A" w:rsidP="00BD688A">
      <w:pPr>
        <w:jc w:val="both"/>
        <w:outlineLvl w:val="0"/>
        <w:rPr>
          <w:rFonts w:ascii="Times New Roman" w:hAnsi="Times New Roman"/>
          <w:sz w:val="24"/>
        </w:rPr>
      </w:pPr>
      <w:r>
        <w:rPr>
          <w:rFonts w:ascii="Times New Roman" w:hAnsi="Times New Roman"/>
          <w:sz w:val="24"/>
        </w:rPr>
        <w:t>d) Rozhodnutí o výběru dodavatele – příloha č. 3 k Tisku č. 2398(2025)</w:t>
      </w:r>
    </w:p>
    <w:p w14:paraId="5EEE399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74251379" w14:textId="77777777" w:rsidR="00BD688A" w:rsidRDefault="00BD688A" w:rsidP="00BD688A">
      <w:pPr>
        <w:jc w:val="both"/>
        <w:outlineLvl w:val="0"/>
        <w:rPr>
          <w:rFonts w:ascii="Times New Roman" w:hAnsi="Times New Roman"/>
          <w:sz w:val="24"/>
        </w:rPr>
      </w:pPr>
      <w:r>
        <w:rPr>
          <w:rFonts w:ascii="Times New Roman" w:hAnsi="Times New Roman"/>
          <w:sz w:val="24"/>
        </w:rPr>
        <w:t>za podmínky, že v zákonné lhůtě pro podání námitek proti výběru dodavatele nebudou zadavateli doručeny žádné námitky:</w:t>
      </w:r>
    </w:p>
    <w:p w14:paraId="4D69082F" w14:textId="77777777" w:rsidR="00BD688A" w:rsidRDefault="00BD688A" w:rsidP="00BD688A">
      <w:pPr>
        <w:jc w:val="both"/>
        <w:outlineLvl w:val="0"/>
        <w:rPr>
          <w:rFonts w:ascii="Times New Roman" w:hAnsi="Times New Roman"/>
          <w:sz w:val="24"/>
        </w:rPr>
      </w:pPr>
      <w:r>
        <w:rPr>
          <w:rFonts w:ascii="Times New Roman" w:hAnsi="Times New Roman"/>
          <w:sz w:val="24"/>
        </w:rPr>
        <w:t>a) že vybraným dodavatelem, v souladu s § 122 odst. 1 zákona č. 134/2016 Sb., o zadávání veřejných zakázek, ve znění pozdějších předpisů je společnost:</w:t>
      </w:r>
    </w:p>
    <w:p w14:paraId="516BDD66" w14:textId="77777777" w:rsidR="00BD688A" w:rsidRDefault="00BD688A" w:rsidP="00BD688A">
      <w:pPr>
        <w:jc w:val="both"/>
        <w:outlineLvl w:val="0"/>
        <w:rPr>
          <w:rFonts w:ascii="Times New Roman" w:hAnsi="Times New Roman"/>
          <w:sz w:val="24"/>
        </w:rPr>
      </w:pPr>
      <w:r>
        <w:rPr>
          <w:rFonts w:ascii="Times New Roman" w:hAnsi="Times New Roman"/>
          <w:sz w:val="24"/>
        </w:rPr>
        <w:t>Název firmy: KyraStav spol. s r.o.</w:t>
      </w:r>
    </w:p>
    <w:p w14:paraId="3219623B" w14:textId="77777777" w:rsidR="00BD688A" w:rsidRDefault="00BD688A" w:rsidP="00BD688A">
      <w:pPr>
        <w:jc w:val="both"/>
        <w:outlineLvl w:val="0"/>
        <w:rPr>
          <w:rFonts w:ascii="Times New Roman" w:hAnsi="Times New Roman"/>
          <w:sz w:val="24"/>
        </w:rPr>
      </w:pPr>
      <w:r>
        <w:rPr>
          <w:rFonts w:ascii="Times New Roman" w:hAnsi="Times New Roman"/>
          <w:sz w:val="24"/>
        </w:rPr>
        <w:t>IČO: 02408112</w:t>
      </w:r>
    </w:p>
    <w:p w14:paraId="12DA328D" w14:textId="77777777" w:rsidR="00BD688A" w:rsidRDefault="00BD688A" w:rsidP="00BD688A">
      <w:pPr>
        <w:jc w:val="both"/>
        <w:outlineLvl w:val="0"/>
        <w:rPr>
          <w:rFonts w:ascii="Times New Roman" w:hAnsi="Times New Roman"/>
          <w:sz w:val="24"/>
        </w:rPr>
      </w:pPr>
      <w:r>
        <w:rPr>
          <w:rFonts w:ascii="Times New Roman" w:hAnsi="Times New Roman"/>
          <w:sz w:val="24"/>
        </w:rPr>
        <w:t>se sídlem: Slavíkova 1379/20, Žižkov, 130 00 Praha 3</w:t>
      </w:r>
    </w:p>
    <w:p w14:paraId="57D1F8C7"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79 495 436,55 Kč bez DPH tj. 89 034 888,93 Kč s DPH</w:t>
      </w:r>
    </w:p>
    <w:p w14:paraId="2D41D4E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s uzavřením smlouvy na veřejnou zakázku: „Snížení energetické náročnosti objektů Domova </w:t>
      </w:r>
      <w:r>
        <w:rPr>
          <w:rFonts w:ascii="Times New Roman" w:hAnsi="Times New Roman"/>
          <w:sz w:val="24"/>
        </w:rPr>
        <w:br/>
        <w:t xml:space="preserve">Kladno-Švermov – opakování 2“ s vybraným dodavatelem, v souladu s § 124 zákona č. 134/2016 Sb., </w:t>
      </w:r>
      <w:r>
        <w:rPr>
          <w:rFonts w:ascii="Times New Roman" w:hAnsi="Times New Roman"/>
          <w:sz w:val="24"/>
        </w:rPr>
        <w:br/>
        <w:t>o zadávání veřejných zakázek, ve znění pozdějších předpisů</w:t>
      </w:r>
    </w:p>
    <w:p w14:paraId="5192010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693F4D1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 podmínky, že v zákonné lhůtě pro podání námitek proti výběru dodavatele nebudou zadavateli doručeny žádné námitky s tím, aby statutární zástupce, ředitel příspěvkové organizace </w:t>
      </w:r>
      <w:r>
        <w:rPr>
          <w:rFonts w:ascii="Times New Roman" w:hAnsi="Times New Roman"/>
          <w:sz w:val="24"/>
        </w:rPr>
        <w:br/>
        <w:t>Bc. Tomáš Abrham podepsal Smlouvu s vybraným dodavatelem dle bodu II. tohoto usnesení a Písemnou zprávu zadavatele</w:t>
      </w:r>
    </w:p>
    <w:p w14:paraId="3C7CCDAF"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66CF22A" w14:textId="77777777" w:rsidTr="000D2DEC">
        <w:tc>
          <w:tcPr>
            <w:tcW w:w="273" w:type="pct"/>
          </w:tcPr>
          <w:p w14:paraId="1AEB8F1D"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59DE0B86"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Uzavření Dodatku č. 2 Smlouvy č. 15/2025 o poskytnutí finančních prostředků </w:t>
            </w:r>
            <w:r>
              <w:rPr>
                <w:rFonts w:ascii="Times New Roman" w:hAnsi="Times New Roman"/>
                <w:b/>
                <w:sz w:val="26"/>
                <w:szCs w:val="26"/>
              </w:rPr>
              <w:br/>
              <w:t>z rozpočtu Státního fondu dopravní infrastruktury na rok 2025</w:t>
            </w:r>
          </w:p>
        </w:tc>
      </w:tr>
    </w:tbl>
    <w:p w14:paraId="0C9310F9" w14:textId="77777777" w:rsidR="00BD688A" w:rsidRDefault="00BD688A" w:rsidP="00BD688A">
      <w:pPr>
        <w:outlineLvl w:val="0"/>
        <w:rPr>
          <w:rFonts w:ascii="Times New Roman" w:hAnsi="Times New Roman"/>
          <w:b/>
          <w:bCs/>
          <w:sz w:val="24"/>
        </w:rPr>
      </w:pPr>
    </w:p>
    <w:p w14:paraId="00FEE086" w14:textId="77777777" w:rsidR="00BD688A" w:rsidRPr="00B2125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028-34/2025/RK ze dne </w:t>
      </w:r>
      <w:r>
        <w:rPr>
          <w:rFonts w:ascii="Times New Roman" w:hAnsi="Times New Roman"/>
          <w:b/>
          <w:bCs/>
          <w:sz w:val="24"/>
          <w:u w:val="single"/>
        </w:rPr>
        <w:t>9. 10. 2025</w:t>
      </w:r>
    </w:p>
    <w:p w14:paraId="4CF833C5"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8E6E42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CCBC4CB"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uzavření Dodatku č. 2 Smlouvy č. 15/2025 o poskytnutí finančních prostředků z rozpočtu Státního fondu dopravní infrastruktury na rok 2025 dle přílohy č. 1 k Tisku č. 2387(2025)</w:t>
      </w:r>
    </w:p>
    <w:p w14:paraId="3049A00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38CDED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 správě a údržbě silnic Středočeského kraje, p. o. podepsat Dodatek č. 2 Smlouvy č. 15/2025 </w:t>
      </w:r>
      <w:r>
        <w:rPr>
          <w:rFonts w:ascii="Times New Roman" w:hAnsi="Times New Roman"/>
          <w:sz w:val="24"/>
        </w:rPr>
        <w:br/>
        <w:t xml:space="preserve">o poskytnutí finančních prostředků z rozpočtu Státního fondu dopravní infrastruktury na rok 2025 </w:t>
      </w:r>
      <w:r>
        <w:rPr>
          <w:rFonts w:ascii="Times New Roman" w:hAnsi="Times New Roman"/>
          <w:sz w:val="24"/>
        </w:rPr>
        <w:br/>
        <w:t>dle přílohy č. 1 k Tisku č. 2387(2025)</w:t>
      </w:r>
    </w:p>
    <w:tbl>
      <w:tblPr>
        <w:tblW w:w="5000" w:type="pct"/>
        <w:tblLook w:val="04A0" w:firstRow="1" w:lastRow="0" w:firstColumn="1" w:lastColumn="0" w:noHBand="0" w:noVBand="1"/>
      </w:tblPr>
      <w:tblGrid>
        <w:gridCol w:w="1327"/>
        <w:gridCol w:w="8877"/>
      </w:tblGrid>
      <w:tr w:rsidR="00BD688A" w14:paraId="724B8073" w14:textId="77777777" w:rsidTr="000D2DEC">
        <w:tc>
          <w:tcPr>
            <w:tcW w:w="650" w:type="pct"/>
            <w:hideMark/>
          </w:tcPr>
          <w:p w14:paraId="1E4CF38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928838D" w14:textId="77777777" w:rsidR="00BD688A" w:rsidRDefault="00BD688A" w:rsidP="000D2DEC">
            <w:pPr>
              <w:spacing w:after="240"/>
              <w:outlineLvl w:val="0"/>
              <w:rPr>
                <w:rFonts w:ascii="Times New Roman" w:hAnsi="Times New Roman"/>
                <w:b/>
                <w:sz w:val="24"/>
              </w:rPr>
            </w:pPr>
            <w:r>
              <w:rPr>
                <w:rFonts w:ascii="Times New Roman" w:hAnsi="Times New Roman"/>
                <w:b/>
                <w:sz w:val="24"/>
              </w:rPr>
              <w:t>15. 10. 2025</w:t>
            </w:r>
          </w:p>
        </w:tc>
      </w:tr>
      <w:tr w:rsidR="00BD688A" w14:paraId="37E8D622" w14:textId="77777777" w:rsidTr="000D2DEC">
        <w:tc>
          <w:tcPr>
            <w:tcW w:w="650" w:type="pct"/>
            <w:hideMark/>
          </w:tcPr>
          <w:p w14:paraId="558BBFE0"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D4CD734"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MBA Ph.D. Aleš Čermák, ředitel Krajské správy a údržby silnic Středočeského kraje, p. o.</w:t>
            </w:r>
          </w:p>
        </w:tc>
      </w:tr>
    </w:tbl>
    <w:p w14:paraId="7A6BB41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zmocňuje</w:t>
      </w:r>
    </w:p>
    <w:p w14:paraId="10E892C0" w14:textId="77777777" w:rsidR="00BD688A" w:rsidRDefault="00BD688A" w:rsidP="00BD688A">
      <w:pPr>
        <w:jc w:val="both"/>
        <w:outlineLvl w:val="0"/>
        <w:rPr>
          <w:rFonts w:ascii="Times New Roman" w:hAnsi="Times New Roman"/>
          <w:sz w:val="24"/>
        </w:rPr>
      </w:pPr>
      <w:r>
        <w:rPr>
          <w:rFonts w:ascii="Times New Roman" w:hAnsi="Times New Roman"/>
          <w:sz w:val="24"/>
        </w:rPr>
        <w:t>Ing. Aleše Čermáka, Ph.D., MBA, ředitele Krajské správy a údržby silnic Středočeského kraje, p.o., podepsat Dodatek č. 2 Smlouvy č. 15/2025 o poskytnutí finančních prostředků z rozpočtu Státního fondu dopravní infrastruktury na rok 2025 dle přílohy č. 1 k Tisku č. 2387(2025)</w:t>
      </w:r>
    </w:p>
    <w:p w14:paraId="455292D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BD6FED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 správě a údržbě silnic Středočeského kraje, p.o. zajistit zveřejnění Dodatku č. 2 Smlouvy </w:t>
      </w:r>
      <w:r>
        <w:rPr>
          <w:rFonts w:ascii="Times New Roman" w:hAnsi="Times New Roman"/>
          <w:sz w:val="24"/>
        </w:rPr>
        <w:br/>
        <w:t>č. 15/2025 o poskytnutí finančních prostředků z rozpočtu Státního fondu dopravní infrastruktury na rok 2025 do registru smluv dle přílohy č. 1 k Tisku č. 2387(2025)</w:t>
      </w:r>
    </w:p>
    <w:tbl>
      <w:tblPr>
        <w:tblW w:w="5000" w:type="pct"/>
        <w:tblLook w:val="04A0" w:firstRow="1" w:lastRow="0" w:firstColumn="1" w:lastColumn="0" w:noHBand="0" w:noVBand="1"/>
      </w:tblPr>
      <w:tblGrid>
        <w:gridCol w:w="1327"/>
        <w:gridCol w:w="8877"/>
      </w:tblGrid>
      <w:tr w:rsidR="00BD688A" w14:paraId="426CC3CD" w14:textId="77777777" w:rsidTr="000D2DEC">
        <w:tc>
          <w:tcPr>
            <w:tcW w:w="650" w:type="pct"/>
            <w:hideMark/>
          </w:tcPr>
          <w:p w14:paraId="51FB70AC"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61E45E9" w14:textId="77777777" w:rsidR="00BD688A" w:rsidRDefault="00BD688A" w:rsidP="000D2DEC">
            <w:pPr>
              <w:spacing w:after="240"/>
              <w:outlineLvl w:val="0"/>
              <w:rPr>
                <w:rFonts w:ascii="Times New Roman" w:hAnsi="Times New Roman"/>
                <w:b/>
                <w:sz w:val="24"/>
              </w:rPr>
            </w:pPr>
            <w:r>
              <w:rPr>
                <w:rFonts w:ascii="Times New Roman" w:hAnsi="Times New Roman"/>
                <w:b/>
                <w:sz w:val="24"/>
              </w:rPr>
              <w:t>15. 10. 2025</w:t>
            </w:r>
          </w:p>
        </w:tc>
      </w:tr>
      <w:tr w:rsidR="00BD688A" w14:paraId="63F0572B" w14:textId="77777777" w:rsidTr="000D2DEC">
        <w:tc>
          <w:tcPr>
            <w:tcW w:w="650" w:type="pct"/>
            <w:hideMark/>
          </w:tcPr>
          <w:p w14:paraId="61A0663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17F1909"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MBA Ph.D. Aleš Čermák, ředitel Krajské správy a údržby silnic Středočeského kraje, p. o.</w:t>
            </w:r>
          </w:p>
        </w:tc>
      </w:tr>
    </w:tbl>
    <w:p w14:paraId="164CF1DA"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4A4B8ABA" w14:textId="77777777" w:rsidTr="000D2DEC">
        <w:tc>
          <w:tcPr>
            <w:tcW w:w="273" w:type="pct"/>
          </w:tcPr>
          <w:p w14:paraId="20E6FAE2"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58337CE7"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Souhlas s uzavřením smlouvy nadlimitní veřejné zakázky pod názvem „Operativní leasing vozidel KSÚS SK – 30 ks IV“</w:t>
            </w:r>
          </w:p>
        </w:tc>
      </w:tr>
    </w:tbl>
    <w:p w14:paraId="4F15CF1F" w14:textId="77777777" w:rsidR="00BD688A" w:rsidRDefault="00BD688A" w:rsidP="00BD688A">
      <w:pPr>
        <w:outlineLvl w:val="0"/>
        <w:rPr>
          <w:rFonts w:ascii="Times New Roman" w:hAnsi="Times New Roman"/>
          <w:b/>
          <w:bCs/>
          <w:sz w:val="24"/>
        </w:rPr>
      </w:pPr>
    </w:p>
    <w:p w14:paraId="12B7B207" w14:textId="77777777" w:rsidR="00BD688A" w:rsidRPr="00B2125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029-34/2025/RK ze dne </w:t>
      </w:r>
      <w:r>
        <w:rPr>
          <w:rFonts w:ascii="Times New Roman" w:hAnsi="Times New Roman"/>
          <w:b/>
          <w:bCs/>
          <w:sz w:val="24"/>
          <w:u w:val="single"/>
        </w:rPr>
        <w:t>9. 10. 2025</w:t>
      </w:r>
    </w:p>
    <w:p w14:paraId="2C35813F"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BAC2B6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709B5E8" w14:textId="77777777" w:rsidR="00BD688A" w:rsidRDefault="00BD688A" w:rsidP="00BD688A">
      <w:pPr>
        <w:jc w:val="both"/>
        <w:outlineLvl w:val="0"/>
        <w:rPr>
          <w:rFonts w:ascii="Times New Roman" w:hAnsi="Times New Roman"/>
          <w:sz w:val="24"/>
        </w:rPr>
      </w:pPr>
      <w:r>
        <w:rPr>
          <w:rFonts w:ascii="Times New Roman" w:hAnsi="Times New Roman"/>
          <w:sz w:val="24"/>
        </w:rPr>
        <w:t>a) znění Důvodové zprávy k Tisku č. 2364(2025)</w:t>
      </w:r>
    </w:p>
    <w:p w14:paraId="0A94548F" w14:textId="77777777" w:rsidR="00BD688A" w:rsidRDefault="00BD688A" w:rsidP="00BD688A">
      <w:pPr>
        <w:jc w:val="both"/>
        <w:outlineLvl w:val="0"/>
        <w:rPr>
          <w:rFonts w:ascii="Times New Roman" w:hAnsi="Times New Roman"/>
          <w:sz w:val="24"/>
        </w:rPr>
      </w:pPr>
      <w:r>
        <w:rPr>
          <w:rFonts w:ascii="Times New Roman" w:hAnsi="Times New Roman"/>
          <w:sz w:val="24"/>
        </w:rPr>
        <w:t>b) znění Oznámení o výběru dodavatele včetně zprávy hodnocení nabídek a výsledku posouzení kvalifikace, uvedené v příloze č. 1 k Tisku č. 2364(2025)</w:t>
      </w:r>
    </w:p>
    <w:p w14:paraId="777CAC2A" w14:textId="77777777" w:rsidR="00BD688A" w:rsidRDefault="00BD688A" w:rsidP="00BD688A">
      <w:pPr>
        <w:jc w:val="both"/>
        <w:outlineLvl w:val="0"/>
        <w:rPr>
          <w:rFonts w:ascii="Times New Roman" w:hAnsi="Times New Roman"/>
          <w:sz w:val="24"/>
        </w:rPr>
      </w:pPr>
      <w:r>
        <w:rPr>
          <w:rFonts w:ascii="Times New Roman" w:hAnsi="Times New Roman"/>
          <w:sz w:val="24"/>
        </w:rPr>
        <w:t>c) znění Leasingové smlouvy uvedené v příloze č. 2 k Tisku č. 2364(2025)</w:t>
      </w:r>
    </w:p>
    <w:p w14:paraId="04E5CCA2" w14:textId="77777777" w:rsidR="00BD688A" w:rsidRDefault="00BD688A" w:rsidP="00BD688A">
      <w:pPr>
        <w:jc w:val="both"/>
        <w:outlineLvl w:val="0"/>
        <w:rPr>
          <w:rFonts w:ascii="Times New Roman" w:hAnsi="Times New Roman"/>
          <w:sz w:val="24"/>
        </w:rPr>
      </w:pPr>
      <w:r>
        <w:rPr>
          <w:rFonts w:ascii="Times New Roman" w:hAnsi="Times New Roman"/>
          <w:sz w:val="24"/>
        </w:rPr>
        <w:t>d) znění Protokolu z jednání komise uvedené v příloze č. 3 k Tisku č. 2364(2025)</w:t>
      </w:r>
    </w:p>
    <w:p w14:paraId="7EE8229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A84D0FB" w14:textId="77777777" w:rsidR="00BD688A" w:rsidRDefault="00BD688A" w:rsidP="00BD688A">
      <w:pPr>
        <w:jc w:val="both"/>
        <w:outlineLvl w:val="0"/>
        <w:rPr>
          <w:rFonts w:ascii="Times New Roman" w:hAnsi="Times New Roman"/>
          <w:sz w:val="24"/>
        </w:rPr>
      </w:pPr>
      <w:r>
        <w:rPr>
          <w:rFonts w:ascii="Times New Roman" w:hAnsi="Times New Roman"/>
          <w:sz w:val="24"/>
        </w:rPr>
        <w:t>a) že vybraným dodavatelem, v souladu s § 122 odst. 1 zákona č. 134/2016 Sb., o zadávání veřejných zakázek, ve znění pozdějších předpisů, je společnost:</w:t>
      </w:r>
    </w:p>
    <w:p w14:paraId="4451EF0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LOCKAR Automotive s.r.o. </w:t>
      </w:r>
    </w:p>
    <w:p w14:paraId="164C6C3D" w14:textId="77777777" w:rsidR="00BD688A" w:rsidRDefault="00BD688A" w:rsidP="00BD688A">
      <w:pPr>
        <w:jc w:val="both"/>
        <w:outlineLvl w:val="0"/>
        <w:rPr>
          <w:rFonts w:ascii="Times New Roman" w:hAnsi="Times New Roman"/>
          <w:sz w:val="24"/>
        </w:rPr>
      </w:pPr>
      <w:r>
        <w:rPr>
          <w:rFonts w:ascii="Times New Roman" w:hAnsi="Times New Roman"/>
          <w:sz w:val="24"/>
        </w:rPr>
        <w:t>Sídlem: Čechtice, 257 65, Loket 51</w:t>
      </w:r>
    </w:p>
    <w:p w14:paraId="0CE12193" w14:textId="77777777" w:rsidR="00BD688A" w:rsidRDefault="00BD688A" w:rsidP="00BD688A">
      <w:pPr>
        <w:jc w:val="both"/>
        <w:outlineLvl w:val="0"/>
        <w:rPr>
          <w:rFonts w:ascii="Times New Roman" w:hAnsi="Times New Roman"/>
          <w:sz w:val="24"/>
        </w:rPr>
      </w:pPr>
      <w:r>
        <w:rPr>
          <w:rFonts w:ascii="Times New Roman" w:hAnsi="Times New Roman"/>
          <w:sz w:val="24"/>
        </w:rPr>
        <w:t>IČO: 271 66 775</w:t>
      </w:r>
    </w:p>
    <w:p w14:paraId="33D1CDD5" w14:textId="77777777" w:rsidR="00BD688A" w:rsidRDefault="00BD688A" w:rsidP="00BD688A">
      <w:pPr>
        <w:jc w:val="both"/>
        <w:outlineLvl w:val="0"/>
        <w:rPr>
          <w:rFonts w:ascii="Times New Roman" w:hAnsi="Times New Roman"/>
          <w:sz w:val="24"/>
        </w:rPr>
      </w:pPr>
      <w:r>
        <w:rPr>
          <w:rFonts w:ascii="Times New Roman" w:hAnsi="Times New Roman"/>
          <w:sz w:val="24"/>
        </w:rPr>
        <w:t>Nabídková cena: 12 944 160,00 Kč bez DPH tj. 15 662 433,60 Kč s DPH</w:t>
      </w:r>
    </w:p>
    <w:p w14:paraId="12D23E8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uzavření Leasingové smlouvy s vybraným dodavatelem, v souladu s § 124 zákona č. 134/2016 Sb., </w:t>
      </w:r>
      <w:r>
        <w:rPr>
          <w:rFonts w:ascii="Times New Roman" w:hAnsi="Times New Roman"/>
          <w:sz w:val="24"/>
        </w:rPr>
        <w:br/>
        <w:t>o zadávání veřejných zakázek, ve znění pozdějších předpisů</w:t>
      </w:r>
    </w:p>
    <w:p w14:paraId="26B53B8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1B86669"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Krajská správa a údržba silnic Středočeského kraje, zadavateli veřejné zakázky, „Operativní leasing vozidel KSÚS SK - 30 ks IV“, zajistit průběh realizace předmětu veřejné zakázky</w:t>
      </w:r>
    </w:p>
    <w:tbl>
      <w:tblPr>
        <w:tblW w:w="5000" w:type="pct"/>
        <w:tblLook w:val="04A0" w:firstRow="1" w:lastRow="0" w:firstColumn="1" w:lastColumn="0" w:noHBand="0" w:noVBand="1"/>
      </w:tblPr>
      <w:tblGrid>
        <w:gridCol w:w="1327"/>
        <w:gridCol w:w="8877"/>
      </w:tblGrid>
      <w:tr w:rsidR="00BD688A" w14:paraId="5359BA79" w14:textId="77777777" w:rsidTr="000D2DEC">
        <w:tc>
          <w:tcPr>
            <w:tcW w:w="650" w:type="pct"/>
            <w:hideMark/>
          </w:tcPr>
          <w:p w14:paraId="6A3D738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284FFE4"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31. 12. 2030</w:t>
            </w:r>
          </w:p>
        </w:tc>
      </w:tr>
      <w:tr w:rsidR="00BD688A" w14:paraId="73AEBCD5" w14:textId="77777777" w:rsidTr="000D2DEC">
        <w:tc>
          <w:tcPr>
            <w:tcW w:w="650" w:type="pct"/>
            <w:hideMark/>
          </w:tcPr>
          <w:p w14:paraId="34539C55"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6A143B2"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 xml:space="preserve">Ing. MBA Ph.D. Aleš Čermák, ředitel Krajské správy a údržby silnic Středočeského </w:t>
            </w:r>
            <w:r>
              <w:rPr>
                <w:rFonts w:ascii="Times New Roman" w:hAnsi="Times New Roman"/>
                <w:b/>
                <w:sz w:val="24"/>
              </w:rPr>
              <w:lastRenderedPageBreak/>
              <w:t>kraje, p.o.</w:t>
            </w:r>
          </w:p>
        </w:tc>
      </w:tr>
    </w:tbl>
    <w:p w14:paraId="118F27E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IV. </w:t>
      </w:r>
      <w:r w:rsidRPr="00280E80">
        <w:rPr>
          <w:rFonts w:ascii="Times New Roman" w:hAnsi="Times New Roman"/>
          <w:b/>
          <w:spacing w:val="60"/>
          <w:sz w:val="24"/>
        </w:rPr>
        <w:t>souhlasí</w:t>
      </w:r>
    </w:p>
    <w:p w14:paraId="3BFB5BFB" w14:textId="77777777" w:rsidR="00BD688A" w:rsidRDefault="00BD688A" w:rsidP="00BD688A">
      <w:pPr>
        <w:jc w:val="both"/>
        <w:outlineLvl w:val="0"/>
        <w:rPr>
          <w:rFonts w:ascii="Times New Roman" w:hAnsi="Times New Roman"/>
          <w:sz w:val="24"/>
        </w:rPr>
      </w:pPr>
      <w:r>
        <w:rPr>
          <w:rFonts w:ascii="Times New Roman" w:hAnsi="Times New Roman"/>
          <w:sz w:val="24"/>
        </w:rPr>
        <w:t>s tím, aby statutární zástupce ředitel příspěvkové organizace Ing. Aleš Čermák, Ph.D., MBA podepsal smlouvu s vybraným dodavatelem dle bodu II. tohoto usnesení</w:t>
      </w:r>
    </w:p>
    <w:p w14:paraId="35047E75"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9CEE53D" w14:textId="77777777" w:rsidTr="000D2DEC">
        <w:tc>
          <w:tcPr>
            <w:tcW w:w="273" w:type="pct"/>
          </w:tcPr>
          <w:p w14:paraId="087412EB"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68066EA0"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Souhlas k vyhlášení nadlimitní veřejné zakázky na stavební práce v otevřeném řízení pod názvem „III/11513 Jíloviště, most ev. č. 11513-1 přes D4 v obci Jíloviště</w:t>
            </w:r>
          </w:p>
        </w:tc>
      </w:tr>
    </w:tbl>
    <w:p w14:paraId="713D2B53" w14:textId="77777777" w:rsidR="00BD688A" w:rsidRDefault="00BD688A" w:rsidP="00BD688A">
      <w:pPr>
        <w:outlineLvl w:val="0"/>
        <w:rPr>
          <w:rFonts w:ascii="Times New Roman" w:hAnsi="Times New Roman"/>
          <w:b/>
          <w:bCs/>
          <w:sz w:val="24"/>
        </w:rPr>
      </w:pPr>
    </w:p>
    <w:p w14:paraId="52B40B02" w14:textId="77777777" w:rsidR="00BD688A" w:rsidRPr="00B4431E"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030-34/2025/RK ze dne </w:t>
      </w:r>
      <w:r>
        <w:rPr>
          <w:rFonts w:ascii="Times New Roman" w:hAnsi="Times New Roman"/>
          <w:b/>
          <w:bCs/>
          <w:sz w:val="24"/>
          <w:u w:val="single"/>
        </w:rPr>
        <w:t>9. 10. 2025</w:t>
      </w:r>
    </w:p>
    <w:p w14:paraId="60172F4E" w14:textId="77777777" w:rsidR="00BD688A" w:rsidRDefault="00BD688A" w:rsidP="00BD688A">
      <w:pPr>
        <w:rPr>
          <w:rFonts w:ascii="Times New Roman" w:hAnsi="Times New Roman"/>
          <w:sz w:val="24"/>
          <w:u w:val="single"/>
        </w:rPr>
      </w:pPr>
    </w:p>
    <w:p w14:paraId="747EAC88"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3AADDE8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B3DF9DE" w14:textId="77777777" w:rsidR="00BD688A" w:rsidRDefault="00BD688A" w:rsidP="00BD688A">
      <w:pPr>
        <w:jc w:val="both"/>
        <w:outlineLvl w:val="0"/>
        <w:rPr>
          <w:rFonts w:ascii="Times New Roman" w:hAnsi="Times New Roman"/>
          <w:sz w:val="24"/>
        </w:rPr>
      </w:pPr>
      <w:r>
        <w:rPr>
          <w:rFonts w:ascii="Times New Roman" w:hAnsi="Times New Roman"/>
          <w:sz w:val="24"/>
        </w:rPr>
        <w:t>znění textu Důvodové zprávy k Tisku č. 2379(2025)</w:t>
      </w:r>
    </w:p>
    <w:p w14:paraId="53A78EE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E229BF8" w14:textId="77777777" w:rsidR="00BD688A" w:rsidRDefault="00BD688A" w:rsidP="00BD688A">
      <w:pPr>
        <w:jc w:val="both"/>
        <w:outlineLvl w:val="0"/>
        <w:rPr>
          <w:rFonts w:ascii="Times New Roman" w:hAnsi="Times New Roman"/>
          <w:sz w:val="24"/>
        </w:rPr>
      </w:pPr>
      <w:r>
        <w:rPr>
          <w:rFonts w:ascii="Times New Roman" w:hAnsi="Times New Roman"/>
          <w:sz w:val="24"/>
        </w:rPr>
        <w:t>a) znění textu Zadávací dokumentace uvedené v příloze č.1 k Tisku č 2379(2025)</w:t>
      </w:r>
    </w:p>
    <w:p w14:paraId="70C667AF" w14:textId="77777777" w:rsidR="00BD688A" w:rsidRDefault="00BD688A" w:rsidP="00BD688A">
      <w:pPr>
        <w:jc w:val="both"/>
        <w:outlineLvl w:val="0"/>
        <w:rPr>
          <w:rFonts w:ascii="Times New Roman" w:hAnsi="Times New Roman"/>
          <w:sz w:val="24"/>
        </w:rPr>
      </w:pPr>
      <w:r>
        <w:rPr>
          <w:rFonts w:ascii="Times New Roman" w:hAnsi="Times New Roman"/>
          <w:sz w:val="24"/>
        </w:rPr>
        <w:t>b) znění textu Návrhu smlouvy o dílo v příloze č. 2 k Tisku č. 2379(2025)</w:t>
      </w:r>
    </w:p>
    <w:p w14:paraId="0684A8AD" w14:textId="77777777" w:rsidR="00BD688A" w:rsidRDefault="00BD688A" w:rsidP="00BD688A">
      <w:pPr>
        <w:jc w:val="both"/>
        <w:outlineLvl w:val="0"/>
        <w:rPr>
          <w:rFonts w:ascii="Times New Roman" w:hAnsi="Times New Roman"/>
          <w:sz w:val="24"/>
        </w:rPr>
      </w:pPr>
      <w:r>
        <w:rPr>
          <w:rFonts w:ascii="Times New Roman" w:hAnsi="Times New Roman"/>
          <w:sz w:val="24"/>
        </w:rPr>
        <w:t>c) znění textu Pověření komise uvedené v příloze č. 3 k Tisku č. 2379(2025)</w:t>
      </w:r>
    </w:p>
    <w:p w14:paraId="2A47B15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uděluje</w:t>
      </w:r>
    </w:p>
    <w:p w14:paraId="1B6A3A4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souhlas řediteli Krajské správy a údržby silnic Středočeského kraje, příspěvkové organizace, </w:t>
      </w:r>
      <w:r>
        <w:rPr>
          <w:rFonts w:ascii="Times New Roman" w:hAnsi="Times New Roman"/>
          <w:sz w:val="24"/>
        </w:rPr>
        <w:br/>
        <w:t xml:space="preserve">Ing. Aleši Čermákovi, Ph.D., MBA k vyhlášení nadlimitní veřejné zakázky na stavební práce v otevřeném řízení pod názvem „III/11513 Jíloviště, most ev. č. 11513-1 přes D4 v obci Jíloviště“ v souladu </w:t>
      </w:r>
      <w:r>
        <w:rPr>
          <w:rFonts w:ascii="Times New Roman" w:hAnsi="Times New Roman"/>
          <w:sz w:val="24"/>
        </w:rPr>
        <w:br/>
        <w:t>se zákonem č. 134/2016 Sb., o zadávání veřejných zakázek, ve znění pozdější předpisů</w:t>
      </w:r>
    </w:p>
    <w:p w14:paraId="554B9FE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5142F58D"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ve smyslu zákona č. 134/2016 Sb., o zadávání veřejných zakázek a v souladu se Směrnicí č. 174 </w:t>
      </w:r>
      <w:r>
        <w:rPr>
          <w:rFonts w:ascii="Times New Roman" w:hAnsi="Times New Roman"/>
          <w:sz w:val="24"/>
        </w:rPr>
        <w:br/>
        <w:t xml:space="preserve">o zadávání veřejných zakázek Středočeským krajem a příspěvkovými organizacemi Středočeského kraje, k provádění jmenovitých úkolů zadavatele Komisi pro otevírání, posouzení a hodnocení nabídek </w:t>
      </w:r>
      <w:r>
        <w:rPr>
          <w:rFonts w:ascii="Times New Roman" w:hAnsi="Times New Roman"/>
          <w:sz w:val="24"/>
        </w:rPr>
        <w:br/>
        <w:t xml:space="preserve">na realizaci veřejné zakázky „III/11513 Jíloviště, most ev. č. 11513-1 přes D4 v obci Jíloviště“ </w:t>
      </w:r>
      <w:r>
        <w:rPr>
          <w:rFonts w:ascii="Times New Roman" w:hAnsi="Times New Roman"/>
          <w:sz w:val="24"/>
        </w:rPr>
        <w:br/>
        <w:t>dle přiloženého návrhu uvedeného v příloze č. 3 k Tisku č. 2379(2025)</w:t>
      </w:r>
    </w:p>
    <w:p w14:paraId="10D313B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0CA91A9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příspěvkovou organizaci Krajskou správu a údržbu silnic Středočeského kraje, aby jako administrátor zadávacího řízení „III/11513 Jíloviště, most ev. č. 11513-1 přes D4 v obci Jíloviště“ schválenou </w:t>
      </w:r>
      <w:r>
        <w:rPr>
          <w:rFonts w:ascii="Times New Roman" w:hAnsi="Times New Roman"/>
          <w:sz w:val="24"/>
        </w:rPr>
        <w:br/>
        <w:t>na základě usnesení Rady kraje, v souladu se Směrnicí č. 174, o zadávání veřejných zakázek Středočeským krajem a příspěvkovými organizacemi Středočeského kraje, samostatně prováděla všechny úkony spojené s administrací veřejné zakázky v souladu se zákonem č. 134/2016 Sb., o zadávání veřejných zakázek, ve znění pozdější předpisů</w:t>
      </w:r>
    </w:p>
    <w:p w14:paraId="4E6EFAE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souhlasí</w:t>
      </w:r>
    </w:p>
    <w:p w14:paraId="129BA7FD" w14:textId="77777777" w:rsidR="00BD688A" w:rsidRDefault="00BD688A" w:rsidP="00BD688A">
      <w:pPr>
        <w:jc w:val="both"/>
        <w:outlineLvl w:val="0"/>
        <w:rPr>
          <w:rFonts w:ascii="Times New Roman" w:hAnsi="Times New Roman"/>
          <w:sz w:val="24"/>
        </w:rPr>
      </w:pPr>
      <w:r>
        <w:rPr>
          <w:rFonts w:ascii="Times New Roman" w:hAnsi="Times New Roman"/>
          <w:sz w:val="24"/>
        </w:rPr>
        <w:t>a) s tím, aby statutární zástupce, ředitel příspěvkové organizace Krajská správa a údržba silnic Středočeského kraje, příspěvková organizace, Ing. Aleš Čermák, Ph.D., MBA podepsal text Zadávací dokumentace a Pověření Komise</w:t>
      </w:r>
    </w:p>
    <w:p w14:paraId="7888605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s tím, aby statutární zástupce, ředitel příspěvkové organizace Krajská správa a údržba silnic Středočeského kraje, příspěvková organizace, Ing. Aleš Čermák, Ph.D., MBA zveřejnil Oznámení </w:t>
      </w:r>
      <w:r>
        <w:rPr>
          <w:rFonts w:ascii="Times New Roman" w:hAnsi="Times New Roman"/>
          <w:sz w:val="24"/>
        </w:rPr>
        <w:br/>
        <w:t>o výběru dodavatele</w:t>
      </w:r>
    </w:p>
    <w:p w14:paraId="22E5A64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s tím, aby statutární zástupce, ředitel příspěvkové organizace Krajská správa a údržba silnic Středočeského kraje, příspěvková organizace, Ing. Aleš Čermák, Ph.D., MBA prováděl všechny úkony zadavatele v rámci zadávacího řízení na výběr dodavatele veřejné zakázky, tedy zejména vydával oznámení zadavatele o výběru dodavatele, o vyloučení účastníků z další účasti v zadávacím řízení, oznámení zadavatele o námitkách účastníků ve smyslu ust. 245 zákona č. 134/2016 Sb., o zadávání veřejných zakázek, v platném znění (dále jen „zákona“), přijímal a prováděl opatření k nápravě ve smyslu § 49 a § </w:t>
      </w:r>
      <w:r>
        <w:rPr>
          <w:rFonts w:ascii="Times New Roman" w:hAnsi="Times New Roman"/>
          <w:sz w:val="24"/>
        </w:rPr>
        <w:lastRenderedPageBreak/>
        <w:t xml:space="preserve">245 zákona, a to včetně případných dodatečných úprav zadávací dokumentace ve smyslu ust. § 98 a § 99 zákona, uplatnit právo na plnění z jistoty podle § 41 odst. 8 zákona a vydával oznámení </w:t>
      </w:r>
      <w:r>
        <w:rPr>
          <w:rFonts w:ascii="Times New Roman" w:hAnsi="Times New Roman"/>
          <w:sz w:val="24"/>
        </w:rPr>
        <w:br/>
        <w:t>o výběru dodavatele ve smyslu ust. § 122 zákona. Rada Středočeského kraje si vyhrazuje možnost přijímat v případě, že to uzná za vhodné, jakákoliv oznámení zadavatele ve smyslu ust. § 49 zákona.</w:t>
      </w:r>
    </w:p>
    <w:p w14:paraId="5F27D6C4"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565EF1F" w14:textId="77777777" w:rsidTr="000D2DEC">
        <w:tc>
          <w:tcPr>
            <w:tcW w:w="273" w:type="pct"/>
          </w:tcPr>
          <w:p w14:paraId="1666FE2A"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08314663"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Bezúplatné nabytí pozemků v k. ú. Benešov u Prahy</w:t>
            </w:r>
          </w:p>
        </w:tc>
      </w:tr>
    </w:tbl>
    <w:p w14:paraId="12936A15" w14:textId="77777777" w:rsidR="00BD688A" w:rsidRDefault="00BD688A" w:rsidP="00BD688A">
      <w:pPr>
        <w:outlineLvl w:val="0"/>
        <w:rPr>
          <w:rFonts w:ascii="Times New Roman" w:hAnsi="Times New Roman"/>
          <w:b/>
          <w:bCs/>
          <w:sz w:val="24"/>
        </w:rPr>
      </w:pPr>
    </w:p>
    <w:p w14:paraId="3C5957BC" w14:textId="77777777" w:rsidR="00BD688A" w:rsidRPr="004B22F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031-34/2025/RK ze dne </w:t>
      </w:r>
      <w:r>
        <w:rPr>
          <w:rFonts w:ascii="Times New Roman" w:hAnsi="Times New Roman"/>
          <w:b/>
          <w:bCs/>
          <w:sz w:val="24"/>
          <w:u w:val="single"/>
        </w:rPr>
        <w:t>9. 10. 2025</w:t>
      </w:r>
    </w:p>
    <w:p w14:paraId="4A87924D"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E0466FE"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19F00201" w14:textId="77777777" w:rsidR="00BD688A" w:rsidRDefault="00BD688A" w:rsidP="00BD688A">
      <w:pPr>
        <w:jc w:val="both"/>
        <w:outlineLvl w:val="0"/>
        <w:rPr>
          <w:rFonts w:ascii="Times New Roman" w:hAnsi="Times New Roman"/>
          <w:sz w:val="24"/>
        </w:rPr>
      </w:pPr>
      <w:r>
        <w:rPr>
          <w:rFonts w:ascii="Times New Roman" w:hAnsi="Times New Roman"/>
          <w:sz w:val="24"/>
        </w:rPr>
        <w:t>Zastupitelstvu Středočeského kraje projednat a schválit:</w:t>
      </w:r>
    </w:p>
    <w:p w14:paraId="2789B123" w14:textId="77777777" w:rsidR="00BD688A" w:rsidRDefault="00BD688A" w:rsidP="00BD688A">
      <w:pPr>
        <w:jc w:val="both"/>
        <w:outlineLvl w:val="0"/>
        <w:rPr>
          <w:rFonts w:ascii="Times New Roman" w:hAnsi="Times New Roman"/>
          <w:sz w:val="24"/>
        </w:rPr>
      </w:pPr>
      <w:r>
        <w:rPr>
          <w:rFonts w:ascii="Times New Roman" w:hAnsi="Times New Roman"/>
          <w:sz w:val="24"/>
        </w:rPr>
        <w:t>1) bezúplatné nabytí pozemků:</w:t>
      </w:r>
    </w:p>
    <w:p w14:paraId="685D5E35"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 č. 4126/182, ostatní plocha, o výměře 2 807 m2 </w:t>
      </w:r>
    </w:p>
    <w:p w14:paraId="60F416E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 č. 4126/186, ostatní plocha, o výměře 79 m2 </w:t>
      </w:r>
    </w:p>
    <w:p w14:paraId="0F209616" w14:textId="77777777" w:rsidR="00BD688A" w:rsidRDefault="00BD688A" w:rsidP="00BD688A">
      <w:pPr>
        <w:jc w:val="both"/>
        <w:outlineLvl w:val="0"/>
        <w:rPr>
          <w:rFonts w:ascii="Times New Roman" w:hAnsi="Times New Roman"/>
          <w:sz w:val="24"/>
        </w:rPr>
      </w:pPr>
      <w:r>
        <w:rPr>
          <w:rFonts w:ascii="Times New Roman" w:hAnsi="Times New Roman"/>
          <w:sz w:val="24"/>
        </w:rPr>
        <w:t>p. č. 4126/188, ostatní plocha, o výměře 104 m2</w:t>
      </w:r>
    </w:p>
    <w:p w14:paraId="702A738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 č. 4180/9, ostatní plocha, o výměře 1 031 m2 </w:t>
      </w:r>
    </w:p>
    <w:p w14:paraId="279DE778" w14:textId="77777777" w:rsidR="00BD688A" w:rsidRDefault="00BD688A" w:rsidP="00BD688A">
      <w:pPr>
        <w:jc w:val="both"/>
        <w:outlineLvl w:val="0"/>
        <w:rPr>
          <w:rFonts w:ascii="Times New Roman" w:hAnsi="Times New Roman"/>
          <w:sz w:val="24"/>
        </w:rPr>
      </w:pPr>
      <w:r>
        <w:rPr>
          <w:rFonts w:ascii="Times New Roman" w:hAnsi="Times New Roman"/>
          <w:sz w:val="24"/>
        </w:rPr>
        <w:t>p. č. 2319/75, orná půda, o výměře 41 m2</w:t>
      </w:r>
    </w:p>
    <w:p w14:paraId="6FC5A4B5" w14:textId="77777777" w:rsidR="00BD688A" w:rsidRDefault="00BD688A" w:rsidP="00BD688A">
      <w:pPr>
        <w:jc w:val="both"/>
        <w:outlineLvl w:val="0"/>
        <w:rPr>
          <w:rFonts w:ascii="Times New Roman" w:hAnsi="Times New Roman"/>
          <w:sz w:val="24"/>
        </w:rPr>
      </w:pPr>
      <w:r>
        <w:rPr>
          <w:rFonts w:ascii="Times New Roman" w:hAnsi="Times New Roman"/>
          <w:sz w:val="24"/>
        </w:rPr>
        <w:t>p. č. 2319/80, orná půda, o výměře 196 m2</w:t>
      </w:r>
    </w:p>
    <w:p w14:paraId="0C4CA3DA" w14:textId="77777777" w:rsidR="00BD688A" w:rsidRDefault="00BD688A" w:rsidP="00BD688A">
      <w:pPr>
        <w:jc w:val="both"/>
        <w:outlineLvl w:val="0"/>
        <w:rPr>
          <w:rFonts w:ascii="Times New Roman" w:hAnsi="Times New Roman"/>
          <w:sz w:val="24"/>
        </w:rPr>
      </w:pPr>
      <w:r>
        <w:rPr>
          <w:rFonts w:ascii="Times New Roman" w:hAnsi="Times New Roman"/>
          <w:sz w:val="24"/>
        </w:rPr>
        <w:t>p. č. 2319/83, orná půda, o výměře 43 m2</w:t>
      </w:r>
    </w:p>
    <w:p w14:paraId="73368B7A" w14:textId="77777777" w:rsidR="00BD688A" w:rsidRDefault="00BD688A" w:rsidP="00BD688A">
      <w:pPr>
        <w:jc w:val="both"/>
        <w:outlineLvl w:val="0"/>
        <w:rPr>
          <w:rFonts w:ascii="Times New Roman" w:hAnsi="Times New Roman"/>
          <w:sz w:val="24"/>
        </w:rPr>
      </w:pPr>
      <w:r>
        <w:rPr>
          <w:rFonts w:ascii="Times New Roman" w:hAnsi="Times New Roman"/>
          <w:sz w:val="24"/>
        </w:rPr>
        <w:t>zapsaných v katastru nemovitostí vedeném Katastrálním úřadem pro Středočeský kraj, Katastrálním pracovištěm Benešov na LV 3001 pro obec Benešov a katastrální území Benešov u Prahy, a o tomto uzavřít darovací smlouvu mezi Ředitelstvím silnic a dálnic, státním podnikem, se sídlem Čerčanská 2023/12, 140 00, Praha 4 – Krč, IČO: 65993390, jakožto dárcem, a Středočeským krajem, se sídlem Zborovská 81/11, Praha 5, IČO: 70891095, jakožto obdarovaným</w:t>
      </w:r>
    </w:p>
    <w:p w14:paraId="0E91CABF" w14:textId="77777777" w:rsidR="00BD688A" w:rsidRDefault="00BD688A" w:rsidP="00BD688A">
      <w:pPr>
        <w:jc w:val="both"/>
        <w:outlineLvl w:val="0"/>
        <w:rPr>
          <w:rFonts w:ascii="Times New Roman" w:hAnsi="Times New Roman"/>
          <w:sz w:val="24"/>
        </w:rPr>
      </w:pPr>
      <w:r>
        <w:rPr>
          <w:rFonts w:ascii="Times New Roman" w:hAnsi="Times New Roman"/>
          <w:sz w:val="24"/>
        </w:rPr>
        <w:t>2) předání pozemků uvedených v bodě I. 1) tohoto usnesení k hospodaření Krajské správě a údržbě silnic Středočeského kraje, příspěvkové organizaci, se sídlem Zborovská 81/11, 150 21 Praha 5, IČO: 00066001</w:t>
      </w:r>
    </w:p>
    <w:p w14:paraId="0A1BCBF2" w14:textId="77777777" w:rsidR="00BD688A" w:rsidRDefault="00BD688A" w:rsidP="00BD688A">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 o.</w:t>
      </w:r>
    </w:p>
    <w:p w14:paraId="676BAC1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8B71DB8"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W w:w="5000" w:type="pct"/>
        <w:tblLook w:val="04A0" w:firstRow="1" w:lastRow="0" w:firstColumn="1" w:lastColumn="0" w:noHBand="0" w:noVBand="1"/>
      </w:tblPr>
      <w:tblGrid>
        <w:gridCol w:w="1327"/>
        <w:gridCol w:w="8877"/>
      </w:tblGrid>
      <w:tr w:rsidR="00BD688A" w14:paraId="381330C9" w14:textId="77777777" w:rsidTr="000D2DEC">
        <w:tc>
          <w:tcPr>
            <w:tcW w:w="650" w:type="pct"/>
            <w:hideMark/>
          </w:tcPr>
          <w:p w14:paraId="13FBEA5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25AFFC6"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1DAB7525" w14:textId="77777777" w:rsidTr="000D2DEC">
        <w:tc>
          <w:tcPr>
            <w:tcW w:w="650" w:type="pct"/>
            <w:hideMark/>
          </w:tcPr>
          <w:p w14:paraId="53437166"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D6242D9"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5B9DF0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6AD565F"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W w:w="5000" w:type="pct"/>
        <w:tblLook w:val="04A0" w:firstRow="1" w:lastRow="0" w:firstColumn="1" w:lastColumn="0" w:noHBand="0" w:noVBand="1"/>
      </w:tblPr>
      <w:tblGrid>
        <w:gridCol w:w="1327"/>
        <w:gridCol w:w="8877"/>
      </w:tblGrid>
      <w:tr w:rsidR="00BD688A" w14:paraId="12CEACB1" w14:textId="77777777" w:rsidTr="000D2DEC">
        <w:tc>
          <w:tcPr>
            <w:tcW w:w="650" w:type="pct"/>
            <w:hideMark/>
          </w:tcPr>
          <w:p w14:paraId="52D7640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C249757"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7B4FC3C5" w14:textId="77777777" w:rsidTr="000D2DEC">
        <w:tc>
          <w:tcPr>
            <w:tcW w:w="650" w:type="pct"/>
            <w:hideMark/>
          </w:tcPr>
          <w:p w14:paraId="1DC3ABB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FBEB52E"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p w14:paraId="76A0364B" w14:textId="77777777" w:rsidR="004C39DF" w:rsidRDefault="004C39DF" w:rsidP="000D2DEC">
            <w:pPr>
              <w:spacing w:after="120"/>
              <w:jc w:val="both"/>
              <w:outlineLvl w:val="0"/>
              <w:rPr>
                <w:rFonts w:ascii="Times New Roman" w:hAnsi="Times New Roman"/>
                <w:b/>
                <w:sz w:val="24"/>
              </w:rPr>
            </w:pPr>
          </w:p>
        </w:tc>
      </w:tr>
    </w:tbl>
    <w:p w14:paraId="3E164564"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20BA9E3A" w14:textId="77777777" w:rsidTr="000D2DEC">
        <w:tc>
          <w:tcPr>
            <w:tcW w:w="273" w:type="pct"/>
          </w:tcPr>
          <w:p w14:paraId="7770EBA9"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420DA689"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Bezúplatný převod pozemku v k. ú. Káraný</w:t>
            </w:r>
          </w:p>
        </w:tc>
      </w:tr>
    </w:tbl>
    <w:p w14:paraId="3254E359" w14:textId="77777777" w:rsidR="00BD688A" w:rsidRDefault="00BD688A" w:rsidP="00BD688A">
      <w:pPr>
        <w:outlineLvl w:val="0"/>
        <w:rPr>
          <w:rFonts w:ascii="Times New Roman" w:hAnsi="Times New Roman"/>
          <w:b/>
          <w:bCs/>
          <w:sz w:val="24"/>
        </w:rPr>
      </w:pPr>
    </w:p>
    <w:p w14:paraId="7DA2A3B9" w14:textId="77777777" w:rsidR="00BD688A" w:rsidRPr="004B22F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032-34/2025/RK ze dne </w:t>
      </w:r>
      <w:r>
        <w:rPr>
          <w:rFonts w:ascii="Times New Roman" w:hAnsi="Times New Roman"/>
          <w:b/>
          <w:bCs/>
          <w:sz w:val="24"/>
          <w:u w:val="single"/>
        </w:rPr>
        <w:t>9. 10. 2025</w:t>
      </w:r>
    </w:p>
    <w:p w14:paraId="636FDA9A"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522437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1E827622" w14:textId="77777777" w:rsidR="00BD688A" w:rsidRDefault="00BD688A" w:rsidP="00BD688A">
      <w:pPr>
        <w:jc w:val="both"/>
        <w:outlineLvl w:val="0"/>
        <w:rPr>
          <w:rFonts w:ascii="Times New Roman" w:hAnsi="Times New Roman"/>
          <w:sz w:val="24"/>
        </w:rPr>
      </w:pPr>
      <w:r>
        <w:rPr>
          <w:rFonts w:ascii="Times New Roman" w:hAnsi="Times New Roman"/>
          <w:sz w:val="24"/>
        </w:rPr>
        <w:t>se zveřejněním záměru bezúplatného převodu pozemku p. č. 758/2 o výměře 667 m2 – ostatní plocha, zapsaného v katastru nemovitostí vedeném Katastrálním úřadem pro Středočeský kraj, Katastrálním pracovištěm Praha-východ na LV 1084 pro obec a katastrální území Káraný, a to z vlastnictví Středočeského kraje do vlastnictví obce Káraný</w:t>
      </w:r>
    </w:p>
    <w:p w14:paraId="0DFACAA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ukládá</w:t>
      </w:r>
    </w:p>
    <w:p w14:paraId="693D030A"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bezúplatného převodu pozemku uvedeného v bodu I. tohoto usnesení na úřední desce Krajského úřadu Středočeského kraje a na úřední desce Obecního úřadu obce Káraný, a to po dobu min. 30 dní</w:t>
      </w:r>
    </w:p>
    <w:tbl>
      <w:tblPr>
        <w:tblW w:w="5000" w:type="pct"/>
        <w:tblLook w:val="04A0" w:firstRow="1" w:lastRow="0" w:firstColumn="1" w:lastColumn="0" w:noHBand="0" w:noVBand="1"/>
      </w:tblPr>
      <w:tblGrid>
        <w:gridCol w:w="1327"/>
        <w:gridCol w:w="8877"/>
      </w:tblGrid>
      <w:tr w:rsidR="00BD688A" w14:paraId="3FFDBC65" w14:textId="77777777" w:rsidTr="000D2DEC">
        <w:tc>
          <w:tcPr>
            <w:tcW w:w="650" w:type="pct"/>
            <w:hideMark/>
          </w:tcPr>
          <w:p w14:paraId="64AA946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F0D658D" w14:textId="77777777" w:rsidR="00BD688A" w:rsidRDefault="00BD688A" w:rsidP="000D2DEC">
            <w:pPr>
              <w:spacing w:after="240"/>
              <w:outlineLvl w:val="0"/>
              <w:rPr>
                <w:rFonts w:ascii="Times New Roman" w:hAnsi="Times New Roman"/>
                <w:b/>
                <w:sz w:val="24"/>
              </w:rPr>
            </w:pPr>
            <w:r>
              <w:rPr>
                <w:rFonts w:ascii="Times New Roman" w:hAnsi="Times New Roman"/>
                <w:b/>
                <w:sz w:val="24"/>
              </w:rPr>
              <w:t>3. 9. 2026</w:t>
            </w:r>
          </w:p>
        </w:tc>
      </w:tr>
      <w:tr w:rsidR="00BD688A" w14:paraId="1300CE02" w14:textId="77777777" w:rsidTr="000D2DEC">
        <w:tc>
          <w:tcPr>
            <w:tcW w:w="650" w:type="pct"/>
            <w:hideMark/>
          </w:tcPr>
          <w:p w14:paraId="0431575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3F18178"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20EBEE7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628B0A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podepsání záměru bezúplatného převodu pozemku uvedeného </w:t>
      </w:r>
      <w:r>
        <w:rPr>
          <w:rFonts w:ascii="Times New Roman" w:hAnsi="Times New Roman"/>
          <w:sz w:val="24"/>
        </w:rPr>
        <w:br/>
        <w:t>v bodu I. tohoto usnesení</w:t>
      </w:r>
    </w:p>
    <w:tbl>
      <w:tblPr>
        <w:tblW w:w="5000" w:type="pct"/>
        <w:tblLook w:val="04A0" w:firstRow="1" w:lastRow="0" w:firstColumn="1" w:lastColumn="0" w:noHBand="0" w:noVBand="1"/>
      </w:tblPr>
      <w:tblGrid>
        <w:gridCol w:w="1327"/>
        <w:gridCol w:w="8877"/>
      </w:tblGrid>
      <w:tr w:rsidR="00BD688A" w14:paraId="081DAEB6" w14:textId="77777777" w:rsidTr="000D2DEC">
        <w:tc>
          <w:tcPr>
            <w:tcW w:w="650" w:type="pct"/>
            <w:hideMark/>
          </w:tcPr>
          <w:p w14:paraId="320E244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928C4F" w14:textId="77777777" w:rsidR="00BD688A" w:rsidRDefault="00BD688A" w:rsidP="000D2DEC">
            <w:pPr>
              <w:spacing w:after="240"/>
              <w:outlineLvl w:val="0"/>
              <w:rPr>
                <w:rFonts w:ascii="Times New Roman" w:hAnsi="Times New Roman"/>
                <w:b/>
                <w:sz w:val="24"/>
              </w:rPr>
            </w:pPr>
            <w:r>
              <w:rPr>
                <w:rFonts w:ascii="Times New Roman" w:hAnsi="Times New Roman"/>
                <w:b/>
                <w:sz w:val="24"/>
              </w:rPr>
              <w:t>3. 9. 2025</w:t>
            </w:r>
          </w:p>
        </w:tc>
      </w:tr>
      <w:tr w:rsidR="00BD688A" w14:paraId="4239A6D5" w14:textId="77777777" w:rsidTr="000D2DEC">
        <w:tc>
          <w:tcPr>
            <w:tcW w:w="650" w:type="pct"/>
            <w:hideMark/>
          </w:tcPr>
          <w:p w14:paraId="75C420D4"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02C655F" w14:textId="77777777" w:rsidR="00BD688A" w:rsidRDefault="00BD688A"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38C2117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08260E61" w14:textId="77777777" w:rsidR="00BD688A" w:rsidRDefault="00BD688A" w:rsidP="00BD688A">
      <w:pPr>
        <w:jc w:val="both"/>
        <w:outlineLvl w:val="0"/>
        <w:rPr>
          <w:rFonts w:ascii="Times New Roman" w:hAnsi="Times New Roman"/>
          <w:sz w:val="24"/>
        </w:rPr>
      </w:pPr>
      <w:r>
        <w:rPr>
          <w:rFonts w:ascii="Times New Roman" w:hAnsi="Times New Roman"/>
          <w:sz w:val="24"/>
        </w:rPr>
        <w:t>Zastupitelstvu Středočeského kraje projednat a schválit:</w:t>
      </w:r>
    </w:p>
    <w:p w14:paraId="37025F87" w14:textId="77777777" w:rsidR="00BD688A" w:rsidRDefault="00BD688A" w:rsidP="00BD688A">
      <w:pPr>
        <w:jc w:val="both"/>
        <w:outlineLvl w:val="0"/>
        <w:rPr>
          <w:rFonts w:ascii="Times New Roman" w:hAnsi="Times New Roman"/>
          <w:sz w:val="24"/>
        </w:rPr>
      </w:pPr>
      <w:r>
        <w:rPr>
          <w:rFonts w:ascii="Times New Roman" w:hAnsi="Times New Roman"/>
          <w:sz w:val="24"/>
        </w:rPr>
        <w:t>1) bezúplatný převod pozemku:</w:t>
      </w:r>
    </w:p>
    <w:p w14:paraId="71179209" w14:textId="77777777" w:rsidR="00BD688A" w:rsidRDefault="00BD688A" w:rsidP="00BD688A">
      <w:pPr>
        <w:jc w:val="both"/>
        <w:outlineLvl w:val="0"/>
        <w:rPr>
          <w:rFonts w:ascii="Times New Roman" w:hAnsi="Times New Roman"/>
          <w:sz w:val="24"/>
        </w:rPr>
      </w:pPr>
      <w:r>
        <w:rPr>
          <w:rFonts w:ascii="Times New Roman" w:hAnsi="Times New Roman"/>
          <w:sz w:val="24"/>
        </w:rPr>
        <w:t>p. č. 758/2 o výměře 667 m2 – ostatní plocha, zapsaného v katastru nemovitostí vedeném Katastrálním úřadem pro Středočeský kraj, Katastrálním pracovištěm Praha-východ na LV 1084 pro obec a katastrální území Káraný, a o tomto uzavřít darovací smlouvu mezi Středočeským krajem, se sídlem Zborovská 81/11, 150 21 Praha 5, IČO: 70891095, jakožto dárcem, a obcí Káraný,  se sídlem Václavská 19, 250 75 Káraný, IČO: 00510530, jakožto obdarovanou</w:t>
      </w:r>
    </w:p>
    <w:p w14:paraId="304A54DD" w14:textId="77777777" w:rsidR="00BD688A" w:rsidRDefault="00BD688A" w:rsidP="00BD688A">
      <w:pPr>
        <w:jc w:val="both"/>
        <w:outlineLvl w:val="0"/>
        <w:rPr>
          <w:rFonts w:ascii="Times New Roman" w:hAnsi="Times New Roman"/>
          <w:sz w:val="24"/>
        </w:rPr>
      </w:pPr>
      <w:r>
        <w:rPr>
          <w:rFonts w:ascii="Times New Roman" w:hAnsi="Times New Roman"/>
          <w:sz w:val="24"/>
        </w:rPr>
        <w:t>2) vyjmutí pozemku, uvedeného v bodu IV. 1) tohoto usnesení, z hospodaření příspěvkové organizace Krajská správa a údržba silnic Středočeského kraje, p. o., se sídlem Zborovská 81/11, Praha 5</w:t>
      </w:r>
    </w:p>
    <w:p w14:paraId="2EA663D9" w14:textId="77777777" w:rsidR="00BD688A" w:rsidRDefault="00BD688A" w:rsidP="00BD688A">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 o.</w:t>
      </w:r>
    </w:p>
    <w:p w14:paraId="4051533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0AF19D6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W w:w="5000" w:type="pct"/>
        <w:tblLook w:val="04A0" w:firstRow="1" w:lastRow="0" w:firstColumn="1" w:lastColumn="0" w:noHBand="0" w:noVBand="1"/>
      </w:tblPr>
      <w:tblGrid>
        <w:gridCol w:w="1327"/>
        <w:gridCol w:w="8877"/>
      </w:tblGrid>
      <w:tr w:rsidR="00BD688A" w14:paraId="2CF7B105" w14:textId="77777777" w:rsidTr="000D2DEC">
        <w:tc>
          <w:tcPr>
            <w:tcW w:w="650" w:type="pct"/>
            <w:hideMark/>
          </w:tcPr>
          <w:p w14:paraId="7231268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29FF144"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72534E41" w14:textId="77777777" w:rsidTr="000D2DEC">
        <w:tc>
          <w:tcPr>
            <w:tcW w:w="650" w:type="pct"/>
            <w:hideMark/>
          </w:tcPr>
          <w:p w14:paraId="354ED53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C55CAD6"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0EDFDA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452830F4" w14:textId="77777777" w:rsidR="00BD688A" w:rsidRDefault="00BD688A" w:rsidP="00BD688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realizaci tohoto usnesení</w:t>
      </w:r>
    </w:p>
    <w:tbl>
      <w:tblPr>
        <w:tblW w:w="5000" w:type="pct"/>
        <w:tblLook w:val="04A0" w:firstRow="1" w:lastRow="0" w:firstColumn="1" w:lastColumn="0" w:noHBand="0" w:noVBand="1"/>
      </w:tblPr>
      <w:tblGrid>
        <w:gridCol w:w="1327"/>
        <w:gridCol w:w="8877"/>
      </w:tblGrid>
      <w:tr w:rsidR="00BD688A" w14:paraId="0256AA86" w14:textId="77777777" w:rsidTr="000D2DEC">
        <w:tc>
          <w:tcPr>
            <w:tcW w:w="650" w:type="pct"/>
            <w:hideMark/>
          </w:tcPr>
          <w:p w14:paraId="31EAD93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99BA005" w14:textId="77777777" w:rsidR="00BD688A" w:rsidRDefault="00BD688A" w:rsidP="000D2DEC">
            <w:pPr>
              <w:spacing w:after="240"/>
              <w:outlineLvl w:val="0"/>
              <w:rPr>
                <w:rFonts w:ascii="Times New Roman" w:hAnsi="Times New Roman"/>
                <w:b/>
                <w:sz w:val="24"/>
              </w:rPr>
            </w:pPr>
            <w:r>
              <w:rPr>
                <w:rFonts w:ascii="Times New Roman" w:hAnsi="Times New Roman"/>
                <w:b/>
                <w:sz w:val="24"/>
              </w:rPr>
              <w:t>30. 9. 2026</w:t>
            </w:r>
          </w:p>
        </w:tc>
      </w:tr>
      <w:tr w:rsidR="00BD688A" w14:paraId="6E2AE9EC" w14:textId="77777777" w:rsidTr="000D2DEC">
        <w:tc>
          <w:tcPr>
            <w:tcW w:w="650" w:type="pct"/>
            <w:hideMark/>
          </w:tcPr>
          <w:p w14:paraId="51D88DD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BC5CBDD"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7F5D00AF"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3471ADF8" w14:textId="77777777" w:rsidTr="000D2DEC">
        <w:tc>
          <w:tcPr>
            <w:tcW w:w="273" w:type="pct"/>
          </w:tcPr>
          <w:p w14:paraId="2DF046D1"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75D98289"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Souhlas s bezúplatným převodem drobného hmotného movitého majetku </w:t>
            </w:r>
            <w:r>
              <w:rPr>
                <w:rFonts w:ascii="Times New Roman" w:hAnsi="Times New Roman"/>
                <w:b/>
                <w:sz w:val="26"/>
                <w:szCs w:val="26"/>
              </w:rPr>
              <w:br/>
              <w:t>do vlastnictví Zařízení sociální intervence Kladno, p. o. Středočeského kraje</w:t>
            </w:r>
          </w:p>
        </w:tc>
      </w:tr>
    </w:tbl>
    <w:p w14:paraId="11B13D93" w14:textId="77777777" w:rsidR="00BD688A" w:rsidRPr="004B22F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033-34/2025/RK ze dne </w:t>
      </w:r>
      <w:r>
        <w:rPr>
          <w:rFonts w:ascii="Times New Roman" w:hAnsi="Times New Roman"/>
          <w:b/>
          <w:bCs/>
          <w:sz w:val="24"/>
          <w:u w:val="single"/>
        </w:rPr>
        <w:t>9. 10. 2025</w:t>
      </w:r>
    </w:p>
    <w:p w14:paraId="5793E75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01E3A7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2B59C82" w14:textId="77777777" w:rsidR="00BD688A" w:rsidRDefault="00BD688A" w:rsidP="00BD688A">
      <w:pPr>
        <w:jc w:val="both"/>
        <w:outlineLvl w:val="0"/>
        <w:rPr>
          <w:rFonts w:ascii="Times New Roman" w:hAnsi="Times New Roman"/>
          <w:sz w:val="24"/>
        </w:rPr>
      </w:pPr>
      <w:r>
        <w:rPr>
          <w:rFonts w:ascii="Times New Roman" w:hAnsi="Times New Roman"/>
          <w:sz w:val="24"/>
        </w:rPr>
        <w:t>požadavek příspěvkové organizace Středočeského kraje Zařízení sociální intervence Kladno se sídlem: Jana Palacha 1643, 272 80 Kladno, IČ: 71234489 o bezúplatný převod drobného movitého majetku, specifikovaného v příloze č. 3 k Tisku č. 2324(2025)</w:t>
      </w:r>
    </w:p>
    <w:p w14:paraId="0C41E05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5647935D" w14:textId="77777777" w:rsidR="00BD688A" w:rsidRDefault="00BD688A" w:rsidP="00BD688A">
      <w:pPr>
        <w:jc w:val="both"/>
        <w:outlineLvl w:val="0"/>
        <w:rPr>
          <w:rFonts w:ascii="Times New Roman" w:hAnsi="Times New Roman"/>
          <w:sz w:val="24"/>
        </w:rPr>
      </w:pPr>
      <w:r>
        <w:rPr>
          <w:rFonts w:ascii="Times New Roman" w:hAnsi="Times New Roman"/>
          <w:sz w:val="24"/>
        </w:rPr>
        <w:t>s bezúplatným převodem drobného hmotného majetku v rozsahu přílohy č. 3 k Tisku č. 2324(2025) příspěvkové organizaci Středočeského kraje Zařízení sociální intervence Kladno</w:t>
      </w:r>
    </w:p>
    <w:p w14:paraId="12ED4500" w14:textId="77777777" w:rsidR="00BD688A" w:rsidRDefault="00BD688A" w:rsidP="00BD688A">
      <w:pPr>
        <w:jc w:val="both"/>
        <w:outlineLvl w:val="0"/>
        <w:rPr>
          <w:rFonts w:ascii="Times New Roman" w:hAnsi="Times New Roman"/>
          <w:sz w:val="24"/>
        </w:rPr>
      </w:pPr>
    </w:p>
    <w:p w14:paraId="337CBC9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535C7B9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uzavření Smlouvy o bezúplatném převodu ve smyslu bodu II. tohoto usnesení a dle přílohy č. 4 k Tisku </w:t>
      </w:r>
      <w:r>
        <w:rPr>
          <w:rFonts w:ascii="Times New Roman" w:hAnsi="Times New Roman"/>
          <w:sz w:val="24"/>
        </w:rPr>
        <w:br/>
        <w:t>č. 2324(2025)</w:t>
      </w:r>
    </w:p>
    <w:p w14:paraId="1DFD7425"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F5D7CB2"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W w:w="5000" w:type="pct"/>
        <w:tblLook w:val="04A0" w:firstRow="1" w:lastRow="0" w:firstColumn="1" w:lastColumn="0" w:noHBand="0" w:noVBand="1"/>
      </w:tblPr>
      <w:tblGrid>
        <w:gridCol w:w="1327"/>
        <w:gridCol w:w="8877"/>
      </w:tblGrid>
      <w:tr w:rsidR="00BD688A" w14:paraId="628487F1" w14:textId="77777777" w:rsidTr="000D2DEC">
        <w:tc>
          <w:tcPr>
            <w:tcW w:w="650" w:type="pct"/>
            <w:hideMark/>
          </w:tcPr>
          <w:p w14:paraId="6085768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B2200C5" w14:textId="77777777" w:rsidR="00BD688A" w:rsidRDefault="00BD688A" w:rsidP="000D2DEC">
            <w:pPr>
              <w:spacing w:after="240"/>
              <w:outlineLvl w:val="0"/>
              <w:rPr>
                <w:rFonts w:ascii="Times New Roman" w:hAnsi="Times New Roman"/>
                <w:b/>
                <w:sz w:val="24"/>
              </w:rPr>
            </w:pPr>
            <w:r>
              <w:rPr>
                <w:rFonts w:ascii="Times New Roman" w:hAnsi="Times New Roman"/>
                <w:b/>
                <w:sz w:val="24"/>
              </w:rPr>
              <w:t>30. 12. 2025</w:t>
            </w:r>
          </w:p>
        </w:tc>
      </w:tr>
      <w:tr w:rsidR="00BD688A" w14:paraId="2849D654" w14:textId="77777777" w:rsidTr="000D2DEC">
        <w:tc>
          <w:tcPr>
            <w:tcW w:w="650" w:type="pct"/>
            <w:hideMark/>
          </w:tcPr>
          <w:p w14:paraId="1160047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B990461"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3B02D3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08C40CAD" w14:textId="77777777" w:rsidR="00BD688A" w:rsidRDefault="00BD688A" w:rsidP="00BD688A">
      <w:pPr>
        <w:jc w:val="both"/>
        <w:outlineLvl w:val="0"/>
        <w:rPr>
          <w:rFonts w:ascii="Times New Roman" w:hAnsi="Times New Roman"/>
          <w:sz w:val="24"/>
        </w:rPr>
      </w:pPr>
      <w:r>
        <w:rPr>
          <w:rFonts w:ascii="Times New Roman" w:hAnsi="Times New Roman"/>
          <w:sz w:val="24"/>
        </w:rPr>
        <w:t>Ing. Roberta Pechu, radního Středočeského kraje pro oblast investic, majetku a rozvoje datové infrastruktury kraje, zajistit realizaci tohoto usnesení</w:t>
      </w:r>
    </w:p>
    <w:p w14:paraId="6426ECF6"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785DC7A7" w14:textId="77777777" w:rsidTr="000D2DEC">
        <w:tc>
          <w:tcPr>
            <w:tcW w:w="273" w:type="pct"/>
          </w:tcPr>
          <w:p w14:paraId="445D8856"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53442574"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Žádost o smlouvu k pronájmu pozemku pro filmové zázemí, natáčení německého filmu s pracovním názvem „GOLM“</w:t>
            </w:r>
          </w:p>
        </w:tc>
      </w:tr>
    </w:tbl>
    <w:p w14:paraId="40C13CD1" w14:textId="77777777" w:rsidR="00BD688A" w:rsidRDefault="00BD688A" w:rsidP="00BD688A">
      <w:pPr>
        <w:outlineLvl w:val="0"/>
        <w:rPr>
          <w:rFonts w:ascii="Times New Roman" w:hAnsi="Times New Roman"/>
          <w:b/>
          <w:bCs/>
          <w:sz w:val="24"/>
        </w:rPr>
      </w:pPr>
    </w:p>
    <w:p w14:paraId="5046EE2C" w14:textId="77777777" w:rsidR="00BD688A" w:rsidRPr="004B22F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034-34/2025/RK ze dne </w:t>
      </w:r>
      <w:r>
        <w:rPr>
          <w:rFonts w:ascii="Times New Roman" w:hAnsi="Times New Roman"/>
          <w:b/>
          <w:bCs/>
          <w:sz w:val="24"/>
          <w:u w:val="single"/>
        </w:rPr>
        <w:t>9. 10. 2025</w:t>
      </w:r>
    </w:p>
    <w:p w14:paraId="4C2BFC6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E7FD7C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985187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žádost o nájem části pozemků p. č. 1725/1, p. č. 1722/3 a p. č. 1726, vše v k. ú. Milovice nad Labem </w:t>
      </w:r>
      <w:r>
        <w:rPr>
          <w:rFonts w:ascii="Times New Roman" w:hAnsi="Times New Roman"/>
          <w:sz w:val="24"/>
        </w:rPr>
        <w:br/>
        <w:t>na akci, která se bude konat ve dnech od 29. 10. 2025 do 2. 11. 2025 za účelem natáčení německého filmu s pracovním názvem „GOLM“.</w:t>
      </w:r>
    </w:p>
    <w:p w14:paraId="2208C27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Předmět nájmu zahrnuje část pozemků p. č. 1725/1, p. č. 1722/3 a p. č. 1726, vše v k. ú. Milovice </w:t>
      </w:r>
      <w:r>
        <w:rPr>
          <w:rFonts w:ascii="Times New Roman" w:hAnsi="Times New Roman"/>
          <w:sz w:val="24"/>
        </w:rPr>
        <w:br/>
        <w:t xml:space="preserve">nad Labem, zapsaných na LV 2114 pro k. ú. Milovice nad Labem a obec Milovice, vedené Katastrálním úřadem pro Středočeský kraj, Katastrální pracoviště Nymburk. Žadatelem je společnost Film Makers </w:t>
      </w:r>
      <w:r>
        <w:rPr>
          <w:rFonts w:ascii="Times New Roman" w:hAnsi="Times New Roman"/>
          <w:sz w:val="24"/>
        </w:rPr>
        <w:br/>
        <w:t>s. r. o., IČO: 25738429</w:t>
      </w:r>
    </w:p>
    <w:p w14:paraId="4519D16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A84669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nájem dle prvního a třetího odstavce bodu I. Tisku č. 2391(2025) v případě souhlasu společnosti VALEO AUTOKLIMATIZACE k.s. se zde schváleným nájmem, neboť tento zasahuje do předmětu nájmu společnosti VALEO AUTOKLIMATIZACE k.s. dle nájemní smlouvy ag. č. Středočeského kraje </w:t>
      </w:r>
      <w:r>
        <w:rPr>
          <w:rFonts w:ascii="Times New Roman" w:hAnsi="Times New Roman"/>
          <w:sz w:val="24"/>
        </w:rPr>
        <w:br/>
        <w:t xml:space="preserve">S-0864/MJT/2021. Nájemné se stanovuje ve výši 150 000,00 Kč bez DPH, přičemž DPH nebude hrazeno v souladu s platnou legislativou. </w:t>
      </w:r>
    </w:p>
    <w:p w14:paraId="14618654" w14:textId="77777777" w:rsidR="00BD688A" w:rsidRDefault="00BD688A" w:rsidP="00BD688A">
      <w:pPr>
        <w:jc w:val="both"/>
        <w:outlineLvl w:val="0"/>
        <w:rPr>
          <w:rFonts w:ascii="Times New Roman" w:hAnsi="Times New Roman"/>
          <w:sz w:val="24"/>
        </w:rPr>
      </w:pPr>
    </w:p>
    <w:p w14:paraId="7C6B109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Nájemné uhradí nájemce do 5 pracovních dní od nabytí účinnosti nájemní smlouvy, uzavřené dle tohoto usnesení (dále jen „Smlouva“). Jestliže nájemce v tomto termínu nájemné neuhradí, považuje </w:t>
      </w:r>
      <w:r>
        <w:rPr>
          <w:rFonts w:ascii="Times New Roman" w:hAnsi="Times New Roman"/>
          <w:sz w:val="24"/>
        </w:rPr>
        <w:br/>
        <w:t xml:space="preserve">se to za podstatné porušení Smlouvy, a Rada Středočeského kraje pro takovou situaci pověřuje a ukládá Ing. Robertu Pechovi, radnímu Středočeského kraje pro oblast investic, majetku a rozvoj datové infrastruktury kraje, jménem Středočeského kraje od Smlouvy bezodkladně odstoupit v souladu s § 2002 odst. 1 zák. č. 89/2012 Sb., občanský zákoník. </w:t>
      </w:r>
    </w:p>
    <w:p w14:paraId="32677287" w14:textId="77777777" w:rsidR="00BD688A" w:rsidRDefault="00BD688A" w:rsidP="00BD688A">
      <w:pPr>
        <w:jc w:val="both"/>
        <w:outlineLvl w:val="0"/>
        <w:rPr>
          <w:rFonts w:ascii="Times New Roman" w:hAnsi="Times New Roman"/>
          <w:sz w:val="24"/>
        </w:rPr>
      </w:pPr>
    </w:p>
    <w:p w14:paraId="45A1759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Jestliže společnost Film Makers s.r.o., IČO: 25738429, nedoloží písemný souhlas Valea </w:t>
      </w:r>
      <w:r>
        <w:rPr>
          <w:rFonts w:ascii="Times New Roman" w:hAnsi="Times New Roman"/>
          <w:sz w:val="24"/>
        </w:rPr>
        <w:br/>
        <w:t>se zde schváleným nájmem, podepsaný oprávněnou osobou Valea, do dne 13. 10. 2025 včetně, pozbývá toto usnesení o schválení nájmu platnosti. Smlouvu dle tohoto usnesení je možné uzavřít až po doložení tímto odstavcem popsaného písemného souhlasu společnosti Valeo</w:t>
      </w:r>
    </w:p>
    <w:p w14:paraId="5E2905C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6D0BBE0"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toto usnesení</w:t>
      </w:r>
    </w:p>
    <w:tbl>
      <w:tblPr>
        <w:tblW w:w="5000" w:type="pct"/>
        <w:tblLook w:val="04A0" w:firstRow="1" w:lastRow="0" w:firstColumn="1" w:lastColumn="0" w:noHBand="0" w:noVBand="1"/>
      </w:tblPr>
      <w:tblGrid>
        <w:gridCol w:w="1327"/>
        <w:gridCol w:w="8877"/>
      </w:tblGrid>
      <w:tr w:rsidR="00BD688A" w14:paraId="7B1FFBE7" w14:textId="77777777" w:rsidTr="000D2DEC">
        <w:tc>
          <w:tcPr>
            <w:tcW w:w="650" w:type="pct"/>
            <w:hideMark/>
          </w:tcPr>
          <w:p w14:paraId="70C46CDE"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A918173"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2C8F0192" w14:textId="77777777" w:rsidTr="000D2DEC">
        <w:tc>
          <w:tcPr>
            <w:tcW w:w="650" w:type="pct"/>
            <w:hideMark/>
          </w:tcPr>
          <w:p w14:paraId="150FD90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C05FB86"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53C193B"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8D21EB8" w14:textId="77777777" w:rsidTr="000D2DEC">
        <w:tc>
          <w:tcPr>
            <w:tcW w:w="273" w:type="pct"/>
          </w:tcPr>
          <w:p w14:paraId="6DA0A214"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4676DB91"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Krátkodobý pronájem k. ú. Brandýs nad Labem</w:t>
            </w:r>
          </w:p>
        </w:tc>
      </w:tr>
    </w:tbl>
    <w:p w14:paraId="0FF158E8" w14:textId="77777777" w:rsidR="00BD688A" w:rsidRDefault="00BD688A" w:rsidP="00BD688A">
      <w:pPr>
        <w:outlineLvl w:val="0"/>
        <w:rPr>
          <w:rFonts w:ascii="Times New Roman" w:hAnsi="Times New Roman"/>
          <w:b/>
          <w:bCs/>
          <w:sz w:val="24"/>
        </w:rPr>
      </w:pPr>
    </w:p>
    <w:p w14:paraId="38EC6A83" w14:textId="77777777" w:rsidR="00BD688A" w:rsidRPr="004B22F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035-34/2025/RK ze dne </w:t>
      </w:r>
      <w:r>
        <w:rPr>
          <w:rFonts w:ascii="Times New Roman" w:hAnsi="Times New Roman"/>
          <w:b/>
          <w:bCs/>
          <w:sz w:val="24"/>
          <w:u w:val="single"/>
        </w:rPr>
        <w:t>9. 10. 2025</w:t>
      </w:r>
    </w:p>
    <w:p w14:paraId="60BF003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A7791D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78230C3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filmovým natáčením v objektu na pozemku p. č. st. 357, zastavěná plocha a nádvoří, součástí je stavba Brandýs nad Labem, č. p. 370, jiná stavba a s využitím části pozemku p. č. 317/7, ostatní plocha, jenž </w:t>
      </w:r>
      <w:r>
        <w:rPr>
          <w:rFonts w:ascii="Times New Roman" w:hAnsi="Times New Roman"/>
          <w:sz w:val="24"/>
        </w:rPr>
        <w:br/>
        <w:t xml:space="preserve">je vyznačen v příloze č. 4 k Tisku č. 2388(2025), zapsaných na LV 8863 pro k. ú. Brandýs nad Labem </w:t>
      </w:r>
      <w:r>
        <w:rPr>
          <w:rFonts w:ascii="Times New Roman" w:hAnsi="Times New Roman"/>
          <w:sz w:val="24"/>
        </w:rPr>
        <w:br/>
        <w:t>a obec Brandýs nad Labem-Stará Boleslav, vedeným Katastrálním úřadem pro Středočeský kraj, Katastrálním pracovištěm Praha-východ v délce trvání dva kalendářní dny v měsíci listopadu 2025</w:t>
      </w:r>
    </w:p>
    <w:p w14:paraId="7397B64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E37983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krátkodobý pronájem objektu na pozemku p. č. st. 357, zastavěná plocha a nádvoří, součástí je stavba Brandýs nad Labem, č. p. 370, jiná stavba a části pozemku p. č. 317/7, ostatní plocha, jenž je vyznačen </w:t>
      </w:r>
      <w:r>
        <w:rPr>
          <w:rFonts w:ascii="Times New Roman" w:hAnsi="Times New Roman"/>
          <w:sz w:val="24"/>
        </w:rPr>
        <w:br/>
        <w:t xml:space="preserve">v příloze č. 4 k Tisku č. 2388(2025), zapsaných na LV 8863 pro k. ú. Brandýs nad Labem a obec Brandýs nad Labem-Stará Boleslav, vedeným Katastrálním úřadem pro Středočeský kraj, Katastrálním pracovištěm Praha-východ a o tomto uzavřít nájemní smlouvu mezi Středočeským krajem, </w:t>
      </w:r>
      <w:r>
        <w:rPr>
          <w:rFonts w:ascii="Times New Roman" w:hAnsi="Times New Roman"/>
          <w:sz w:val="24"/>
        </w:rPr>
        <w:br/>
        <w:t xml:space="preserve">IČO: 70891095, a společností MIA FILM PRODUCTION s.r.o., IČO: 06006043, se sídlem Polská 1506/42, Vinohrady, 120 00 Praha 2, s dobou nájmu dva kalendářní dny v listopadu 2025, za účelem natáčení TV pořadu „KRIMI ZURICH 25,26“, popsané v příloze č. 2 k Tisku č. 2388(2025), </w:t>
      </w:r>
      <w:r>
        <w:rPr>
          <w:rFonts w:ascii="Times New Roman" w:hAnsi="Times New Roman"/>
          <w:sz w:val="24"/>
        </w:rPr>
        <w:br/>
        <w:t xml:space="preserve">za podmínky zajištění elektrické energie pro účely natáčení vlastními zdroji; vratná kauce na úklid </w:t>
      </w:r>
      <w:r>
        <w:rPr>
          <w:rFonts w:ascii="Times New Roman" w:hAnsi="Times New Roman"/>
          <w:sz w:val="24"/>
        </w:rPr>
        <w:br/>
        <w:t>či opravu předmětu nájmu se stanovuje na 20 000,00 Kč. Nájemné za uvedenou dobu nájmu se stanovuje na 100 000,00 Kč bez DPH, přičemž DPH v sazbě 21 % bude účtováno v souladu s platnou legislativou. Předmět nájmu je určen přílohou č. 4 k Tisku č. 2388(2025)</w:t>
      </w:r>
    </w:p>
    <w:p w14:paraId="55D7E75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6D23777"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toto usnesení</w:t>
      </w:r>
    </w:p>
    <w:tbl>
      <w:tblPr>
        <w:tblW w:w="5000" w:type="pct"/>
        <w:tblLook w:val="04A0" w:firstRow="1" w:lastRow="0" w:firstColumn="1" w:lastColumn="0" w:noHBand="0" w:noVBand="1"/>
      </w:tblPr>
      <w:tblGrid>
        <w:gridCol w:w="1327"/>
        <w:gridCol w:w="8877"/>
      </w:tblGrid>
      <w:tr w:rsidR="00BD688A" w14:paraId="43DF0B41" w14:textId="77777777" w:rsidTr="000D2DEC">
        <w:tc>
          <w:tcPr>
            <w:tcW w:w="650" w:type="pct"/>
            <w:hideMark/>
          </w:tcPr>
          <w:p w14:paraId="59A6A1AD"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89554B1"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3F0B5A26" w14:textId="77777777" w:rsidTr="000D2DEC">
        <w:tc>
          <w:tcPr>
            <w:tcW w:w="650" w:type="pct"/>
            <w:hideMark/>
          </w:tcPr>
          <w:p w14:paraId="5EBF873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4B42C10"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18E32DB"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3741C73D" w14:textId="77777777" w:rsidR="00BD688A" w:rsidRDefault="00BD688A" w:rsidP="00BD688A">
      <w:pPr>
        <w:jc w:val="both"/>
        <w:outlineLvl w:val="0"/>
        <w:rPr>
          <w:rFonts w:ascii="Times New Roman" w:hAnsi="Times New Roman"/>
          <w:sz w:val="24"/>
        </w:rPr>
      </w:pPr>
      <w:r>
        <w:rPr>
          <w:rFonts w:ascii="Times New Roman" w:hAnsi="Times New Roman"/>
          <w:sz w:val="24"/>
        </w:rPr>
        <w:t>Ing. Roberta Pechu, radního Středočeského kraje pro oblast investic, majetku a rozvoje datové infrastruktury, podpisem smlouvy dle tohoto usnesení</w:t>
      </w:r>
    </w:p>
    <w:p w14:paraId="7185342B"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44F0903B" w14:textId="77777777" w:rsidTr="000D2DEC">
        <w:tc>
          <w:tcPr>
            <w:tcW w:w="273" w:type="pct"/>
          </w:tcPr>
          <w:p w14:paraId="1E2F3AA0"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14E8E046"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Udělení souhlasu s natáčením v úseku na DIO, části pozemku p. č. 1708 </w:t>
            </w:r>
            <w:r>
              <w:rPr>
                <w:rFonts w:ascii="Times New Roman" w:hAnsi="Times New Roman"/>
                <w:b/>
                <w:sz w:val="26"/>
                <w:szCs w:val="26"/>
              </w:rPr>
              <w:br/>
              <w:t>v k. ú. Milovice nad Labem</w:t>
            </w:r>
          </w:p>
        </w:tc>
      </w:tr>
    </w:tbl>
    <w:p w14:paraId="5BDA071E" w14:textId="77777777" w:rsidR="00BD688A" w:rsidRDefault="00BD688A" w:rsidP="00BD688A">
      <w:pPr>
        <w:outlineLvl w:val="0"/>
        <w:rPr>
          <w:rFonts w:ascii="Times New Roman" w:hAnsi="Times New Roman"/>
          <w:b/>
          <w:bCs/>
          <w:sz w:val="24"/>
        </w:rPr>
      </w:pPr>
    </w:p>
    <w:p w14:paraId="564FE203" w14:textId="77777777" w:rsidR="00BD688A" w:rsidRPr="004B22F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036-34/2025/RK ze dne </w:t>
      </w:r>
      <w:r>
        <w:rPr>
          <w:rFonts w:ascii="Times New Roman" w:hAnsi="Times New Roman"/>
          <w:b/>
          <w:bCs/>
          <w:sz w:val="24"/>
          <w:u w:val="single"/>
        </w:rPr>
        <w:t>9. 10. 2025</w:t>
      </w:r>
    </w:p>
    <w:p w14:paraId="519E7E4E"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2D6F9B9" w14:textId="77777777" w:rsidR="004C39DF" w:rsidRDefault="004C39DF" w:rsidP="00BD688A">
      <w:pPr>
        <w:spacing w:before="120" w:after="60"/>
        <w:outlineLvl w:val="0"/>
        <w:rPr>
          <w:rFonts w:ascii="Times New Roman" w:hAnsi="Times New Roman"/>
          <w:sz w:val="24"/>
        </w:rPr>
      </w:pPr>
    </w:p>
    <w:p w14:paraId="486061C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49421A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žádost společnosti Mia Film Production s. r. o., sídlo: Polská 1506/42, 120 00 Praha 2 - Vinohrady, </w:t>
      </w:r>
      <w:r>
        <w:rPr>
          <w:rFonts w:ascii="Times New Roman" w:hAnsi="Times New Roman"/>
          <w:sz w:val="24"/>
        </w:rPr>
        <w:br/>
        <w:t>IČO: 06006043, o souhlas s natáčením na části pozemku p. č. 1708, ve vlastnictví Středočeského kraje. Natáčení bude probíhat dne 14. 10. 2025 a bude se týkat části krajského pozemku o délce cca 200 m</w:t>
      </w:r>
    </w:p>
    <w:p w14:paraId="31DAED8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36D69421"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filmovým natáčením v úseku DIO označeném modře (T) viz příloha č. 4 k Tisku č. 2397(2025) na části pozemku p. č. 1708, ve vlastnictví Středočeského kraje pro společnost Mia Film Production s. r. o., sídlo: Polská 1506/42, 120 00 Praha 2 – Vinohrady, IČO: 06006043, ve smyslu e-mailu, který je přílohou č. 2 </w:t>
      </w:r>
      <w:r>
        <w:rPr>
          <w:rFonts w:ascii="Times New Roman" w:hAnsi="Times New Roman"/>
          <w:sz w:val="24"/>
        </w:rPr>
        <w:br/>
        <w:t xml:space="preserve">k Tisku č. 2397(2025).  V dotčeném úseku bude v termínu natáčení probíhat oprava vozovky, o čemž </w:t>
      </w:r>
      <w:r>
        <w:rPr>
          <w:rFonts w:ascii="Times New Roman" w:hAnsi="Times New Roman"/>
          <w:sz w:val="24"/>
        </w:rPr>
        <w:br/>
      </w:r>
      <w:r>
        <w:rPr>
          <w:rFonts w:ascii="Times New Roman" w:hAnsi="Times New Roman"/>
          <w:sz w:val="24"/>
        </w:rPr>
        <w:lastRenderedPageBreak/>
        <w:t xml:space="preserve">byl žadatel zpraven. Natáčení bude probíhat dne 14. 10. 2025 a bude se týkat části krajského pozemku </w:t>
      </w:r>
      <w:r>
        <w:rPr>
          <w:rFonts w:ascii="Times New Roman" w:hAnsi="Times New Roman"/>
          <w:sz w:val="24"/>
        </w:rPr>
        <w:br/>
        <w:t>o délce cca 200 m</w:t>
      </w:r>
    </w:p>
    <w:p w14:paraId="60FD922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ADCA5AD"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zajistit realizaci tohoto usnesení</w:t>
      </w:r>
    </w:p>
    <w:tbl>
      <w:tblPr>
        <w:tblW w:w="5000" w:type="pct"/>
        <w:tblLook w:val="04A0" w:firstRow="1" w:lastRow="0" w:firstColumn="1" w:lastColumn="0" w:noHBand="0" w:noVBand="1"/>
      </w:tblPr>
      <w:tblGrid>
        <w:gridCol w:w="1327"/>
        <w:gridCol w:w="8877"/>
      </w:tblGrid>
      <w:tr w:rsidR="00BD688A" w14:paraId="662F1B4A" w14:textId="77777777" w:rsidTr="000D2DEC">
        <w:tc>
          <w:tcPr>
            <w:tcW w:w="650" w:type="pct"/>
            <w:hideMark/>
          </w:tcPr>
          <w:p w14:paraId="7DCCD0E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5786107"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0651A69F" w14:textId="77777777" w:rsidTr="000D2DEC">
        <w:tc>
          <w:tcPr>
            <w:tcW w:w="650" w:type="pct"/>
            <w:hideMark/>
          </w:tcPr>
          <w:p w14:paraId="3836C63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86002A1"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571C3DC"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001C5ED4" w14:textId="77777777" w:rsidTr="000D2DEC">
        <w:tc>
          <w:tcPr>
            <w:tcW w:w="273" w:type="pct"/>
          </w:tcPr>
          <w:p w14:paraId="787374D5"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00560C24"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"ISŠT Mělník – přestavba domova mládeže na učebny – zhotovitel" – odsouhlasení Změnového listu č. 1 a návrhu Dodatku č. 1 ke Smlouvě o dílo v souladu se zákonem </w:t>
            </w:r>
            <w:r>
              <w:rPr>
                <w:rFonts w:ascii="Times New Roman" w:hAnsi="Times New Roman"/>
                <w:b/>
                <w:sz w:val="26"/>
                <w:szCs w:val="26"/>
              </w:rPr>
              <w:br/>
              <w:t>č. 134/2016 Sb., o zadávání veřejných zakázek</w:t>
            </w:r>
          </w:p>
        </w:tc>
      </w:tr>
    </w:tbl>
    <w:p w14:paraId="5B6EA2C3" w14:textId="77777777" w:rsidR="00BD688A" w:rsidRDefault="00BD688A" w:rsidP="00BD688A">
      <w:pPr>
        <w:outlineLvl w:val="0"/>
        <w:rPr>
          <w:rFonts w:ascii="Times New Roman" w:hAnsi="Times New Roman"/>
          <w:b/>
          <w:bCs/>
          <w:sz w:val="24"/>
        </w:rPr>
      </w:pPr>
    </w:p>
    <w:p w14:paraId="3E670073" w14:textId="77777777" w:rsidR="00BD688A" w:rsidRPr="004B22F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037-34/2025/RK ze dne </w:t>
      </w:r>
      <w:r>
        <w:rPr>
          <w:rFonts w:ascii="Times New Roman" w:hAnsi="Times New Roman"/>
          <w:b/>
          <w:bCs/>
          <w:sz w:val="24"/>
          <w:u w:val="single"/>
        </w:rPr>
        <w:t>9. 10. 2025</w:t>
      </w:r>
    </w:p>
    <w:p w14:paraId="1089060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73B93AF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41822AC" w14:textId="77777777" w:rsidR="00BD688A" w:rsidRDefault="00BD688A" w:rsidP="00BD688A">
      <w:pPr>
        <w:jc w:val="both"/>
        <w:outlineLvl w:val="0"/>
        <w:rPr>
          <w:rFonts w:ascii="Times New Roman" w:hAnsi="Times New Roman"/>
          <w:sz w:val="24"/>
        </w:rPr>
      </w:pPr>
      <w:r>
        <w:rPr>
          <w:rFonts w:ascii="Times New Roman" w:hAnsi="Times New Roman"/>
          <w:sz w:val="24"/>
        </w:rPr>
        <w:t>znění Důvodové zprávy k Tisku č. 2257(2025)</w:t>
      </w:r>
    </w:p>
    <w:p w14:paraId="4CF6ED9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80569C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Změnový list č. 1 k akci "ISŠT Mělník – přestavba domova mládeže na učebny – zhotovitel" </w:t>
      </w:r>
      <w:r>
        <w:rPr>
          <w:rFonts w:ascii="Times New Roman" w:hAnsi="Times New Roman"/>
          <w:sz w:val="24"/>
        </w:rPr>
        <w:br/>
        <w:t>dle přílohy č. 2 k Tisku č. 2257(2025)</w:t>
      </w:r>
    </w:p>
    <w:p w14:paraId="42B90DA1" w14:textId="77777777" w:rsidR="00BD688A" w:rsidRDefault="00BD688A" w:rsidP="00BD688A">
      <w:pPr>
        <w:jc w:val="both"/>
        <w:outlineLvl w:val="0"/>
        <w:rPr>
          <w:rFonts w:ascii="Times New Roman" w:hAnsi="Times New Roman"/>
          <w:sz w:val="24"/>
        </w:rPr>
      </w:pPr>
      <w:r>
        <w:rPr>
          <w:rFonts w:ascii="Times New Roman" w:hAnsi="Times New Roman"/>
          <w:sz w:val="24"/>
        </w:rPr>
        <w:t>b) dodatečné plnění (vícepráce) ve výši 3 528 285,20 Kč bez DPH</w:t>
      </w:r>
    </w:p>
    <w:p w14:paraId="504CB4C0" w14:textId="77777777" w:rsidR="00BD688A" w:rsidRDefault="00BD688A" w:rsidP="00BD688A">
      <w:pPr>
        <w:jc w:val="both"/>
        <w:outlineLvl w:val="0"/>
        <w:rPr>
          <w:rFonts w:ascii="Times New Roman" w:hAnsi="Times New Roman"/>
          <w:sz w:val="24"/>
        </w:rPr>
      </w:pPr>
      <w:r>
        <w:rPr>
          <w:rFonts w:ascii="Times New Roman" w:hAnsi="Times New Roman"/>
          <w:sz w:val="24"/>
        </w:rPr>
        <w:t>c) méně práce ve výši – 184 393,46 Kč bez DPH</w:t>
      </w:r>
    </w:p>
    <w:p w14:paraId="29BF0CB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navýšení celkové ceny za dílo z 26 317 064,10 Kč bez DPH o 3 343 891,74 Kč bez DPH </w:t>
      </w:r>
      <w:r>
        <w:rPr>
          <w:rFonts w:ascii="Times New Roman" w:hAnsi="Times New Roman"/>
          <w:sz w:val="24"/>
        </w:rPr>
        <w:br/>
        <w:t>na 29 660 955,84 Kč bez DPH, tedy 35 889 756,57 Kč s DPH</w:t>
      </w:r>
    </w:p>
    <w:p w14:paraId="215839C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 uzavření Dodatku č. 1 ke Smlouvě o dílo č. objednatele S-0018/00640930/2025 ze dne 18. 6. 2025 </w:t>
      </w:r>
      <w:r>
        <w:rPr>
          <w:rFonts w:ascii="Times New Roman" w:hAnsi="Times New Roman"/>
          <w:sz w:val="24"/>
        </w:rPr>
        <w:br/>
        <w:t xml:space="preserve">na akci "ISŠT Mělník – přestavba domova mládeže na učebny – zhotovitel" uvedeného v příloze č. 3 </w:t>
      </w:r>
      <w:r>
        <w:rPr>
          <w:rFonts w:ascii="Times New Roman" w:hAnsi="Times New Roman"/>
          <w:sz w:val="24"/>
        </w:rPr>
        <w:br/>
        <w:t>k Tisku č. 2257(2025)</w:t>
      </w:r>
    </w:p>
    <w:p w14:paraId="50AC501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D897E4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příspěvkové organizaci Integrovaná střední škola technická Mělník, p. o. zajistit podepsání Dodatku č. 1 ke Smlouvě o dílo č. objednatele S-0018/00640930/2025 ze dne 18. 6. 2025 akce „ISŠT Mělník </w:t>
      </w:r>
      <w:r>
        <w:rPr>
          <w:rFonts w:ascii="Times New Roman" w:hAnsi="Times New Roman"/>
          <w:sz w:val="24"/>
        </w:rPr>
        <w:br/>
        <w:t>– přestavba domova mládeže na učebny – zhotovitel“</w:t>
      </w:r>
    </w:p>
    <w:tbl>
      <w:tblPr>
        <w:tblW w:w="5000" w:type="pct"/>
        <w:tblLook w:val="04A0" w:firstRow="1" w:lastRow="0" w:firstColumn="1" w:lastColumn="0" w:noHBand="0" w:noVBand="1"/>
      </w:tblPr>
      <w:tblGrid>
        <w:gridCol w:w="1327"/>
        <w:gridCol w:w="8877"/>
      </w:tblGrid>
      <w:tr w:rsidR="00BD688A" w14:paraId="4BBE84B5" w14:textId="77777777" w:rsidTr="000D2DEC">
        <w:tc>
          <w:tcPr>
            <w:tcW w:w="650" w:type="pct"/>
            <w:hideMark/>
          </w:tcPr>
          <w:p w14:paraId="1EBEA0F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2330E76" w14:textId="77777777" w:rsidR="00BD688A" w:rsidRDefault="00BD688A" w:rsidP="000D2DEC">
            <w:pPr>
              <w:spacing w:after="240"/>
              <w:outlineLvl w:val="0"/>
              <w:rPr>
                <w:rFonts w:ascii="Times New Roman" w:hAnsi="Times New Roman"/>
                <w:b/>
                <w:sz w:val="24"/>
              </w:rPr>
            </w:pPr>
            <w:r>
              <w:rPr>
                <w:rFonts w:ascii="Times New Roman" w:hAnsi="Times New Roman"/>
                <w:b/>
                <w:sz w:val="24"/>
              </w:rPr>
              <w:t>20. 10. 2025</w:t>
            </w:r>
          </w:p>
        </w:tc>
      </w:tr>
      <w:tr w:rsidR="00BD688A" w14:paraId="0FA206C7" w14:textId="77777777" w:rsidTr="000D2DEC">
        <w:tc>
          <w:tcPr>
            <w:tcW w:w="650" w:type="pct"/>
            <w:hideMark/>
          </w:tcPr>
          <w:p w14:paraId="66F5E44D"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24441EE" w14:textId="77777777" w:rsidR="00BD688A" w:rsidRDefault="00BD688A" w:rsidP="000D2DEC">
            <w:pPr>
              <w:spacing w:after="120"/>
              <w:outlineLvl w:val="0"/>
              <w:rPr>
                <w:rFonts w:ascii="Times New Roman" w:hAnsi="Times New Roman"/>
                <w:b/>
                <w:sz w:val="24"/>
              </w:rPr>
            </w:pPr>
            <w:r>
              <w:rPr>
                <w:rFonts w:ascii="Times New Roman" w:hAnsi="Times New Roman"/>
                <w:b/>
                <w:sz w:val="24"/>
              </w:rPr>
              <w:t>Mgr. Vladimír Wasyliw, ředitel příspěvkové organizace</w:t>
            </w:r>
          </w:p>
        </w:tc>
      </w:tr>
    </w:tbl>
    <w:p w14:paraId="55EAC66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zmocňuje</w:t>
      </w:r>
    </w:p>
    <w:p w14:paraId="2ACB350A" w14:textId="77777777" w:rsidR="00BD688A" w:rsidRDefault="00BD688A" w:rsidP="00BD688A">
      <w:pPr>
        <w:jc w:val="both"/>
        <w:outlineLvl w:val="0"/>
        <w:rPr>
          <w:rFonts w:ascii="Times New Roman" w:hAnsi="Times New Roman"/>
          <w:sz w:val="24"/>
        </w:rPr>
      </w:pPr>
      <w:r>
        <w:rPr>
          <w:rFonts w:ascii="Times New Roman" w:hAnsi="Times New Roman"/>
          <w:sz w:val="24"/>
        </w:rPr>
        <w:t>ředitele příspěvkové organizace Mgr. Vladimíra Wasyliwa na základě usnesení Rady kraje podepsat Dodatek č. 1 ke Smlouvě o dílo č. objednatele S-0018/00640930/2025 ze dne 18. 6. 2025 na akci „ISŠT Mělník – přestavba domova mládeže na učebny – zhotovitel“</w:t>
      </w:r>
    </w:p>
    <w:p w14:paraId="50BE9A9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B3EA55F"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Integrované střední škole technické Mělník, příspěvkové organizaci:</w:t>
      </w:r>
    </w:p>
    <w:p w14:paraId="6D5AFEA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zveřejnit uzavřený Dodatek č. 1 ke Smlouvě o dílo č. objednatele S-0018/00640930/2025 </w:t>
      </w:r>
      <w:r>
        <w:rPr>
          <w:rFonts w:ascii="Times New Roman" w:hAnsi="Times New Roman"/>
          <w:sz w:val="24"/>
        </w:rPr>
        <w:br/>
        <w:t>ze dne 18. 6. 2025 na akci "ISŠT Mělník – přestavba domova mládeže na učebny – zhotovitel" na profilu zadavatele dle zákona č. 134/2016 Sb., o zadávání veřejných zakázek, ve znění pozdějších předpisů</w:t>
      </w:r>
    </w:p>
    <w:p w14:paraId="56E8685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zveřejnit uzavřený Dodatek č. 1 ke Smlouvě o dílo č. objednatele S-0018/00640930/2025 </w:t>
      </w:r>
      <w:r>
        <w:rPr>
          <w:rFonts w:ascii="Times New Roman" w:hAnsi="Times New Roman"/>
          <w:sz w:val="24"/>
        </w:rPr>
        <w:br/>
        <w:t xml:space="preserve">ze dne 18. 6. 2025 na akci "ISŠT Mělník – přestavba domova mládeže na učebny – zhotovitel" </w:t>
      </w:r>
      <w:r>
        <w:rPr>
          <w:rFonts w:ascii="Times New Roman" w:hAnsi="Times New Roman"/>
          <w:sz w:val="24"/>
        </w:rPr>
        <w:br/>
        <w:t>v Centrálním registru smluv dle zákona č. 340/2015 Sb., o registru smluv, ve znění pozdějších předpisů</w:t>
      </w:r>
    </w:p>
    <w:p w14:paraId="2CF8C95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zaslat uzavřený Dodatek č. 1 ke Smlouvě o dílo č. objednatele S-0018/00640930/2025 </w:t>
      </w:r>
      <w:r>
        <w:rPr>
          <w:rFonts w:ascii="Times New Roman" w:hAnsi="Times New Roman"/>
          <w:sz w:val="24"/>
        </w:rPr>
        <w:br/>
        <w:t>ze dne 18. 6. 2025 na akci "ISŠT Mělník – přestavba domova mládeže na učebny – zhotovitel" na Odbor školství a Odbor majetku/oddělení investic</w:t>
      </w:r>
    </w:p>
    <w:tbl>
      <w:tblPr>
        <w:tblW w:w="5000" w:type="pct"/>
        <w:tblLook w:val="04A0" w:firstRow="1" w:lastRow="0" w:firstColumn="1" w:lastColumn="0" w:noHBand="0" w:noVBand="1"/>
      </w:tblPr>
      <w:tblGrid>
        <w:gridCol w:w="1327"/>
        <w:gridCol w:w="8877"/>
      </w:tblGrid>
      <w:tr w:rsidR="00BD688A" w14:paraId="05762A96" w14:textId="77777777" w:rsidTr="000D2DEC">
        <w:tc>
          <w:tcPr>
            <w:tcW w:w="650" w:type="pct"/>
            <w:hideMark/>
          </w:tcPr>
          <w:p w14:paraId="5F521894" w14:textId="77777777" w:rsidR="00BD688A" w:rsidRDefault="00BD688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6B85C226" w14:textId="77777777" w:rsidR="00BD688A" w:rsidRDefault="00BD688A" w:rsidP="000D2DEC">
            <w:pPr>
              <w:spacing w:after="240"/>
              <w:outlineLvl w:val="0"/>
              <w:rPr>
                <w:rFonts w:ascii="Times New Roman" w:hAnsi="Times New Roman"/>
                <w:b/>
                <w:sz w:val="24"/>
              </w:rPr>
            </w:pPr>
            <w:r>
              <w:rPr>
                <w:rFonts w:ascii="Times New Roman" w:hAnsi="Times New Roman"/>
                <w:b/>
                <w:sz w:val="24"/>
              </w:rPr>
              <w:t>22. 10. 2025</w:t>
            </w:r>
          </w:p>
        </w:tc>
      </w:tr>
      <w:tr w:rsidR="00BD688A" w14:paraId="62D9B3C9" w14:textId="77777777" w:rsidTr="000D2DEC">
        <w:tc>
          <w:tcPr>
            <w:tcW w:w="650" w:type="pct"/>
            <w:hideMark/>
          </w:tcPr>
          <w:p w14:paraId="214C7CDC"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E5EB886" w14:textId="77777777" w:rsidR="00BD688A" w:rsidRDefault="00BD688A" w:rsidP="000D2DEC">
            <w:pPr>
              <w:spacing w:after="120"/>
              <w:outlineLvl w:val="0"/>
              <w:rPr>
                <w:rFonts w:ascii="Times New Roman" w:hAnsi="Times New Roman"/>
                <w:b/>
                <w:sz w:val="24"/>
              </w:rPr>
            </w:pPr>
            <w:r>
              <w:rPr>
                <w:rFonts w:ascii="Times New Roman" w:hAnsi="Times New Roman"/>
                <w:b/>
                <w:sz w:val="24"/>
              </w:rPr>
              <w:t>Mgr. Vladimír Wasyliw, ředitel příspěvkové organizace</w:t>
            </w:r>
          </w:p>
        </w:tc>
      </w:tr>
    </w:tbl>
    <w:p w14:paraId="54D30E5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3FD933A2"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zveřejnění uzavřeného Dodatku č. 1 ke Smlouvě o dílo </w:t>
      </w:r>
      <w:r>
        <w:rPr>
          <w:rFonts w:ascii="Times New Roman" w:hAnsi="Times New Roman"/>
          <w:sz w:val="24"/>
        </w:rPr>
        <w:br/>
        <w:t>č. objednatele S-0018/00640930/2025 ze dne 18. 6. 2025 na akci "ISŠT Mělník – přestavba domova mládeže na učebny – zhotovitel" ve Věstníku veřejných zakázek</w:t>
      </w:r>
    </w:p>
    <w:tbl>
      <w:tblPr>
        <w:tblW w:w="5000" w:type="pct"/>
        <w:tblLook w:val="04A0" w:firstRow="1" w:lastRow="0" w:firstColumn="1" w:lastColumn="0" w:noHBand="0" w:noVBand="1"/>
      </w:tblPr>
      <w:tblGrid>
        <w:gridCol w:w="1327"/>
        <w:gridCol w:w="8877"/>
      </w:tblGrid>
      <w:tr w:rsidR="00BD688A" w14:paraId="4E4B1386" w14:textId="77777777" w:rsidTr="000D2DEC">
        <w:tc>
          <w:tcPr>
            <w:tcW w:w="650" w:type="pct"/>
            <w:hideMark/>
          </w:tcPr>
          <w:p w14:paraId="0A9EB183"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50C9209" w14:textId="77777777" w:rsidR="00BD688A" w:rsidRDefault="00BD688A" w:rsidP="000D2DEC">
            <w:pPr>
              <w:spacing w:after="240"/>
              <w:outlineLvl w:val="0"/>
              <w:rPr>
                <w:rFonts w:ascii="Times New Roman" w:hAnsi="Times New Roman"/>
                <w:b/>
                <w:sz w:val="24"/>
              </w:rPr>
            </w:pPr>
            <w:r>
              <w:rPr>
                <w:rFonts w:ascii="Times New Roman" w:hAnsi="Times New Roman"/>
                <w:b/>
                <w:sz w:val="24"/>
              </w:rPr>
              <w:t>31. 10. 2025</w:t>
            </w:r>
          </w:p>
        </w:tc>
      </w:tr>
      <w:tr w:rsidR="00BD688A" w14:paraId="2D056C9D" w14:textId="77777777" w:rsidTr="000D2DEC">
        <w:tc>
          <w:tcPr>
            <w:tcW w:w="650" w:type="pct"/>
            <w:hideMark/>
          </w:tcPr>
          <w:p w14:paraId="3138D49F"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C41A28A" w14:textId="77777777" w:rsidR="00BD688A" w:rsidRDefault="00BD688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44248CD7"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0484095" w14:textId="77777777" w:rsidTr="000D2DEC">
        <w:tc>
          <w:tcPr>
            <w:tcW w:w="273" w:type="pct"/>
          </w:tcPr>
          <w:p w14:paraId="493BEAB9"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1AA89426"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Žádost o poskytnutí individuální účelové dotace na akci: „Výměna a zkapacitnění vodovodního řadu v úseku VDJ Háje – D4, Bytíz“</w:t>
            </w:r>
          </w:p>
        </w:tc>
      </w:tr>
    </w:tbl>
    <w:p w14:paraId="7EE2789B" w14:textId="77777777" w:rsidR="00BD688A" w:rsidRDefault="00BD688A" w:rsidP="00BD688A">
      <w:pPr>
        <w:outlineLvl w:val="0"/>
        <w:rPr>
          <w:rFonts w:ascii="Times New Roman" w:hAnsi="Times New Roman"/>
          <w:b/>
          <w:bCs/>
          <w:sz w:val="24"/>
        </w:rPr>
      </w:pPr>
    </w:p>
    <w:p w14:paraId="5139C267" w14:textId="77777777" w:rsidR="00BD688A" w:rsidRPr="004B22FA"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038-34/2025/RK ze dne </w:t>
      </w:r>
      <w:r>
        <w:rPr>
          <w:rFonts w:ascii="Times New Roman" w:hAnsi="Times New Roman"/>
          <w:b/>
          <w:bCs/>
          <w:sz w:val="24"/>
          <w:u w:val="single"/>
        </w:rPr>
        <w:t>9. 10. 2025</w:t>
      </w:r>
    </w:p>
    <w:p w14:paraId="2FE3B911"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4E3F9E3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79A65490"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 poskytnutím individuální účelové dotace Svazku obcí pro vodovody a kanalizace, IČO: 48955001, </w:t>
      </w:r>
      <w:r>
        <w:rPr>
          <w:rFonts w:ascii="Times New Roman" w:hAnsi="Times New Roman"/>
          <w:sz w:val="24"/>
        </w:rPr>
        <w:br/>
        <w:t>ve výši 3 740 455,27 Kč na akci „Výměna a zkapacitnění vodovodního řadu v úseku VDJ Háje – D4, Bytíz“</w:t>
      </w:r>
    </w:p>
    <w:p w14:paraId="7D07004F"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10A3DB67"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Zastupitelstvu Středočeského kraje schválit Svazku obcí pro vodovody a kanalizace, IČO: 48955001, poskytnutí individuální účelové dotace ve výši 3 740 455,27 Kč na akci „Výměna a zkapacitnění vodovodního řadu v úseku VDJ Háje – D4, Bytíz“ a uzavření Veřejnoprávní smlouvy se Svazkem obcí pro vodovody a kanalizace, IČO: 48955001 o poskytnutí individuální účelové dotace dle přílohy č. 5 </w:t>
      </w:r>
      <w:r>
        <w:rPr>
          <w:rFonts w:ascii="Times New Roman" w:hAnsi="Times New Roman"/>
          <w:sz w:val="24"/>
        </w:rPr>
        <w:br/>
        <w:t>k Tisku č. 2335(2025)</w:t>
      </w:r>
    </w:p>
    <w:p w14:paraId="7924A5E7"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0DFD848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radní pro oblast životního prostředí a zemědělství Mgr. Jindřišku Rombu, MPA k předložení návrhu </w:t>
      </w:r>
      <w:r>
        <w:rPr>
          <w:rFonts w:ascii="Times New Roman" w:hAnsi="Times New Roman"/>
          <w:sz w:val="24"/>
        </w:rPr>
        <w:br/>
        <w:t>dle bodu I. a II. usnesení na nejbližší jednání Zastupitelstva Středočeského kraje</w:t>
      </w:r>
    </w:p>
    <w:p w14:paraId="51D31C51"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4C4DA162" w14:textId="77777777" w:rsidTr="000D2DEC">
        <w:tc>
          <w:tcPr>
            <w:tcW w:w="273" w:type="pct"/>
          </w:tcPr>
          <w:p w14:paraId="2AF23C60"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2A02E666"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t xml:space="preserve">na životní prostředí: Recyklace kovových odpadů a vozidel s ukončenou životností </w:t>
            </w:r>
            <w:r>
              <w:rPr>
                <w:rFonts w:ascii="Times New Roman" w:hAnsi="Times New Roman"/>
                <w:b/>
                <w:sz w:val="26"/>
                <w:szCs w:val="26"/>
              </w:rPr>
              <w:br/>
              <w:t>– oznámení záměru</w:t>
            </w:r>
          </w:p>
        </w:tc>
      </w:tr>
    </w:tbl>
    <w:p w14:paraId="59350DA2" w14:textId="77777777" w:rsidR="00BD688A" w:rsidRDefault="00BD688A" w:rsidP="00BD688A">
      <w:pPr>
        <w:outlineLvl w:val="0"/>
        <w:rPr>
          <w:rFonts w:ascii="Times New Roman" w:hAnsi="Times New Roman"/>
          <w:b/>
          <w:bCs/>
          <w:sz w:val="24"/>
        </w:rPr>
      </w:pPr>
    </w:p>
    <w:p w14:paraId="6358E24E" w14:textId="77777777" w:rsidR="00BD688A" w:rsidRPr="00BB0E1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039-34/2025/RK ze dne </w:t>
      </w:r>
      <w:r>
        <w:rPr>
          <w:rFonts w:ascii="Times New Roman" w:hAnsi="Times New Roman"/>
          <w:b/>
          <w:bCs/>
          <w:sz w:val="24"/>
          <w:u w:val="single"/>
        </w:rPr>
        <w:t>9. 10. 2025</w:t>
      </w:r>
    </w:p>
    <w:p w14:paraId="63EEBE1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8FFB746"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526CB60"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1C54FEA4" w14:textId="77777777" w:rsidR="00BD688A" w:rsidRDefault="00BD688A" w:rsidP="00BD688A">
      <w:pPr>
        <w:jc w:val="both"/>
        <w:outlineLvl w:val="0"/>
        <w:rPr>
          <w:rFonts w:ascii="Times New Roman" w:hAnsi="Times New Roman"/>
          <w:sz w:val="24"/>
        </w:rPr>
      </w:pPr>
      <w:r>
        <w:rPr>
          <w:rFonts w:ascii="Times New Roman" w:hAnsi="Times New Roman"/>
          <w:sz w:val="24"/>
        </w:rPr>
        <w:t>Středočeský kraj souhlasí se záměrem „Recyklace kovových odpadů a vozidel s ukončenou životností", ke zjišťovacímu řízení nemá připomínek a nepožaduje další posuzování dle zákona č. 100/2001 Sb.</w:t>
      </w:r>
    </w:p>
    <w:p w14:paraId="03B9881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FA76C4A"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W w:w="5000" w:type="pct"/>
        <w:tblLook w:val="04A0" w:firstRow="1" w:lastRow="0" w:firstColumn="1" w:lastColumn="0" w:noHBand="0" w:noVBand="1"/>
      </w:tblPr>
      <w:tblGrid>
        <w:gridCol w:w="1327"/>
        <w:gridCol w:w="8877"/>
      </w:tblGrid>
      <w:tr w:rsidR="00BD688A" w14:paraId="15DC72A6" w14:textId="77777777" w:rsidTr="000D2DEC">
        <w:tc>
          <w:tcPr>
            <w:tcW w:w="650" w:type="pct"/>
            <w:hideMark/>
          </w:tcPr>
          <w:p w14:paraId="54F25615"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FDD3F90" w14:textId="77777777" w:rsidR="00BD688A" w:rsidRDefault="00BD688A" w:rsidP="000D2DEC">
            <w:pPr>
              <w:spacing w:after="240"/>
              <w:outlineLvl w:val="0"/>
              <w:rPr>
                <w:rFonts w:ascii="Times New Roman" w:hAnsi="Times New Roman"/>
                <w:b/>
                <w:sz w:val="24"/>
              </w:rPr>
            </w:pPr>
            <w:r>
              <w:rPr>
                <w:rFonts w:ascii="Times New Roman" w:hAnsi="Times New Roman"/>
                <w:b/>
                <w:sz w:val="24"/>
              </w:rPr>
              <w:t>16. 10. 2025</w:t>
            </w:r>
          </w:p>
        </w:tc>
      </w:tr>
      <w:tr w:rsidR="00BD688A" w14:paraId="38D327C8" w14:textId="77777777" w:rsidTr="000D2DEC">
        <w:tc>
          <w:tcPr>
            <w:tcW w:w="650" w:type="pct"/>
            <w:hideMark/>
          </w:tcPr>
          <w:p w14:paraId="4526FD2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3CBB45E" w14:textId="77777777" w:rsidR="00BD688A"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17A9EEE3"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5DDEC4C1" w14:textId="77777777" w:rsidTr="000D2DEC">
        <w:tc>
          <w:tcPr>
            <w:tcW w:w="273" w:type="pct"/>
          </w:tcPr>
          <w:p w14:paraId="7B164FB0"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21FC0F2C"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t>na životní prostředí: Výstavba elektrických parních kotlů v teplárenské lokalitě Mělník – oznámení záměru</w:t>
            </w:r>
          </w:p>
        </w:tc>
      </w:tr>
    </w:tbl>
    <w:p w14:paraId="462EFBAD" w14:textId="77777777" w:rsidR="00BD688A" w:rsidRDefault="00BD688A" w:rsidP="00BD688A">
      <w:pPr>
        <w:outlineLvl w:val="0"/>
        <w:rPr>
          <w:rFonts w:ascii="Times New Roman" w:hAnsi="Times New Roman"/>
          <w:b/>
          <w:bCs/>
          <w:sz w:val="24"/>
        </w:rPr>
      </w:pPr>
    </w:p>
    <w:p w14:paraId="1379F457" w14:textId="77777777" w:rsidR="00BD688A" w:rsidRPr="00BB0E1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040-34/2025/RK ze dne </w:t>
      </w:r>
      <w:r>
        <w:rPr>
          <w:rFonts w:ascii="Times New Roman" w:hAnsi="Times New Roman"/>
          <w:b/>
          <w:bCs/>
          <w:sz w:val="24"/>
          <w:u w:val="single"/>
        </w:rPr>
        <w:t>9. 10. 2025</w:t>
      </w:r>
    </w:p>
    <w:p w14:paraId="489F74F0"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2855F20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432E464" w14:textId="77777777" w:rsidR="00BD688A" w:rsidRDefault="00BD688A" w:rsidP="00BD688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2F708EBF" w14:textId="77777777" w:rsidR="00BD688A" w:rsidRDefault="00BD688A" w:rsidP="00BD688A">
      <w:pPr>
        <w:jc w:val="both"/>
        <w:outlineLvl w:val="0"/>
        <w:rPr>
          <w:rFonts w:ascii="Times New Roman" w:hAnsi="Times New Roman"/>
          <w:sz w:val="24"/>
        </w:rPr>
      </w:pPr>
      <w:r>
        <w:rPr>
          <w:rFonts w:ascii="Times New Roman" w:hAnsi="Times New Roman"/>
          <w:sz w:val="24"/>
        </w:rPr>
        <w:t>Středočeský kraj souhlasí se záměrem „Výstavba elektrických parních kotlů v teplárenské lokalitě Mělník", ke zjišťovacímu řízení nemá připomínek a nepožaduje další posuzování dle zákona č. 100/2001 Sb.</w:t>
      </w:r>
    </w:p>
    <w:p w14:paraId="0C20F4A1"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75583A7" w14:textId="77777777" w:rsidR="00BD688A" w:rsidRDefault="00BD688A" w:rsidP="00BD688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W w:w="5000" w:type="pct"/>
        <w:tblLook w:val="04A0" w:firstRow="1" w:lastRow="0" w:firstColumn="1" w:lastColumn="0" w:noHBand="0" w:noVBand="1"/>
      </w:tblPr>
      <w:tblGrid>
        <w:gridCol w:w="1327"/>
        <w:gridCol w:w="8877"/>
      </w:tblGrid>
      <w:tr w:rsidR="00BD688A" w14:paraId="17A76B0F" w14:textId="77777777" w:rsidTr="000D2DEC">
        <w:tc>
          <w:tcPr>
            <w:tcW w:w="650" w:type="pct"/>
            <w:hideMark/>
          </w:tcPr>
          <w:p w14:paraId="56A87C3A"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8B29FC1" w14:textId="77777777" w:rsidR="00BD688A" w:rsidRDefault="00BD688A" w:rsidP="000D2DEC">
            <w:pPr>
              <w:spacing w:after="240"/>
              <w:outlineLvl w:val="0"/>
              <w:rPr>
                <w:rFonts w:ascii="Times New Roman" w:hAnsi="Times New Roman"/>
                <w:b/>
                <w:sz w:val="24"/>
              </w:rPr>
            </w:pPr>
            <w:r>
              <w:rPr>
                <w:rFonts w:ascii="Times New Roman" w:hAnsi="Times New Roman"/>
                <w:b/>
                <w:sz w:val="24"/>
              </w:rPr>
              <w:t>16. 10. 2025</w:t>
            </w:r>
          </w:p>
        </w:tc>
      </w:tr>
      <w:tr w:rsidR="00BD688A" w14:paraId="5C9C8776" w14:textId="77777777" w:rsidTr="000D2DEC">
        <w:tc>
          <w:tcPr>
            <w:tcW w:w="650" w:type="pct"/>
            <w:hideMark/>
          </w:tcPr>
          <w:p w14:paraId="0CC2DDEB"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AC82E14" w14:textId="77777777" w:rsidR="00BD688A" w:rsidRDefault="00BD688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7C059DAB"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0E86110D" w14:textId="77777777" w:rsidTr="000D2DEC">
        <w:tc>
          <w:tcPr>
            <w:tcW w:w="273" w:type="pct"/>
          </w:tcPr>
          <w:p w14:paraId="7E7EA739"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5BE22A85"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Změna organizační struktury a počtu systemizovaných pracovních míst na Krajském úřadu Středočeského kraje k 1. 11. 2025</w:t>
            </w:r>
          </w:p>
        </w:tc>
      </w:tr>
    </w:tbl>
    <w:p w14:paraId="4848E64E" w14:textId="77777777" w:rsidR="00BD688A" w:rsidRDefault="00BD688A" w:rsidP="00BD688A">
      <w:pPr>
        <w:outlineLvl w:val="0"/>
        <w:rPr>
          <w:rFonts w:ascii="Times New Roman" w:hAnsi="Times New Roman"/>
          <w:b/>
          <w:bCs/>
          <w:sz w:val="24"/>
        </w:rPr>
      </w:pPr>
    </w:p>
    <w:p w14:paraId="2FB81C39" w14:textId="77777777" w:rsidR="00BD688A" w:rsidRPr="00BB0E1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041-34/2025/RK ze dne </w:t>
      </w:r>
      <w:r>
        <w:rPr>
          <w:rFonts w:ascii="Times New Roman" w:hAnsi="Times New Roman"/>
          <w:b/>
          <w:bCs/>
          <w:sz w:val="24"/>
          <w:u w:val="single"/>
        </w:rPr>
        <w:t>9. 10. 2025</w:t>
      </w:r>
    </w:p>
    <w:p w14:paraId="451F8109"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4A6174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stanovuje</w:t>
      </w:r>
    </w:p>
    <w:p w14:paraId="52D8C76D" w14:textId="77777777" w:rsidR="00BD688A" w:rsidRDefault="00BD688A" w:rsidP="00BD688A">
      <w:pPr>
        <w:jc w:val="both"/>
        <w:outlineLvl w:val="0"/>
        <w:rPr>
          <w:rFonts w:ascii="Times New Roman" w:hAnsi="Times New Roman"/>
          <w:sz w:val="24"/>
        </w:rPr>
      </w:pPr>
      <w:r>
        <w:rPr>
          <w:rFonts w:ascii="Times New Roman" w:hAnsi="Times New Roman"/>
          <w:sz w:val="24"/>
        </w:rPr>
        <w:t>počet systemizovaných míst na Krajském úřadu Středočeského kraje na 808 k 1. 11. 2025 (vyjma zaměstnanců pracujících na projektech a odměňovaných z projektových prostředků)</w:t>
      </w:r>
    </w:p>
    <w:p w14:paraId="6167945C"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DB37F9C" w14:textId="77777777" w:rsidR="00BD688A" w:rsidRDefault="00BD688A" w:rsidP="00BD688A">
      <w:pPr>
        <w:jc w:val="both"/>
        <w:outlineLvl w:val="0"/>
        <w:rPr>
          <w:rFonts w:ascii="Times New Roman" w:hAnsi="Times New Roman"/>
          <w:sz w:val="24"/>
        </w:rPr>
      </w:pPr>
      <w:r>
        <w:rPr>
          <w:rFonts w:ascii="Times New Roman" w:hAnsi="Times New Roman"/>
          <w:sz w:val="24"/>
        </w:rPr>
        <w:t>řediteli Krajského úřadu Středočeského kraje Mgr. Janu Louškovi zajistit realizaci usnesení Rady Středočeského kraje uvedeného v bodě I.</w:t>
      </w:r>
    </w:p>
    <w:tbl>
      <w:tblPr>
        <w:tblW w:w="5000" w:type="pct"/>
        <w:tblLook w:val="04A0" w:firstRow="1" w:lastRow="0" w:firstColumn="1" w:lastColumn="0" w:noHBand="0" w:noVBand="1"/>
      </w:tblPr>
      <w:tblGrid>
        <w:gridCol w:w="1327"/>
        <w:gridCol w:w="8877"/>
      </w:tblGrid>
      <w:tr w:rsidR="00BD688A" w14:paraId="437569CF" w14:textId="77777777" w:rsidTr="000D2DEC">
        <w:tc>
          <w:tcPr>
            <w:tcW w:w="650" w:type="pct"/>
            <w:hideMark/>
          </w:tcPr>
          <w:p w14:paraId="4A337CFB"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44E85F2" w14:textId="77777777" w:rsidR="00BD688A" w:rsidRDefault="00BD688A" w:rsidP="000D2DEC">
            <w:pPr>
              <w:spacing w:after="240"/>
              <w:outlineLvl w:val="0"/>
              <w:rPr>
                <w:rFonts w:ascii="Times New Roman" w:hAnsi="Times New Roman"/>
                <w:b/>
                <w:sz w:val="24"/>
              </w:rPr>
            </w:pPr>
            <w:r>
              <w:rPr>
                <w:rFonts w:ascii="Times New Roman" w:hAnsi="Times New Roman"/>
                <w:b/>
                <w:sz w:val="24"/>
              </w:rPr>
              <w:t>1. 11. 2025</w:t>
            </w:r>
          </w:p>
        </w:tc>
      </w:tr>
      <w:tr w:rsidR="00BD688A" w14:paraId="61657FFC" w14:textId="77777777" w:rsidTr="000D2DEC">
        <w:tc>
          <w:tcPr>
            <w:tcW w:w="650" w:type="pct"/>
            <w:hideMark/>
          </w:tcPr>
          <w:p w14:paraId="0A68FC53"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8A4B29F" w14:textId="77777777" w:rsidR="00BD688A" w:rsidRDefault="00BD688A" w:rsidP="000D2DEC">
            <w:pPr>
              <w:spacing w:after="120"/>
              <w:outlineLvl w:val="0"/>
              <w:rPr>
                <w:rFonts w:ascii="Times New Roman" w:hAnsi="Times New Roman"/>
                <w:b/>
                <w:sz w:val="24"/>
              </w:rPr>
            </w:pPr>
            <w:r>
              <w:rPr>
                <w:rFonts w:ascii="Times New Roman" w:hAnsi="Times New Roman"/>
                <w:b/>
                <w:sz w:val="24"/>
              </w:rPr>
              <w:t>Mgr. Jan Louška, ředitel krajského úřadu</w:t>
            </w:r>
          </w:p>
        </w:tc>
      </w:tr>
    </w:tbl>
    <w:p w14:paraId="0DEBDB10"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C3FB999"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Krajskému úřadu Středočeského kraje zapracovat a předložit požadavek na navýšení finančních prostředků ve výši 21 840 000,00 Kč pro rok 2026 a následující roky do návrhu rozpočtu kapitoly 14 </w:t>
      </w:r>
      <w:r>
        <w:rPr>
          <w:rFonts w:ascii="Times New Roman" w:hAnsi="Times New Roman"/>
          <w:sz w:val="24"/>
        </w:rPr>
        <w:br/>
        <w:t>- Řízení lidských zdrojů</w:t>
      </w:r>
    </w:p>
    <w:tbl>
      <w:tblPr>
        <w:tblW w:w="5000" w:type="pct"/>
        <w:tblLook w:val="04A0" w:firstRow="1" w:lastRow="0" w:firstColumn="1" w:lastColumn="0" w:noHBand="0" w:noVBand="1"/>
      </w:tblPr>
      <w:tblGrid>
        <w:gridCol w:w="558"/>
        <w:gridCol w:w="769"/>
        <w:gridCol w:w="8877"/>
      </w:tblGrid>
      <w:tr w:rsidR="00BD688A" w14:paraId="15BFB3E3" w14:textId="77777777" w:rsidTr="000D2DEC">
        <w:tc>
          <w:tcPr>
            <w:tcW w:w="650" w:type="pct"/>
            <w:gridSpan w:val="2"/>
            <w:hideMark/>
          </w:tcPr>
          <w:p w14:paraId="23BFF2AF"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5CDDDB9"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31. 12. 2025</w:t>
            </w:r>
          </w:p>
        </w:tc>
      </w:tr>
      <w:tr w:rsidR="00BD688A" w14:paraId="2CF1FB3A" w14:textId="77777777" w:rsidTr="000D2DEC">
        <w:tc>
          <w:tcPr>
            <w:tcW w:w="650" w:type="pct"/>
            <w:gridSpan w:val="2"/>
            <w:hideMark/>
          </w:tcPr>
          <w:p w14:paraId="7664CF59"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47378E7" w14:textId="77777777" w:rsidR="00BD688A" w:rsidRDefault="00BD688A" w:rsidP="000D2DEC">
            <w:pPr>
              <w:spacing w:after="120"/>
              <w:outlineLvl w:val="0"/>
              <w:rPr>
                <w:rFonts w:ascii="Times New Roman" w:hAnsi="Times New Roman"/>
                <w:b/>
                <w:sz w:val="24"/>
              </w:rPr>
            </w:pPr>
            <w:r>
              <w:rPr>
                <w:rFonts w:ascii="Times New Roman" w:hAnsi="Times New Roman"/>
                <w:b/>
                <w:sz w:val="24"/>
              </w:rPr>
              <w:t>Mgr. et Mgr. Filip Klieštík, vedoucí Odboru personálního</w:t>
            </w:r>
          </w:p>
        </w:tc>
      </w:tr>
      <w:tr w:rsidR="00BD688A" w14:paraId="2763B6FA" w14:textId="77777777" w:rsidTr="000D2DEC">
        <w:tc>
          <w:tcPr>
            <w:tcW w:w="273" w:type="pct"/>
          </w:tcPr>
          <w:p w14:paraId="59E5D027" w14:textId="77777777" w:rsidR="00BD688A" w:rsidRDefault="00BD688A" w:rsidP="00BD688A">
            <w:pPr>
              <w:numPr>
                <w:ilvl w:val="0"/>
                <w:numId w:val="8"/>
              </w:numPr>
              <w:outlineLvl w:val="0"/>
              <w:rPr>
                <w:rFonts w:ascii="Times New Roman" w:hAnsi="Times New Roman"/>
                <w:b/>
                <w:sz w:val="26"/>
                <w:szCs w:val="26"/>
              </w:rPr>
            </w:pPr>
          </w:p>
        </w:tc>
        <w:tc>
          <w:tcPr>
            <w:tcW w:w="4727" w:type="pct"/>
            <w:gridSpan w:val="2"/>
            <w:hideMark/>
          </w:tcPr>
          <w:p w14:paraId="606F42D4"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Milovice – Doplnění žádosti na výzvu Krajského státního zastupitelství, ohledně subjektů vůči kterým je žádost uplatněna,  a přihlášení škody a její specifikace </w:t>
            </w:r>
            <w:r>
              <w:rPr>
                <w:rFonts w:ascii="Times New Roman" w:hAnsi="Times New Roman"/>
                <w:b/>
                <w:sz w:val="26"/>
                <w:szCs w:val="26"/>
              </w:rPr>
              <w:br/>
              <w:t>do trestního řízení za poškozeného v rámci adhezního řízení</w:t>
            </w:r>
          </w:p>
        </w:tc>
      </w:tr>
    </w:tbl>
    <w:p w14:paraId="376F673E" w14:textId="77777777" w:rsidR="00BD688A" w:rsidRDefault="00BD688A" w:rsidP="00BD688A">
      <w:pPr>
        <w:outlineLvl w:val="0"/>
        <w:rPr>
          <w:rFonts w:ascii="Times New Roman" w:hAnsi="Times New Roman"/>
          <w:b/>
          <w:bCs/>
          <w:sz w:val="24"/>
        </w:rPr>
      </w:pPr>
    </w:p>
    <w:p w14:paraId="47D887DF" w14:textId="77777777" w:rsidR="00BD688A" w:rsidRPr="00BB0E1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042-34/2025/RK ze dne </w:t>
      </w:r>
      <w:r>
        <w:rPr>
          <w:rFonts w:ascii="Times New Roman" w:hAnsi="Times New Roman"/>
          <w:b/>
          <w:bCs/>
          <w:sz w:val="24"/>
          <w:u w:val="single"/>
        </w:rPr>
        <w:t>9. 10. 2025</w:t>
      </w:r>
    </w:p>
    <w:p w14:paraId="58E14163"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549668D3"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9405C24" w14:textId="77777777" w:rsidR="00BD688A" w:rsidRDefault="00BD688A" w:rsidP="00BD688A">
      <w:pPr>
        <w:jc w:val="both"/>
        <w:outlineLvl w:val="0"/>
        <w:rPr>
          <w:rFonts w:ascii="Times New Roman" w:hAnsi="Times New Roman"/>
          <w:sz w:val="24"/>
        </w:rPr>
      </w:pPr>
      <w:r>
        <w:rPr>
          <w:rFonts w:ascii="Times New Roman" w:hAnsi="Times New Roman"/>
          <w:sz w:val="24"/>
        </w:rPr>
        <w:lastRenderedPageBreak/>
        <w:t xml:space="preserve">odpověď na žádost o zajištění v prvotní fázi policejního vyšetřování zabavených finančních prostředků </w:t>
      </w:r>
      <w:r>
        <w:rPr>
          <w:rFonts w:ascii="Times New Roman" w:hAnsi="Times New Roman"/>
          <w:sz w:val="24"/>
        </w:rPr>
        <w:br/>
        <w:t>na bankovních účtech právnické osoby Mladá RP, s.r.o., vedené v usnesení o obvinění pod římská I. a II. – viz příloha č. 4 Tisku č. 2349(2025)</w:t>
      </w:r>
    </w:p>
    <w:p w14:paraId="251BA3B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064D776" w14:textId="77777777" w:rsidR="00BD688A" w:rsidRDefault="00BD688A" w:rsidP="00BD688A">
      <w:pPr>
        <w:jc w:val="both"/>
        <w:outlineLvl w:val="0"/>
        <w:rPr>
          <w:rFonts w:ascii="Times New Roman" w:hAnsi="Times New Roman"/>
          <w:sz w:val="24"/>
        </w:rPr>
      </w:pPr>
      <w:r>
        <w:rPr>
          <w:rFonts w:ascii="Times New Roman" w:hAnsi="Times New Roman"/>
          <w:sz w:val="24"/>
        </w:rPr>
        <w:t>Přihlášení nároku na náhradu škody v trestním řízení za poškozeného do trestního řízení, viz. příloha č. 5 k Tisku č. 2349(2025)</w:t>
      </w:r>
    </w:p>
    <w:p w14:paraId="27AA88E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45216B9" w14:textId="77777777" w:rsidR="00BD688A" w:rsidRDefault="00BD688A" w:rsidP="00BD688A">
      <w:pPr>
        <w:jc w:val="both"/>
        <w:outlineLvl w:val="0"/>
        <w:rPr>
          <w:rFonts w:ascii="Times New Roman" w:hAnsi="Times New Roman"/>
          <w:sz w:val="24"/>
        </w:rPr>
      </w:pPr>
      <w:r>
        <w:rPr>
          <w:rFonts w:ascii="Times New Roman" w:hAnsi="Times New Roman"/>
          <w:sz w:val="24"/>
        </w:rPr>
        <w:t>Krajskému úřadu Středočeského kraje realizovat toto usnesení</w:t>
      </w:r>
    </w:p>
    <w:tbl>
      <w:tblPr>
        <w:tblW w:w="5000" w:type="pct"/>
        <w:tblLook w:val="04A0" w:firstRow="1" w:lastRow="0" w:firstColumn="1" w:lastColumn="0" w:noHBand="0" w:noVBand="1"/>
      </w:tblPr>
      <w:tblGrid>
        <w:gridCol w:w="1327"/>
        <w:gridCol w:w="8877"/>
      </w:tblGrid>
      <w:tr w:rsidR="00BD688A" w14:paraId="2EB49A85" w14:textId="77777777" w:rsidTr="000D2DEC">
        <w:tc>
          <w:tcPr>
            <w:tcW w:w="650" w:type="pct"/>
            <w:hideMark/>
          </w:tcPr>
          <w:p w14:paraId="6C3EA221"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9DEAD8C" w14:textId="77777777" w:rsidR="00BD688A" w:rsidRDefault="00BD688A" w:rsidP="000D2DEC">
            <w:pPr>
              <w:spacing w:after="240"/>
              <w:outlineLvl w:val="0"/>
              <w:rPr>
                <w:rFonts w:ascii="Times New Roman" w:hAnsi="Times New Roman"/>
                <w:b/>
                <w:sz w:val="24"/>
              </w:rPr>
            </w:pPr>
            <w:r>
              <w:rPr>
                <w:rFonts w:ascii="Times New Roman" w:hAnsi="Times New Roman"/>
                <w:b/>
                <w:sz w:val="24"/>
              </w:rPr>
              <w:t>9. 10. 2025</w:t>
            </w:r>
          </w:p>
        </w:tc>
      </w:tr>
      <w:tr w:rsidR="00BD688A" w14:paraId="29A14431" w14:textId="77777777" w:rsidTr="000D2DEC">
        <w:tc>
          <w:tcPr>
            <w:tcW w:w="650" w:type="pct"/>
            <w:hideMark/>
          </w:tcPr>
          <w:p w14:paraId="61989ECE"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7113168" w14:textId="77777777" w:rsidR="00BD688A" w:rsidRDefault="00BD688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2AC1C460"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652FBDC6" w14:textId="77777777" w:rsidTr="000D2DEC">
        <w:tc>
          <w:tcPr>
            <w:tcW w:w="273" w:type="pct"/>
          </w:tcPr>
          <w:p w14:paraId="66974FAB"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55D8472F"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Souhlas se zadáním veřejné zakázky na služby v otevřeném nadlimitním řízení </w:t>
            </w:r>
            <w:r>
              <w:rPr>
                <w:rFonts w:ascii="Times New Roman" w:hAnsi="Times New Roman"/>
                <w:b/>
                <w:sz w:val="26"/>
                <w:szCs w:val="26"/>
              </w:rPr>
              <w:br/>
              <w:t>s názvem: „Projektová dokumentace – sdílený muzejní depozitář Benešov“</w:t>
            </w:r>
          </w:p>
        </w:tc>
      </w:tr>
    </w:tbl>
    <w:p w14:paraId="73903DC0" w14:textId="77777777" w:rsidR="00BD688A" w:rsidRDefault="00BD688A" w:rsidP="00BD688A">
      <w:pPr>
        <w:outlineLvl w:val="0"/>
        <w:rPr>
          <w:rFonts w:ascii="Times New Roman" w:hAnsi="Times New Roman"/>
          <w:b/>
          <w:bCs/>
          <w:sz w:val="24"/>
        </w:rPr>
      </w:pPr>
    </w:p>
    <w:p w14:paraId="7F9DF35F" w14:textId="77777777" w:rsidR="00BD688A" w:rsidRPr="00BB0E1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043-34/2025/RK ze dne </w:t>
      </w:r>
      <w:r>
        <w:rPr>
          <w:rFonts w:ascii="Times New Roman" w:hAnsi="Times New Roman"/>
          <w:b/>
          <w:bCs/>
          <w:sz w:val="24"/>
          <w:u w:val="single"/>
        </w:rPr>
        <w:t>9. 10. 2025</w:t>
      </w:r>
    </w:p>
    <w:p w14:paraId="698E70D4"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188B75D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933B5FB" w14:textId="77777777" w:rsidR="00BD688A" w:rsidRDefault="00BD688A" w:rsidP="00BD688A">
      <w:pPr>
        <w:jc w:val="both"/>
        <w:outlineLvl w:val="0"/>
        <w:rPr>
          <w:rFonts w:ascii="Times New Roman" w:hAnsi="Times New Roman"/>
          <w:sz w:val="24"/>
        </w:rPr>
      </w:pPr>
      <w:r>
        <w:rPr>
          <w:rFonts w:ascii="Times New Roman" w:hAnsi="Times New Roman"/>
          <w:sz w:val="24"/>
        </w:rPr>
        <w:t>a) znění Důvodové zprávy k Tisku č. 2395(2025)</w:t>
      </w:r>
    </w:p>
    <w:p w14:paraId="0FD93CF9" w14:textId="77777777" w:rsidR="00BD688A" w:rsidRDefault="00BD688A" w:rsidP="00BD688A">
      <w:pPr>
        <w:jc w:val="both"/>
        <w:outlineLvl w:val="0"/>
        <w:rPr>
          <w:rFonts w:ascii="Times New Roman" w:hAnsi="Times New Roman"/>
          <w:sz w:val="24"/>
        </w:rPr>
      </w:pPr>
      <w:r>
        <w:rPr>
          <w:rFonts w:ascii="Times New Roman" w:hAnsi="Times New Roman"/>
          <w:sz w:val="24"/>
        </w:rPr>
        <w:t>b) znění Písemné zprávy o hodnocení nabídek a protokolu o posouzení splnění podmínek účasti, v příloze č. 1 k Tisku č. 2395(2025)</w:t>
      </w:r>
    </w:p>
    <w:p w14:paraId="1C04C752" w14:textId="77777777" w:rsidR="00BD688A" w:rsidRDefault="00BD688A" w:rsidP="00BD688A">
      <w:pPr>
        <w:jc w:val="both"/>
        <w:outlineLvl w:val="0"/>
        <w:rPr>
          <w:rFonts w:ascii="Times New Roman" w:hAnsi="Times New Roman"/>
          <w:sz w:val="24"/>
        </w:rPr>
      </w:pPr>
      <w:r>
        <w:rPr>
          <w:rFonts w:ascii="Times New Roman" w:hAnsi="Times New Roman"/>
          <w:sz w:val="24"/>
        </w:rPr>
        <w:t>c) znění Rozhodnutí o vyloučení účastníka, v příloze č. 2 k Tisku č. 2395(2025)</w:t>
      </w:r>
    </w:p>
    <w:p w14:paraId="7E5F445D" w14:textId="77777777" w:rsidR="00BD688A" w:rsidRDefault="00BD688A" w:rsidP="00BD688A">
      <w:pPr>
        <w:jc w:val="both"/>
        <w:outlineLvl w:val="0"/>
        <w:rPr>
          <w:rFonts w:ascii="Times New Roman" w:hAnsi="Times New Roman"/>
          <w:sz w:val="24"/>
        </w:rPr>
      </w:pPr>
      <w:r>
        <w:rPr>
          <w:rFonts w:ascii="Times New Roman" w:hAnsi="Times New Roman"/>
          <w:sz w:val="24"/>
        </w:rPr>
        <w:t>d) znění Rozhodnutí o výběru dodavatele, v příloze č. 3 k Tisku č. 2395(2025)</w:t>
      </w:r>
    </w:p>
    <w:p w14:paraId="27CEB11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F6CFC1A" w14:textId="77777777" w:rsidR="00BD688A" w:rsidRDefault="00BD688A" w:rsidP="00BD688A">
      <w:pPr>
        <w:jc w:val="both"/>
        <w:outlineLvl w:val="0"/>
        <w:rPr>
          <w:rFonts w:ascii="Times New Roman" w:hAnsi="Times New Roman"/>
          <w:sz w:val="24"/>
        </w:rPr>
      </w:pPr>
      <w:r>
        <w:rPr>
          <w:rFonts w:ascii="Times New Roman" w:hAnsi="Times New Roman"/>
          <w:sz w:val="24"/>
        </w:rPr>
        <w:t>za podmínky, že v zákonné lhůtě pro podání námitek proti výběru dodavatele nebudou zadavateli doručeny žádné námitky:</w:t>
      </w:r>
    </w:p>
    <w:p w14:paraId="53103A20" w14:textId="77777777" w:rsidR="00BD688A" w:rsidRDefault="00BD688A" w:rsidP="00BD688A">
      <w:pPr>
        <w:jc w:val="both"/>
        <w:outlineLvl w:val="0"/>
        <w:rPr>
          <w:rFonts w:ascii="Times New Roman" w:hAnsi="Times New Roman"/>
          <w:sz w:val="24"/>
        </w:rPr>
      </w:pPr>
      <w:r>
        <w:rPr>
          <w:rFonts w:ascii="Times New Roman" w:hAnsi="Times New Roman"/>
          <w:sz w:val="24"/>
        </w:rPr>
        <w:t>a) že vybraným dodavatelem, v souladu s § 122 odst. 1 zákona č. 134/2016 Sb., o zadávání veřejných zakázek, ve znění pozdějších předpisů, je společnost:</w:t>
      </w:r>
    </w:p>
    <w:p w14:paraId="3092BECF" w14:textId="77777777" w:rsidR="00BD688A" w:rsidRDefault="00BD688A" w:rsidP="00BD688A">
      <w:pPr>
        <w:jc w:val="both"/>
        <w:outlineLvl w:val="0"/>
        <w:rPr>
          <w:rFonts w:ascii="Times New Roman" w:hAnsi="Times New Roman"/>
          <w:sz w:val="24"/>
        </w:rPr>
      </w:pPr>
      <w:r>
        <w:rPr>
          <w:rFonts w:ascii="Times New Roman" w:hAnsi="Times New Roman"/>
          <w:sz w:val="24"/>
        </w:rPr>
        <w:t>Název firmy: Energy Benefit Centre a.s.</w:t>
      </w:r>
    </w:p>
    <w:p w14:paraId="08AED53B" w14:textId="77777777" w:rsidR="00BD688A" w:rsidRDefault="00BD688A" w:rsidP="00BD688A">
      <w:pPr>
        <w:jc w:val="both"/>
        <w:outlineLvl w:val="0"/>
        <w:rPr>
          <w:rFonts w:ascii="Times New Roman" w:hAnsi="Times New Roman"/>
          <w:sz w:val="24"/>
        </w:rPr>
      </w:pPr>
      <w:r>
        <w:rPr>
          <w:rFonts w:ascii="Times New Roman" w:hAnsi="Times New Roman"/>
          <w:sz w:val="24"/>
        </w:rPr>
        <w:t>Se sídlem: Křenova 438/3, 162 00 Praha 6 – Veleslavín</w:t>
      </w:r>
    </w:p>
    <w:p w14:paraId="3636FD98" w14:textId="77777777" w:rsidR="00BD688A" w:rsidRDefault="00BD688A" w:rsidP="00BD688A">
      <w:pPr>
        <w:jc w:val="both"/>
        <w:outlineLvl w:val="0"/>
        <w:rPr>
          <w:rFonts w:ascii="Times New Roman" w:hAnsi="Times New Roman"/>
          <w:sz w:val="24"/>
        </w:rPr>
      </w:pPr>
      <w:r>
        <w:rPr>
          <w:rFonts w:ascii="Times New Roman" w:hAnsi="Times New Roman"/>
          <w:sz w:val="24"/>
        </w:rPr>
        <w:t>IČO: 29029210</w:t>
      </w:r>
    </w:p>
    <w:p w14:paraId="76AB7CC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Nabídková cena 21 820 000,00 Kč bez DPH tj. 26 402 200,00 Kč včetně DPH             </w:t>
      </w:r>
    </w:p>
    <w:p w14:paraId="2BDF6A03" w14:textId="77777777" w:rsidR="00BD688A" w:rsidRDefault="00BD688A" w:rsidP="00BD688A">
      <w:pPr>
        <w:jc w:val="both"/>
        <w:outlineLvl w:val="0"/>
        <w:rPr>
          <w:rFonts w:ascii="Times New Roman" w:hAnsi="Times New Roman"/>
          <w:sz w:val="24"/>
        </w:rPr>
      </w:pPr>
      <w:r>
        <w:rPr>
          <w:rFonts w:ascii="Times New Roman" w:hAnsi="Times New Roman"/>
          <w:sz w:val="24"/>
        </w:rPr>
        <w:t>b) uzavření smlouvy na veřejnou zakázku: „Projektová dokumentace – sdílený muzejní depozitář Benešov ", s vybraným dodavatelem, v souladu s § 124 zákona č. 134/2016 Sb., o zadávání veřejných zakázek, ve znění pozdějších předpisů</w:t>
      </w:r>
    </w:p>
    <w:p w14:paraId="34F2CF1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1FF11DF" w14:textId="77777777" w:rsidR="00BD688A" w:rsidRDefault="00BD688A" w:rsidP="00BD688A">
      <w:pPr>
        <w:jc w:val="both"/>
        <w:outlineLvl w:val="0"/>
        <w:rPr>
          <w:rFonts w:ascii="Times New Roman" w:hAnsi="Times New Roman"/>
          <w:sz w:val="24"/>
        </w:rPr>
      </w:pPr>
      <w:r>
        <w:rPr>
          <w:rFonts w:ascii="Times New Roman" w:hAnsi="Times New Roman"/>
          <w:sz w:val="24"/>
        </w:rPr>
        <w:t>příspěvkové organizaci, Muzeum Podblanicka zajistit průběh realizace předmětu veřejné zakázky</w:t>
      </w:r>
    </w:p>
    <w:tbl>
      <w:tblPr>
        <w:tblW w:w="5000" w:type="pct"/>
        <w:tblLook w:val="04A0" w:firstRow="1" w:lastRow="0" w:firstColumn="1" w:lastColumn="0" w:noHBand="0" w:noVBand="1"/>
      </w:tblPr>
      <w:tblGrid>
        <w:gridCol w:w="1327"/>
        <w:gridCol w:w="8877"/>
      </w:tblGrid>
      <w:tr w:rsidR="00BD688A" w14:paraId="3DD2AFBE" w14:textId="77777777" w:rsidTr="000D2DEC">
        <w:tc>
          <w:tcPr>
            <w:tcW w:w="650" w:type="pct"/>
            <w:hideMark/>
          </w:tcPr>
          <w:p w14:paraId="115D8F8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D57D6A7" w14:textId="77777777" w:rsidR="00BD688A" w:rsidRDefault="00BD688A" w:rsidP="000D2DEC">
            <w:pPr>
              <w:spacing w:after="240"/>
              <w:outlineLvl w:val="0"/>
              <w:rPr>
                <w:rFonts w:ascii="Times New Roman" w:hAnsi="Times New Roman"/>
                <w:b/>
                <w:sz w:val="24"/>
              </w:rPr>
            </w:pPr>
            <w:r>
              <w:rPr>
                <w:rFonts w:ascii="Times New Roman" w:hAnsi="Times New Roman"/>
                <w:b/>
                <w:sz w:val="24"/>
              </w:rPr>
              <w:t>31. 12. 2029</w:t>
            </w:r>
          </w:p>
        </w:tc>
      </w:tr>
      <w:tr w:rsidR="00BD688A" w14:paraId="4AD5F2C6" w14:textId="77777777" w:rsidTr="000D2DEC">
        <w:tc>
          <w:tcPr>
            <w:tcW w:w="650" w:type="pct"/>
            <w:hideMark/>
          </w:tcPr>
          <w:p w14:paraId="56ACD527"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4E04266" w14:textId="77777777" w:rsidR="00BD688A" w:rsidRDefault="00BD688A" w:rsidP="000D2DEC">
            <w:pPr>
              <w:spacing w:after="120"/>
              <w:outlineLvl w:val="0"/>
              <w:rPr>
                <w:rFonts w:ascii="Times New Roman" w:hAnsi="Times New Roman"/>
                <w:b/>
                <w:sz w:val="24"/>
              </w:rPr>
            </w:pPr>
            <w:r>
              <w:rPr>
                <w:rFonts w:ascii="Times New Roman" w:hAnsi="Times New Roman"/>
                <w:b/>
                <w:sz w:val="24"/>
              </w:rPr>
              <w:t>Mgr. Radovan Cáder, ředitel příspěvkové organizace Muzeum Podblanicka, p. o.</w:t>
            </w:r>
          </w:p>
          <w:p w14:paraId="3F7A1DCC" w14:textId="77777777" w:rsidR="004C39DF" w:rsidRDefault="004C39DF" w:rsidP="000D2DEC">
            <w:pPr>
              <w:spacing w:after="120"/>
              <w:outlineLvl w:val="0"/>
              <w:rPr>
                <w:rFonts w:ascii="Times New Roman" w:hAnsi="Times New Roman"/>
                <w:b/>
                <w:sz w:val="24"/>
              </w:rPr>
            </w:pPr>
          </w:p>
        </w:tc>
      </w:tr>
    </w:tbl>
    <w:p w14:paraId="0CCF83B4"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0FFC47D7" w14:textId="77777777" w:rsidR="00BD688A" w:rsidRDefault="00BD688A" w:rsidP="00BD688A">
      <w:pPr>
        <w:jc w:val="both"/>
        <w:outlineLvl w:val="0"/>
        <w:rPr>
          <w:rFonts w:ascii="Times New Roman" w:hAnsi="Times New Roman"/>
          <w:sz w:val="24"/>
        </w:rPr>
      </w:pPr>
      <w:r>
        <w:rPr>
          <w:rFonts w:ascii="Times New Roman" w:hAnsi="Times New Roman"/>
          <w:sz w:val="24"/>
        </w:rPr>
        <w:t>za podmínky, že v zákonné lhůtě pro podání námitek proti výběru dodavatele nebudou zadavateli doručeny žádné námitky: s tím, aby statutární zástupce ředitel příspěvkové organizace Mgr. Radovan Cáder, podepsal Smlouvu s vybraným dodavatelem dle bodu II. tohoto usnesení a Písemnou zprávu zadavatele</w:t>
      </w:r>
    </w:p>
    <w:p w14:paraId="5C5CC677" w14:textId="77777777" w:rsidR="00BD688A" w:rsidRDefault="00BD688A" w:rsidP="00BD688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BD688A" w14:paraId="46A29F92" w14:textId="77777777" w:rsidTr="000D2DEC">
        <w:tc>
          <w:tcPr>
            <w:tcW w:w="273" w:type="pct"/>
          </w:tcPr>
          <w:p w14:paraId="6E36A862" w14:textId="77777777" w:rsidR="00BD688A" w:rsidRDefault="00BD688A" w:rsidP="00BD688A">
            <w:pPr>
              <w:numPr>
                <w:ilvl w:val="0"/>
                <w:numId w:val="8"/>
              </w:numPr>
              <w:outlineLvl w:val="0"/>
              <w:rPr>
                <w:rFonts w:ascii="Times New Roman" w:hAnsi="Times New Roman"/>
                <w:b/>
                <w:sz w:val="26"/>
                <w:szCs w:val="26"/>
              </w:rPr>
            </w:pPr>
          </w:p>
        </w:tc>
        <w:tc>
          <w:tcPr>
            <w:tcW w:w="4727" w:type="pct"/>
            <w:hideMark/>
          </w:tcPr>
          <w:p w14:paraId="41E699AF" w14:textId="77777777" w:rsidR="00BD688A" w:rsidRDefault="00BD688A" w:rsidP="000D2DEC">
            <w:pPr>
              <w:jc w:val="both"/>
              <w:outlineLvl w:val="0"/>
              <w:rPr>
                <w:rFonts w:ascii="Times New Roman" w:hAnsi="Times New Roman"/>
                <w:b/>
                <w:sz w:val="26"/>
                <w:szCs w:val="26"/>
              </w:rPr>
            </w:pPr>
            <w:r>
              <w:rPr>
                <w:rFonts w:ascii="Times New Roman" w:hAnsi="Times New Roman"/>
                <w:b/>
                <w:sz w:val="26"/>
                <w:szCs w:val="26"/>
              </w:rPr>
              <w:t xml:space="preserve">Informace o zrušení VZ na stavební práce v zjednodušeném podlimitním řízení </w:t>
            </w:r>
            <w:r>
              <w:rPr>
                <w:rFonts w:ascii="Times New Roman" w:hAnsi="Times New Roman"/>
                <w:b/>
                <w:sz w:val="26"/>
                <w:szCs w:val="26"/>
              </w:rPr>
              <w:br/>
              <w:t xml:space="preserve">s názvem: „Vybudování nových prostor pokladny, zázemí pro návštěvníky </w:t>
            </w:r>
            <w:r>
              <w:rPr>
                <w:rFonts w:ascii="Times New Roman" w:hAnsi="Times New Roman"/>
                <w:b/>
                <w:sz w:val="26"/>
                <w:szCs w:val="26"/>
              </w:rPr>
              <w:br/>
              <w:t xml:space="preserve">a bezbariérového řešení pro Muzeum Rakovník, Žižkovo náměstí 1, Rakovník“ </w:t>
            </w:r>
            <w:r>
              <w:rPr>
                <w:rFonts w:ascii="Times New Roman" w:hAnsi="Times New Roman"/>
                <w:b/>
                <w:sz w:val="26"/>
                <w:szCs w:val="26"/>
              </w:rPr>
              <w:br/>
              <w:t>a Souhlas s vyhlášením – opakování</w:t>
            </w:r>
          </w:p>
        </w:tc>
      </w:tr>
    </w:tbl>
    <w:p w14:paraId="67D08B70" w14:textId="77777777" w:rsidR="00BD688A" w:rsidRDefault="00BD688A" w:rsidP="00BD688A">
      <w:pPr>
        <w:outlineLvl w:val="0"/>
        <w:rPr>
          <w:rFonts w:ascii="Times New Roman" w:hAnsi="Times New Roman"/>
          <w:b/>
          <w:bCs/>
          <w:sz w:val="24"/>
        </w:rPr>
      </w:pPr>
    </w:p>
    <w:p w14:paraId="46823B01" w14:textId="77777777" w:rsidR="00BD688A" w:rsidRPr="00BB0E1F" w:rsidRDefault="00BD688A" w:rsidP="00BD688A">
      <w:pPr>
        <w:outlineLvl w:val="0"/>
        <w:rPr>
          <w:rFonts w:ascii="Times New Roman" w:hAnsi="Times New Roman"/>
          <w:b/>
          <w:bCs/>
          <w:sz w:val="24"/>
          <w:u w:val="single"/>
        </w:rPr>
      </w:pPr>
      <w:r w:rsidRPr="00B4431E">
        <w:rPr>
          <w:rFonts w:ascii="Times New Roman" w:hAnsi="Times New Roman"/>
          <w:b/>
          <w:bCs/>
          <w:sz w:val="24"/>
          <w:u w:val="single"/>
        </w:rPr>
        <w:t xml:space="preserve">USNESENÍ č. 044-34/2025/RK ze dne </w:t>
      </w:r>
      <w:r>
        <w:rPr>
          <w:rFonts w:ascii="Times New Roman" w:hAnsi="Times New Roman"/>
          <w:b/>
          <w:bCs/>
          <w:sz w:val="24"/>
          <w:u w:val="single"/>
        </w:rPr>
        <w:t>9. 10. 2025</w:t>
      </w:r>
    </w:p>
    <w:p w14:paraId="0D1E5DBF" w14:textId="77777777" w:rsidR="00BD688A" w:rsidRDefault="00BD688A" w:rsidP="00BD688A">
      <w:pPr>
        <w:spacing w:before="120" w:after="60"/>
        <w:outlineLvl w:val="0"/>
        <w:rPr>
          <w:rFonts w:ascii="Times New Roman" w:hAnsi="Times New Roman"/>
          <w:sz w:val="24"/>
        </w:rPr>
      </w:pPr>
      <w:r>
        <w:rPr>
          <w:rFonts w:ascii="Times New Roman" w:hAnsi="Times New Roman"/>
          <w:sz w:val="24"/>
        </w:rPr>
        <w:t>Rada kraje po projednání</w:t>
      </w:r>
    </w:p>
    <w:p w14:paraId="60FF2DB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888E02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 zrušení veřejné zakázky ke dni 26. 9. 2025. Ve smyslu znění § 127 odst. 2 písm. d) ZZVZ zadavatel ruší zadávací řízení </w:t>
      </w:r>
    </w:p>
    <w:p w14:paraId="760D085E" w14:textId="77777777" w:rsidR="00BD688A" w:rsidRDefault="00BD688A" w:rsidP="00BD688A">
      <w:pPr>
        <w:jc w:val="both"/>
        <w:outlineLvl w:val="0"/>
        <w:rPr>
          <w:rFonts w:ascii="Times New Roman" w:hAnsi="Times New Roman"/>
          <w:sz w:val="24"/>
        </w:rPr>
      </w:pPr>
      <w:r>
        <w:rPr>
          <w:rFonts w:ascii="Times New Roman" w:hAnsi="Times New Roman"/>
          <w:sz w:val="24"/>
        </w:rPr>
        <w:t>- znění textu Důvodové zprávy k Tisku č. 2445(2025) a Rozhodnutí o zrušení zadávacího řízení uvedený v příloze č. 5 k Tisku č. 2445(2025)</w:t>
      </w:r>
    </w:p>
    <w:p w14:paraId="6D06FF2C" w14:textId="77777777" w:rsidR="00BD688A" w:rsidRDefault="00BD688A" w:rsidP="00BD688A">
      <w:pPr>
        <w:jc w:val="both"/>
        <w:outlineLvl w:val="0"/>
        <w:rPr>
          <w:rFonts w:ascii="Times New Roman" w:hAnsi="Times New Roman"/>
          <w:sz w:val="24"/>
        </w:rPr>
      </w:pPr>
      <w:r>
        <w:rPr>
          <w:rFonts w:ascii="Times New Roman" w:hAnsi="Times New Roman"/>
          <w:sz w:val="24"/>
        </w:rPr>
        <w:t>- znění textu interního formuláře v příloze č. 4 a Důvodové zprávy k Tisku č. 2445(2025)</w:t>
      </w:r>
    </w:p>
    <w:p w14:paraId="4078331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E4D0026" w14:textId="77777777" w:rsidR="00BD688A" w:rsidRDefault="00BD688A" w:rsidP="00BD688A">
      <w:pPr>
        <w:jc w:val="both"/>
        <w:outlineLvl w:val="0"/>
        <w:rPr>
          <w:rFonts w:ascii="Times New Roman" w:hAnsi="Times New Roman"/>
          <w:sz w:val="24"/>
        </w:rPr>
      </w:pPr>
      <w:r>
        <w:rPr>
          <w:rFonts w:ascii="Times New Roman" w:hAnsi="Times New Roman"/>
          <w:sz w:val="24"/>
        </w:rPr>
        <w:t>a) znění textu Zadávací dokumentace v příloze č. 1 k Tisku č. 2445(2025)</w:t>
      </w:r>
    </w:p>
    <w:p w14:paraId="4B0BA93D" w14:textId="77777777" w:rsidR="00BD688A" w:rsidRDefault="00BD688A" w:rsidP="00BD688A">
      <w:pPr>
        <w:jc w:val="both"/>
        <w:outlineLvl w:val="0"/>
        <w:rPr>
          <w:rFonts w:ascii="Times New Roman" w:hAnsi="Times New Roman"/>
          <w:sz w:val="24"/>
        </w:rPr>
      </w:pPr>
      <w:r>
        <w:rPr>
          <w:rFonts w:ascii="Times New Roman" w:hAnsi="Times New Roman"/>
          <w:sz w:val="24"/>
        </w:rPr>
        <w:t>b) znění textu návrhu smlouvy v příloze č. 2 k Tisku č. 2445(2025)</w:t>
      </w:r>
    </w:p>
    <w:p w14:paraId="19687788" w14:textId="77777777" w:rsidR="00BD688A" w:rsidRDefault="00BD688A" w:rsidP="00BD688A">
      <w:pPr>
        <w:jc w:val="both"/>
        <w:outlineLvl w:val="0"/>
        <w:rPr>
          <w:rFonts w:ascii="Times New Roman" w:hAnsi="Times New Roman"/>
          <w:sz w:val="24"/>
        </w:rPr>
      </w:pPr>
      <w:r>
        <w:rPr>
          <w:rFonts w:ascii="Times New Roman" w:hAnsi="Times New Roman"/>
          <w:sz w:val="24"/>
        </w:rPr>
        <w:t>c) znění textu pověření komise k VZ v příloze č. 3 k Tisku č. 2445(2025)</w:t>
      </w:r>
    </w:p>
    <w:p w14:paraId="57BE653C"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d) vyhlášení veřejné zakázky na stavební práce v zjednodušeném podlimitním řízení v souladu </w:t>
      </w:r>
      <w:r>
        <w:rPr>
          <w:rFonts w:ascii="Times New Roman" w:hAnsi="Times New Roman"/>
          <w:sz w:val="24"/>
        </w:rPr>
        <w:br/>
        <w:t>se zákonem č. 134/2016 Sb., o zadávání veřejných zakázkách, ve znění pozdějších předpisů, na akci: „Vybudování nových prostor pokladny, zázemí pro návštěvníky a bezbariérového řešení pro Muzeum Rakovník, Žižkovo náměstí 1, Rakovník – opakované zadání“</w:t>
      </w:r>
    </w:p>
    <w:p w14:paraId="3E3E9DEA"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uděluje</w:t>
      </w:r>
    </w:p>
    <w:p w14:paraId="033D022A"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souhlas statutárnímu zástupci příspěvkové organizace Muzeum T.G.M. Rakovník, p. o., se sídlem Vysoká 95, 269 01 Rakovník 1, k vyhlášení veřejné zakázky na stavební práce zadávané v zjednodušeném podlimitním řízení v souladu se Směrnicí č. 174 o zadávání veřejných zakázek Středočeským krajem </w:t>
      </w:r>
      <w:r>
        <w:rPr>
          <w:rFonts w:ascii="Times New Roman" w:hAnsi="Times New Roman"/>
          <w:sz w:val="24"/>
        </w:rPr>
        <w:br/>
        <w:t>a příspěvkovými organizacemi Středočeského kraje a zákonem č. 134/2016 Sb., o zadávání veřejných zakázek, na akci: „Vybudování nových prostor pokladny, zázemí pro návštěvníky a bezbariérového řešení pro Muzeum Rakovník, Žižkovo náměstí 1, Rakovník – opakované zadání“</w:t>
      </w:r>
    </w:p>
    <w:p w14:paraId="5688A4CD"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5327385F"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a v souladu se Směrnicí č. 174, o zadávání veřejných zakázek Středočeským krajem </w:t>
      </w:r>
      <w:r>
        <w:rPr>
          <w:rFonts w:ascii="Times New Roman" w:hAnsi="Times New Roman"/>
          <w:sz w:val="24"/>
        </w:rPr>
        <w:br/>
        <w:t>a příspěvkovými organizacemi Středočeského kraje, k provádění jmenovitých úkolů zadavatele Komisi pro otevírání, posouzení a hodnocení nabídek na realizaci veřejné zakázky s názvem „Vybudování nových prostor pokladny, zázemí pro návštěvníky a bezbariérového řešení pro Muzeum Rakovník, Žižkovo náměstí 1, Rakovník – opakované zadání“, dle přiloženého návrhu</w:t>
      </w:r>
    </w:p>
    <w:p w14:paraId="22AA7492"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0046D9A3"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příspěvkové organizaci Muzeum T.G.M. Rakovník, p. o., se sídlem Vysoká 95, 269 01 Rakovník 1, </w:t>
      </w:r>
      <w:r>
        <w:rPr>
          <w:rFonts w:ascii="Times New Roman" w:hAnsi="Times New Roman"/>
          <w:sz w:val="24"/>
        </w:rPr>
        <w:br/>
        <w:t>aby na základě výše uvedeného pověřila jednotlivé členy a náhradníky komise, zaměstnance příspěvkové organizace, dle odsouhlaseného pověření v bodě IV.</w:t>
      </w:r>
    </w:p>
    <w:tbl>
      <w:tblPr>
        <w:tblW w:w="5000" w:type="pct"/>
        <w:tblLook w:val="04A0" w:firstRow="1" w:lastRow="0" w:firstColumn="1" w:lastColumn="0" w:noHBand="0" w:noVBand="1"/>
      </w:tblPr>
      <w:tblGrid>
        <w:gridCol w:w="1327"/>
        <w:gridCol w:w="8877"/>
      </w:tblGrid>
      <w:tr w:rsidR="00BD688A" w14:paraId="0E447E31" w14:textId="77777777" w:rsidTr="000D2DEC">
        <w:tc>
          <w:tcPr>
            <w:tcW w:w="650" w:type="pct"/>
            <w:hideMark/>
          </w:tcPr>
          <w:p w14:paraId="3917F877" w14:textId="77777777" w:rsidR="00BD688A" w:rsidRDefault="00BD688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7A3B430" w14:textId="77777777" w:rsidR="00BD688A" w:rsidRDefault="00BD688A" w:rsidP="000D2DEC">
            <w:pPr>
              <w:spacing w:after="240"/>
              <w:outlineLvl w:val="0"/>
              <w:rPr>
                <w:rFonts w:ascii="Times New Roman" w:hAnsi="Times New Roman"/>
                <w:b/>
                <w:sz w:val="24"/>
              </w:rPr>
            </w:pPr>
            <w:r>
              <w:rPr>
                <w:rFonts w:ascii="Times New Roman" w:hAnsi="Times New Roman"/>
                <w:b/>
                <w:sz w:val="24"/>
              </w:rPr>
              <w:t>31. 8. 2026</w:t>
            </w:r>
          </w:p>
        </w:tc>
      </w:tr>
      <w:tr w:rsidR="00BD688A" w14:paraId="304A3857" w14:textId="77777777" w:rsidTr="000D2DEC">
        <w:tc>
          <w:tcPr>
            <w:tcW w:w="650" w:type="pct"/>
            <w:hideMark/>
          </w:tcPr>
          <w:p w14:paraId="74A9CEBA" w14:textId="77777777" w:rsidR="00BD688A" w:rsidRDefault="00BD688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16CA6DD" w14:textId="77777777" w:rsidR="00BD688A" w:rsidRDefault="00BD688A" w:rsidP="000D2DEC">
            <w:pPr>
              <w:spacing w:after="120"/>
              <w:jc w:val="both"/>
              <w:outlineLvl w:val="0"/>
              <w:rPr>
                <w:rFonts w:ascii="Times New Roman" w:hAnsi="Times New Roman"/>
                <w:b/>
                <w:sz w:val="24"/>
              </w:rPr>
            </w:pPr>
            <w:r>
              <w:rPr>
                <w:rFonts w:ascii="Times New Roman" w:hAnsi="Times New Roman"/>
                <w:b/>
                <w:sz w:val="24"/>
              </w:rPr>
              <w:t>Mgr. Magdalena Elznicová Mikesková, ředitelka příspěvkové organizace Muzeum T.G.M. Rakovník, p. o.</w:t>
            </w:r>
          </w:p>
        </w:tc>
      </w:tr>
    </w:tbl>
    <w:p w14:paraId="2A602318" w14:textId="77777777" w:rsidR="00BD688A" w:rsidRPr="00280E80" w:rsidRDefault="00BD688A" w:rsidP="00BD688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souhlasí</w:t>
      </w:r>
    </w:p>
    <w:p w14:paraId="452F201E"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a) s tím, aby statutární zástupce, ředitelka příspěvkové organizace Muzeum T.G.M. Rakovník, p. o., </w:t>
      </w:r>
      <w:r>
        <w:rPr>
          <w:rFonts w:ascii="Times New Roman" w:hAnsi="Times New Roman"/>
          <w:sz w:val="24"/>
        </w:rPr>
        <w:br/>
        <w:t>se sídlem Vysoká 95, 269 01 Rakovník 1, Mgr. Magdalena Elznicová Mikesková podepsala text Zadávací dokumentace, Pověření komise k zadávacímu řízení</w:t>
      </w:r>
    </w:p>
    <w:p w14:paraId="3BEFF4EB" w14:textId="77777777" w:rsidR="00BD688A" w:rsidRDefault="00BD688A" w:rsidP="00BD688A">
      <w:pPr>
        <w:jc w:val="both"/>
        <w:outlineLvl w:val="0"/>
        <w:rPr>
          <w:rFonts w:ascii="Times New Roman" w:hAnsi="Times New Roman"/>
          <w:sz w:val="24"/>
        </w:rPr>
      </w:pPr>
    </w:p>
    <w:p w14:paraId="5DDE49D8"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b) s tím, aby statutární zástupce ředitelka příspěvkové organizace Muzeum T.G.M. Rakovník, p. o., </w:t>
      </w:r>
      <w:r>
        <w:rPr>
          <w:rFonts w:ascii="Times New Roman" w:hAnsi="Times New Roman"/>
          <w:sz w:val="24"/>
        </w:rPr>
        <w:br/>
        <w:t xml:space="preserve">se sídlem Vysoká 95, 269 01 Rakovník 1, Mgr. Magdalena Elznicová Mikesková podepsala Rozhodnutí </w:t>
      </w:r>
      <w:r>
        <w:rPr>
          <w:rFonts w:ascii="Times New Roman" w:hAnsi="Times New Roman"/>
          <w:sz w:val="24"/>
        </w:rPr>
        <w:br/>
        <w:t xml:space="preserve">o výběru dodavatele  </w:t>
      </w:r>
    </w:p>
    <w:p w14:paraId="33C3C51A" w14:textId="77777777" w:rsidR="00BD688A" w:rsidRDefault="00BD688A" w:rsidP="00BD688A">
      <w:pPr>
        <w:jc w:val="both"/>
        <w:outlineLvl w:val="0"/>
        <w:rPr>
          <w:rFonts w:ascii="Times New Roman" w:hAnsi="Times New Roman"/>
          <w:sz w:val="24"/>
        </w:rPr>
      </w:pPr>
    </w:p>
    <w:p w14:paraId="786D43EB" w14:textId="77777777" w:rsidR="00BD688A" w:rsidRDefault="00BD688A" w:rsidP="00BD688A">
      <w:pPr>
        <w:jc w:val="both"/>
        <w:outlineLvl w:val="0"/>
        <w:rPr>
          <w:rFonts w:ascii="Times New Roman" w:hAnsi="Times New Roman"/>
          <w:sz w:val="24"/>
        </w:rPr>
      </w:pPr>
      <w:r>
        <w:rPr>
          <w:rFonts w:ascii="Times New Roman" w:hAnsi="Times New Roman"/>
          <w:sz w:val="24"/>
        </w:rPr>
        <w:t xml:space="preserve">c) s tím, aby statutární zástupce ředitelka příspěvkové organizace Muzeum T.G.M. Rakovník, p. o., </w:t>
      </w:r>
      <w:r>
        <w:rPr>
          <w:rFonts w:ascii="Times New Roman" w:hAnsi="Times New Roman"/>
          <w:sz w:val="24"/>
        </w:rPr>
        <w:br/>
      </w:r>
      <w:r>
        <w:rPr>
          <w:rFonts w:ascii="Times New Roman" w:hAnsi="Times New Roman"/>
          <w:sz w:val="24"/>
        </w:rPr>
        <w:lastRenderedPageBreak/>
        <w:t xml:space="preserve">se sídlem Vysoká 95, 269 01 Rakovník 1, Mgr. Magdalena Elznicová Mikesková podepsala všechny úkony zadavatele v rámci zadávacího řízení na výběr dodavatele veřejné zakázky, tedy zejména vydával rozhodnutí zadavatele o vyloučení uchazečů z další účasti v zadávacím řízení, rozhodnutí zadavatele </w:t>
      </w:r>
      <w:r>
        <w:rPr>
          <w:rFonts w:ascii="Times New Roman" w:hAnsi="Times New Roman"/>
          <w:sz w:val="24"/>
        </w:rPr>
        <w:br/>
        <w:t xml:space="preserve">o námitkách účastníků ve smyslu ust. 245 zákona č. 134/2016 Sb., o zadávání veřejných zakázek, </w:t>
      </w:r>
      <w:r>
        <w:rPr>
          <w:rFonts w:ascii="Times New Roman" w:hAnsi="Times New Roman"/>
          <w:sz w:val="24"/>
        </w:rPr>
        <w:br/>
        <w:t>v platném znění (dále jen „zákona“), přijímala a prováděla opatření k nápravě ve smyslu § 49 a § 245 zákona, a to včetně případných dodatečných úprav zadávací dokumentace ve smyslu ust. § 98 a § 99 zákona, uplatnit právo na plnění z jistoty podle § 41 odst. 7 zákona a vydávala rozhodnutí o výběru dodavatele ve smyslu ust. § 122 zákona, či rozhodnutí o zrušení zadávacího řízení ve smyslu ust. § 127 zákona. Rada kraje si vyhrazuje možnost přijímat v případě, že to uzná za vhodné, jakákoliv rozhodnutí zadavatele ve smyslu ust. § 49 zákona</w:t>
      </w:r>
    </w:p>
    <w:p w14:paraId="4D6304D3" w14:textId="77777777" w:rsidR="00BD688A" w:rsidRDefault="00BD688A"/>
    <w:p w14:paraId="528C2022" w14:textId="77777777" w:rsidR="00BD688A" w:rsidRDefault="00BD688A"/>
    <w:p w14:paraId="06339E91" w14:textId="77777777" w:rsidR="00A83E0A" w:rsidRPr="0072265C" w:rsidRDefault="00A83E0A" w:rsidP="00A83E0A">
      <w:pPr>
        <w:jc w:val="center"/>
        <w:outlineLvl w:val="0"/>
        <w:rPr>
          <w:rFonts w:ascii="Times New Roman" w:hAnsi="Times New Roman"/>
          <w:b/>
          <w:bCs/>
          <w:sz w:val="28"/>
          <w:szCs w:val="28"/>
        </w:rPr>
      </w:pPr>
      <w:r w:rsidRPr="0072265C">
        <w:rPr>
          <w:rFonts w:ascii="Times New Roman" w:hAnsi="Times New Roman"/>
          <w:b/>
          <w:bCs/>
          <w:sz w:val="28"/>
          <w:szCs w:val="28"/>
        </w:rPr>
        <w:t>Výpis usnesení z jednání Rady Středočeského kraje č. 35/2025 ze dne 16.</w:t>
      </w:r>
      <w:r>
        <w:rPr>
          <w:rFonts w:ascii="Times New Roman" w:hAnsi="Times New Roman"/>
          <w:b/>
          <w:bCs/>
          <w:sz w:val="28"/>
          <w:szCs w:val="28"/>
        </w:rPr>
        <w:t xml:space="preserve"> </w:t>
      </w:r>
      <w:r w:rsidRPr="0072265C">
        <w:rPr>
          <w:rFonts w:ascii="Times New Roman" w:hAnsi="Times New Roman"/>
          <w:b/>
          <w:bCs/>
          <w:sz w:val="28"/>
          <w:szCs w:val="28"/>
        </w:rPr>
        <w:t>10.</w:t>
      </w:r>
      <w:r>
        <w:rPr>
          <w:rFonts w:ascii="Times New Roman" w:hAnsi="Times New Roman"/>
          <w:b/>
          <w:bCs/>
          <w:sz w:val="28"/>
          <w:szCs w:val="28"/>
        </w:rPr>
        <w:t xml:space="preserve"> </w:t>
      </w:r>
      <w:r w:rsidRPr="0072265C">
        <w:rPr>
          <w:rFonts w:ascii="Times New Roman" w:hAnsi="Times New Roman"/>
          <w:b/>
          <w:bCs/>
          <w:sz w:val="28"/>
          <w:szCs w:val="28"/>
        </w:rPr>
        <w:t>2025</w:t>
      </w:r>
      <w:r w:rsidRPr="00EE434D">
        <w:rPr>
          <w:rFonts w:ascii="Times New Roman" w:hAnsi="Times New Roman"/>
          <w:bCs/>
          <w:sz w:val="28"/>
          <w:szCs w:val="28"/>
        </w:rPr>
        <w:t xml:space="preserve">   </w:t>
      </w:r>
    </w:p>
    <w:p w14:paraId="0556D8BA"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3FF1F4E1" w14:textId="77777777" w:rsidTr="000D2DEC">
        <w:tc>
          <w:tcPr>
            <w:tcW w:w="273" w:type="pct"/>
          </w:tcPr>
          <w:p w14:paraId="6FC505F3"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748225D3"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Volba ověřovatelů zápisu</w:t>
            </w:r>
          </w:p>
        </w:tc>
      </w:tr>
    </w:tbl>
    <w:p w14:paraId="404C44DD" w14:textId="77777777" w:rsidR="00A83E0A" w:rsidRDefault="00A83E0A" w:rsidP="00A83E0A">
      <w:pPr>
        <w:outlineLvl w:val="0"/>
        <w:rPr>
          <w:rFonts w:ascii="Times New Roman" w:hAnsi="Times New Roman"/>
          <w:b/>
          <w:bCs/>
          <w:sz w:val="24"/>
        </w:rPr>
      </w:pPr>
    </w:p>
    <w:p w14:paraId="48FAA60E"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001-35/2025/RK ze dne </w:t>
      </w:r>
      <w:r w:rsidRPr="00EE434D">
        <w:rPr>
          <w:rFonts w:ascii="Times New Roman" w:hAnsi="Times New Roman"/>
          <w:b/>
          <w:bCs/>
          <w:sz w:val="24"/>
          <w:u w:val="single"/>
        </w:rPr>
        <w:t>16. 10. 2025</w:t>
      </w:r>
    </w:p>
    <w:p w14:paraId="52C143C5" w14:textId="77777777" w:rsidR="00A83E0A" w:rsidRDefault="00A83E0A" w:rsidP="00A83E0A">
      <w:pPr>
        <w:rPr>
          <w:rFonts w:ascii="Times New Roman" w:hAnsi="Times New Roman"/>
          <w:sz w:val="24"/>
          <w:u w:val="single"/>
        </w:rPr>
      </w:pPr>
    </w:p>
    <w:p w14:paraId="5B51D0DB"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6CC637CC"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B578FF0" w14:textId="77777777" w:rsidR="00A83E0A" w:rsidRDefault="00A83E0A" w:rsidP="00A83E0A">
      <w:pPr>
        <w:jc w:val="both"/>
        <w:outlineLvl w:val="0"/>
        <w:rPr>
          <w:rFonts w:ascii="Times New Roman" w:hAnsi="Times New Roman"/>
          <w:sz w:val="24"/>
        </w:rPr>
      </w:pPr>
      <w:r>
        <w:rPr>
          <w:rFonts w:ascii="Times New Roman" w:hAnsi="Times New Roman"/>
          <w:sz w:val="24"/>
        </w:rPr>
        <w:t>jako ověřovatele zápisu náměstka hejtmanky Mgr. Michaela Kašpara a radního Ing. Roberta Pechu</w:t>
      </w:r>
    </w:p>
    <w:p w14:paraId="3939A35C"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5D3FEF67" w14:textId="77777777" w:rsidTr="000D2DEC">
        <w:tc>
          <w:tcPr>
            <w:tcW w:w="273" w:type="pct"/>
          </w:tcPr>
          <w:p w14:paraId="733CCA99"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7E35490A"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Kontrola plnění úkolů z usnesení Rady Středočeského kraje</w:t>
            </w:r>
          </w:p>
        </w:tc>
      </w:tr>
    </w:tbl>
    <w:p w14:paraId="78D03C79" w14:textId="77777777" w:rsidR="00A83E0A" w:rsidRDefault="00A83E0A" w:rsidP="00A83E0A">
      <w:pPr>
        <w:outlineLvl w:val="0"/>
        <w:rPr>
          <w:rFonts w:ascii="Times New Roman" w:hAnsi="Times New Roman"/>
          <w:b/>
          <w:bCs/>
          <w:sz w:val="24"/>
        </w:rPr>
      </w:pPr>
    </w:p>
    <w:p w14:paraId="67ACEA09"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002-35/2025/RK ze dne </w:t>
      </w:r>
      <w:r w:rsidRPr="00EE434D">
        <w:rPr>
          <w:rFonts w:ascii="Times New Roman" w:hAnsi="Times New Roman"/>
          <w:b/>
          <w:bCs/>
          <w:sz w:val="24"/>
          <w:u w:val="single"/>
        </w:rPr>
        <w:t>16. 10. 2025</w:t>
      </w:r>
    </w:p>
    <w:p w14:paraId="6F9B53AD" w14:textId="77777777" w:rsidR="00A83E0A" w:rsidRDefault="00A83E0A" w:rsidP="00A83E0A">
      <w:pPr>
        <w:rPr>
          <w:rFonts w:ascii="Times New Roman" w:hAnsi="Times New Roman"/>
          <w:sz w:val="24"/>
          <w:u w:val="single"/>
        </w:rPr>
      </w:pPr>
    </w:p>
    <w:p w14:paraId="34E61014"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7903AF6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D6CB79F" w14:textId="77777777" w:rsidR="00A83E0A" w:rsidRDefault="00A83E0A" w:rsidP="00A83E0A">
      <w:pPr>
        <w:jc w:val="both"/>
        <w:outlineLvl w:val="0"/>
        <w:rPr>
          <w:rFonts w:ascii="Times New Roman" w:hAnsi="Times New Roman"/>
          <w:sz w:val="24"/>
        </w:rPr>
      </w:pPr>
      <w:r>
        <w:rPr>
          <w:rFonts w:ascii="Times New Roman" w:hAnsi="Times New Roman"/>
          <w:sz w:val="24"/>
        </w:rPr>
        <w:t>informaci o kontrole plnění úkolů z usnesení Rady Středočeského kraje</w:t>
      </w:r>
    </w:p>
    <w:p w14:paraId="6ECD0109"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2975AB4A" w14:textId="77777777" w:rsidTr="000D2DEC">
        <w:tc>
          <w:tcPr>
            <w:tcW w:w="273" w:type="pct"/>
          </w:tcPr>
          <w:p w14:paraId="49ADB1E7"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278EB9AB"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Schválení programu</w:t>
            </w:r>
          </w:p>
        </w:tc>
      </w:tr>
    </w:tbl>
    <w:p w14:paraId="22390B61" w14:textId="77777777" w:rsidR="00A83E0A" w:rsidRDefault="00A83E0A" w:rsidP="00A83E0A">
      <w:pPr>
        <w:outlineLvl w:val="0"/>
        <w:rPr>
          <w:rFonts w:ascii="Times New Roman" w:hAnsi="Times New Roman"/>
          <w:b/>
          <w:bCs/>
          <w:sz w:val="24"/>
        </w:rPr>
      </w:pPr>
    </w:p>
    <w:p w14:paraId="01764562"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003-35/2025/RK ze dne </w:t>
      </w:r>
      <w:r w:rsidRPr="00EE434D">
        <w:rPr>
          <w:rFonts w:ascii="Times New Roman" w:hAnsi="Times New Roman"/>
          <w:b/>
          <w:bCs/>
          <w:sz w:val="24"/>
          <w:u w:val="single"/>
        </w:rPr>
        <w:t>16. 10. 2025</w:t>
      </w:r>
    </w:p>
    <w:p w14:paraId="31507C78" w14:textId="77777777" w:rsidR="00A83E0A" w:rsidRDefault="00A83E0A" w:rsidP="00A83E0A">
      <w:pPr>
        <w:rPr>
          <w:rFonts w:ascii="Times New Roman" w:hAnsi="Times New Roman"/>
          <w:sz w:val="24"/>
          <w:u w:val="single"/>
        </w:rPr>
      </w:pPr>
    </w:p>
    <w:p w14:paraId="77C3E673"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316CD3D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70772F6" w14:textId="77777777" w:rsidR="00A83E0A" w:rsidRDefault="00A83E0A" w:rsidP="00A83E0A">
      <w:pPr>
        <w:jc w:val="both"/>
        <w:outlineLvl w:val="0"/>
        <w:rPr>
          <w:rFonts w:ascii="Times New Roman" w:hAnsi="Times New Roman"/>
          <w:sz w:val="24"/>
        </w:rPr>
      </w:pPr>
      <w:r>
        <w:rPr>
          <w:rFonts w:ascii="Times New Roman" w:hAnsi="Times New Roman"/>
          <w:sz w:val="24"/>
        </w:rPr>
        <w:t>program jednání Rady Středočeského kraje dne 16. 10. 2025</w:t>
      </w:r>
    </w:p>
    <w:p w14:paraId="33D22661"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4179E7A0" w14:textId="77777777" w:rsidTr="000D2DEC">
        <w:tc>
          <w:tcPr>
            <w:tcW w:w="273" w:type="pct"/>
          </w:tcPr>
          <w:p w14:paraId="20171701"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30DA4AF2"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Zajištění provedení vyhodnocení postupu Středočeského kraje ve věci náhrady škody v rámci civilního soudního řízení</w:t>
            </w:r>
          </w:p>
        </w:tc>
      </w:tr>
    </w:tbl>
    <w:p w14:paraId="7CB7CA6D" w14:textId="77777777" w:rsidR="00A83E0A" w:rsidRDefault="00A83E0A" w:rsidP="00A83E0A">
      <w:pPr>
        <w:outlineLvl w:val="0"/>
        <w:rPr>
          <w:rFonts w:ascii="Times New Roman" w:hAnsi="Times New Roman"/>
          <w:b/>
          <w:bCs/>
          <w:sz w:val="24"/>
        </w:rPr>
      </w:pPr>
    </w:p>
    <w:p w14:paraId="31DDA79E"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004-35/2025/RK ze dne </w:t>
      </w:r>
      <w:r w:rsidRPr="00EE434D">
        <w:rPr>
          <w:rFonts w:ascii="Times New Roman" w:hAnsi="Times New Roman"/>
          <w:b/>
          <w:bCs/>
          <w:sz w:val="24"/>
          <w:u w:val="single"/>
        </w:rPr>
        <w:t>16. 10. 2025</w:t>
      </w:r>
    </w:p>
    <w:p w14:paraId="4528BD51"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46F3B8B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ukládá</w:t>
      </w:r>
    </w:p>
    <w:p w14:paraId="0F017090"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zajistit provedení vyhodnocení postupu Středočeského kraje </w:t>
      </w:r>
      <w:r>
        <w:rPr>
          <w:rFonts w:ascii="Times New Roman" w:hAnsi="Times New Roman"/>
          <w:sz w:val="24"/>
        </w:rPr>
        <w:br/>
        <w:t xml:space="preserve">ve věci náhrady škody v rámci civilního soudního řízení vedeného u Obvodního soudu pro Prahu 7, </w:t>
      </w:r>
      <w:r>
        <w:rPr>
          <w:rFonts w:ascii="Times New Roman" w:hAnsi="Times New Roman"/>
          <w:sz w:val="24"/>
        </w:rPr>
        <w:br/>
        <w:t>sp. zn. 8 C 306/2024, i souvisejícího trestního řízení a všech dalších souvisejících aktivit a kroků, externí advokátní kanceláří, KASAL &amp; PROKOP, společná advokátní kancelář, konkrétně advokátem Mgr. Bc. Tomášem Kasalem, LL.M., IČO: 71331352, za celkovou maximální cenu 39 000,00 Kč, včetně DPH</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3E335CFD" w14:textId="77777777" w:rsidTr="000D2DEC">
        <w:tc>
          <w:tcPr>
            <w:tcW w:w="650" w:type="pct"/>
            <w:hideMark/>
          </w:tcPr>
          <w:p w14:paraId="45480D5E" w14:textId="77777777" w:rsidR="00A83E0A" w:rsidRDefault="00A83E0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7835ACCE"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30. 11. 2025</w:t>
            </w:r>
          </w:p>
        </w:tc>
      </w:tr>
      <w:tr w:rsidR="00A83E0A" w14:paraId="719261F5" w14:textId="77777777" w:rsidTr="000D2DEC">
        <w:tc>
          <w:tcPr>
            <w:tcW w:w="650" w:type="pct"/>
            <w:hideMark/>
          </w:tcPr>
          <w:p w14:paraId="53831D04"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7FD0AC0"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Vladimír Černý, vedoucí Odboru legislativně právního</w:t>
            </w:r>
          </w:p>
        </w:tc>
      </w:tr>
    </w:tbl>
    <w:p w14:paraId="17C4D7A9"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6377DF50" w14:textId="77777777" w:rsidTr="000D2DEC">
        <w:tc>
          <w:tcPr>
            <w:tcW w:w="273" w:type="pct"/>
          </w:tcPr>
          <w:p w14:paraId="75923859"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058892E4"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Smlouva k zajištění prevence v oblasti bezpečnosti silničního provozu na pozemních komunikacích na rok 2025</w:t>
            </w:r>
          </w:p>
        </w:tc>
      </w:tr>
    </w:tbl>
    <w:p w14:paraId="08BED988" w14:textId="77777777" w:rsidR="00A83E0A" w:rsidRDefault="00A83E0A" w:rsidP="00A83E0A">
      <w:pPr>
        <w:outlineLvl w:val="0"/>
        <w:rPr>
          <w:rFonts w:ascii="Times New Roman" w:hAnsi="Times New Roman"/>
          <w:b/>
          <w:bCs/>
          <w:sz w:val="24"/>
        </w:rPr>
      </w:pPr>
    </w:p>
    <w:p w14:paraId="1CABE53D"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005-35/2025/RK ze dne </w:t>
      </w:r>
      <w:r w:rsidRPr="00EE434D">
        <w:rPr>
          <w:rFonts w:ascii="Times New Roman" w:hAnsi="Times New Roman"/>
          <w:b/>
          <w:bCs/>
          <w:sz w:val="24"/>
          <w:u w:val="single"/>
        </w:rPr>
        <w:t>16. 10. 2025</w:t>
      </w:r>
    </w:p>
    <w:p w14:paraId="09861CCC" w14:textId="77777777" w:rsidR="00A83E0A" w:rsidRDefault="00A83E0A" w:rsidP="00A83E0A">
      <w:pPr>
        <w:rPr>
          <w:rFonts w:ascii="Times New Roman" w:hAnsi="Times New Roman"/>
          <w:sz w:val="24"/>
          <w:u w:val="single"/>
        </w:rPr>
      </w:pPr>
    </w:p>
    <w:p w14:paraId="790B6418"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450BF07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614057A" w14:textId="77777777" w:rsidR="00A83E0A" w:rsidRDefault="00A83E0A" w:rsidP="00A83E0A">
      <w:pPr>
        <w:jc w:val="both"/>
        <w:outlineLvl w:val="0"/>
        <w:rPr>
          <w:rFonts w:ascii="Times New Roman" w:hAnsi="Times New Roman"/>
          <w:sz w:val="24"/>
        </w:rPr>
      </w:pPr>
      <w:r>
        <w:rPr>
          <w:rFonts w:ascii="Times New Roman" w:hAnsi="Times New Roman"/>
          <w:sz w:val="24"/>
        </w:rPr>
        <w:t>a) poskytnutí účelové neinvestiční dotace koordinátorovi BESIP pro Středočeský kraj Bc. Ondřeji Žabenskému, se sídlem: V Olšinkách 1736, 250 01 Brandýs nad Labem–Stará Boleslav, IČO: 21327084, ve výši 225 000,00 Kč. Poskytnuté finanční prostředky budou použity v oblasti prevence bezpečnosti provozu na pozemních komunikacích v působnosti Středočeského kraje v roce 2025, k využití způsobem, který stanoví Smlouva o dotaci na zajištění prevence v oblasti bezpečnosti provozu na pozemních komunikacích Středočeského kraje na rok 2025</w:t>
      </w:r>
    </w:p>
    <w:p w14:paraId="7922FEC5" w14:textId="77777777" w:rsidR="00A83E0A" w:rsidRDefault="00A83E0A" w:rsidP="00A83E0A">
      <w:pPr>
        <w:jc w:val="both"/>
        <w:outlineLvl w:val="0"/>
        <w:rPr>
          <w:rFonts w:ascii="Times New Roman" w:hAnsi="Times New Roman"/>
          <w:sz w:val="24"/>
        </w:rPr>
      </w:pPr>
      <w:r>
        <w:rPr>
          <w:rFonts w:ascii="Times New Roman" w:hAnsi="Times New Roman"/>
          <w:sz w:val="24"/>
        </w:rPr>
        <w:t>b) uzavření smlouvy o poskytnutí účelové neinvestiční dotace s koordinátorem BESIP pro Středočeský kraj Bc. Ondřejem Žabenským, se sídlem: V Olšinkách 1736, 250 01 Brandýs nad Labem–Stará Boleslav, IČO: 21327084, na rok 2025 ve výši 225 000,00 Kč dle přílohy č. 2 k usnesení</w:t>
      </w:r>
    </w:p>
    <w:p w14:paraId="4E94C9AC"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3D0999EF" w14:textId="77777777" w:rsidR="00A83E0A" w:rsidRDefault="00A83E0A" w:rsidP="00A83E0A">
      <w:pPr>
        <w:jc w:val="both"/>
        <w:outlineLvl w:val="0"/>
        <w:rPr>
          <w:rFonts w:ascii="Times New Roman" w:hAnsi="Times New Roman"/>
          <w:sz w:val="24"/>
        </w:rPr>
      </w:pPr>
      <w:r>
        <w:rPr>
          <w:rFonts w:ascii="Times New Roman" w:hAnsi="Times New Roman"/>
          <w:sz w:val="24"/>
        </w:rPr>
        <w:t>radního pro oblast silniční dopravy Ing. Josefa Pátka, PhD. podpisem smlouvy o poskytnutí účelové neinvestiční dotace dle bodu I. písm. b)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29FAF67" w14:textId="77777777" w:rsidTr="000D2DEC">
        <w:tc>
          <w:tcPr>
            <w:tcW w:w="650" w:type="pct"/>
            <w:hideMark/>
          </w:tcPr>
          <w:p w14:paraId="3463467C"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F93C2A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31. 10. 2025</w:t>
            </w:r>
          </w:p>
        </w:tc>
      </w:tr>
      <w:tr w:rsidR="00A83E0A" w14:paraId="6BE485E0" w14:textId="77777777" w:rsidTr="000D2DEC">
        <w:tc>
          <w:tcPr>
            <w:tcW w:w="650" w:type="pct"/>
            <w:hideMark/>
          </w:tcPr>
          <w:p w14:paraId="0318CC60"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9653D10"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Josef Pátek,PhD., radní pro oblast silniční dopravy</w:t>
            </w:r>
          </w:p>
        </w:tc>
      </w:tr>
    </w:tbl>
    <w:p w14:paraId="38F0C4E8"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281BA216" w14:textId="77777777" w:rsidTr="000D2DEC">
        <w:tc>
          <w:tcPr>
            <w:tcW w:w="273" w:type="pct"/>
          </w:tcPr>
          <w:p w14:paraId="07BECCBB"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3DC0CA3F"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„Propojení silnic II/245 Mochovská a III/2454 Rooseveltova, obchvat Čelákovic III. etapa“ – Zařazení záměru projektu do Zásobníku akcí 2021+</w:t>
            </w:r>
          </w:p>
        </w:tc>
      </w:tr>
    </w:tbl>
    <w:p w14:paraId="4725FF9B" w14:textId="77777777" w:rsidR="00A83E0A" w:rsidRDefault="00A83E0A" w:rsidP="00A83E0A">
      <w:pPr>
        <w:outlineLvl w:val="0"/>
        <w:rPr>
          <w:rFonts w:ascii="Times New Roman" w:hAnsi="Times New Roman"/>
          <w:b/>
          <w:bCs/>
          <w:sz w:val="24"/>
        </w:rPr>
      </w:pPr>
    </w:p>
    <w:p w14:paraId="17CBC071"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006-35/2025/RK ze dne </w:t>
      </w:r>
      <w:r w:rsidRPr="00EE434D">
        <w:rPr>
          <w:rFonts w:ascii="Times New Roman" w:hAnsi="Times New Roman"/>
          <w:b/>
          <w:bCs/>
          <w:sz w:val="24"/>
          <w:u w:val="single"/>
        </w:rPr>
        <w:t>16. 10. 2025</w:t>
      </w:r>
    </w:p>
    <w:p w14:paraId="7EA26E70" w14:textId="77777777" w:rsidR="00A83E0A" w:rsidRDefault="00A83E0A" w:rsidP="00A83E0A">
      <w:pPr>
        <w:rPr>
          <w:rFonts w:ascii="Times New Roman" w:hAnsi="Times New Roman"/>
          <w:sz w:val="24"/>
          <w:u w:val="single"/>
        </w:rPr>
      </w:pPr>
    </w:p>
    <w:p w14:paraId="3873B227"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4986588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2005059"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záměr projektu „Propojení silnic II/245 Mochovská a III/2454 Rooseveltova, obchvat Čelákovic III. etapa“ a jeho zařazení do Zásobníku akcí 2021+ s předpokládanými finančními náklady </w:t>
      </w:r>
      <w:r>
        <w:rPr>
          <w:rFonts w:ascii="Times New Roman" w:hAnsi="Times New Roman"/>
          <w:sz w:val="24"/>
        </w:rPr>
        <w:br/>
        <w:t>70 487 603,31 Kč bez DPH, 85 290 000,00 Kč s DPH</w:t>
      </w:r>
    </w:p>
    <w:p w14:paraId="21173D7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39E2E51"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aktualizovat Zásobník akcí 2021+ a zařadit do něj akci „Propojení silnic II/245 Mochovská a III/2454 Rooseveltova, obchvat Čelákovic III. etapa“</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C031D56" w14:textId="77777777" w:rsidTr="000D2DEC">
        <w:tc>
          <w:tcPr>
            <w:tcW w:w="650" w:type="pct"/>
            <w:hideMark/>
          </w:tcPr>
          <w:p w14:paraId="3663875C"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34C952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28. 2. 2026</w:t>
            </w:r>
          </w:p>
        </w:tc>
      </w:tr>
      <w:tr w:rsidR="00A83E0A" w14:paraId="5171B3C8" w14:textId="77777777" w:rsidTr="000D2DEC">
        <w:tc>
          <w:tcPr>
            <w:tcW w:w="650" w:type="pct"/>
            <w:hideMark/>
          </w:tcPr>
          <w:p w14:paraId="2E89451C"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32D06FB"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120AEF6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488E090C" w14:textId="77777777" w:rsidR="00A83E0A" w:rsidRDefault="00A83E0A" w:rsidP="00A83E0A">
      <w:pPr>
        <w:jc w:val="both"/>
        <w:outlineLvl w:val="0"/>
        <w:rPr>
          <w:rFonts w:ascii="Times New Roman" w:hAnsi="Times New Roman"/>
          <w:sz w:val="24"/>
        </w:rPr>
      </w:pPr>
      <w:r>
        <w:rPr>
          <w:rFonts w:ascii="Times New Roman" w:hAnsi="Times New Roman"/>
          <w:sz w:val="24"/>
        </w:rPr>
        <w:t>v případě přidělení finančních prostředků z IROP/ITI nebo národních zdrojů přesun akce „Propojení silnic II/245 Mochovská a III/2454 Rooseveltova, obchvat Čelákovic III. etapa“ do Zásobníku projektů spolufinancovaných EU/EHP a národních zdrojů</w:t>
      </w:r>
    </w:p>
    <w:p w14:paraId="0BFDDCA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5072E4A" w14:textId="77777777" w:rsidR="00A83E0A" w:rsidRDefault="00A83E0A" w:rsidP="00A83E0A">
      <w:pPr>
        <w:jc w:val="both"/>
        <w:outlineLvl w:val="0"/>
        <w:rPr>
          <w:rFonts w:ascii="Times New Roman" w:hAnsi="Times New Roman"/>
          <w:sz w:val="24"/>
        </w:rPr>
      </w:pPr>
      <w:r>
        <w:rPr>
          <w:rFonts w:ascii="Times New Roman" w:hAnsi="Times New Roman"/>
          <w:sz w:val="24"/>
        </w:rPr>
        <w:lastRenderedPageBreak/>
        <w:t xml:space="preserve">Krajské správě a údržbě silnic Středočeského kraje, p. o., zajistit realizaci veřejné zakázky na PD + AD pro akci „Propojení silnic II/245 Mochovská a III/2454 Rooseveltova, obchvat Čelákovic III. etapa“ </w:t>
      </w:r>
      <w:r>
        <w:rPr>
          <w:rFonts w:ascii="Times New Roman" w:hAnsi="Times New Roman"/>
          <w:sz w:val="24"/>
        </w:rPr>
        <w:br/>
        <w:t>v předpokládané výši 3 801 652,89 Kč bez DPH, 4 600 000,00 Kč s DPH</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563FA2C0" w14:textId="77777777" w:rsidTr="000D2DEC">
        <w:tc>
          <w:tcPr>
            <w:tcW w:w="650" w:type="pct"/>
            <w:hideMark/>
          </w:tcPr>
          <w:p w14:paraId="1F87A021"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116E443"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31. 12. 2026</w:t>
            </w:r>
          </w:p>
        </w:tc>
      </w:tr>
      <w:tr w:rsidR="00A83E0A" w14:paraId="13F82A83" w14:textId="77777777" w:rsidTr="000D2DEC">
        <w:tc>
          <w:tcPr>
            <w:tcW w:w="650" w:type="pct"/>
            <w:hideMark/>
          </w:tcPr>
          <w:p w14:paraId="6253735E"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67DD243"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MBA Ph.D. Aleš Čermák, ředitel Krajské správy a údržby silnic Středočeského kraje, p.o.</w:t>
            </w:r>
          </w:p>
        </w:tc>
      </w:tr>
    </w:tbl>
    <w:p w14:paraId="328392B9" w14:textId="77777777" w:rsidR="00A83E0A" w:rsidRDefault="00A83E0A" w:rsidP="00A83E0A">
      <w:pPr>
        <w:outlineLvl w:val="0"/>
        <w:rPr>
          <w:rFonts w:ascii="Times New Roman" w:hAnsi="Times New Roman"/>
          <w:sz w:val="24"/>
        </w:rPr>
      </w:pPr>
    </w:p>
    <w:p w14:paraId="7CA08058"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51BC8F0B" w14:textId="77777777" w:rsidTr="000D2DEC">
        <w:tc>
          <w:tcPr>
            <w:tcW w:w="273" w:type="pct"/>
          </w:tcPr>
          <w:p w14:paraId="3468B890"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307D4B3F"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Poskytnutí individuální účelové neinvestiční dotace podle Pravidel 2025 </w:t>
            </w:r>
            <w:r>
              <w:rPr>
                <w:rFonts w:ascii="Times New Roman" w:hAnsi="Times New Roman"/>
                <w:b/>
                <w:sz w:val="26"/>
                <w:szCs w:val="26"/>
              </w:rPr>
              <w:br/>
            </w:r>
            <w:r w:rsidRPr="005E31A2">
              <w:rPr>
                <w:rFonts w:ascii="Times New Roman" w:hAnsi="Times New Roman"/>
                <w:b/>
                <w:sz w:val="26"/>
                <w:szCs w:val="26"/>
              </w:rPr>
              <w:t>ze Středočeského Fondu prevence na selektivní a indikovanou primární prevenci</w:t>
            </w:r>
          </w:p>
        </w:tc>
      </w:tr>
    </w:tbl>
    <w:p w14:paraId="49C88D0F" w14:textId="77777777" w:rsidR="00A83E0A" w:rsidRDefault="00A83E0A" w:rsidP="00A83E0A">
      <w:pPr>
        <w:outlineLvl w:val="0"/>
        <w:rPr>
          <w:rFonts w:ascii="Times New Roman" w:hAnsi="Times New Roman"/>
          <w:b/>
          <w:bCs/>
          <w:sz w:val="24"/>
        </w:rPr>
      </w:pPr>
    </w:p>
    <w:p w14:paraId="2DD86027"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007-35/2025/RK ze dne </w:t>
      </w:r>
      <w:r w:rsidRPr="00EE434D">
        <w:rPr>
          <w:rFonts w:ascii="Times New Roman" w:hAnsi="Times New Roman"/>
          <w:b/>
          <w:bCs/>
          <w:sz w:val="24"/>
          <w:u w:val="single"/>
        </w:rPr>
        <w:t>16. 10. 2025</w:t>
      </w:r>
    </w:p>
    <w:p w14:paraId="60ED7AA1" w14:textId="77777777" w:rsidR="00A83E0A" w:rsidRDefault="00A83E0A" w:rsidP="00A83E0A">
      <w:pPr>
        <w:rPr>
          <w:rFonts w:ascii="Times New Roman" w:hAnsi="Times New Roman"/>
          <w:sz w:val="24"/>
          <w:u w:val="single"/>
        </w:rPr>
      </w:pPr>
    </w:p>
    <w:p w14:paraId="118650C0"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68D49C8E"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F86E660"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poskytnutí individuální účelové neinvestiční dotace podle Pravidel 2025 pro poskytování individuálních účelových dotací z rozpočtu Středočeského kraje ze Středočeského Fondu prevence na selektivní </w:t>
      </w:r>
      <w:r>
        <w:rPr>
          <w:rFonts w:ascii="Times New Roman" w:hAnsi="Times New Roman"/>
          <w:sz w:val="24"/>
        </w:rPr>
        <w:br/>
        <w:t xml:space="preserve">a indikovanou primární prevenci žadatelům uvedeným v příloze č. 1 k usnesení do celkové výše </w:t>
      </w:r>
      <w:r>
        <w:rPr>
          <w:rFonts w:ascii="Times New Roman" w:hAnsi="Times New Roman"/>
          <w:sz w:val="24"/>
        </w:rPr>
        <w:br/>
        <w:t>94 160,00 Kč</w:t>
      </w:r>
    </w:p>
    <w:p w14:paraId="3540D53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3400E0D" w14:textId="77777777" w:rsidR="00A83E0A" w:rsidRDefault="00A83E0A" w:rsidP="00A83E0A">
      <w:pPr>
        <w:jc w:val="both"/>
        <w:outlineLvl w:val="0"/>
        <w:rPr>
          <w:rFonts w:ascii="Times New Roman" w:hAnsi="Times New Roman"/>
          <w:sz w:val="24"/>
        </w:rPr>
      </w:pPr>
      <w:r>
        <w:rPr>
          <w:rFonts w:ascii="Times New Roman" w:hAnsi="Times New Roman"/>
          <w:sz w:val="24"/>
        </w:rPr>
        <w:t>uzavření veřejnoprávní smlouvy o poskytnutí individuální účelové dotace z rozpočtu Středočeského kraje s žadateli uvedenými v příloze č. 1 k usnesení dle vzoru uvedeného v příloze č. 2 k usnesení</w:t>
      </w:r>
    </w:p>
    <w:p w14:paraId="1B67BA41"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16849B67" w14:textId="77777777" w:rsidTr="000D2DEC">
        <w:tc>
          <w:tcPr>
            <w:tcW w:w="273" w:type="pct"/>
          </w:tcPr>
          <w:p w14:paraId="7561058F"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261F36C3"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Schválení uzavření nové Nájemní smlouvy ve městě Praha</w:t>
            </w:r>
          </w:p>
        </w:tc>
      </w:tr>
    </w:tbl>
    <w:p w14:paraId="784A799C" w14:textId="77777777" w:rsidR="00A83E0A" w:rsidRDefault="00A83E0A" w:rsidP="00A83E0A">
      <w:pPr>
        <w:outlineLvl w:val="0"/>
        <w:rPr>
          <w:rFonts w:ascii="Times New Roman" w:hAnsi="Times New Roman"/>
          <w:b/>
          <w:bCs/>
          <w:sz w:val="24"/>
        </w:rPr>
      </w:pPr>
    </w:p>
    <w:p w14:paraId="5C28428B"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008-35/2025/RK ze dne </w:t>
      </w:r>
      <w:r w:rsidRPr="00EE434D">
        <w:rPr>
          <w:rFonts w:ascii="Times New Roman" w:hAnsi="Times New Roman"/>
          <w:b/>
          <w:bCs/>
          <w:sz w:val="24"/>
          <w:u w:val="single"/>
        </w:rPr>
        <w:t>16. 10. 2025</w:t>
      </w:r>
    </w:p>
    <w:p w14:paraId="0F8DA57E" w14:textId="77777777" w:rsidR="00A83E0A" w:rsidRDefault="00A83E0A" w:rsidP="00A83E0A">
      <w:pPr>
        <w:rPr>
          <w:rFonts w:ascii="Times New Roman" w:hAnsi="Times New Roman"/>
          <w:sz w:val="24"/>
          <w:u w:val="single"/>
        </w:rPr>
      </w:pPr>
    </w:p>
    <w:p w14:paraId="481281D4"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090B7E8E"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902CD94"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uzavření nové Nájemní smlouvy mezi Všeobecnou fakultní nemocnicí v Praze, zast. prof. MUDr. Davidem Feltlem, Ph.D., MBA, ředitelem VFN, jako pronajímatelem, a Zdravotnickou záchrannou službou Středočeského kraje, příspěvkovou organizací, zast. MUDr. Pavlem Rusým, ředitelem ZZS SČK, jako nájemcem, dle přílohy č. 2 k usnesení. Smlouva bude uzavřena na dobu určitou, a to od 1. 11. 2025 do 31. 10. 2031 s tím, že bude nahrazovat původní nájemní smlouvu, která bude ukončena ke dni </w:t>
      </w:r>
      <w:r>
        <w:rPr>
          <w:rFonts w:ascii="Times New Roman" w:hAnsi="Times New Roman"/>
          <w:sz w:val="24"/>
        </w:rPr>
        <w:br/>
        <w:t xml:space="preserve">31. 10. 2025. Nová Nájemní smlouva nabývá platnosti dnem jejího podpisu oběma smluvními stranami </w:t>
      </w:r>
      <w:r>
        <w:rPr>
          <w:rFonts w:ascii="Times New Roman" w:hAnsi="Times New Roman"/>
          <w:sz w:val="24"/>
        </w:rPr>
        <w:br/>
        <w:t>a účinnosti dnem 1. 11. 2025, za předpokladu jejího předchozího zveřejnění v registru smluv</w:t>
      </w:r>
    </w:p>
    <w:p w14:paraId="1B955EE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C66062D"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informovat MUDr. Pavla Rusého, ředitele Zdravotnické záchranné služby Středočeského kraje, příspěvkové organizace o přijatém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0E461633" w14:textId="77777777" w:rsidTr="000D2DEC">
        <w:tc>
          <w:tcPr>
            <w:tcW w:w="650" w:type="pct"/>
            <w:hideMark/>
          </w:tcPr>
          <w:p w14:paraId="0107D2C7"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42DDB62"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31. 10. 2025</w:t>
            </w:r>
          </w:p>
        </w:tc>
      </w:tr>
      <w:tr w:rsidR="00A83E0A" w14:paraId="0E0E15F2" w14:textId="77777777" w:rsidTr="000D2DEC">
        <w:tc>
          <w:tcPr>
            <w:tcW w:w="650" w:type="pct"/>
            <w:hideMark/>
          </w:tcPr>
          <w:p w14:paraId="31CE481B"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1B0FE06"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tc>
      </w:tr>
    </w:tbl>
    <w:p w14:paraId="4D6C93F8"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382FD997" w14:textId="77777777" w:rsidTr="000D2DEC">
        <w:tc>
          <w:tcPr>
            <w:tcW w:w="273" w:type="pct"/>
          </w:tcPr>
          <w:p w14:paraId="59756DA1"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08FB9FD8"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Souhlas s vyhlášením veřejné zakázky ve zjednodušeném podlimitním řízení </w:t>
            </w:r>
            <w:r>
              <w:rPr>
                <w:rFonts w:ascii="Times New Roman" w:hAnsi="Times New Roman"/>
                <w:b/>
                <w:sz w:val="26"/>
                <w:szCs w:val="26"/>
              </w:rPr>
              <w:br/>
            </w:r>
            <w:r w:rsidRPr="005E31A2">
              <w:rPr>
                <w:rFonts w:ascii="Times New Roman" w:hAnsi="Times New Roman"/>
                <w:b/>
                <w:sz w:val="26"/>
                <w:szCs w:val="26"/>
              </w:rPr>
              <w:t>na dodávky na akci: „Zimní pneumatiky 2025“</w:t>
            </w:r>
          </w:p>
        </w:tc>
      </w:tr>
    </w:tbl>
    <w:p w14:paraId="1EBB5192" w14:textId="77777777" w:rsidR="00A83E0A" w:rsidRDefault="00A83E0A" w:rsidP="00A83E0A">
      <w:pPr>
        <w:outlineLvl w:val="0"/>
        <w:rPr>
          <w:rFonts w:ascii="Times New Roman" w:hAnsi="Times New Roman"/>
          <w:b/>
          <w:bCs/>
          <w:sz w:val="24"/>
        </w:rPr>
      </w:pPr>
    </w:p>
    <w:p w14:paraId="13350E1B"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009-35/2025/RK ze dne </w:t>
      </w:r>
      <w:r w:rsidRPr="00EE434D">
        <w:rPr>
          <w:rFonts w:ascii="Times New Roman" w:hAnsi="Times New Roman"/>
          <w:b/>
          <w:bCs/>
          <w:sz w:val="24"/>
          <w:u w:val="single"/>
        </w:rPr>
        <w:t>16. 10. 2025</w:t>
      </w:r>
    </w:p>
    <w:p w14:paraId="756AE0E5" w14:textId="77777777" w:rsidR="00A83E0A" w:rsidRDefault="00A83E0A" w:rsidP="00A83E0A">
      <w:pPr>
        <w:rPr>
          <w:rFonts w:ascii="Times New Roman" w:hAnsi="Times New Roman"/>
          <w:sz w:val="24"/>
          <w:u w:val="single"/>
        </w:rPr>
      </w:pPr>
    </w:p>
    <w:p w14:paraId="2042AF26" w14:textId="77777777" w:rsidR="00A83E0A" w:rsidRDefault="00A83E0A" w:rsidP="00A83E0A">
      <w:pPr>
        <w:spacing w:before="120" w:after="60"/>
        <w:outlineLvl w:val="0"/>
        <w:rPr>
          <w:rFonts w:ascii="Times New Roman" w:hAnsi="Times New Roman"/>
          <w:sz w:val="24"/>
        </w:rPr>
      </w:pPr>
      <w:r>
        <w:rPr>
          <w:rFonts w:ascii="Times New Roman" w:hAnsi="Times New Roman"/>
          <w:sz w:val="24"/>
        </w:rPr>
        <w:lastRenderedPageBreak/>
        <w:t>Rada kraje po projednání</w:t>
      </w:r>
    </w:p>
    <w:p w14:paraId="3946055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E46DD53"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znění textu interního formuláře veřejné zakázky uvedeném v příloze č. 5 k Tisku č. 2468(2025) </w:t>
      </w:r>
      <w:r>
        <w:rPr>
          <w:rFonts w:ascii="Times New Roman" w:hAnsi="Times New Roman"/>
          <w:sz w:val="24"/>
        </w:rPr>
        <w:br/>
        <w:t>a Důvodové zprávy k Tisku č. 2468(2025)</w:t>
      </w:r>
    </w:p>
    <w:p w14:paraId="0FA59E6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FB9D849" w14:textId="77777777" w:rsidR="00A83E0A" w:rsidRDefault="00A83E0A" w:rsidP="00A83E0A">
      <w:pPr>
        <w:jc w:val="both"/>
        <w:outlineLvl w:val="0"/>
        <w:rPr>
          <w:rFonts w:ascii="Times New Roman" w:hAnsi="Times New Roman"/>
          <w:sz w:val="24"/>
        </w:rPr>
      </w:pPr>
      <w:r>
        <w:rPr>
          <w:rFonts w:ascii="Times New Roman" w:hAnsi="Times New Roman"/>
          <w:sz w:val="24"/>
        </w:rPr>
        <w:t>a) Zadávací dokumentaci v příloze č. 1 k Tisku č. 2468(2025)</w:t>
      </w:r>
    </w:p>
    <w:p w14:paraId="77AB5BAE" w14:textId="77777777" w:rsidR="00A83E0A" w:rsidRDefault="00A83E0A" w:rsidP="00A83E0A">
      <w:pPr>
        <w:jc w:val="both"/>
        <w:outlineLvl w:val="0"/>
        <w:rPr>
          <w:rFonts w:ascii="Times New Roman" w:hAnsi="Times New Roman"/>
          <w:sz w:val="24"/>
        </w:rPr>
      </w:pPr>
      <w:r>
        <w:rPr>
          <w:rFonts w:ascii="Times New Roman" w:hAnsi="Times New Roman"/>
          <w:sz w:val="24"/>
        </w:rPr>
        <w:t>b) Návrh Smlouvy v příloze č. 2 k Tisku č. 2468(2025)</w:t>
      </w:r>
    </w:p>
    <w:p w14:paraId="03E92963" w14:textId="77777777" w:rsidR="00A83E0A" w:rsidRDefault="00A83E0A" w:rsidP="00A83E0A">
      <w:pPr>
        <w:jc w:val="both"/>
        <w:outlineLvl w:val="0"/>
        <w:rPr>
          <w:rFonts w:ascii="Times New Roman" w:hAnsi="Times New Roman"/>
          <w:sz w:val="24"/>
        </w:rPr>
      </w:pPr>
      <w:r>
        <w:rPr>
          <w:rFonts w:ascii="Times New Roman" w:hAnsi="Times New Roman"/>
          <w:sz w:val="24"/>
        </w:rPr>
        <w:t>c) Technickou specifikaci v příloze č. 3 k Tisku č. 2468(2025)</w:t>
      </w:r>
    </w:p>
    <w:p w14:paraId="22E56228" w14:textId="77777777" w:rsidR="00A83E0A" w:rsidRDefault="00A83E0A" w:rsidP="00A83E0A">
      <w:pPr>
        <w:jc w:val="both"/>
        <w:outlineLvl w:val="0"/>
        <w:rPr>
          <w:rFonts w:ascii="Times New Roman" w:hAnsi="Times New Roman"/>
          <w:sz w:val="24"/>
        </w:rPr>
      </w:pPr>
      <w:r>
        <w:rPr>
          <w:rFonts w:ascii="Times New Roman" w:hAnsi="Times New Roman"/>
          <w:sz w:val="24"/>
        </w:rPr>
        <w:t>d) Pověření komise k VZ v příloze č. 4 k Tisku č. 2468(2025)</w:t>
      </w:r>
    </w:p>
    <w:p w14:paraId="54F34BEE"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uděluje</w:t>
      </w:r>
    </w:p>
    <w:p w14:paraId="14B4DA88" w14:textId="77777777" w:rsidR="00A83E0A" w:rsidRDefault="00A83E0A" w:rsidP="00A83E0A">
      <w:pPr>
        <w:jc w:val="both"/>
        <w:outlineLvl w:val="0"/>
        <w:rPr>
          <w:rFonts w:ascii="Times New Roman" w:hAnsi="Times New Roman"/>
          <w:sz w:val="24"/>
        </w:rPr>
      </w:pPr>
      <w:r>
        <w:rPr>
          <w:rFonts w:ascii="Times New Roman" w:hAnsi="Times New Roman"/>
          <w:sz w:val="24"/>
        </w:rPr>
        <w:t>souhlas statutárnímu zástupci příspěvkové organizace MUDr. Pavlu Rusému k vyhlášení veřejné zakázky na dodávky zadané ve zjednodušeném podlimitním řízení v souladu se Směrnicí č. 174 o zadávání veřejných zakázek Středočeským krajem a příspěvkovými organizacemi Středočeského kraje a zákonem č. 134/2016 Sb., o zadávání veřejných zakázek, na akci: „Zimní pneumatiky 2025“</w:t>
      </w:r>
    </w:p>
    <w:p w14:paraId="79304A8D"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4CA8F770"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a v souladu se Směrnicí č. 174 o zadávání veřejných zakázek Středočeským krajem </w:t>
      </w:r>
      <w:r>
        <w:rPr>
          <w:rFonts w:ascii="Times New Roman" w:hAnsi="Times New Roman"/>
          <w:sz w:val="24"/>
        </w:rPr>
        <w:br/>
        <w:t>a příspěvkovými organizacemi Středočeského kraje, k provádění jmenovitých úkolů zadavatele Komisi pro otevírání a hodnocení nabídek na realizaci veřejné zakázky s názvem „Zimní</w:t>
      </w:r>
      <w:r w:rsidRPr="00EE434D">
        <w:rPr>
          <w:rFonts w:ascii="Times New Roman" w:hAnsi="Times New Roman"/>
          <w:sz w:val="24"/>
        </w:rPr>
        <w:t xml:space="preserve"> </w:t>
      </w:r>
      <w:r>
        <w:rPr>
          <w:rFonts w:ascii="Times New Roman" w:hAnsi="Times New Roman"/>
          <w:sz w:val="24"/>
        </w:rPr>
        <w:t xml:space="preserve">pneumatiky 2025“ </w:t>
      </w:r>
      <w:r>
        <w:rPr>
          <w:rFonts w:ascii="Times New Roman" w:hAnsi="Times New Roman"/>
          <w:sz w:val="24"/>
        </w:rPr>
        <w:br/>
        <w:t>dle přiloženého návrhu</w:t>
      </w:r>
    </w:p>
    <w:p w14:paraId="0929530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116367D3"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příspěvkové organizaci Zdravotnická záchranná služba Středočeského kraje, aby na základě výše uvedeného pověřila jednotlivé členy a náhradníky komise, zaměstnance příspěvkové organizace, </w:t>
      </w:r>
      <w:r>
        <w:rPr>
          <w:rFonts w:ascii="Times New Roman" w:hAnsi="Times New Roman"/>
          <w:sz w:val="24"/>
        </w:rPr>
        <w:br/>
        <w:t>dle odsouhlaseného pověření v bodě II.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3C253341" w14:textId="77777777" w:rsidTr="000D2DEC">
        <w:tc>
          <w:tcPr>
            <w:tcW w:w="650" w:type="pct"/>
            <w:hideMark/>
          </w:tcPr>
          <w:p w14:paraId="2D92BE2E"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196AAD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15. 11. 2025</w:t>
            </w:r>
          </w:p>
        </w:tc>
      </w:tr>
      <w:tr w:rsidR="00A83E0A" w14:paraId="22655B4A" w14:textId="77777777" w:rsidTr="000D2DEC">
        <w:tc>
          <w:tcPr>
            <w:tcW w:w="650" w:type="pct"/>
            <w:hideMark/>
          </w:tcPr>
          <w:p w14:paraId="7A2C1828"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8A7A4AE" w14:textId="0B0D69DC" w:rsidR="00A83E0A" w:rsidRPr="009C1EF0" w:rsidRDefault="00A83E0A" w:rsidP="000D2DEC">
            <w:pPr>
              <w:spacing w:after="120"/>
              <w:outlineLvl w:val="0"/>
              <w:rPr>
                <w:rFonts w:ascii="Times New Roman" w:hAnsi="Times New Roman"/>
                <w:b/>
                <w:sz w:val="24"/>
              </w:rPr>
            </w:pPr>
            <w:r>
              <w:rPr>
                <w:rFonts w:ascii="Times New Roman" w:hAnsi="Times New Roman"/>
                <w:b/>
                <w:sz w:val="24"/>
              </w:rPr>
              <w:t>MUDr. Pavel Rusý, ředitel ZZS SČK</w:t>
            </w:r>
          </w:p>
        </w:tc>
      </w:tr>
    </w:tbl>
    <w:p w14:paraId="256BE29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souhlasí</w:t>
      </w:r>
    </w:p>
    <w:p w14:paraId="36E00030" w14:textId="77777777" w:rsidR="00A83E0A" w:rsidRDefault="00A83E0A" w:rsidP="00A83E0A">
      <w:pPr>
        <w:jc w:val="both"/>
        <w:outlineLvl w:val="0"/>
        <w:rPr>
          <w:rFonts w:ascii="Times New Roman" w:hAnsi="Times New Roman"/>
          <w:sz w:val="24"/>
        </w:rPr>
      </w:pPr>
      <w:r>
        <w:rPr>
          <w:rFonts w:ascii="Times New Roman" w:hAnsi="Times New Roman"/>
          <w:sz w:val="24"/>
        </w:rPr>
        <w:t>a) s tím, aby statutární zástupce, ředitel příspěvkové organizace Zdravotnická záchranná služba Středočeského kraje, MUDr. Pavel Rusý podepsal text Výzvy a Zadávací dokumentace, Pověření komise k zadávacímu řízení, Rozhodnutí o výběru dodavatele a Plnou moc</w:t>
      </w:r>
    </w:p>
    <w:p w14:paraId="4A7402A9"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b) s tím, aby statutární zástupce, ředitel příspěvkové organizace Zdravotnická záchranná služba Středočeského kraje, MUDr. Pavel Rusý prováděl všechny úkony zadavatele v rámci zadávacího řízení </w:t>
      </w:r>
      <w:r>
        <w:rPr>
          <w:rFonts w:ascii="Times New Roman" w:hAnsi="Times New Roman"/>
          <w:sz w:val="24"/>
        </w:rPr>
        <w:br/>
        <w:t xml:space="preserve">na výběr dodavatele veřejné zakázky, tedy zejména vydával rozhodnutí zadavatele o vyloučení uchazečů z další účasti v zadávacím řízení, rozhodnutí zadavatele o námitkách účastníků ve smyslu ust. 245 zákona č. 134/2016 Sb., o zadávání veřejných zakázek, v platném znění (dále jen „zákona“), přijímal a prováděl opatření k nápravě ve smyslu § 49 a § 245 zákona, a to včetně případných dodatečných úprav zadávací dokumentace ve smyslu ust. § 98 a § 99 zákona, uplatnit právo na plnění z jistoty podle § 41 odst. 8 zákona a vydával rozhodnutí o výběru dodavatele ve smyslu ust. § 122 zákona, či rozhodnutí o zrušení zadávacího řízení ve smyslu ust. § 127 zákona. Rada Středočeského kraje si vyhrazuje možnost přijímat </w:t>
      </w:r>
      <w:r>
        <w:rPr>
          <w:rFonts w:ascii="Times New Roman" w:hAnsi="Times New Roman"/>
          <w:sz w:val="24"/>
        </w:rPr>
        <w:br/>
        <w:t>v případě, že to uzná za vhodné, jakákoliv rozhodnutí zadavatele ve smyslu ust. § 49 zákona</w:t>
      </w:r>
    </w:p>
    <w:p w14:paraId="5F96E356"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c) s tím, aby statutární zástupce, ředitel příspěvkové organizace Zdravotnická záchranná služba Středočeského kraje, MUDr. Pavel Rusý zmocnil Středočeský kraj – Odbor zdravotnictví Krajského úřadu Středočeského kraje, k zastoupení příspěvkové organizace ve všech úkonech spojených </w:t>
      </w:r>
      <w:r>
        <w:rPr>
          <w:rFonts w:ascii="Times New Roman" w:hAnsi="Times New Roman"/>
          <w:sz w:val="24"/>
        </w:rPr>
        <w:br/>
        <w:t>s administrací činností v souvislosti s realizací zadávacího řízení k zadání Veřejné zakázky, tj. k realizaci všech úkonů souvisejících se zajištěním průběhu zadávacího řízení</w:t>
      </w:r>
    </w:p>
    <w:p w14:paraId="3A9C4132"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2E647B7F" w14:textId="77777777" w:rsidTr="000D2DEC">
        <w:tc>
          <w:tcPr>
            <w:tcW w:w="273" w:type="pct"/>
          </w:tcPr>
          <w:p w14:paraId="177DE4AC"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53BA553A"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563/26/2025 – převod finančních prostředků z kapitoly 23 </w:t>
            </w:r>
            <w:r>
              <w:rPr>
                <w:rFonts w:ascii="Times New Roman" w:hAnsi="Times New Roman"/>
                <w:b/>
                <w:sz w:val="26"/>
                <w:szCs w:val="26"/>
              </w:rPr>
              <w:br/>
            </w:r>
            <w:r w:rsidRPr="005E31A2">
              <w:rPr>
                <w:rFonts w:ascii="Times New Roman" w:hAnsi="Times New Roman"/>
                <w:b/>
                <w:sz w:val="26"/>
                <w:szCs w:val="26"/>
              </w:rPr>
              <w:t xml:space="preserve">- Ostatní – do kapitoly 26 – Veřejná mobilita – poskytnutí investičního příspěvku </w:t>
            </w:r>
            <w:r>
              <w:rPr>
                <w:rFonts w:ascii="Times New Roman" w:hAnsi="Times New Roman"/>
                <w:b/>
                <w:sz w:val="26"/>
                <w:szCs w:val="26"/>
              </w:rPr>
              <w:br/>
            </w:r>
            <w:r w:rsidRPr="005E31A2">
              <w:rPr>
                <w:rFonts w:ascii="Times New Roman" w:hAnsi="Times New Roman"/>
                <w:b/>
                <w:sz w:val="26"/>
                <w:szCs w:val="26"/>
              </w:rPr>
              <w:t>a návratné finanční výpomoci příspěvkové organizaci KSÚS</w:t>
            </w:r>
          </w:p>
        </w:tc>
      </w:tr>
    </w:tbl>
    <w:p w14:paraId="5FE2806A" w14:textId="77777777" w:rsidR="00A83E0A" w:rsidRDefault="00A83E0A" w:rsidP="00A83E0A">
      <w:pPr>
        <w:outlineLvl w:val="0"/>
        <w:rPr>
          <w:rFonts w:ascii="Times New Roman" w:hAnsi="Times New Roman"/>
          <w:b/>
          <w:bCs/>
          <w:sz w:val="24"/>
        </w:rPr>
      </w:pPr>
    </w:p>
    <w:p w14:paraId="0F655514"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010-35/2025/RK ze dne </w:t>
      </w:r>
      <w:r w:rsidRPr="00EE434D">
        <w:rPr>
          <w:rFonts w:ascii="Times New Roman" w:hAnsi="Times New Roman"/>
          <w:b/>
          <w:bCs/>
          <w:sz w:val="24"/>
          <w:u w:val="single"/>
        </w:rPr>
        <w:t>16. 10. 2025</w:t>
      </w:r>
    </w:p>
    <w:p w14:paraId="3D7D8954" w14:textId="77777777" w:rsidR="00A83E0A" w:rsidRDefault="00A83E0A" w:rsidP="00A83E0A">
      <w:pPr>
        <w:rPr>
          <w:rFonts w:ascii="Times New Roman" w:hAnsi="Times New Roman"/>
          <w:sz w:val="24"/>
          <w:u w:val="single"/>
        </w:rPr>
      </w:pPr>
    </w:p>
    <w:p w14:paraId="140A23AD"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6407544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8380221"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Rozpočtovou úpravu č. 563/26/2025 – převod finančních prostředků ve výši 1 870 713,22 Kč z kapitoly 23 – Ostatní, z prostředků na předfinancování a kofinancování projektů spolufinancovaných z EU/EHP </w:t>
      </w:r>
      <w:r>
        <w:rPr>
          <w:rFonts w:ascii="Times New Roman" w:hAnsi="Times New Roman"/>
          <w:sz w:val="24"/>
        </w:rPr>
        <w:br/>
        <w:t xml:space="preserve">a ostatní související výdaje s projekty EU/EHP do rozpočtu kapitoly 26 – Veřejná mobilita, </w:t>
      </w:r>
      <w:r>
        <w:rPr>
          <w:rFonts w:ascii="Times New Roman" w:hAnsi="Times New Roman"/>
          <w:sz w:val="24"/>
        </w:rPr>
        <w:br/>
        <w:t xml:space="preserve">na předfinancování a kofinancování projektu EU z důvodu poskytnutí investičního příspěvku a návratné finanční výpomoci PO KSÚS u projektu „Výstavba parkoviště P+R Olbramovice“ dle přílohy č. 1 </w:t>
      </w:r>
      <w:r>
        <w:rPr>
          <w:rFonts w:ascii="Times New Roman" w:hAnsi="Times New Roman"/>
          <w:sz w:val="24"/>
        </w:rPr>
        <w:br/>
        <w:t>k usnesení</w:t>
      </w:r>
    </w:p>
    <w:p w14:paraId="67B66E8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CBAEFE8" w14:textId="77777777" w:rsidR="00A83E0A" w:rsidRDefault="00A83E0A" w:rsidP="00A83E0A">
      <w:pPr>
        <w:jc w:val="both"/>
        <w:outlineLvl w:val="0"/>
        <w:rPr>
          <w:rFonts w:ascii="Times New Roman" w:hAnsi="Times New Roman"/>
          <w:sz w:val="24"/>
        </w:rPr>
      </w:pPr>
      <w:r>
        <w:rPr>
          <w:rFonts w:ascii="Times New Roman" w:hAnsi="Times New Roman"/>
          <w:sz w:val="24"/>
        </w:rPr>
        <w:t>na základě žádostí PO Krajské správy a údržby silnic SK, které je přílohou č. 2 k usnesení:</w:t>
      </w:r>
    </w:p>
    <w:p w14:paraId="0A928056" w14:textId="77777777" w:rsidR="00A83E0A" w:rsidRDefault="00A83E0A" w:rsidP="00A83E0A">
      <w:pPr>
        <w:jc w:val="both"/>
        <w:outlineLvl w:val="0"/>
        <w:rPr>
          <w:rFonts w:ascii="Times New Roman" w:hAnsi="Times New Roman"/>
          <w:sz w:val="24"/>
        </w:rPr>
      </w:pPr>
      <w:r>
        <w:rPr>
          <w:rFonts w:ascii="Times New Roman" w:hAnsi="Times New Roman"/>
          <w:sz w:val="24"/>
        </w:rPr>
        <w:t>a) poskytnutí investičního příspěvku ve výši 496 008,79 Kč na kofinancování projektu „Výstavba parkoviště P+R Olbramovice“</w:t>
      </w:r>
    </w:p>
    <w:p w14:paraId="315209AE"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b) poskytnutí návratné finanční výpomoci ve výši 1 374 704,43 Kč na předfinancování projektu „Výstavba parkoviště P+R Olbramovice“ s termínem vrácení prostředků do 30 kalendářních dnů </w:t>
      </w:r>
      <w:r>
        <w:rPr>
          <w:rFonts w:ascii="Times New Roman" w:hAnsi="Times New Roman"/>
          <w:sz w:val="24"/>
        </w:rPr>
        <w:br/>
        <w:t>od finančního vypořádání projektu s poskytovatelem dotace, nejpozději však do 31. 12. 2027</w:t>
      </w:r>
    </w:p>
    <w:p w14:paraId="334A390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17A425E"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zapracovat Rozpočtovou úpravu č. 563/26/2025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298A3A1" w14:textId="77777777" w:rsidTr="000D2DEC">
        <w:tc>
          <w:tcPr>
            <w:tcW w:w="650" w:type="pct"/>
            <w:hideMark/>
          </w:tcPr>
          <w:p w14:paraId="0A50E9EB"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D2A80B6"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10. 11. 2025</w:t>
            </w:r>
          </w:p>
        </w:tc>
      </w:tr>
      <w:tr w:rsidR="00A83E0A" w14:paraId="54AA1D78" w14:textId="77777777" w:rsidTr="000D2DEC">
        <w:tc>
          <w:tcPr>
            <w:tcW w:w="650" w:type="pct"/>
            <w:hideMark/>
          </w:tcPr>
          <w:p w14:paraId="74CA2556"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A0749E2"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D39718B"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FC5990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Rozpočtovou úpravu </w:t>
      </w:r>
      <w:r>
        <w:rPr>
          <w:rFonts w:ascii="Times New Roman" w:hAnsi="Times New Roman"/>
          <w:sz w:val="24"/>
        </w:rPr>
        <w:br/>
        <w:t>č. 563/26/2025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8BF976A" w14:textId="77777777" w:rsidTr="000D2DEC">
        <w:tc>
          <w:tcPr>
            <w:tcW w:w="650" w:type="pct"/>
            <w:hideMark/>
          </w:tcPr>
          <w:p w14:paraId="1A8C1F26"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C93AF7A"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36E66CE7" w14:textId="77777777" w:rsidTr="000D2DEC">
        <w:tc>
          <w:tcPr>
            <w:tcW w:w="650" w:type="pct"/>
            <w:hideMark/>
          </w:tcPr>
          <w:p w14:paraId="09208AEA"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07DD879"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40ECB6AE"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48C2864C" w14:textId="77777777" w:rsidTr="000D2DEC">
        <w:tc>
          <w:tcPr>
            <w:tcW w:w="273" w:type="pct"/>
          </w:tcPr>
          <w:p w14:paraId="5429061B"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44DC0BEE"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Schválení dodatků ke Smlouvám o zajišťování a financování dopravní obslužnosti </w:t>
            </w:r>
            <w:r>
              <w:rPr>
                <w:rFonts w:ascii="Times New Roman" w:hAnsi="Times New Roman"/>
                <w:b/>
                <w:sz w:val="26"/>
                <w:szCs w:val="26"/>
              </w:rPr>
              <w:br/>
            </w:r>
            <w:r w:rsidRPr="005E31A2">
              <w:rPr>
                <w:rFonts w:ascii="Times New Roman" w:hAnsi="Times New Roman"/>
                <w:b/>
                <w:sz w:val="26"/>
                <w:szCs w:val="26"/>
              </w:rPr>
              <w:t>s obcemi a s dobrovolným svazkem obcí Středočeského kraje</w:t>
            </w:r>
          </w:p>
        </w:tc>
      </w:tr>
    </w:tbl>
    <w:p w14:paraId="69A6ED78" w14:textId="77777777" w:rsidR="00A83E0A" w:rsidRDefault="00A83E0A" w:rsidP="00A83E0A">
      <w:pPr>
        <w:outlineLvl w:val="0"/>
        <w:rPr>
          <w:rFonts w:ascii="Times New Roman" w:hAnsi="Times New Roman"/>
          <w:b/>
          <w:bCs/>
          <w:sz w:val="24"/>
        </w:rPr>
      </w:pPr>
    </w:p>
    <w:p w14:paraId="43F108F5"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011-35/2025/RK ze dne </w:t>
      </w:r>
      <w:r w:rsidRPr="00EE434D">
        <w:rPr>
          <w:rFonts w:ascii="Times New Roman" w:hAnsi="Times New Roman"/>
          <w:b/>
          <w:bCs/>
          <w:sz w:val="24"/>
          <w:u w:val="single"/>
        </w:rPr>
        <w:t>16. 10. 2025</w:t>
      </w:r>
    </w:p>
    <w:p w14:paraId="10F17C38" w14:textId="77777777" w:rsidR="00A83E0A" w:rsidRDefault="00A83E0A" w:rsidP="00A83E0A">
      <w:pPr>
        <w:rPr>
          <w:rFonts w:ascii="Times New Roman" w:hAnsi="Times New Roman"/>
          <w:sz w:val="24"/>
          <w:u w:val="single"/>
        </w:rPr>
      </w:pPr>
    </w:p>
    <w:p w14:paraId="1B372253"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2D2C838D"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FBF70F2" w14:textId="77777777" w:rsidR="00A83E0A" w:rsidRDefault="00A83E0A" w:rsidP="00A83E0A">
      <w:pPr>
        <w:jc w:val="both"/>
        <w:outlineLvl w:val="0"/>
        <w:rPr>
          <w:rFonts w:ascii="Times New Roman" w:hAnsi="Times New Roman"/>
          <w:sz w:val="24"/>
        </w:rPr>
      </w:pPr>
      <w:r>
        <w:rPr>
          <w:rFonts w:ascii="Times New Roman" w:hAnsi="Times New Roman"/>
          <w:sz w:val="24"/>
        </w:rPr>
        <w:t>Důvodovou zprávu k Tisku č. 2456(2025)</w:t>
      </w:r>
    </w:p>
    <w:p w14:paraId="0E5CBAA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67137C4"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uzavření dodatků ke Smlouvám o zajišťování a financování dopravní obslužnosti s jednotlivými obcemi </w:t>
      </w:r>
      <w:r>
        <w:rPr>
          <w:rFonts w:ascii="Times New Roman" w:hAnsi="Times New Roman"/>
          <w:sz w:val="24"/>
        </w:rPr>
        <w:br/>
        <w:t xml:space="preserve">a s dobrovolným svazkem obcí pro rok 2025 uvedeným v příloze č. 1 k Tisku č. 2456(2025), dle vzorů uvedených v příloze č. 2 k Tisku č. 2456(2025), v příloze č. 3 k Tisku č. 2456(2025) a v příloze č. 4 </w:t>
      </w:r>
      <w:r>
        <w:rPr>
          <w:rFonts w:ascii="Times New Roman" w:hAnsi="Times New Roman"/>
          <w:sz w:val="24"/>
        </w:rPr>
        <w:br/>
        <w:t>k Tisku č. 2456(2025)</w:t>
      </w:r>
    </w:p>
    <w:p w14:paraId="10751C4B"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77CB24A9"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příspěvkovou organizaci Integrovaná doprava Středočeského kraje podpisem dodatků ke Smlouvám </w:t>
      </w:r>
      <w:r>
        <w:rPr>
          <w:rFonts w:ascii="Times New Roman" w:hAnsi="Times New Roman"/>
          <w:sz w:val="24"/>
        </w:rPr>
        <w:br/>
        <w:t>o zajišťování a financování dopravní obslužnosti dle bodu II. tohoto usnesení v zastoupení Středočeského kraje</w:t>
      </w:r>
    </w:p>
    <w:p w14:paraId="474A692C"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2FEE5DD9" w14:textId="77777777" w:rsidTr="000D2DEC">
        <w:tc>
          <w:tcPr>
            <w:tcW w:w="273" w:type="pct"/>
          </w:tcPr>
          <w:p w14:paraId="0CB1878B"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11A988B6"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548/17/2025 – čerpání finančních prostředků kapitoly 17 </w:t>
            </w:r>
            <w:r>
              <w:rPr>
                <w:rFonts w:ascii="Times New Roman" w:hAnsi="Times New Roman"/>
                <w:b/>
                <w:sz w:val="26"/>
                <w:szCs w:val="26"/>
              </w:rPr>
              <w:br/>
            </w:r>
            <w:r w:rsidRPr="005E31A2">
              <w:rPr>
                <w:rFonts w:ascii="Times New Roman" w:hAnsi="Times New Roman"/>
                <w:b/>
                <w:sz w:val="26"/>
                <w:szCs w:val="26"/>
              </w:rPr>
              <w:t>- Sociální věci, určených na opravy a havárie PO (ÚZ 012), převod finančních prostředků mezi paragrafy a ÚZ v rámci kapitoly 17 a schválení hodnot závazných ukazatelů</w:t>
            </w:r>
          </w:p>
        </w:tc>
      </w:tr>
    </w:tbl>
    <w:p w14:paraId="66931C5B" w14:textId="77777777" w:rsidR="00A83E0A" w:rsidRDefault="00A83E0A" w:rsidP="00A83E0A">
      <w:pPr>
        <w:outlineLvl w:val="0"/>
        <w:rPr>
          <w:rFonts w:ascii="Times New Roman" w:hAnsi="Times New Roman"/>
          <w:b/>
          <w:bCs/>
          <w:sz w:val="24"/>
        </w:rPr>
      </w:pPr>
    </w:p>
    <w:p w14:paraId="34B3B6AF"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012-35/2025/RK ze dne </w:t>
      </w:r>
      <w:r w:rsidRPr="00EE434D">
        <w:rPr>
          <w:rFonts w:ascii="Times New Roman" w:hAnsi="Times New Roman"/>
          <w:b/>
          <w:bCs/>
          <w:sz w:val="24"/>
          <w:u w:val="single"/>
        </w:rPr>
        <w:t>16. 10. 2025</w:t>
      </w:r>
    </w:p>
    <w:p w14:paraId="6D74396E" w14:textId="77777777" w:rsidR="00A83E0A" w:rsidRDefault="00A83E0A" w:rsidP="00A83E0A">
      <w:pPr>
        <w:rPr>
          <w:rFonts w:ascii="Times New Roman" w:hAnsi="Times New Roman"/>
          <w:sz w:val="24"/>
          <w:u w:val="single"/>
        </w:rPr>
      </w:pPr>
    </w:p>
    <w:p w14:paraId="1ECC1358"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160EDD7B"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353683C" w14:textId="77777777" w:rsidR="00A83E0A" w:rsidRDefault="00A83E0A" w:rsidP="00A83E0A">
      <w:pPr>
        <w:jc w:val="both"/>
        <w:outlineLvl w:val="0"/>
        <w:rPr>
          <w:rFonts w:ascii="Times New Roman" w:hAnsi="Times New Roman"/>
          <w:sz w:val="24"/>
        </w:rPr>
      </w:pPr>
      <w:r>
        <w:rPr>
          <w:rFonts w:ascii="Times New Roman" w:hAnsi="Times New Roman"/>
          <w:sz w:val="24"/>
        </w:rPr>
        <w:t>a) Rozpočtovou úpravu č. 548/17/2025 (v Kč), která je přílohou č. 2 k usnesení</w:t>
      </w:r>
    </w:p>
    <w:p w14:paraId="41D2BA9C" w14:textId="77777777" w:rsidR="00A83E0A" w:rsidRDefault="00A83E0A" w:rsidP="00A83E0A">
      <w:pPr>
        <w:jc w:val="both"/>
        <w:outlineLvl w:val="0"/>
        <w:rPr>
          <w:rFonts w:ascii="Times New Roman" w:hAnsi="Times New Roman"/>
          <w:sz w:val="24"/>
        </w:rPr>
      </w:pPr>
      <w:r>
        <w:rPr>
          <w:rFonts w:ascii="Times New Roman" w:hAnsi="Times New Roman"/>
          <w:sz w:val="24"/>
        </w:rPr>
        <w:t>b) poskytnutí finančních prostředků určených na opravy a havárie příspěvkovým organizacím ze sociální oblasti dle přílohy č. 1 k usnesení</w:t>
      </w:r>
    </w:p>
    <w:p w14:paraId="4C4DD354" w14:textId="77777777" w:rsidR="00A83E0A" w:rsidRDefault="00A83E0A" w:rsidP="00A83E0A">
      <w:pPr>
        <w:jc w:val="both"/>
        <w:outlineLvl w:val="0"/>
        <w:rPr>
          <w:rFonts w:ascii="Times New Roman" w:hAnsi="Times New Roman"/>
          <w:sz w:val="24"/>
        </w:rPr>
      </w:pPr>
      <w:r>
        <w:rPr>
          <w:rFonts w:ascii="Times New Roman" w:hAnsi="Times New Roman"/>
          <w:sz w:val="24"/>
        </w:rPr>
        <w:t>c) změnu závazného ukazatele neinvestiční příspěvek zřizovatele u organizací dle přílohy č. 3 k usnesení</w:t>
      </w:r>
    </w:p>
    <w:p w14:paraId="60B1237E"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6AB7AC9" w14:textId="77777777" w:rsidR="00A83E0A" w:rsidRDefault="00A83E0A" w:rsidP="00A83E0A">
      <w:pPr>
        <w:jc w:val="both"/>
        <w:outlineLvl w:val="0"/>
        <w:rPr>
          <w:rFonts w:ascii="Times New Roman" w:hAnsi="Times New Roman"/>
          <w:sz w:val="24"/>
        </w:rPr>
      </w:pPr>
      <w:r>
        <w:rPr>
          <w:rFonts w:ascii="Times New Roman" w:hAnsi="Times New Roman"/>
          <w:sz w:val="24"/>
        </w:rPr>
        <w:t>Mgr. Martinu Hrabánkovi, radnímu pro oblast sociálních věcí, předložit na vědomí Výboru finančnímu Zastupitelstva Středočeského kraje Rozpočtovou úpravu č. 548/17/2025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3F646EC" w14:textId="77777777" w:rsidTr="000D2DEC">
        <w:tc>
          <w:tcPr>
            <w:tcW w:w="650" w:type="pct"/>
            <w:hideMark/>
          </w:tcPr>
          <w:p w14:paraId="7B92149B"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E2D893A"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30. 11. 2025</w:t>
            </w:r>
          </w:p>
        </w:tc>
      </w:tr>
      <w:tr w:rsidR="00A83E0A" w14:paraId="35B03AD2" w14:textId="77777777" w:rsidTr="000D2DEC">
        <w:tc>
          <w:tcPr>
            <w:tcW w:w="650" w:type="pct"/>
            <w:hideMark/>
          </w:tcPr>
          <w:p w14:paraId="3A0B7ED6"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60DACEF"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44CD56A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481AEF1"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zapracovat Rozpočtovou úpravu č. 548/17/2025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2D4E638" w14:textId="77777777" w:rsidTr="000D2DEC">
        <w:tc>
          <w:tcPr>
            <w:tcW w:w="650" w:type="pct"/>
            <w:hideMark/>
          </w:tcPr>
          <w:p w14:paraId="4E211377"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5F493BF"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10. 11. 2025</w:t>
            </w:r>
          </w:p>
        </w:tc>
      </w:tr>
      <w:tr w:rsidR="00A83E0A" w14:paraId="732FBCC5" w14:textId="77777777" w:rsidTr="000D2DEC">
        <w:tc>
          <w:tcPr>
            <w:tcW w:w="650" w:type="pct"/>
            <w:hideMark/>
          </w:tcPr>
          <w:p w14:paraId="6C90D865"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BCA83D2"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0969B53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75A15AA"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seznámit ředitele příspěvkových organizací uvedených v bodě I. tohoto usnesení s usnesením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F76EC5A" w14:textId="77777777" w:rsidTr="000D2DEC">
        <w:tc>
          <w:tcPr>
            <w:tcW w:w="650" w:type="pct"/>
            <w:hideMark/>
          </w:tcPr>
          <w:p w14:paraId="15FDD8F4"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678B2FA"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31. 10. 2025</w:t>
            </w:r>
          </w:p>
        </w:tc>
      </w:tr>
      <w:tr w:rsidR="00A83E0A" w14:paraId="76AF522B" w14:textId="77777777" w:rsidTr="000D2DEC">
        <w:tc>
          <w:tcPr>
            <w:tcW w:w="650" w:type="pct"/>
            <w:hideMark/>
          </w:tcPr>
          <w:p w14:paraId="3055EFC5"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BDC1F72"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3EF0424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22B1447" w14:textId="77777777" w:rsidR="00A83E0A" w:rsidRDefault="00A83E0A" w:rsidP="00A83E0A">
      <w:pPr>
        <w:jc w:val="both"/>
        <w:outlineLvl w:val="0"/>
        <w:rPr>
          <w:rFonts w:ascii="Times New Roman" w:hAnsi="Times New Roman"/>
          <w:sz w:val="24"/>
        </w:rPr>
      </w:pPr>
      <w:r>
        <w:rPr>
          <w:rFonts w:ascii="Times New Roman" w:hAnsi="Times New Roman"/>
          <w:sz w:val="24"/>
        </w:rPr>
        <w:t>ředitelům příspěvkových organizací uvedených v bodě I. tohoto usnesení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3BBB4E6" w14:textId="77777777" w:rsidTr="000D2DEC">
        <w:tc>
          <w:tcPr>
            <w:tcW w:w="650" w:type="pct"/>
            <w:hideMark/>
          </w:tcPr>
          <w:p w14:paraId="69B5BF02"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C6D9A0C"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6980DE09" w14:textId="77777777" w:rsidTr="000D2DEC">
        <w:tc>
          <w:tcPr>
            <w:tcW w:w="650" w:type="pct"/>
            <w:hideMark/>
          </w:tcPr>
          <w:p w14:paraId="23179CD2"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BE7DFC8"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Ředitelé příspěvkových organizací,</w:t>
            </w:r>
          </w:p>
        </w:tc>
      </w:tr>
    </w:tbl>
    <w:p w14:paraId="0FD2EC12"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63689C72" w14:textId="77777777" w:rsidTr="000D2DEC">
        <w:tc>
          <w:tcPr>
            <w:tcW w:w="273" w:type="pct"/>
          </w:tcPr>
          <w:p w14:paraId="29B71820"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70255632"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556/17/2025 - Rozdělení dotace na poskytování sociálních služeb Středočeského kraje v rámci dofinancování řádného dotačního řízení na rok 2025 </w:t>
            </w:r>
            <w:r>
              <w:rPr>
                <w:rFonts w:ascii="Times New Roman" w:hAnsi="Times New Roman"/>
                <w:b/>
                <w:sz w:val="26"/>
                <w:szCs w:val="26"/>
              </w:rPr>
              <w:br/>
            </w:r>
            <w:r w:rsidRPr="005E31A2">
              <w:rPr>
                <w:rFonts w:ascii="Times New Roman" w:hAnsi="Times New Roman"/>
                <w:b/>
                <w:sz w:val="26"/>
                <w:szCs w:val="26"/>
              </w:rPr>
              <w:t>na kompenzaci povinnosti poskytovatelů sociálních služeb dle § 73, odst. 3 ZSS</w:t>
            </w:r>
          </w:p>
        </w:tc>
      </w:tr>
    </w:tbl>
    <w:p w14:paraId="151A8321"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013-35/2025/RK ze dne </w:t>
      </w:r>
      <w:r w:rsidRPr="00EE434D">
        <w:rPr>
          <w:rFonts w:ascii="Times New Roman" w:hAnsi="Times New Roman"/>
          <w:b/>
          <w:bCs/>
          <w:sz w:val="24"/>
          <w:u w:val="single"/>
        </w:rPr>
        <w:t>16. 10. 2025</w:t>
      </w:r>
    </w:p>
    <w:p w14:paraId="35254CF3" w14:textId="77777777" w:rsidR="00A83E0A" w:rsidRDefault="00A83E0A" w:rsidP="00A83E0A">
      <w:pPr>
        <w:rPr>
          <w:rFonts w:ascii="Times New Roman" w:hAnsi="Times New Roman"/>
          <w:sz w:val="24"/>
          <w:u w:val="single"/>
        </w:rPr>
      </w:pPr>
    </w:p>
    <w:p w14:paraId="7305D673"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4200E14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6CE4E9C"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Rozpočtovou úpravu č. 556/17/2025 - Rozdělení dotace na poskytování sociálních služeb Středočeského kraje v rámci dofinancování řádného dotačního řízení na rok 2025 na kompenzaci povinnosti poskytovatelů sociálních služeb dle § 73, odst. 3 ZSS – nebonitní klientela ve výši 44 978 800,00 Kč </w:t>
      </w:r>
      <w:r>
        <w:rPr>
          <w:rFonts w:ascii="Times New Roman" w:hAnsi="Times New Roman"/>
          <w:sz w:val="24"/>
        </w:rPr>
        <w:br/>
      </w:r>
      <w:r>
        <w:rPr>
          <w:rFonts w:ascii="Times New Roman" w:hAnsi="Times New Roman"/>
          <w:sz w:val="24"/>
        </w:rPr>
        <w:lastRenderedPageBreak/>
        <w:t>a její vyplacení dle přílohy č. 1 k usnesení</w:t>
      </w:r>
    </w:p>
    <w:p w14:paraId="23AA81E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F463C7B" w14:textId="77777777" w:rsidR="00A83E0A" w:rsidRDefault="00A83E0A" w:rsidP="00A83E0A">
      <w:pPr>
        <w:jc w:val="both"/>
        <w:outlineLvl w:val="0"/>
        <w:rPr>
          <w:rFonts w:ascii="Times New Roman" w:hAnsi="Times New Roman"/>
          <w:sz w:val="24"/>
        </w:rPr>
      </w:pPr>
      <w:r>
        <w:rPr>
          <w:rFonts w:ascii="Times New Roman" w:hAnsi="Times New Roman"/>
          <w:sz w:val="24"/>
        </w:rPr>
        <w:t>radnímu pro oblast sociálních věcí Mgr. Martinu Hrabánkovi předložit na vědomí Výboru finančnímu Zastupitelstva Středočeského kraje Rozpočtovou úpravu č. 556/17/2025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6C14F1B1" w14:textId="77777777" w:rsidTr="000D2DEC">
        <w:tc>
          <w:tcPr>
            <w:tcW w:w="650" w:type="pct"/>
            <w:hideMark/>
          </w:tcPr>
          <w:p w14:paraId="248B120D"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6404EA0"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25. 11. 2025</w:t>
            </w:r>
          </w:p>
        </w:tc>
      </w:tr>
      <w:tr w:rsidR="00A83E0A" w14:paraId="79189D17" w14:textId="77777777" w:rsidTr="000D2DEC">
        <w:tc>
          <w:tcPr>
            <w:tcW w:w="650" w:type="pct"/>
            <w:hideMark/>
          </w:tcPr>
          <w:p w14:paraId="7A88FB86"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42636FE"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404F6E1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23E85FA"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vedoucí Odboru finančního Ing. Blance Mikulové zapracovat Rozpočtovou úpravu č. 556/17/2025 </w:t>
      </w:r>
      <w:r>
        <w:rPr>
          <w:rFonts w:ascii="Times New Roman" w:hAnsi="Times New Roman"/>
          <w:sz w:val="24"/>
        </w:rPr>
        <w:br/>
        <w:t>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783994E" w14:textId="77777777" w:rsidTr="000D2DEC">
        <w:tc>
          <w:tcPr>
            <w:tcW w:w="650" w:type="pct"/>
            <w:hideMark/>
          </w:tcPr>
          <w:p w14:paraId="73A68EB3"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7BD62C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10. 11. 2025</w:t>
            </w:r>
          </w:p>
        </w:tc>
      </w:tr>
      <w:tr w:rsidR="00A83E0A" w14:paraId="0D71EB57" w14:textId="77777777" w:rsidTr="000D2DEC">
        <w:tc>
          <w:tcPr>
            <w:tcW w:w="650" w:type="pct"/>
            <w:hideMark/>
          </w:tcPr>
          <w:p w14:paraId="2E9D0879"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95ADA34"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65E120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1E6F4A1" w14:textId="77777777" w:rsidR="00A83E0A" w:rsidRDefault="00A83E0A" w:rsidP="00A83E0A">
      <w:pPr>
        <w:jc w:val="both"/>
        <w:outlineLvl w:val="0"/>
        <w:rPr>
          <w:rFonts w:ascii="Times New Roman" w:hAnsi="Times New Roman"/>
          <w:sz w:val="24"/>
        </w:rPr>
      </w:pPr>
      <w:r>
        <w:rPr>
          <w:rFonts w:ascii="Times New Roman" w:hAnsi="Times New Roman"/>
          <w:sz w:val="24"/>
        </w:rPr>
        <w:t>vedoucí Odboru sociálních věcí Mgr. Pavle Karmelitové zajistit výplatu dotace poskytovatelům sociálních služeb</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D64F366" w14:textId="77777777" w:rsidTr="000D2DEC">
        <w:tc>
          <w:tcPr>
            <w:tcW w:w="650" w:type="pct"/>
            <w:hideMark/>
          </w:tcPr>
          <w:p w14:paraId="5443AD03"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35134D7"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679E726E" w14:textId="77777777" w:rsidTr="000D2DEC">
        <w:tc>
          <w:tcPr>
            <w:tcW w:w="650" w:type="pct"/>
            <w:hideMark/>
          </w:tcPr>
          <w:p w14:paraId="44DA5AFC"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7E1419A"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4498DCB9"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2E0910E0" w14:textId="77777777" w:rsidTr="000D2DEC">
        <w:tc>
          <w:tcPr>
            <w:tcW w:w="273" w:type="pct"/>
          </w:tcPr>
          <w:p w14:paraId="37587B3A"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587C27A0"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Změna zřizovací listiny příspěvkové organizace Domov seniorů Jenštejn, p. s. s.</w:t>
            </w:r>
          </w:p>
        </w:tc>
      </w:tr>
    </w:tbl>
    <w:p w14:paraId="2CD91C7F" w14:textId="77777777" w:rsidR="00A83E0A" w:rsidRDefault="00A83E0A" w:rsidP="00A83E0A">
      <w:pPr>
        <w:outlineLvl w:val="0"/>
        <w:rPr>
          <w:rFonts w:ascii="Times New Roman" w:hAnsi="Times New Roman"/>
          <w:b/>
          <w:bCs/>
          <w:sz w:val="24"/>
        </w:rPr>
      </w:pPr>
    </w:p>
    <w:p w14:paraId="2026F3AE"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014-35/2025/RK ze dne </w:t>
      </w:r>
      <w:r w:rsidRPr="00EE434D">
        <w:rPr>
          <w:rFonts w:ascii="Times New Roman" w:hAnsi="Times New Roman"/>
          <w:b/>
          <w:bCs/>
          <w:sz w:val="24"/>
          <w:u w:val="single"/>
        </w:rPr>
        <w:t>16. 10. 2025</w:t>
      </w:r>
    </w:p>
    <w:p w14:paraId="115F0EE4" w14:textId="77777777" w:rsidR="00A83E0A" w:rsidRDefault="00A83E0A" w:rsidP="00A83E0A">
      <w:pPr>
        <w:rPr>
          <w:rFonts w:ascii="Times New Roman" w:hAnsi="Times New Roman"/>
          <w:sz w:val="24"/>
          <w:u w:val="single"/>
        </w:rPr>
      </w:pPr>
    </w:p>
    <w:p w14:paraId="06CAE88B"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3147DA5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2C8F0349" w14:textId="77777777" w:rsidR="00A83E0A" w:rsidRDefault="00A83E0A" w:rsidP="00A83E0A">
      <w:pPr>
        <w:jc w:val="both"/>
        <w:outlineLvl w:val="0"/>
        <w:rPr>
          <w:rFonts w:ascii="Times New Roman" w:hAnsi="Times New Roman"/>
          <w:sz w:val="24"/>
        </w:rPr>
      </w:pPr>
      <w:r>
        <w:rPr>
          <w:rFonts w:ascii="Times New Roman" w:hAnsi="Times New Roman"/>
          <w:sz w:val="24"/>
        </w:rPr>
        <w:t>s navrženou změnou zřizovací listiny příspěvkové organizace Středočeského kraje:</w:t>
      </w:r>
    </w:p>
    <w:p w14:paraId="057DC14B" w14:textId="77777777" w:rsidR="00A83E0A" w:rsidRDefault="00A83E0A" w:rsidP="00A83E0A">
      <w:pPr>
        <w:jc w:val="both"/>
        <w:outlineLvl w:val="0"/>
        <w:rPr>
          <w:rFonts w:ascii="Times New Roman" w:hAnsi="Times New Roman"/>
          <w:sz w:val="24"/>
        </w:rPr>
      </w:pPr>
      <w:r>
        <w:rPr>
          <w:rFonts w:ascii="Times New Roman" w:hAnsi="Times New Roman"/>
          <w:sz w:val="24"/>
        </w:rPr>
        <w:t>Domov seniorů Jenštejn, poskytovatel sociálních služeb</w:t>
      </w:r>
    </w:p>
    <w:p w14:paraId="446D0F72" w14:textId="77777777" w:rsidR="00A83E0A" w:rsidRDefault="00A83E0A" w:rsidP="00A83E0A">
      <w:pPr>
        <w:jc w:val="both"/>
        <w:outlineLvl w:val="0"/>
        <w:rPr>
          <w:rFonts w:ascii="Times New Roman" w:hAnsi="Times New Roman"/>
          <w:sz w:val="24"/>
        </w:rPr>
      </w:pPr>
      <w:r>
        <w:rPr>
          <w:rFonts w:ascii="Times New Roman" w:hAnsi="Times New Roman"/>
          <w:sz w:val="24"/>
        </w:rPr>
        <w:t>se sídlem Vinořská 78, 250 73 Jenštejn</w:t>
      </w:r>
    </w:p>
    <w:p w14:paraId="26F660E8"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IČO: 71229108 </w:t>
      </w:r>
    </w:p>
    <w:p w14:paraId="54F06B9D" w14:textId="77777777" w:rsidR="00A83E0A" w:rsidRDefault="00A83E0A" w:rsidP="00A83E0A">
      <w:pPr>
        <w:jc w:val="both"/>
        <w:outlineLvl w:val="0"/>
        <w:rPr>
          <w:rFonts w:ascii="Times New Roman" w:hAnsi="Times New Roman"/>
          <w:sz w:val="24"/>
        </w:rPr>
      </w:pPr>
      <w:r>
        <w:rPr>
          <w:rFonts w:ascii="Times New Roman" w:hAnsi="Times New Roman"/>
          <w:sz w:val="24"/>
        </w:rPr>
        <w:t>formou Dodatku č. 5 dle přílohy č. 1 k Tisku č. 2376(2025)</w:t>
      </w:r>
    </w:p>
    <w:p w14:paraId="265D3CE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61F54B38" w14:textId="77777777" w:rsidR="00A83E0A" w:rsidRDefault="00A83E0A" w:rsidP="00A83E0A">
      <w:pPr>
        <w:jc w:val="both"/>
        <w:outlineLvl w:val="0"/>
        <w:rPr>
          <w:rFonts w:ascii="Times New Roman" w:hAnsi="Times New Roman"/>
          <w:sz w:val="24"/>
        </w:rPr>
      </w:pPr>
      <w:r>
        <w:rPr>
          <w:rFonts w:ascii="Times New Roman" w:hAnsi="Times New Roman"/>
          <w:sz w:val="24"/>
        </w:rPr>
        <w:t>Zastupitelstvu Středočeského kraje schválit navrženou změnu zřizovací listiny příspěvkové organizace Středočeského kraje uvedené v bodě I. formou Dodatku č. 5 ke zřizovací listině</w:t>
      </w:r>
    </w:p>
    <w:p w14:paraId="1A53882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199F2DE" w14:textId="77777777" w:rsidR="00A83E0A" w:rsidRDefault="00A83E0A" w:rsidP="00A83E0A">
      <w:pPr>
        <w:jc w:val="both"/>
        <w:outlineLvl w:val="0"/>
        <w:rPr>
          <w:rFonts w:ascii="Times New Roman" w:hAnsi="Times New Roman"/>
          <w:sz w:val="24"/>
        </w:rPr>
      </w:pPr>
      <w:r>
        <w:rPr>
          <w:rFonts w:ascii="Times New Roman" w:hAnsi="Times New Roman"/>
          <w:sz w:val="24"/>
        </w:rPr>
        <w:t>radnímu pro oblast sociálních věcí Mgr. Martinu Hrabánkovi předložit Zastupitelstvu Středočeského kraje návrh na změnu zřizovací listiny příspěvkové organizace Středočeského kraje uvedené v bodě I. formou Dodatku č. 5 ke zřizovací listině</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2F63EF2" w14:textId="77777777" w:rsidTr="000D2DEC">
        <w:tc>
          <w:tcPr>
            <w:tcW w:w="650" w:type="pct"/>
            <w:hideMark/>
          </w:tcPr>
          <w:p w14:paraId="5A06EDD0"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6DE231F"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33DB9209" w14:textId="77777777" w:rsidTr="000D2DEC">
        <w:tc>
          <w:tcPr>
            <w:tcW w:w="650" w:type="pct"/>
            <w:hideMark/>
          </w:tcPr>
          <w:p w14:paraId="5BD985DB"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2F10863"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097E3578"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030E5878" w14:textId="77777777" w:rsidTr="000D2DEC">
        <w:tc>
          <w:tcPr>
            <w:tcW w:w="273" w:type="pct"/>
          </w:tcPr>
          <w:p w14:paraId="49D5FA09"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30E60303"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Změna zřizovací listiny příspěvkové organizace Vyšší Hrádek, p. s. s.</w:t>
            </w:r>
          </w:p>
        </w:tc>
      </w:tr>
    </w:tbl>
    <w:p w14:paraId="5864A6EB" w14:textId="77777777" w:rsidR="00A83E0A" w:rsidRDefault="00A83E0A" w:rsidP="00A83E0A">
      <w:pPr>
        <w:outlineLvl w:val="0"/>
        <w:rPr>
          <w:rFonts w:ascii="Times New Roman" w:hAnsi="Times New Roman"/>
          <w:b/>
          <w:bCs/>
          <w:sz w:val="24"/>
        </w:rPr>
      </w:pPr>
    </w:p>
    <w:p w14:paraId="28646F79"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015-35/2025/RK ze dne </w:t>
      </w:r>
      <w:r w:rsidRPr="00EE434D">
        <w:rPr>
          <w:rFonts w:ascii="Times New Roman" w:hAnsi="Times New Roman"/>
          <w:b/>
          <w:bCs/>
          <w:sz w:val="24"/>
          <w:u w:val="single"/>
        </w:rPr>
        <w:t>16. 10. 2025</w:t>
      </w:r>
    </w:p>
    <w:p w14:paraId="3015473B" w14:textId="77777777" w:rsidR="00A83E0A" w:rsidRDefault="00A83E0A" w:rsidP="00A83E0A">
      <w:pPr>
        <w:rPr>
          <w:rFonts w:ascii="Times New Roman" w:hAnsi="Times New Roman"/>
          <w:sz w:val="24"/>
          <w:u w:val="single"/>
        </w:rPr>
      </w:pPr>
    </w:p>
    <w:p w14:paraId="3B5A66D8"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1628401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souhlasí</w:t>
      </w:r>
    </w:p>
    <w:p w14:paraId="212F811B" w14:textId="77777777" w:rsidR="00A83E0A" w:rsidRDefault="00A83E0A" w:rsidP="00A83E0A">
      <w:pPr>
        <w:jc w:val="both"/>
        <w:outlineLvl w:val="0"/>
        <w:rPr>
          <w:rFonts w:ascii="Times New Roman" w:hAnsi="Times New Roman"/>
          <w:sz w:val="24"/>
        </w:rPr>
      </w:pPr>
      <w:r>
        <w:rPr>
          <w:rFonts w:ascii="Times New Roman" w:hAnsi="Times New Roman"/>
          <w:sz w:val="24"/>
        </w:rPr>
        <w:t>s navrženou změnou zřizovací listiny příspěvkové organizace Středočeského kraje:</w:t>
      </w:r>
    </w:p>
    <w:p w14:paraId="3678BEFA" w14:textId="77777777" w:rsidR="00A83E0A" w:rsidRDefault="00A83E0A" w:rsidP="00A83E0A">
      <w:pPr>
        <w:jc w:val="both"/>
        <w:outlineLvl w:val="0"/>
        <w:rPr>
          <w:rFonts w:ascii="Times New Roman" w:hAnsi="Times New Roman"/>
          <w:sz w:val="24"/>
        </w:rPr>
      </w:pPr>
      <w:r>
        <w:rPr>
          <w:rFonts w:ascii="Times New Roman" w:hAnsi="Times New Roman"/>
          <w:sz w:val="24"/>
        </w:rPr>
        <w:t>Vyšší Hrádek, poskytovatel sociálních služeb,</w:t>
      </w:r>
    </w:p>
    <w:p w14:paraId="51435250" w14:textId="77777777" w:rsidR="00A83E0A" w:rsidRDefault="00A83E0A" w:rsidP="00A83E0A">
      <w:pPr>
        <w:jc w:val="both"/>
        <w:outlineLvl w:val="0"/>
        <w:rPr>
          <w:rFonts w:ascii="Times New Roman" w:hAnsi="Times New Roman"/>
          <w:sz w:val="24"/>
        </w:rPr>
      </w:pPr>
      <w:r>
        <w:rPr>
          <w:rFonts w:ascii="Times New Roman" w:hAnsi="Times New Roman"/>
          <w:sz w:val="24"/>
        </w:rPr>
        <w:t>se sídlem V Bažantnici 2440, 250 01 Brandýs nad Labem</w:t>
      </w:r>
    </w:p>
    <w:p w14:paraId="1EB9AA92" w14:textId="77777777" w:rsidR="00A83E0A" w:rsidRDefault="00A83E0A" w:rsidP="00A83E0A">
      <w:pPr>
        <w:jc w:val="both"/>
        <w:outlineLvl w:val="0"/>
        <w:rPr>
          <w:rFonts w:ascii="Times New Roman" w:hAnsi="Times New Roman"/>
          <w:sz w:val="24"/>
        </w:rPr>
      </w:pPr>
      <w:r>
        <w:rPr>
          <w:rFonts w:ascii="Times New Roman" w:hAnsi="Times New Roman"/>
          <w:sz w:val="24"/>
        </w:rPr>
        <w:t>IČO: 71229051</w:t>
      </w:r>
    </w:p>
    <w:p w14:paraId="53D15EE8" w14:textId="77777777" w:rsidR="00A83E0A" w:rsidRDefault="00A83E0A" w:rsidP="00A83E0A">
      <w:pPr>
        <w:jc w:val="both"/>
        <w:outlineLvl w:val="0"/>
        <w:rPr>
          <w:rFonts w:ascii="Times New Roman" w:hAnsi="Times New Roman"/>
          <w:sz w:val="24"/>
        </w:rPr>
      </w:pPr>
      <w:r>
        <w:rPr>
          <w:rFonts w:ascii="Times New Roman" w:hAnsi="Times New Roman"/>
          <w:sz w:val="24"/>
        </w:rPr>
        <w:t>formou Dodatku č. 13 dle přílohy č. 1 k Tisku č. 2377(2025)</w:t>
      </w:r>
    </w:p>
    <w:p w14:paraId="2232C92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115B4246" w14:textId="77777777" w:rsidR="00A83E0A" w:rsidRDefault="00A83E0A" w:rsidP="00A83E0A">
      <w:pPr>
        <w:jc w:val="both"/>
        <w:outlineLvl w:val="0"/>
        <w:rPr>
          <w:rFonts w:ascii="Times New Roman" w:hAnsi="Times New Roman"/>
          <w:sz w:val="24"/>
        </w:rPr>
      </w:pPr>
      <w:r>
        <w:rPr>
          <w:rFonts w:ascii="Times New Roman" w:hAnsi="Times New Roman"/>
          <w:sz w:val="24"/>
        </w:rPr>
        <w:t>Zastupitelstvu Středočeského kraje schválit navrženou změnu zřizovací listiny příspěvkové organizace Středočeského kraje uvedené v bodě I. formou Dodatku č. 13 ke zřizovací listině</w:t>
      </w:r>
    </w:p>
    <w:p w14:paraId="750A22E3"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0E945CB" w14:textId="77777777" w:rsidR="00A83E0A" w:rsidRDefault="00A83E0A" w:rsidP="00A83E0A">
      <w:pPr>
        <w:jc w:val="both"/>
        <w:outlineLvl w:val="0"/>
        <w:rPr>
          <w:rFonts w:ascii="Times New Roman" w:hAnsi="Times New Roman"/>
          <w:sz w:val="24"/>
        </w:rPr>
      </w:pPr>
      <w:r>
        <w:rPr>
          <w:rFonts w:ascii="Times New Roman" w:hAnsi="Times New Roman"/>
          <w:sz w:val="24"/>
        </w:rPr>
        <w:t>radnímu pro oblast sociálních věcí Mgr. Martinu Hrabánkovi předložit Zastupitelstvu Středočeského kraje návrh na změnu zřizovací listiny příspěvkové organizace Středočeského kraje uvedené v bodě I. formou Dodatku č. 13 ke zřizovací listině</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EF11382" w14:textId="77777777" w:rsidTr="000D2DEC">
        <w:tc>
          <w:tcPr>
            <w:tcW w:w="650" w:type="pct"/>
            <w:hideMark/>
          </w:tcPr>
          <w:p w14:paraId="302742CE"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D3AAC4E"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0A259056" w14:textId="77777777" w:rsidTr="000D2DEC">
        <w:tc>
          <w:tcPr>
            <w:tcW w:w="650" w:type="pct"/>
            <w:hideMark/>
          </w:tcPr>
          <w:p w14:paraId="01866714"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C2D1FB1"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5E1EF9B6"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1EBF78AA" w14:textId="77777777" w:rsidTr="000D2DEC">
        <w:tc>
          <w:tcPr>
            <w:tcW w:w="273" w:type="pct"/>
          </w:tcPr>
          <w:p w14:paraId="655EA1BB"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7A6F6696"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Dočasné zařazení kapacit poskytovatele Domácí hospic Nablízku, z. ú., financovaných z programu OPZ+ výzvy č. 03_25_084</w:t>
            </w:r>
          </w:p>
        </w:tc>
      </w:tr>
    </w:tbl>
    <w:p w14:paraId="3284C216" w14:textId="77777777" w:rsidR="00A83E0A" w:rsidRDefault="00A83E0A" w:rsidP="00A83E0A">
      <w:pPr>
        <w:outlineLvl w:val="0"/>
        <w:rPr>
          <w:rFonts w:ascii="Times New Roman" w:hAnsi="Times New Roman"/>
          <w:b/>
          <w:bCs/>
          <w:sz w:val="24"/>
        </w:rPr>
      </w:pPr>
    </w:p>
    <w:p w14:paraId="2A16A5E7"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016-35/2025/RK ze dne </w:t>
      </w:r>
      <w:r w:rsidRPr="00EE434D">
        <w:rPr>
          <w:rFonts w:ascii="Times New Roman" w:hAnsi="Times New Roman"/>
          <w:b/>
          <w:bCs/>
          <w:sz w:val="24"/>
          <w:u w:val="single"/>
        </w:rPr>
        <w:t>16. 10. 2025</w:t>
      </w:r>
    </w:p>
    <w:p w14:paraId="41E75593" w14:textId="77777777" w:rsidR="00A83E0A" w:rsidRDefault="00A83E0A" w:rsidP="00A83E0A">
      <w:pPr>
        <w:rPr>
          <w:rFonts w:ascii="Times New Roman" w:hAnsi="Times New Roman"/>
          <w:sz w:val="24"/>
          <w:u w:val="single"/>
        </w:rPr>
      </w:pPr>
    </w:p>
    <w:p w14:paraId="62CACD41"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1931233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D1FA37C" w14:textId="77777777" w:rsidR="00A83E0A" w:rsidRDefault="00A83E0A" w:rsidP="00A83E0A">
      <w:pPr>
        <w:jc w:val="both"/>
        <w:outlineLvl w:val="0"/>
        <w:rPr>
          <w:rFonts w:ascii="Times New Roman" w:hAnsi="Times New Roman"/>
          <w:sz w:val="24"/>
        </w:rPr>
      </w:pPr>
      <w:r>
        <w:rPr>
          <w:rFonts w:ascii="Times New Roman" w:hAnsi="Times New Roman"/>
          <w:sz w:val="24"/>
        </w:rPr>
        <w:t>dočasné zařazení kapacity 0,48 úvazku služby odborné sociální poradenství poskytovatele Domácí hospic Nablízku, z. ú., od 1. 3. 2025-31. 12. 2028 do Sítě sociálních služeb Středočeského kraje</w:t>
      </w:r>
    </w:p>
    <w:p w14:paraId="11CF849F"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0E92B702" w14:textId="77777777" w:rsidTr="000D2DEC">
        <w:tc>
          <w:tcPr>
            <w:tcW w:w="273" w:type="pct"/>
          </w:tcPr>
          <w:p w14:paraId="611F808E"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1093BBA7"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559/11/2025 – převod finančních prostředků mezi paragrafy </w:t>
            </w:r>
            <w:r>
              <w:rPr>
                <w:rFonts w:ascii="Times New Roman" w:hAnsi="Times New Roman"/>
                <w:b/>
                <w:sz w:val="26"/>
                <w:szCs w:val="26"/>
              </w:rPr>
              <w:br/>
            </w:r>
            <w:r w:rsidRPr="005E31A2">
              <w:rPr>
                <w:rFonts w:ascii="Times New Roman" w:hAnsi="Times New Roman"/>
                <w:b/>
                <w:sz w:val="26"/>
                <w:szCs w:val="26"/>
              </w:rPr>
              <w:t>v rámci výdajů kapitoly 11- Správa majetku</w:t>
            </w:r>
          </w:p>
        </w:tc>
      </w:tr>
    </w:tbl>
    <w:p w14:paraId="2D838A30" w14:textId="77777777" w:rsidR="00A83E0A" w:rsidRDefault="00A83E0A" w:rsidP="00A83E0A">
      <w:pPr>
        <w:outlineLvl w:val="0"/>
        <w:rPr>
          <w:rFonts w:ascii="Times New Roman" w:hAnsi="Times New Roman"/>
          <w:b/>
          <w:bCs/>
          <w:sz w:val="24"/>
        </w:rPr>
      </w:pPr>
    </w:p>
    <w:p w14:paraId="2A5931B3"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017-35/2025/RK ze dne </w:t>
      </w:r>
      <w:r w:rsidRPr="00EE434D">
        <w:rPr>
          <w:rFonts w:ascii="Times New Roman" w:hAnsi="Times New Roman"/>
          <w:b/>
          <w:bCs/>
          <w:sz w:val="24"/>
          <w:u w:val="single"/>
        </w:rPr>
        <w:t>16. 10. 2025</w:t>
      </w:r>
    </w:p>
    <w:p w14:paraId="3AD466D6" w14:textId="77777777" w:rsidR="00A83E0A" w:rsidRDefault="00A83E0A" w:rsidP="00A83E0A">
      <w:pPr>
        <w:rPr>
          <w:rFonts w:ascii="Times New Roman" w:hAnsi="Times New Roman"/>
          <w:sz w:val="24"/>
          <w:u w:val="single"/>
        </w:rPr>
      </w:pPr>
    </w:p>
    <w:p w14:paraId="0179EC2C"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3D6611F3"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FCB7970"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Rozpočtovou úpravu č. 559/11/2025, kterou dochází k převodu finančních prostředků ve výši </w:t>
      </w:r>
      <w:r>
        <w:rPr>
          <w:rFonts w:ascii="Times New Roman" w:hAnsi="Times New Roman"/>
          <w:sz w:val="24"/>
        </w:rPr>
        <w:br/>
        <w:t>1 500 000,00 Kč mezi paragrafy 3613 a 6172 v rámci výdajů kapitoly 11 – Správa majetku</w:t>
      </w:r>
    </w:p>
    <w:p w14:paraId="0BFE7AAF" w14:textId="77777777" w:rsidR="00A83E0A" w:rsidRDefault="00A83E0A" w:rsidP="00A83E0A">
      <w:pPr>
        <w:widowControl/>
        <w:ind w:left="-209"/>
      </w:pPr>
    </w:p>
    <w:tbl>
      <w:tblPr>
        <w:tblW w:w="10344" w:type="dxa"/>
        <w:tblInd w:w="-139" w:type="dxa"/>
        <w:tblLayout w:type="fixed"/>
        <w:tblCellMar>
          <w:left w:w="70" w:type="dxa"/>
          <w:right w:w="70" w:type="dxa"/>
        </w:tblCellMar>
        <w:tblLook w:val="0000" w:firstRow="0" w:lastRow="0" w:firstColumn="0" w:lastColumn="0" w:noHBand="0" w:noVBand="0"/>
      </w:tblPr>
      <w:tblGrid>
        <w:gridCol w:w="468"/>
        <w:gridCol w:w="621"/>
        <w:gridCol w:w="575"/>
        <w:gridCol w:w="545"/>
        <w:gridCol w:w="591"/>
        <w:gridCol w:w="865"/>
        <w:gridCol w:w="1278"/>
        <w:gridCol w:w="1400"/>
        <w:gridCol w:w="1186"/>
        <w:gridCol w:w="1293"/>
        <w:gridCol w:w="1522"/>
      </w:tblGrid>
      <w:tr w:rsidR="00A83E0A" w14:paraId="126815D4" w14:textId="77777777" w:rsidTr="000D2DEC">
        <w:trPr>
          <w:trHeight w:val="495"/>
        </w:trPr>
        <w:tc>
          <w:tcPr>
            <w:tcW w:w="460" w:type="dxa"/>
            <w:tcBorders>
              <w:top w:val="single" w:sz="4" w:space="0" w:color="auto"/>
              <w:left w:val="single" w:sz="4" w:space="0" w:color="auto"/>
              <w:bottom w:val="single" w:sz="4" w:space="0" w:color="auto"/>
              <w:right w:val="single" w:sz="4" w:space="0" w:color="auto"/>
            </w:tcBorders>
            <w:vAlign w:val="bottom"/>
          </w:tcPr>
          <w:p w14:paraId="3CB53981" w14:textId="77777777" w:rsidR="00A83E0A" w:rsidRDefault="00A83E0A" w:rsidP="000D2DEC">
            <w:pPr>
              <w:widowControl/>
              <w:jc w:val="center"/>
              <w:rPr>
                <w:rFonts w:ascii="Calibri" w:hAnsi="Calibri"/>
                <w:b/>
                <w:sz w:val="18"/>
              </w:rPr>
            </w:pPr>
            <w:r>
              <w:rPr>
                <w:rFonts w:ascii="Calibri" w:hAnsi="Calibri"/>
                <w:b/>
                <w:sz w:val="18"/>
              </w:rPr>
              <w:t>SU</w:t>
            </w:r>
          </w:p>
        </w:tc>
        <w:tc>
          <w:tcPr>
            <w:tcW w:w="610" w:type="dxa"/>
            <w:tcBorders>
              <w:top w:val="single" w:sz="4" w:space="0" w:color="auto"/>
              <w:left w:val="nil"/>
              <w:bottom w:val="single" w:sz="4" w:space="0" w:color="auto"/>
              <w:right w:val="single" w:sz="4" w:space="0" w:color="auto"/>
            </w:tcBorders>
            <w:vAlign w:val="bottom"/>
          </w:tcPr>
          <w:p w14:paraId="0F6BF0F8" w14:textId="77777777" w:rsidR="00A83E0A" w:rsidRDefault="00A83E0A" w:rsidP="000D2DEC">
            <w:pPr>
              <w:widowControl/>
              <w:jc w:val="center"/>
              <w:rPr>
                <w:rFonts w:ascii="Calibri" w:hAnsi="Calibri"/>
                <w:b/>
                <w:sz w:val="18"/>
              </w:rPr>
            </w:pPr>
            <w:r>
              <w:rPr>
                <w:rFonts w:ascii="Calibri" w:hAnsi="Calibri"/>
                <w:b/>
                <w:sz w:val="18"/>
              </w:rPr>
              <w:t>ODPA</w:t>
            </w:r>
          </w:p>
        </w:tc>
        <w:tc>
          <w:tcPr>
            <w:tcW w:w="565" w:type="dxa"/>
            <w:tcBorders>
              <w:top w:val="single" w:sz="4" w:space="0" w:color="auto"/>
              <w:left w:val="nil"/>
              <w:bottom w:val="single" w:sz="4" w:space="0" w:color="auto"/>
              <w:right w:val="single" w:sz="4" w:space="0" w:color="auto"/>
            </w:tcBorders>
            <w:vAlign w:val="bottom"/>
          </w:tcPr>
          <w:p w14:paraId="3B080B2C" w14:textId="77777777" w:rsidR="00A83E0A" w:rsidRDefault="00A83E0A" w:rsidP="000D2DEC">
            <w:pPr>
              <w:widowControl/>
              <w:jc w:val="center"/>
              <w:rPr>
                <w:rFonts w:ascii="Calibri" w:hAnsi="Calibri"/>
                <w:b/>
                <w:sz w:val="18"/>
              </w:rPr>
            </w:pPr>
            <w:r>
              <w:rPr>
                <w:rFonts w:ascii="Calibri" w:hAnsi="Calibri"/>
                <w:b/>
                <w:sz w:val="18"/>
              </w:rPr>
              <w:t>POL</w:t>
            </w:r>
          </w:p>
        </w:tc>
        <w:tc>
          <w:tcPr>
            <w:tcW w:w="535" w:type="dxa"/>
            <w:tcBorders>
              <w:top w:val="single" w:sz="4" w:space="0" w:color="auto"/>
              <w:left w:val="nil"/>
              <w:bottom w:val="single" w:sz="4" w:space="0" w:color="auto"/>
              <w:right w:val="single" w:sz="4" w:space="0" w:color="auto"/>
            </w:tcBorders>
            <w:vAlign w:val="bottom"/>
          </w:tcPr>
          <w:p w14:paraId="3EA16FDA" w14:textId="77777777" w:rsidR="00A83E0A" w:rsidRDefault="00A83E0A" w:rsidP="000D2DEC">
            <w:pPr>
              <w:widowControl/>
              <w:jc w:val="center"/>
              <w:rPr>
                <w:rFonts w:ascii="Calibri" w:hAnsi="Calibri"/>
                <w:b/>
                <w:sz w:val="18"/>
              </w:rPr>
            </w:pPr>
            <w:r>
              <w:rPr>
                <w:rFonts w:ascii="Calibri" w:hAnsi="Calibri"/>
                <w:b/>
                <w:sz w:val="18"/>
              </w:rPr>
              <w:t>UZ</w:t>
            </w:r>
          </w:p>
        </w:tc>
        <w:tc>
          <w:tcPr>
            <w:tcW w:w="580" w:type="dxa"/>
            <w:tcBorders>
              <w:top w:val="single" w:sz="4" w:space="0" w:color="auto"/>
              <w:left w:val="nil"/>
              <w:bottom w:val="single" w:sz="4" w:space="0" w:color="auto"/>
              <w:right w:val="single" w:sz="4" w:space="0" w:color="auto"/>
            </w:tcBorders>
            <w:vAlign w:val="bottom"/>
          </w:tcPr>
          <w:p w14:paraId="524CC201" w14:textId="77777777" w:rsidR="00A83E0A" w:rsidRDefault="00A83E0A" w:rsidP="000D2DEC">
            <w:pPr>
              <w:widowControl/>
              <w:jc w:val="center"/>
              <w:rPr>
                <w:rFonts w:ascii="Calibri" w:hAnsi="Calibri"/>
                <w:b/>
                <w:sz w:val="18"/>
              </w:rPr>
            </w:pPr>
            <w:r>
              <w:rPr>
                <w:rFonts w:ascii="Calibri" w:hAnsi="Calibri"/>
                <w:b/>
                <w:sz w:val="18"/>
              </w:rPr>
              <w:t>ORJ</w:t>
            </w:r>
          </w:p>
        </w:tc>
        <w:tc>
          <w:tcPr>
            <w:tcW w:w="850" w:type="dxa"/>
            <w:tcBorders>
              <w:top w:val="single" w:sz="4" w:space="0" w:color="auto"/>
              <w:left w:val="nil"/>
              <w:bottom w:val="single" w:sz="4" w:space="0" w:color="auto"/>
              <w:right w:val="single" w:sz="4" w:space="0" w:color="auto"/>
            </w:tcBorders>
            <w:vAlign w:val="bottom"/>
          </w:tcPr>
          <w:p w14:paraId="65BB88F6" w14:textId="77777777" w:rsidR="00A83E0A" w:rsidRDefault="00A83E0A" w:rsidP="000D2DEC">
            <w:pPr>
              <w:widowControl/>
              <w:jc w:val="center"/>
              <w:rPr>
                <w:rFonts w:ascii="Calibri" w:hAnsi="Calibri"/>
                <w:b/>
                <w:sz w:val="18"/>
              </w:rPr>
            </w:pPr>
            <w:r>
              <w:rPr>
                <w:rFonts w:ascii="Calibri" w:hAnsi="Calibri"/>
                <w:b/>
                <w:sz w:val="18"/>
              </w:rPr>
              <w:t>ORG</w:t>
            </w:r>
          </w:p>
        </w:tc>
        <w:tc>
          <w:tcPr>
            <w:tcW w:w="1255" w:type="dxa"/>
            <w:tcBorders>
              <w:top w:val="single" w:sz="4" w:space="0" w:color="auto"/>
              <w:left w:val="nil"/>
              <w:bottom w:val="single" w:sz="4" w:space="0" w:color="auto"/>
              <w:right w:val="single" w:sz="4" w:space="0" w:color="auto"/>
            </w:tcBorders>
            <w:vAlign w:val="bottom"/>
          </w:tcPr>
          <w:p w14:paraId="66823515" w14:textId="77777777" w:rsidR="00A83E0A" w:rsidRDefault="00A83E0A" w:rsidP="000D2DEC">
            <w:pPr>
              <w:widowControl/>
              <w:jc w:val="center"/>
              <w:rPr>
                <w:rFonts w:ascii="Calibri" w:hAnsi="Calibri"/>
                <w:b/>
                <w:sz w:val="18"/>
              </w:rPr>
            </w:pPr>
            <w:r>
              <w:rPr>
                <w:rFonts w:ascii="Calibri" w:hAnsi="Calibri"/>
                <w:b/>
                <w:sz w:val="18"/>
              </w:rPr>
              <w:t>Schválený rozpočet</w:t>
            </w:r>
          </w:p>
        </w:tc>
        <w:tc>
          <w:tcPr>
            <w:tcW w:w="1375" w:type="dxa"/>
            <w:tcBorders>
              <w:top w:val="single" w:sz="4" w:space="0" w:color="auto"/>
              <w:left w:val="nil"/>
              <w:bottom w:val="single" w:sz="4" w:space="0" w:color="auto"/>
              <w:right w:val="single" w:sz="4" w:space="0" w:color="auto"/>
            </w:tcBorders>
            <w:vAlign w:val="bottom"/>
          </w:tcPr>
          <w:p w14:paraId="2C3B602A" w14:textId="77777777" w:rsidR="00A83E0A" w:rsidRDefault="00A83E0A" w:rsidP="000D2DEC">
            <w:pPr>
              <w:widowControl/>
              <w:jc w:val="center"/>
              <w:rPr>
                <w:rFonts w:ascii="Calibri" w:hAnsi="Calibri"/>
                <w:b/>
                <w:sz w:val="18"/>
              </w:rPr>
            </w:pPr>
            <w:r>
              <w:rPr>
                <w:rFonts w:ascii="Calibri" w:hAnsi="Calibri"/>
                <w:b/>
                <w:sz w:val="18"/>
              </w:rPr>
              <w:t>Upravený rozpočet</w:t>
            </w:r>
          </w:p>
        </w:tc>
        <w:tc>
          <w:tcPr>
            <w:tcW w:w="1165" w:type="dxa"/>
            <w:tcBorders>
              <w:top w:val="single" w:sz="4" w:space="0" w:color="auto"/>
              <w:left w:val="nil"/>
              <w:bottom w:val="single" w:sz="4" w:space="0" w:color="auto"/>
              <w:right w:val="single" w:sz="4" w:space="0" w:color="auto"/>
            </w:tcBorders>
            <w:vAlign w:val="bottom"/>
          </w:tcPr>
          <w:p w14:paraId="7CE4F68F" w14:textId="77777777" w:rsidR="00A83E0A" w:rsidRDefault="00A83E0A" w:rsidP="000D2DEC">
            <w:pPr>
              <w:widowControl/>
              <w:jc w:val="center"/>
              <w:rPr>
                <w:rFonts w:ascii="Calibri" w:hAnsi="Calibri"/>
                <w:b/>
                <w:sz w:val="18"/>
              </w:rPr>
            </w:pPr>
            <w:r>
              <w:rPr>
                <w:rFonts w:ascii="Calibri" w:hAnsi="Calibri"/>
                <w:b/>
                <w:sz w:val="18"/>
              </w:rPr>
              <w:t>úprava</w:t>
            </w:r>
          </w:p>
        </w:tc>
        <w:tc>
          <w:tcPr>
            <w:tcW w:w="1270" w:type="dxa"/>
            <w:tcBorders>
              <w:top w:val="single" w:sz="4" w:space="0" w:color="auto"/>
              <w:left w:val="nil"/>
              <w:bottom w:val="single" w:sz="4" w:space="0" w:color="auto"/>
              <w:right w:val="single" w:sz="4" w:space="0" w:color="auto"/>
            </w:tcBorders>
            <w:vAlign w:val="bottom"/>
          </w:tcPr>
          <w:p w14:paraId="76D3BAD7" w14:textId="77777777" w:rsidR="00A83E0A" w:rsidRDefault="00A83E0A" w:rsidP="000D2DEC">
            <w:pPr>
              <w:widowControl/>
              <w:jc w:val="center"/>
              <w:rPr>
                <w:rFonts w:ascii="Calibri" w:hAnsi="Calibri"/>
                <w:b/>
                <w:sz w:val="18"/>
              </w:rPr>
            </w:pPr>
            <w:r>
              <w:rPr>
                <w:rFonts w:ascii="Calibri" w:hAnsi="Calibri"/>
                <w:b/>
                <w:sz w:val="18"/>
              </w:rPr>
              <w:t>Rozpočet po úpravě</w:t>
            </w:r>
          </w:p>
        </w:tc>
        <w:tc>
          <w:tcPr>
            <w:tcW w:w="1495" w:type="dxa"/>
            <w:tcBorders>
              <w:top w:val="single" w:sz="4" w:space="0" w:color="auto"/>
              <w:left w:val="nil"/>
              <w:bottom w:val="single" w:sz="4" w:space="0" w:color="auto"/>
              <w:right w:val="single" w:sz="4" w:space="0" w:color="auto"/>
            </w:tcBorders>
            <w:vAlign w:val="bottom"/>
          </w:tcPr>
          <w:p w14:paraId="33B3C3B7" w14:textId="77777777" w:rsidR="00A83E0A" w:rsidRDefault="00A83E0A" w:rsidP="000D2DEC">
            <w:pPr>
              <w:widowControl/>
              <w:jc w:val="center"/>
              <w:rPr>
                <w:rFonts w:ascii="Calibri" w:hAnsi="Calibri"/>
                <w:b/>
                <w:sz w:val="18"/>
              </w:rPr>
            </w:pPr>
            <w:r>
              <w:rPr>
                <w:rFonts w:ascii="Calibri" w:hAnsi="Calibri"/>
                <w:b/>
                <w:sz w:val="18"/>
              </w:rPr>
              <w:t>Popis</w:t>
            </w:r>
          </w:p>
        </w:tc>
      </w:tr>
      <w:tr w:rsidR="00A83E0A" w14:paraId="66B6F847" w14:textId="77777777" w:rsidTr="000D2DEC">
        <w:tblPrEx>
          <w:tblCellSpacing w:w="-5" w:type="nil"/>
        </w:tblPrEx>
        <w:trPr>
          <w:trHeight w:val="495"/>
          <w:tblCellSpacing w:w="-5" w:type="nil"/>
        </w:trPr>
        <w:tc>
          <w:tcPr>
            <w:tcW w:w="460" w:type="dxa"/>
            <w:tcBorders>
              <w:top w:val="nil"/>
              <w:left w:val="single" w:sz="4" w:space="0" w:color="auto"/>
              <w:bottom w:val="single" w:sz="4" w:space="0" w:color="auto"/>
              <w:right w:val="single" w:sz="4" w:space="0" w:color="auto"/>
            </w:tcBorders>
            <w:vAlign w:val="bottom"/>
          </w:tcPr>
          <w:p w14:paraId="3E1A3165" w14:textId="77777777" w:rsidR="00A83E0A" w:rsidRDefault="00A83E0A" w:rsidP="000D2DEC">
            <w:pPr>
              <w:widowControl/>
              <w:jc w:val="right"/>
              <w:rPr>
                <w:rFonts w:ascii="Calibri" w:hAnsi="Calibri"/>
                <w:sz w:val="18"/>
              </w:rPr>
            </w:pPr>
            <w:r>
              <w:rPr>
                <w:rFonts w:ascii="Calibri" w:hAnsi="Calibri"/>
                <w:sz w:val="18"/>
              </w:rPr>
              <w:t>231</w:t>
            </w:r>
          </w:p>
        </w:tc>
        <w:tc>
          <w:tcPr>
            <w:tcW w:w="610" w:type="dxa"/>
            <w:tcBorders>
              <w:top w:val="nil"/>
              <w:left w:val="nil"/>
              <w:bottom w:val="single" w:sz="4" w:space="0" w:color="auto"/>
              <w:right w:val="single" w:sz="4" w:space="0" w:color="auto"/>
            </w:tcBorders>
            <w:vAlign w:val="bottom"/>
          </w:tcPr>
          <w:p w14:paraId="0DE5BF32" w14:textId="77777777" w:rsidR="00A83E0A" w:rsidRDefault="00A83E0A" w:rsidP="000D2DEC">
            <w:pPr>
              <w:widowControl/>
              <w:jc w:val="right"/>
              <w:rPr>
                <w:rFonts w:ascii="Calibri" w:hAnsi="Calibri"/>
                <w:sz w:val="18"/>
              </w:rPr>
            </w:pPr>
            <w:r>
              <w:rPr>
                <w:rFonts w:ascii="Calibri" w:hAnsi="Calibri"/>
                <w:sz w:val="18"/>
              </w:rPr>
              <w:t>3613</w:t>
            </w:r>
          </w:p>
        </w:tc>
        <w:tc>
          <w:tcPr>
            <w:tcW w:w="565" w:type="dxa"/>
            <w:tcBorders>
              <w:top w:val="nil"/>
              <w:left w:val="nil"/>
              <w:bottom w:val="single" w:sz="4" w:space="0" w:color="auto"/>
              <w:right w:val="single" w:sz="4" w:space="0" w:color="auto"/>
            </w:tcBorders>
            <w:vAlign w:val="bottom"/>
          </w:tcPr>
          <w:p w14:paraId="41E489ED" w14:textId="77777777" w:rsidR="00A83E0A" w:rsidRDefault="00A83E0A" w:rsidP="000D2DEC">
            <w:pPr>
              <w:widowControl/>
              <w:jc w:val="right"/>
              <w:rPr>
                <w:rFonts w:ascii="Calibri" w:hAnsi="Calibri"/>
                <w:sz w:val="18"/>
              </w:rPr>
            </w:pPr>
            <w:r>
              <w:rPr>
                <w:rFonts w:ascii="Calibri" w:hAnsi="Calibri"/>
                <w:sz w:val="18"/>
              </w:rPr>
              <w:t>5171</w:t>
            </w:r>
          </w:p>
        </w:tc>
        <w:tc>
          <w:tcPr>
            <w:tcW w:w="535" w:type="dxa"/>
            <w:tcBorders>
              <w:top w:val="nil"/>
              <w:left w:val="nil"/>
              <w:bottom w:val="single" w:sz="4" w:space="0" w:color="auto"/>
              <w:right w:val="single" w:sz="4" w:space="0" w:color="auto"/>
            </w:tcBorders>
            <w:vAlign w:val="bottom"/>
          </w:tcPr>
          <w:p w14:paraId="778C1BBE" w14:textId="77777777" w:rsidR="00A83E0A" w:rsidRDefault="00A83E0A" w:rsidP="000D2DEC">
            <w:pPr>
              <w:widowControl/>
              <w:rPr>
                <w:rFonts w:ascii="Calibri" w:hAnsi="Calibri"/>
                <w:sz w:val="18"/>
              </w:rPr>
            </w:pPr>
            <w:r>
              <w:rPr>
                <w:rFonts w:ascii="Calibri" w:hAnsi="Calibri"/>
                <w:sz w:val="18"/>
              </w:rPr>
              <w:t>00000000</w:t>
            </w:r>
          </w:p>
        </w:tc>
        <w:tc>
          <w:tcPr>
            <w:tcW w:w="580" w:type="dxa"/>
            <w:tcBorders>
              <w:top w:val="nil"/>
              <w:left w:val="nil"/>
              <w:bottom w:val="single" w:sz="4" w:space="0" w:color="auto"/>
              <w:right w:val="single" w:sz="4" w:space="0" w:color="auto"/>
            </w:tcBorders>
            <w:vAlign w:val="bottom"/>
          </w:tcPr>
          <w:p w14:paraId="55112F46" w14:textId="77777777" w:rsidR="00A83E0A" w:rsidRDefault="00A83E0A" w:rsidP="000D2DEC">
            <w:pPr>
              <w:widowControl/>
              <w:jc w:val="right"/>
              <w:rPr>
                <w:rFonts w:ascii="Calibri" w:hAnsi="Calibri"/>
                <w:sz w:val="18"/>
              </w:rPr>
            </w:pPr>
            <w:r>
              <w:rPr>
                <w:rFonts w:ascii="Calibri" w:hAnsi="Calibri"/>
                <w:sz w:val="18"/>
              </w:rPr>
              <w:t>1100</w:t>
            </w:r>
          </w:p>
        </w:tc>
        <w:tc>
          <w:tcPr>
            <w:tcW w:w="850" w:type="dxa"/>
            <w:tcBorders>
              <w:top w:val="nil"/>
              <w:left w:val="nil"/>
              <w:bottom w:val="single" w:sz="4" w:space="0" w:color="auto"/>
              <w:right w:val="single" w:sz="4" w:space="0" w:color="auto"/>
            </w:tcBorders>
            <w:vAlign w:val="bottom"/>
          </w:tcPr>
          <w:p w14:paraId="0F4F75F6" w14:textId="77777777" w:rsidR="00A83E0A" w:rsidRDefault="00A83E0A" w:rsidP="000D2DEC">
            <w:pPr>
              <w:widowControl/>
              <w:rPr>
                <w:rFonts w:ascii="Calibri" w:hAnsi="Calibri"/>
                <w:sz w:val="18"/>
              </w:rPr>
            </w:pPr>
            <w:r>
              <w:rPr>
                <w:rFonts w:ascii="Calibri" w:hAnsi="Calibri"/>
                <w:sz w:val="18"/>
              </w:rPr>
              <w:t>0000011000000</w:t>
            </w:r>
          </w:p>
        </w:tc>
        <w:tc>
          <w:tcPr>
            <w:tcW w:w="1255" w:type="dxa"/>
            <w:tcBorders>
              <w:top w:val="nil"/>
              <w:left w:val="nil"/>
              <w:bottom w:val="single" w:sz="4" w:space="0" w:color="auto"/>
              <w:right w:val="single" w:sz="4" w:space="0" w:color="auto"/>
            </w:tcBorders>
            <w:vAlign w:val="bottom"/>
          </w:tcPr>
          <w:p w14:paraId="766D168F" w14:textId="77777777" w:rsidR="00A83E0A" w:rsidRDefault="00A83E0A" w:rsidP="000D2DEC">
            <w:pPr>
              <w:widowControl/>
              <w:jc w:val="right"/>
              <w:rPr>
                <w:rFonts w:ascii="Calibri" w:hAnsi="Calibri"/>
                <w:sz w:val="18"/>
              </w:rPr>
            </w:pPr>
            <w:r>
              <w:rPr>
                <w:rFonts w:ascii="Calibri" w:hAnsi="Calibri"/>
                <w:sz w:val="18"/>
              </w:rPr>
              <w:t>733 000,00</w:t>
            </w:r>
          </w:p>
        </w:tc>
        <w:tc>
          <w:tcPr>
            <w:tcW w:w="1375" w:type="dxa"/>
            <w:tcBorders>
              <w:top w:val="nil"/>
              <w:left w:val="nil"/>
              <w:bottom w:val="single" w:sz="4" w:space="0" w:color="auto"/>
              <w:right w:val="single" w:sz="4" w:space="0" w:color="auto"/>
            </w:tcBorders>
            <w:vAlign w:val="bottom"/>
          </w:tcPr>
          <w:p w14:paraId="520774FE" w14:textId="77777777" w:rsidR="00A83E0A" w:rsidRDefault="00A83E0A" w:rsidP="000D2DEC">
            <w:pPr>
              <w:widowControl/>
              <w:jc w:val="right"/>
              <w:rPr>
                <w:rFonts w:ascii="Calibri" w:hAnsi="Calibri"/>
                <w:sz w:val="18"/>
              </w:rPr>
            </w:pPr>
            <w:r>
              <w:rPr>
                <w:rFonts w:ascii="Calibri" w:hAnsi="Calibri"/>
                <w:sz w:val="18"/>
              </w:rPr>
              <w:t>6 231 660 ,83</w:t>
            </w:r>
          </w:p>
        </w:tc>
        <w:tc>
          <w:tcPr>
            <w:tcW w:w="1165" w:type="dxa"/>
            <w:tcBorders>
              <w:top w:val="nil"/>
              <w:left w:val="nil"/>
              <w:bottom w:val="single" w:sz="4" w:space="0" w:color="auto"/>
              <w:right w:val="single" w:sz="4" w:space="0" w:color="auto"/>
            </w:tcBorders>
            <w:vAlign w:val="bottom"/>
          </w:tcPr>
          <w:p w14:paraId="032016A9" w14:textId="77777777" w:rsidR="00A83E0A" w:rsidRDefault="00A83E0A" w:rsidP="000D2DEC">
            <w:pPr>
              <w:widowControl/>
              <w:jc w:val="right"/>
              <w:rPr>
                <w:rFonts w:ascii="Calibri" w:hAnsi="Calibri"/>
                <w:sz w:val="18"/>
              </w:rPr>
            </w:pPr>
            <w:r>
              <w:rPr>
                <w:rFonts w:ascii="Calibri" w:hAnsi="Calibri"/>
                <w:sz w:val="18"/>
              </w:rPr>
              <w:t>-500 000,00</w:t>
            </w:r>
          </w:p>
        </w:tc>
        <w:tc>
          <w:tcPr>
            <w:tcW w:w="1270" w:type="dxa"/>
            <w:tcBorders>
              <w:top w:val="nil"/>
              <w:left w:val="nil"/>
              <w:bottom w:val="single" w:sz="4" w:space="0" w:color="auto"/>
              <w:right w:val="single" w:sz="4" w:space="0" w:color="auto"/>
            </w:tcBorders>
            <w:vAlign w:val="bottom"/>
          </w:tcPr>
          <w:p w14:paraId="0111F178" w14:textId="77777777" w:rsidR="00A83E0A" w:rsidRDefault="00A83E0A" w:rsidP="000D2DEC">
            <w:pPr>
              <w:widowControl/>
              <w:jc w:val="right"/>
              <w:rPr>
                <w:rFonts w:ascii="Calibri" w:hAnsi="Calibri"/>
                <w:sz w:val="18"/>
              </w:rPr>
            </w:pPr>
            <w:r>
              <w:rPr>
                <w:rFonts w:ascii="Calibri" w:hAnsi="Calibri"/>
                <w:sz w:val="18"/>
              </w:rPr>
              <w:t>5 731 660,83</w:t>
            </w:r>
          </w:p>
        </w:tc>
        <w:tc>
          <w:tcPr>
            <w:tcW w:w="1495" w:type="dxa"/>
            <w:tcBorders>
              <w:top w:val="nil"/>
              <w:left w:val="nil"/>
              <w:bottom w:val="single" w:sz="4" w:space="0" w:color="auto"/>
              <w:right w:val="single" w:sz="4" w:space="0" w:color="auto"/>
            </w:tcBorders>
            <w:vAlign w:val="bottom"/>
          </w:tcPr>
          <w:p w14:paraId="2869322F" w14:textId="77777777" w:rsidR="00A83E0A" w:rsidRDefault="00A83E0A" w:rsidP="000D2DEC">
            <w:pPr>
              <w:widowControl/>
              <w:rPr>
                <w:rFonts w:ascii="Calibri" w:hAnsi="Calibri"/>
                <w:sz w:val="18"/>
              </w:rPr>
            </w:pPr>
            <w:r>
              <w:rPr>
                <w:rFonts w:ascii="Calibri" w:hAnsi="Calibri"/>
                <w:sz w:val="18"/>
              </w:rPr>
              <w:t>Opravy a udržování nebyty</w:t>
            </w:r>
          </w:p>
        </w:tc>
      </w:tr>
      <w:tr w:rsidR="00A83E0A" w14:paraId="53FF4DA8" w14:textId="77777777" w:rsidTr="000D2DEC">
        <w:tblPrEx>
          <w:tblCellSpacing w:w="-5" w:type="nil"/>
        </w:tblPrEx>
        <w:trPr>
          <w:trHeight w:val="480"/>
          <w:tblCellSpacing w:w="-5" w:type="nil"/>
        </w:trPr>
        <w:tc>
          <w:tcPr>
            <w:tcW w:w="460" w:type="dxa"/>
            <w:tcBorders>
              <w:top w:val="nil"/>
              <w:left w:val="single" w:sz="4" w:space="0" w:color="auto"/>
              <w:bottom w:val="single" w:sz="4" w:space="0" w:color="auto"/>
              <w:right w:val="single" w:sz="4" w:space="0" w:color="auto"/>
            </w:tcBorders>
            <w:vAlign w:val="bottom"/>
          </w:tcPr>
          <w:p w14:paraId="145FA63B" w14:textId="77777777" w:rsidR="00A83E0A" w:rsidRDefault="00A83E0A" w:rsidP="000D2DEC">
            <w:pPr>
              <w:widowControl/>
              <w:jc w:val="right"/>
              <w:rPr>
                <w:rFonts w:ascii="Calibri" w:hAnsi="Calibri"/>
                <w:sz w:val="18"/>
              </w:rPr>
            </w:pPr>
            <w:r>
              <w:rPr>
                <w:rFonts w:ascii="Calibri" w:hAnsi="Calibri"/>
                <w:sz w:val="18"/>
              </w:rPr>
              <w:t>231</w:t>
            </w:r>
          </w:p>
        </w:tc>
        <w:tc>
          <w:tcPr>
            <w:tcW w:w="610" w:type="dxa"/>
            <w:tcBorders>
              <w:top w:val="nil"/>
              <w:left w:val="nil"/>
              <w:bottom w:val="single" w:sz="4" w:space="0" w:color="auto"/>
              <w:right w:val="single" w:sz="4" w:space="0" w:color="auto"/>
            </w:tcBorders>
            <w:vAlign w:val="bottom"/>
          </w:tcPr>
          <w:p w14:paraId="3478ECEB" w14:textId="77777777" w:rsidR="00A83E0A" w:rsidRDefault="00A83E0A" w:rsidP="000D2DEC">
            <w:pPr>
              <w:widowControl/>
              <w:jc w:val="right"/>
              <w:rPr>
                <w:rFonts w:ascii="Calibri" w:hAnsi="Calibri"/>
                <w:sz w:val="18"/>
              </w:rPr>
            </w:pPr>
            <w:r>
              <w:rPr>
                <w:rFonts w:ascii="Calibri" w:hAnsi="Calibri"/>
                <w:sz w:val="18"/>
              </w:rPr>
              <w:t>3613</w:t>
            </w:r>
          </w:p>
        </w:tc>
        <w:tc>
          <w:tcPr>
            <w:tcW w:w="565" w:type="dxa"/>
            <w:tcBorders>
              <w:top w:val="nil"/>
              <w:left w:val="nil"/>
              <w:bottom w:val="single" w:sz="4" w:space="0" w:color="auto"/>
              <w:right w:val="single" w:sz="4" w:space="0" w:color="auto"/>
            </w:tcBorders>
            <w:vAlign w:val="bottom"/>
          </w:tcPr>
          <w:p w14:paraId="1E25B1CA" w14:textId="77777777" w:rsidR="00A83E0A" w:rsidRDefault="00A83E0A" w:rsidP="000D2DEC">
            <w:pPr>
              <w:widowControl/>
              <w:jc w:val="right"/>
              <w:rPr>
                <w:rFonts w:ascii="Calibri" w:hAnsi="Calibri"/>
                <w:sz w:val="18"/>
              </w:rPr>
            </w:pPr>
            <w:r>
              <w:rPr>
                <w:rFonts w:ascii="Calibri" w:hAnsi="Calibri"/>
                <w:sz w:val="18"/>
              </w:rPr>
              <w:t>5169</w:t>
            </w:r>
          </w:p>
        </w:tc>
        <w:tc>
          <w:tcPr>
            <w:tcW w:w="535" w:type="dxa"/>
            <w:tcBorders>
              <w:top w:val="nil"/>
              <w:left w:val="nil"/>
              <w:bottom w:val="single" w:sz="4" w:space="0" w:color="auto"/>
              <w:right w:val="single" w:sz="4" w:space="0" w:color="auto"/>
            </w:tcBorders>
            <w:vAlign w:val="bottom"/>
          </w:tcPr>
          <w:p w14:paraId="272251A0" w14:textId="77777777" w:rsidR="00A83E0A" w:rsidRDefault="00A83E0A" w:rsidP="000D2DEC">
            <w:pPr>
              <w:widowControl/>
              <w:rPr>
                <w:rFonts w:ascii="Calibri" w:hAnsi="Calibri"/>
                <w:sz w:val="18"/>
              </w:rPr>
            </w:pPr>
            <w:r>
              <w:rPr>
                <w:rFonts w:ascii="Calibri" w:hAnsi="Calibri"/>
                <w:sz w:val="18"/>
              </w:rPr>
              <w:t>00000000</w:t>
            </w:r>
          </w:p>
        </w:tc>
        <w:tc>
          <w:tcPr>
            <w:tcW w:w="580" w:type="dxa"/>
            <w:tcBorders>
              <w:top w:val="nil"/>
              <w:left w:val="nil"/>
              <w:bottom w:val="single" w:sz="4" w:space="0" w:color="auto"/>
              <w:right w:val="single" w:sz="4" w:space="0" w:color="auto"/>
            </w:tcBorders>
            <w:vAlign w:val="bottom"/>
          </w:tcPr>
          <w:p w14:paraId="6AA2264A" w14:textId="77777777" w:rsidR="00A83E0A" w:rsidRDefault="00A83E0A" w:rsidP="000D2DEC">
            <w:pPr>
              <w:widowControl/>
              <w:jc w:val="right"/>
              <w:rPr>
                <w:rFonts w:ascii="Calibri" w:hAnsi="Calibri"/>
                <w:sz w:val="18"/>
              </w:rPr>
            </w:pPr>
            <w:r>
              <w:rPr>
                <w:rFonts w:ascii="Calibri" w:hAnsi="Calibri"/>
                <w:sz w:val="18"/>
              </w:rPr>
              <w:t>1100</w:t>
            </w:r>
          </w:p>
        </w:tc>
        <w:tc>
          <w:tcPr>
            <w:tcW w:w="850" w:type="dxa"/>
            <w:tcBorders>
              <w:top w:val="nil"/>
              <w:left w:val="nil"/>
              <w:bottom w:val="single" w:sz="4" w:space="0" w:color="auto"/>
              <w:right w:val="single" w:sz="4" w:space="0" w:color="auto"/>
            </w:tcBorders>
            <w:vAlign w:val="bottom"/>
          </w:tcPr>
          <w:p w14:paraId="69A3C371" w14:textId="77777777" w:rsidR="00A83E0A" w:rsidRDefault="00A83E0A" w:rsidP="000D2DEC">
            <w:pPr>
              <w:widowControl/>
              <w:rPr>
                <w:rFonts w:ascii="Calibri" w:hAnsi="Calibri"/>
                <w:sz w:val="18"/>
              </w:rPr>
            </w:pPr>
            <w:r>
              <w:rPr>
                <w:rFonts w:ascii="Calibri" w:hAnsi="Calibri"/>
                <w:sz w:val="18"/>
              </w:rPr>
              <w:t>0000011000000</w:t>
            </w:r>
          </w:p>
        </w:tc>
        <w:tc>
          <w:tcPr>
            <w:tcW w:w="1255" w:type="dxa"/>
            <w:tcBorders>
              <w:top w:val="nil"/>
              <w:left w:val="nil"/>
              <w:bottom w:val="single" w:sz="4" w:space="0" w:color="auto"/>
              <w:right w:val="single" w:sz="4" w:space="0" w:color="auto"/>
            </w:tcBorders>
            <w:vAlign w:val="bottom"/>
          </w:tcPr>
          <w:p w14:paraId="4A8DA8BB" w14:textId="77777777" w:rsidR="00A83E0A" w:rsidRDefault="00A83E0A" w:rsidP="000D2DEC">
            <w:pPr>
              <w:widowControl/>
              <w:jc w:val="right"/>
              <w:rPr>
                <w:rFonts w:ascii="Calibri" w:hAnsi="Calibri"/>
                <w:sz w:val="18"/>
              </w:rPr>
            </w:pPr>
            <w:r>
              <w:rPr>
                <w:rFonts w:ascii="Calibri" w:hAnsi="Calibri"/>
                <w:sz w:val="18"/>
              </w:rPr>
              <w:t>2 411 000,00</w:t>
            </w:r>
          </w:p>
        </w:tc>
        <w:tc>
          <w:tcPr>
            <w:tcW w:w="1375" w:type="dxa"/>
            <w:tcBorders>
              <w:top w:val="nil"/>
              <w:left w:val="nil"/>
              <w:bottom w:val="single" w:sz="4" w:space="0" w:color="auto"/>
              <w:right w:val="single" w:sz="4" w:space="0" w:color="auto"/>
            </w:tcBorders>
            <w:vAlign w:val="bottom"/>
          </w:tcPr>
          <w:p w14:paraId="378EF03E" w14:textId="77777777" w:rsidR="00A83E0A" w:rsidRDefault="00A83E0A" w:rsidP="000D2DEC">
            <w:pPr>
              <w:widowControl/>
              <w:jc w:val="right"/>
              <w:rPr>
                <w:rFonts w:ascii="Calibri" w:hAnsi="Calibri"/>
                <w:sz w:val="18"/>
              </w:rPr>
            </w:pPr>
            <w:r>
              <w:rPr>
                <w:rFonts w:ascii="Calibri" w:hAnsi="Calibri"/>
                <w:sz w:val="18"/>
              </w:rPr>
              <w:t>8 396 613,95</w:t>
            </w:r>
          </w:p>
        </w:tc>
        <w:tc>
          <w:tcPr>
            <w:tcW w:w="1165" w:type="dxa"/>
            <w:tcBorders>
              <w:top w:val="nil"/>
              <w:left w:val="nil"/>
              <w:bottom w:val="single" w:sz="4" w:space="0" w:color="auto"/>
              <w:right w:val="single" w:sz="4" w:space="0" w:color="auto"/>
            </w:tcBorders>
            <w:vAlign w:val="bottom"/>
          </w:tcPr>
          <w:p w14:paraId="01A339FE" w14:textId="77777777" w:rsidR="00A83E0A" w:rsidRDefault="00A83E0A" w:rsidP="000D2DEC">
            <w:pPr>
              <w:widowControl/>
              <w:jc w:val="right"/>
              <w:rPr>
                <w:rFonts w:ascii="Calibri" w:hAnsi="Calibri"/>
                <w:sz w:val="18"/>
              </w:rPr>
            </w:pPr>
            <w:r>
              <w:rPr>
                <w:rFonts w:ascii="Calibri" w:hAnsi="Calibri"/>
                <w:sz w:val="18"/>
              </w:rPr>
              <w:t>-500 000,00</w:t>
            </w:r>
          </w:p>
        </w:tc>
        <w:tc>
          <w:tcPr>
            <w:tcW w:w="1270" w:type="dxa"/>
            <w:tcBorders>
              <w:top w:val="nil"/>
              <w:left w:val="nil"/>
              <w:bottom w:val="single" w:sz="4" w:space="0" w:color="auto"/>
              <w:right w:val="single" w:sz="4" w:space="0" w:color="auto"/>
            </w:tcBorders>
            <w:vAlign w:val="bottom"/>
          </w:tcPr>
          <w:p w14:paraId="6DF472FA" w14:textId="77777777" w:rsidR="00A83E0A" w:rsidRDefault="00A83E0A" w:rsidP="000D2DEC">
            <w:pPr>
              <w:widowControl/>
              <w:jc w:val="right"/>
              <w:rPr>
                <w:rFonts w:ascii="Calibri" w:hAnsi="Calibri"/>
                <w:sz w:val="18"/>
              </w:rPr>
            </w:pPr>
            <w:r>
              <w:rPr>
                <w:rFonts w:ascii="Calibri" w:hAnsi="Calibri"/>
                <w:sz w:val="18"/>
              </w:rPr>
              <w:t>7 896 613,95</w:t>
            </w:r>
          </w:p>
        </w:tc>
        <w:tc>
          <w:tcPr>
            <w:tcW w:w="1495" w:type="dxa"/>
            <w:tcBorders>
              <w:top w:val="nil"/>
              <w:left w:val="nil"/>
              <w:bottom w:val="single" w:sz="4" w:space="0" w:color="auto"/>
              <w:right w:val="single" w:sz="4" w:space="0" w:color="auto"/>
            </w:tcBorders>
            <w:vAlign w:val="bottom"/>
          </w:tcPr>
          <w:p w14:paraId="55EBD961" w14:textId="77777777" w:rsidR="00A83E0A" w:rsidRDefault="00A83E0A" w:rsidP="000D2DEC">
            <w:pPr>
              <w:widowControl/>
              <w:rPr>
                <w:rFonts w:ascii="Calibri" w:hAnsi="Calibri"/>
                <w:sz w:val="18"/>
              </w:rPr>
            </w:pPr>
            <w:r>
              <w:rPr>
                <w:rFonts w:ascii="Calibri" w:hAnsi="Calibri"/>
                <w:sz w:val="18"/>
              </w:rPr>
              <w:t>Služby – nebyty</w:t>
            </w:r>
          </w:p>
        </w:tc>
      </w:tr>
      <w:tr w:rsidR="00A83E0A" w14:paraId="383B126A" w14:textId="77777777" w:rsidTr="000D2DEC">
        <w:tblPrEx>
          <w:tblCellSpacing w:w="-5" w:type="nil"/>
        </w:tblPrEx>
        <w:trPr>
          <w:trHeight w:val="495"/>
          <w:tblCellSpacing w:w="-5" w:type="nil"/>
        </w:trPr>
        <w:tc>
          <w:tcPr>
            <w:tcW w:w="460" w:type="dxa"/>
            <w:tcBorders>
              <w:top w:val="nil"/>
              <w:left w:val="single" w:sz="4" w:space="0" w:color="auto"/>
              <w:bottom w:val="single" w:sz="4" w:space="0" w:color="auto"/>
              <w:right w:val="single" w:sz="4" w:space="0" w:color="auto"/>
            </w:tcBorders>
            <w:vAlign w:val="bottom"/>
          </w:tcPr>
          <w:p w14:paraId="045303B2" w14:textId="77777777" w:rsidR="00A83E0A" w:rsidRDefault="00A83E0A" w:rsidP="000D2DEC">
            <w:pPr>
              <w:widowControl/>
              <w:rPr>
                <w:rFonts w:ascii="Calibri" w:hAnsi="Calibri"/>
                <w:sz w:val="18"/>
              </w:rPr>
            </w:pPr>
            <w:r>
              <w:rPr>
                <w:rFonts w:ascii="Calibri" w:hAnsi="Calibri"/>
                <w:sz w:val="18"/>
              </w:rPr>
              <w:t>231</w:t>
            </w:r>
          </w:p>
        </w:tc>
        <w:tc>
          <w:tcPr>
            <w:tcW w:w="610" w:type="dxa"/>
            <w:tcBorders>
              <w:top w:val="nil"/>
              <w:left w:val="nil"/>
              <w:bottom w:val="single" w:sz="4" w:space="0" w:color="auto"/>
              <w:right w:val="single" w:sz="4" w:space="0" w:color="auto"/>
            </w:tcBorders>
            <w:vAlign w:val="bottom"/>
          </w:tcPr>
          <w:p w14:paraId="7FC17916" w14:textId="77777777" w:rsidR="00A83E0A" w:rsidRDefault="00A83E0A" w:rsidP="000D2DEC">
            <w:pPr>
              <w:widowControl/>
              <w:rPr>
                <w:rFonts w:ascii="Calibri" w:hAnsi="Calibri"/>
                <w:sz w:val="18"/>
              </w:rPr>
            </w:pPr>
            <w:r>
              <w:rPr>
                <w:rFonts w:ascii="Calibri" w:hAnsi="Calibri"/>
                <w:sz w:val="18"/>
              </w:rPr>
              <w:t>3613</w:t>
            </w:r>
          </w:p>
        </w:tc>
        <w:tc>
          <w:tcPr>
            <w:tcW w:w="565" w:type="dxa"/>
            <w:tcBorders>
              <w:top w:val="nil"/>
              <w:left w:val="nil"/>
              <w:bottom w:val="single" w:sz="4" w:space="0" w:color="auto"/>
              <w:right w:val="single" w:sz="4" w:space="0" w:color="auto"/>
            </w:tcBorders>
            <w:vAlign w:val="bottom"/>
          </w:tcPr>
          <w:p w14:paraId="3C4F2E63" w14:textId="77777777" w:rsidR="00A83E0A" w:rsidRDefault="00A83E0A" w:rsidP="000D2DEC">
            <w:pPr>
              <w:widowControl/>
              <w:rPr>
                <w:rFonts w:ascii="Calibri" w:hAnsi="Calibri"/>
                <w:sz w:val="18"/>
              </w:rPr>
            </w:pPr>
            <w:r>
              <w:rPr>
                <w:rFonts w:ascii="Calibri" w:hAnsi="Calibri"/>
                <w:sz w:val="18"/>
              </w:rPr>
              <w:t>5153</w:t>
            </w:r>
          </w:p>
        </w:tc>
        <w:tc>
          <w:tcPr>
            <w:tcW w:w="535" w:type="dxa"/>
            <w:tcBorders>
              <w:top w:val="nil"/>
              <w:left w:val="nil"/>
              <w:bottom w:val="single" w:sz="4" w:space="0" w:color="auto"/>
              <w:right w:val="single" w:sz="4" w:space="0" w:color="auto"/>
            </w:tcBorders>
            <w:vAlign w:val="bottom"/>
          </w:tcPr>
          <w:p w14:paraId="44B36D4C" w14:textId="77777777" w:rsidR="00A83E0A" w:rsidRDefault="00A83E0A" w:rsidP="000D2DEC">
            <w:pPr>
              <w:widowControl/>
              <w:rPr>
                <w:rFonts w:ascii="Calibri" w:hAnsi="Calibri"/>
                <w:sz w:val="18"/>
              </w:rPr>
            </w:pPr>
            <w:r>
              <w:rPr>
                <w:rFonts w:ascii="Calibri" w:hAnsi="Calibri"/>
                <w:sz w:val="18"/>
              </w:rPr>
              <w:t>00000544</w:t>
            </w:r>
          </w:p>
        </w:tc>
        <w:tc>
          <w:tcPr>
            <w:tcW w:w="580" w:type="dxa"/>
            <w:tcBorders>
              <w:top w:val="nil"/>
              <w:left w:val="nil"/>
              <w:bottom w:val="single" w:sz="4" w:space="0" w:color="auto"/>
              <w:right w:val="single" w:sz="4" w:space="0" w:color="auto"/>
            </w:tcBorders>
            <w:vAlign w:val="bottom"/>
          </w:tcPr>
          <w:p w14:paraId="3274D494" w14:textId="77777777" w:rsidR="00A83E0A" w:rsidRDefault="00A83E0A" w:rsidP="000D2DEC">
            <w:pPr>
              <w:widowControl/>
              <w:jc w:val="right"/>
              <w:rPr>
                <w:rFonts w:ascii="Calibri" w:hAnsi="Calibri"/>
                <w:sz w:val="18"/>
              </w:rPr>
            </w:pPr>
            <w:r>
              <w:rPr>
                <w:rFonts w:ascii="Calibri" w:hAnsi="Calibri"/>
                <w:sz w:val="18"/>
              </w:rPr>
              <w:t>1100</w:t>
            </w:r>
          </w:p>
        </w:tc>
        <w:tc>
          <w:tcPr>
            <w:tcW w:w="850" w:type="dxa"/>
            <w:tcBorders>
              <w:top w:val="nil"/>
              <w:left w:val="nil"/>
              <w:bottom w:val="single" w:sz="4" w:space="0" w:color="auto"/>
              <w:right w:val="single" w:sz="4" w:space="0" w:color="auto"/>
            </w:tcBorders>
            <w:vAlign w:val="bottom"/>
          </w:tcPr>
          <w:p w14:paraId="470BEEAF" w14:textId="77777777" w:rsidR="00A83E0A" w:rsidRDefault="00A83E0A" w:rsidP="000D2DEC">
            <w:pPr>
              <w:widowControl/>
              <w:rPr>
                <w:rFonts w:ascii="Calibri" w:hAnsi="Calibri"/>
                <w:sz w:val="18"/>
              </w:rPr>
            </w:pPr>
            <w:r>
              <w:rPr>
                <w:rFonts w:ascii="Calibri" w:hAnsi="Calibri"/>
                <w:sz w:val="18"/>
              </w:rPr>
              <w:t>0000011000000</w:t>
            </w:r>
          </w:p>
        </w:tc>
        <w:tc>
          <w:tcPr>
            <w:tcW w:w="1255" w:type="dxa"/>
            <w:tcBorders>
              <w:top w:val="nil"/>
              <w:left w:val="nil"/>
              <w:bottom w:val="single" w:sz="4" w:space="0" w:color="auto"/>
              <w:right w:val="single" w:sz="4" w:space="0" w:color="auto"/>
            </w:tcBorders>
            <w:vAlign w:val="bottom"/>
          </w:tcPr>
          <w:p w14:paraId="2FD07CE7" w14:textId="77777777" w:rsidR="00A83E0A" w:rsidRDefault="00A83E0A" w:rsidP="000D2DEC">
            <w:pPr>
              <w:widowControl/>
              <w:jc w:val="right"/>
              <w:rPr>
                <w:rFonts w:ascii="Calibri" w:hAnsi="Calibri"/>
                <w:sz w:val="18"/>
              </w:rPr>
            </w:pPr>
            <w:r>
              <w:rPr>
                <w:rFonts w:ascii="Calibri" w:hAnsi="Calibri"/>
                <w:sz w:val="18"/>
              </w:rPr>
              <w:t>5 000 000,00</w:t>
            </w:r>
          </w:p>
        </w:tc>
        <w:tc>
          <w:tcPr>
            <w:tcW w:w="1375" w:type="dxa"/>
            <w:tcBorders>
              <w:top w:val="nil"/>
              <w:left w:val="nil"/>
              <w:bottom w:val="single" w:sz="4" w:space="0" w:color="auto"/>
              <w:right w:val="single" w:sz="4" w:space="0" w:color="auto"/>
            </w:tcBorders>
            <w:vAlign w:val="bottom"/>
          </w:tcPr>
          <w:p w14:paraId="6C546EC6" w14:textId="77777777" w:rsidR="00A83E0A" w:rsidRDefault="00A83E0A" w:rsidP="000D2DEC">
            <w:pPr>
              <w:widowControl/>
              <w:jc w:val="right"/>
              <w:rPr>
                <w:rFonts w:ascii="Calibri" w:hAnsi="Calibri"/>
                <w:sz w:val="18"/>
              </w:rPr>
            </w:pPr>
            <w:r>
              <w:rPr>
                <w:rFonts w:ascii="Calibri" w:hAnsi="Calibri"/>
                <w:sz w:val="18"/>
              </w:rPr>
              <w:t>4 492 646,00</w:t>
            </w:r>
          </w:p>
        </w:tc>
        <w:tc>
          <w:tcPr>
            <w:tcW w:w="1165" w:type="dxa"/>
            <w:tcBorders>
              <w:top w:val="nil"/>
              <w:left w:val="nil"/>
              <w:bottom w:val="single" w:sz="4" w:space="0" w:color="auto"/>
              <w:right w:val="single" w:sz="4" w:space="0" w:color="auto"/>
            </w:tcBorders>
            <w:vAlign w:val="bottom"/>
          </w:tcPr>
          <w:p w14:paraId="7E2A9F5B" w14:textId="77777777" w:rsidR="00A83E0A" w:rsidRDefault="00A83E0A" w:rsidP="000D2DEC">
            <w:pPr>
              <w:widowControl/>
              <w:jc w:val="right"/>
              <w:rPr>
                <w:rFonts w:ascii="Calibri" w:hAnsi="Calibri"/>
                <w:sz w:val="18"/>
              </w:rPr>
            </w:pPr>
            <w:r>
              <w:rPr>
                <w:rFonts w:ascii="Calibri" w:hAnsi="Calibri"/>
                <w:sz w:val="18"/>
              </w:rPr>
              <w:t>-500 000,00</w:t>
            </w:r>
          </w:p>
        </w:tc>
        <w:tc>
          <w:tcPr>
            <w:tcW w:w="1270" w:type="dxa"/>
            <w:tcBorders>
              <w:top w:val="nil"/>
              <w:left w:val="nil"/>
              <w:bottom w:val="single" w:sz="4" w:space="0" w:color="auto"/>
              <w:right w:val="single" w:sz="4" w:space="0" w:color="auto"/>
            </w:tcBorders>
            <w:vAlign w:val="bottom"/>
          </w:tcPr>
          <w:p w14:paraId="443068F5" w14:textId="77777777" w:rsidR="00A83E0A" w:rsidRDefault="00A83E0A" w:rsidP="000D2DEC">
            <w:pPr>
              <w:widowControl/>
              <w:jc w:val="right"/>
              <w:rPr>
                <w:rFonts w:ascii="Calibri" w:hAnsi="Calibri"/>
                <w:sz w:val="18"/>
              </w:rPr>
            </w:pPr>
            <w:r>
              <w:rPr>
                <w:rFonts w:ascii="Calibri" w:hAnsi="Calibri"/>
                <w:sz w:val="18"/>
              </w:rPr>
              <w:t>3 992 646,00</w:t>
            </w:r>
          </w:p>
        </w:tc>
        <w:tc>
          <w:tcPr>
            <w:tcW w:w="1495" w:type="dxa"/>
            <w:tcBorders>
              <w:top w:val="nil"/>
              <w:left w:val="nil"/>
              <w:bottom w:val="single" w:sz="4" w:space="0" w:color="auto"/>
              <w:right w:val="single" w:sz="4" w:space="0" w:color="auto"/>
            </w:tcBorders>
            <w:vAlign w:val="bottom"/>
          </w:tcPr>
          <w:p w14:paraId="1037656F" w14:textId="77777777" w:rsidR="00A83E0A" w:rsidRDefault="00A83E0A" w:rsidP="000D2DEC">
            <w:pPr>
              <w:widowControl/>
              <w:rPr>
                <w:rFonts w:ascii="Calibri" w:hAnsi="Calibri"/>
                <w:sz w:val="18"/>
              </w:rPr>
            </w:pPr>
            <w:r>
              <w:rPr>
                <w:rFonts w:ascii="Calibri" w:hAnsi="Calibri"/>
                <w:sz w:val="18"/>
              </w:rPr>
              <w:t>Plyn nebyty</w:t>
            </w:r>
          </w:p>
        </w:tc>
      </w:tr>
      <w:tr w:rsidR="00A83E0A" w14:paraId="623901B2" w14:textId="77777777" w:rsidTr="000D2DEC">
        <w:tblPrEx>
          <w:tblCellSpacing w:w="-5" w:type="nil"/>
        </w:tblPrEx>
        <w:trPr>
          <w:trHeight w:val="495"/>
          <w:tblCellSpacing w:w="-5" w:type="nil"/>
        </w:trPr>
        <w:tc>
          <w:tcPr>
            <w:tcW w:w="460" w:type="dxa"/>
            <w:tcBorders>
              <w:top w:val="nil"/>
              <w:left w:val="single" w:sz="4" w:space="0" w:color="auto"/>
              <w:bottom w:val="single" w:sz="4" w:space="0" w:color="auto"/>
              <w:right w:val="single" w:sz="4" w:space="0" w:color="auto"/>
            </w:tcBorders>
            <w:vAlign w:val="bottom"/>
          </w:tcPr>
          <w:p w14:paraId="4D3E4419" w14:textId="77777777" w:rsidR="00A83E0A" w:rsidRDefault="00A83E0A" w:rsidP="000D2DEC">
            <w:pPr>
              <w:widowControl/>
              <w:rPr>
                <w:rFonts w:ascii="Calibri" w:hAnsi="Calibri"/>
                <w:sz w:val="18"/>
              </w:rPr>
            </w:pPr>
            <w:r>
              <w:rPr>
                <w:rFonts w:ascii="Calibri" w:hAnsi="Calibri"/>
                <w:sz w:val="18"/>
              </w:rPr>
              <w:t>231</w:t>
            </w:r>
          </w:p>
        </w:tc>
        <w:tc>
          <w:tcPr>
            <w:tcW w:w="610" w:type="dxa"/>
            <w:tcBorders>
              <w:top w:val="nil"/>
              <w:left w:val="nil"/>
              <w:bottom w:val="single" w:sz="4" w:space="0" w:color="auto"/>
              <w:right w:val="single" w:sz="4" w:space="0" w:color="auto"/>
            </w:tcBorders>
            <w:vAlign w:val="bottom"/>
          </w:tcPr>
          <w:p w14:paraId="68C759E2" w14:textId="77777777" w:rsidR="00A83E0A" w:rsidRDefault="00A83E0A" w:rsidP="000D2DEC">
            <w:pPr>
              <w:widowControl/>
              <w:rPr>
                <w:rFonts w:ascii="Calibri" w:hAnsi="Calibri"/>
                <w:sz w:val="18"/>
              </w:rPr>
            </w:pPr>
            <w:r>
              <w:rPr>
                <w:rFonts w:ascii="Calibri" w:hAnsi="Calibri"/>
                <w:sz w:val="18"/>
              </w:rPr>
              <w:t>6172</w:t>
            </w:r>
          </w:p>
        </w:tc>
        <w:tc>
          <w:tcPr>
            <w:tcW w:w="565" w:type="dxa"/>
            <w:tcBorders>
              <w:top w:val="nil"/>
              <w:left w:val="nil"/>
              <w:bottom w:val="single" w:sz="4" w:space="0" w:color="auto"/>
              <w:right w:val="single" w:sz="4" w:space="0" w:color="auto"/>
            </w:tcBorders>
            <w:vAlign w:val="bottom"/>
          </w:tcPr>
          <w:p w14:paraId="42D01508" w14:textId="77777777" w:rsidR="00A83E0A" w:rsidRDefault="00A83E0A" w:rsidP="000D2DEC">
            <w:pPr>
              <w:widowControl/>
              <w:rPr>
                <w:rFonts w:ascii="Calibri" w:hAnsi="Calibri"/>
                <w:sz w:val="18"/>
              </w:rPr>
            </w:pPr>
            <w:r>
              <w:rPr>
                <w:rFonts w:ascii="Calibri" w:hAnsi="Calibri"/>
                <w:sz w:val="18"/>
              </w:rPr>
              <w:t>5362</w:t>
            </w:r>
          </w:p>
        </w:tc>
        <w:tc>
          <w:tcPr>
            <w:tcW w:w="535" w:type="dxa"/>
            <w:tcBorders>
              <w:top w:val="nil"/>
              <w:left w:val="nil"/>
              <w:bottom w:val="single" w:sz="4" w:space="0" w:color="auto"/>
              <w:right w:val="single" w:sz="4" w:space="0" w:color="auto"/>
            </w:tcBorders>
            <w:vAlign w:val="bottom"/>
          </w:tcPr>
          <w:p w14:paraId="43C3BD41" w14:textId="77777777" w:rsidR="00A83E0A" w:rsidRDefault="00A83E0A" w:rsidP="000D2DEC">
            <w:pPr>
              <w:widowControl/>
              <w:rPr>
                <w:rFonts w:ascii="Calibri" w:hAnsi="Calibri"/>
                <w:sz w:val="18"/>
              </w:rPr>
            </w:pPr>
            <w:r>
              <w:rPr>
                <w:rFonts w:ascii="Calibri" w:hAnsi="Calibri"/>
                <w:sz w:val="18"/>
              </w:rPr>
              <w:t>00000000</w:t>
            </w:r>
          </w:p>
        </w:tc>
        <w:tc>
          <w:tcPr>
            <w:tcW w:w="580" w:type="dxa"/>
            <w:tcBorders>
              <w:top w:val="nil"/>
              <w:left w:val="nil"/>
              <w:bottom w:val="single" w:sz="4" w:space="0" w:color="auto"/>
              <w:right w:val="single" w:sz="4" w:space="0" w:color="auto"/>
            </w:tcBorders>
            <w:vAlign w:val="bottom"/>
          </w:tcPr>
          <w:p w14:paraId="47404F4A" w14:textId="77777777" w:rsidR="00A83E0A" w:rsidRDefault="00A83E0A" w:rsidP="000D2DEC">
            <w:pPr>
              <w:widowControl/>
              <w:jc w:val="right"/>
              <w:rPr>
                <w:rFonts w:ascii="Calibri" w:hAnsi="Calibri"/>
                <w:sz w:val="18"/>
              </w:rPr>
            </w:pPr>
            <w:r>
              <w:rPr>
                <w:rFonts w:ascii="Calibri" w:hAnsi="Calibri"/>
                <w:sz w:val="18"/>
              </w:rPr>
              <w:t>1100</w:t>
            </w:r>
          </w:p>
        </w:tc>
        <w:tc>
          <w:tcPr>
            <w:tcW w:w="850" w:type="dxa"/>
            <w:tcBorders>
              <w:top w:val="nil"/>
              <w:left w:val="nil"/>
              <w:bottom w:val="single" w:sz="4" w:space="0" w:color="auto"/>
              <w:right w:val="single" w:sz="4" w:space="0" w:color="auto"/>
            </w:tcBorders>
            <w:vAlign w:val="bottom"/>
          </w:tcPr>
          <w:p w14:paraId="092E9A36" w14:textId="77777777" w:rsidR="00A83E0A" w:rsidRDefault="00A83E0A" w:rsidP="000D2DEC">
            <w:pPr>
              <w:widowControl/>
              <w:rPr>
                <w:rFonts w:ascii="Calibri" w:hAnsi="Calibri"/>
                <w:sz w:val="18"/>
              </w:rPr>
            </w:pPr>
            <w:r>
              <w:rPr>
                <w:rFonts w:ascii="Calibri" w:hAnsi="Calibri"/>
                <w:sz w:val="18"/>
              </w:rPr>
              <w:t>0000011000000</w:t>
            </w:r>
          </w:p>
        </w:tc>
        <w:tc>
          <w:tcPr>
            <w:tcW w:w="1255" w:type="dxa"/>
            <w:tcBorders>
              <w:top w:val="nil"/>
              <w:left w:val="nil"/>
              <w:bottom w:val="single" w:sz="4" w:space="0" w:color="auto"/>
              <w:right w:val="single" w:sz="4" w:space="0" w:color="auto"/>
            </w:tcBorders>
            <w:vAlign w:val="bottom"/>
          </w:tcPr>
          <w:p w14:paraId="5BDEB24D" w14:textId="77777777" w:rsidR="00A83E0A" w:rsidRDefault="00A83E0A" w:rsidP="000D2DEC">
            <w:pPr>
              <w:widowControl/>
              <w:jc w:val="right"/>
              <w:rPr>
                <w:rFonts w:ascii="Calibri" w:hAnsi="Calibri"/>
                <w:sz w:val="18"/>
              </w:rPr>
            </w:pPr>
            <w:r>
              <w:rPr>
                <w:rFonts w:ascii="Calibri" w:hAnsi="Calibri"/>
                <w:sz w:val="18"/>
              </w:rPr>
              <w:t>9 000 000,00</w:t>
            </w:r>
          </w:p>
        </w:tc>
        <w:tc>
          <w:tcPr>
            <w:tcW w:w="1375" w:type="dxa"/>
            <w:tcBorders>
              <w:top w:val="nil"/>
              <w:left w:val="nil"/>
              <w:bottom w:val="single" w:sz="4" w:space="0" w:color="auto"/>
              <w:right w:val="single" w:sz="4" w:space="0" w:color="auto"/>
            </w:tcBorders>
            <w:vAlign w:val="bottom"/>
          </w:tcPr>
          <w:p w14:paraId="096B2604" w14:textId="77777777" w:rsidR="00A83E0A" w:rsidRDefault="00A83E0A" w:rsidP="000D2DEC">
            <w:pPr>
              <w:widowControl/>
              <w:jc w:val="right"/>
              <w:rPr>
                <w:rFonts w:ascii="Calibri" w:hAnsi="Calibri"/>
                <w:sz w:val="18"/>
              </w:rPr>
            </w:pPr>
            <w:r>
              <w:rPr>
                <w:rFonts w:ascii="Calibri" w:hAnsi="Calibri"/>
                <w:sz w:val="18"/>
              </w:rPr>
              <w:t xml:space="preserve">10 210 950,00 </w:t>
            </w:r>
          </w:p>
        </w:tc>
        <w:tc>
          <w:tcPr>
            <w:tcW w:w="1165" w:type="dxa"/>
            <w:tcBorders>
              <w:top w:val="nil"/>
              <w:left w:val="nil"/>
              <w:bottom w:val="single" w:sz="4" w:space="0" w:color="auto"/>
              <w:right w:val="single" w:sz="4" w:space="0" w:color="auto"/>
            </w:tcBorders>
            <w:vAlign w:val="bottom"/>
          </w:tcPr>
          <w:p w14:paraId="6E9E2C76" w14:textId="77777777" w:rsidR="00A83E0A" w:rsidRDefault="00A83E0A" w:rsidP="000D2DEC">
            <w:pPr>
              <w:widowControl/>
              <w:jc w:val="right"/>
              <w:rPr>
                <w:rFonts w:ascii="Calibri" w:hAnsi="Calibri"/>
                <w:sz w:val="18"/>
              </w:rPr>
            </w:pPr>
            <w:r>
              <w:rPr>
                <w:rFonts w:ascii="Calibri" w:hAnsi="Calibri"/>
                <w:sz w:val="18"/>
              </w:rPr>
              <w:t>1 500 000,00</w:t>
            </w:r>
          </w:p>
        </w:tc>
        <w:tc>
          <w:tcPr>
            <w:tcW w:w="1270" w:type="dxa"/>
            <w:tcBorders>
              <w:top w:val="nil"/>
              <w:left w:val="nil"/>
              <w:bottom w:val="single" w:sz="4" w:space="0" w:color="auto"/>
              <w:right w:val="single" w:sz="4" w:space="0" w:color="auto"/>
            </w:tcBorders>
            <w:vAlign w:val="bottom"/>
          </w:tcPr>
          <w:p w14:paraId="451C8FDF" w14:textId="77777777" w:rsidR="00A83E0A" w:rsidRDefault="00A83E0A" w:rsidP="000D2DEC">
            <w:pPr>
              <w:widowControl/>
              <w:jc w:val="right"/>
              <w:rPr>
                <w:rFonts w:ascii="Calibri" w:hAnsi="Calibri"/>
                <w:sz w:val="18"/>
              </w:rPr>
            </w:pPr>
            <w:r>
              <w:rPr>
                <w:rFonts w:ascii="Calibri" w:hAnsi="Calibri"/>
                <w:sz w:val="18"/>
              </w:rPr>
              <w:t>11 710 950,00</w:t>
            </w:r>
          </w:p>
        </w:tc>
        <w:tc>
          <w:tcPr>
            <w:tcW w:w="1495" w:type="dxa"/>
            <w:tcBorders>
              <w:top w:val="nil"/>
              <w:left w:val="nil"/>
              <w:bottom w:val="single" w:sz="4" w:space="0" w:color="auto"/>
              <w:right w:val="single" w:sz="4" w:space="0" w:color="auto"/>
            </w:tcBorders>
            <w:vAlign w:val="bottom"/>
          </w:tcPr>
          <w:p w14:paraId="73C83227" w14:textId="77777777" w:rsidR="00A83E0A" w:rsidRDefault="00A83E0A" w:rsidP="000D2DEC">
            <w:pPr>
              <w:widowControl/>
              <w:rPr>
                <w:rFonts w:ascii="Calibri" w:hAnsi="Calibri"/>
                <w:sz w:val="18"/>
              </w:rPr>
            </w:pPr>
            <w:r>
              <w:rPr>
                <w:rFonts w:ascii="Calibri" w:hAnsi="Calibri"/>
                <w:sz w:val="18"/>
              </w:rPr>
              <w:t>Daň z nemovitostí</w:t>
            </w:r>
          </w:p>
        </w:tc>
      </w:tr>
      <w:tr w:rsidR="00A83E0A" w14:paraId="5E974167" w14:textId="77777777" w:rsidTr="000D2DEC">
        <w:tblPrEx>
          <w:tblCellSpacing w:w="-5" w:type="nil"/>
        </w:tblPrEx>
        <w:trPr>
          <w:trHeight w:val="495"/>
          <w:tblCellSpacing w:w="-5" w:type="nil"/>
        </w:trPr>
        <w:tc>
          <w:tcPr>
            <w:tcW w:w="460" w:type="dxa"/>
            <w:tcBorders>
              <w:top w:val="nil"/>
              <w:left w:val="single" w:sz="4" w:space="0" w:color="auto"/>
              <w:bottom w:val="single" w:sz="4" w:space="0" w:color="auto"/>
              <w:right w:val="single" w:sz="4" w:space="0" w:color="auto"/>
            </w:tcBorders>
            <w:vAlign w:val="bottom"/>
          </w:tcPr>
          <w:p w14:paraId="4002E97F" w14:textId="77777777" w:rsidR="00A83E0A" w:rsidRDefault="00A83E0A" w:rsidP="000D2DEC">
            <w:pPr>
              <w:widowControl/>
              <w:rPr>
                <w:rFonts w:ascii="Calibri" w:hAnsi="Calibri"/>
                <w:sz w:val="18"/>
              </w:rPr>
            </w:pPr>
          </w:p>
        </w:tc>
        <w:tc>
          <w:tcPr>
            <w:tcW w:w="610" w:type="dxa"/>
            <w:tcBorders>
              <w:top w:val="nil"/>
              <w:left w:val="nil"/>
              <w:bottom w:val="single" w:sz="4" w:space="0" w:color="auto"/>
              <w:right w:val="single" w:sz="4" w:space="0" w:color="auto"/>
            </w:tcBorders>
            <w:vAlign w:val="bottom"/>
          </w:tcPr>
          <w:p w14:paraId="4AC49330" w14:textId="77777777" w:rsidR="00A83E0A" w:rsidRDefault="00A83E0A" w:rsidP="000D2DEC">
            <w:pPr>
              <w:widowControl/>
              <w:rPr>
                <w:rFonts w:ascii="Calibri" w:hAnsi="Calibri"/>
                <w:sz w:val="18"/>
              </w:rPr>
            </w:pPr>
          </w:p>
        </w:tc>
        <w:tc>
          <w:tcPr>
            <w:tcW w:w="565" w:type="dxa"/>
            <w:tcBorders>
              <w:top w:val="nil"/>
              <w:left w:val="nil"/>
              <w:bottom w:val="single" w:sz="4" w:space="0" w:color="auto"/>
              <w:right w:val="single" w:sz="4" w:space="0" w:color="auto"/>
            </w:tcBorders>
            <w:vAlign w:val="bottom"/>
          </w:tcPr>
          <w:p w14:paraId="724F8169" w14:textId="77777777" w:rsidR="00A83E0A" w:rsidRDefault="00A83E0A" w:rsidP="000D2DEC">
            <w:pPr>
              <w:widowControl/>
              <w:rPr>
                <w:rFonts w:ascii="Calibri" w:hAnsi="Calibri"/>
                <w:sz w:val="18"/>
              </w:rPr>
            </w:pPr>
          </w:p>
        </w:tc>
        <w:tc>
          <w:tcPr>
            <w:tcW w:w="535" w:type="dxa"/>
            <w:tcBorders>
              <w:top w:val="nil"/>
              <w:left w:val="nil"/>
              <w:bottom w:val="single" w:sz="4" w:space="0" w:color="auto"/>
              <w:right w:val="single" w:sz="4" w:space="0" w:color="auto"/>
            </w:tcBorders>
            <w:vAlign w:val="bottom"/>
          </w:tcPr>
          <w:p w14:paraId="6F248557" w14:textId="77777777" w:rsidR="00A83E0A" w:rsidRDefault="00A83E0A" w:rsidP="000D2DEC">
            <w:pPr>
              <w:widowControl/>
              <w:rPr>
                <w:rFonts w:ascii="Calibri" w:hAnsi="Calibri"/>
                <w:sz w:val="18"/>
              </w:rPr>
            </w:pPr>
          </w:p>
        </w:tc>
        <w:tc>
          <w:tcPr>
            <w:tcW w:w="580" w:type="dxa"/>
            <w:tcBorders>
              <w:top w:val="nil"/>
              <w:left w:val="nil"/>
              <w:bottom w:val="single" w:sz="4" w:space="0" w:color="auto"/>
              <w:right w:val="single" w:sz="4" w:space="0" w:color="auto"/>
            </w:tcBorders>
            <w:vAlign w:val="bottom"/>
          </w:tcPr>
          <w:p w14:paraId="671C3F88" w14:textId="77777777" w:rsidR="00A83E0A" w:rsidRDefault="00A83E0A" w:rsidP="000D2DEC">
            <w:pPr>
              <w:widowControl/>
              <w:rPr>
                <w:rFonts w:ascii="Calibri" w:hAnsi="Calibri"/>
                <w:sz w:val="18"/>
              </w:rPr>
            </w:pPr>
          </w:p>
        </w:tc>
        <w:tc>
          <w:tcPr>
            <w:tcW w:w="850" w:type="dxa"/>
            <w:tcBorders>
              <w:top w:val="nil"/>
              <w:left w:val="nil"/>
              <w:bottom w:val="single" w:sz="4" w:space="0" w:color="auto"/>
              <w:right w:val="single" w:sz="4" w:space="0" w:color="auto"/>
            </w:tcBorders>
            <w:vAlign w:val="bottom"/>
          </w:tcPr>
          <w:p w14:paraId="41BE3805" w14:textId="77777777" w:rsidR="00A83E0A" w:rsidRDefault="00A83E0A" w:rsidP="000D2DEC">
            <w:pPr>
              <w:widowControl/>
              <w:rPr>
                <w:rFonts w:ascii="Calibri" w:hAnsi="Calibri"/>
                <w:sz w:val="18"/>
              </w:rPr>
            </w:pPr>
            <w:r>
              <w:rPr>
                <w:rFonts w:ascii="Calibri" w:hAnsi="Calibri"/>
                <w:sz w:val="18"/>
              </w:rPr>
              <w:t>Kontrolní součet</w:t>
            </w:r>
          </w:p>
        </w:tc>
        <w:tc>
          <w:tcPr>
            <w:tcW w:w="1255" w:type="dxa"/>
            <w:tcBorders>
              <w:top w:val="nil"/>
              <w:left w:val="nil"/>
              <w:bottom w:val="single" w:sz="4" w:space="0" w:color="auto"/>
              <w:right w:val="single" w:sz="4" w:space="0" w:color="auto"/>
            </w:tcBorders>
            <w:vAlign w:val="bottom"/>
          </w:tcPr>
          <w:p w14:paraId="3977FC12" w14:textId="77777777" w:rsidR="00A83E0A" w:rsidRDefault="00A83E0A" w:rsidP="000D2DEC">
            <w:pPr>
              <w:widowControl/>
              <w:jc w:val="right"/>
              <w:rPr>
                <w:rFonts w:ascii="Calibri" w:hAnsi="Calibri"/>
                <w:sz w:val="18"/>
              </w:rPr>
            </w:pPr>
            <w:r>
              <w:rPr>
                <w:rFonts w:ascii="Calibri" w:hAnsi="Calibri"/>
                <w:sz w:val="18"/>
              </w:rPr>
              <w:t>17 144 000,00</w:t>
            </w:r>
          </w:p>
        </w:tc>
        <w:tc>
          <w:tcPr>
            <w:tcW w:w="1375" w:type="dxa"/>
            <w:tcBorders>
              <w:top w:val="nil"/>
              <w:left w:val="nil"/>
              <w:bottom w:val="single" w:sz="4" w:space="0" w:color="auto"/>
              <w:right w:val="single" w:sz="4" w:space="0" w:color="auto"/>
            </w:tcBorders>
            <w:vAlign w:val="bottom"/>
          </w:tcPr>
          <w:p w14:paraId="4B0E19BA" w14:textId="77777777" w:rsidR="00A83E0A" w:rsidRDefault="00A83E0A" w:rsidP="000D2DEC">
            <w:pPr>
              <w:widowControl/>
              <w:jc w:val="right"/>
              <w:rPr>
                <w:rFonts w:ascii="Calibri" w:hAnsi="Calibri"/>
                <w:sz w:val="18"/>
              </w:rPr>
            </w:pPr>
            <w:r>
              <w:rPr>
                <w:rFonts w:ascii="Calibri" w:hAnsi="Calibri"/>
                <w:sz w:val="18"/>
              </w:rPr>
              <w:t>29 331 870,78</w:t>
            </w:r>
          </w:p>
        </w:tc>
        <w:tc>
          <w:tcPr>
            <w:tcW w:w="1165" w:type="dxa"/>
            <w:tcBorders>
              <w:top w:val="nil"/>
              <w:left w:val="nil"/>
              <w:bottom w:val="single" w:sz="4" w:space="0" w:color="auto"/>
              <w:right w:val="single" w:sz="4" w:space="0" w:color="auto"/>
            </w:tcBorders>
            <w:vAlign w:val="bottom"/>
          </w:tcPr>
          <w:p w14:paraId="76FDD094" w14:textId="77777777" w:rsidR="00A83E0A" w:rsidRDefault="00A83E0A" w:rsidP="000D2DEC">
            <w:pPr>
              <w:widowControl/>
              <w:jc w:val="right"/>
              <w:rPr>
                <w:rFonts w:ascii="Calibri" w:hAnsi="Calibri"/>
                <w:sz w:val="18"/>
              </w:rPr>
            </w:pPr>
            <w:r>
              <w:rPr>
                <w:rFonts w:ascii="Calibri" w:hAnsi="Calibri"/>
                <w:sz w:val="18"/>
              </w:rPr>
              <w:t>0,00</w:t>
            </w:r>
          </w:p>
        </w:tc>
        <w:tc>
          <w:tcPr>
            <w:tcW w:w="1270" w:type="dxa"/>
            <w:tcBorders>
              <w:top w:val="nil"/>
              <w:left w:val="nil"/>
              <w:bottom w:val="single" w:sz="4" w:space="0" w:color="auto"/>
              <w:right w:val="single" w:sz="4" w:space="0" w:color="auto"/>
            </w:tcBorders>
            <w:vAlign w:val="bottom"/>
          </w:tcPr>
          <w:p w14:paraId="0237C012" w14:textId="77777777" w:rsidR="00A83E0A" w:rsidRDefault="00A83E0A" w:rsidP="000D2DEC">
            <w:pPr>
              <w:widowControl/>
              <w:jc w:val="right"/>
              <w:rPr>
                <w:rFonts w:ascii="Calibri" w:hAnsi="Calibri"/>
                <w:sz w:val="18"/>
              </w:rPr>
            </w:pPr>
            <w:r>
              <w:rPr>
                <w:rFonts w:ascii="Calibri" w:hAnsi="Calibri"/>
                <w:sz w:val="18"/>
              </w:rPr>
              <w:t>29 331 870,78</w:t>
            </w:r>
          </w:p>
        </w:tc>
        <w:tc>
          <w:tcPr>
            <w:tcW w:w="1495" w:type="dxa"/>
            <w:tcBorders>
              <w:top w:val="nil"/>
              <w:left w:val="nil"/>
              <w:bottom w:val="single" w:sz="4" w:space="0" w:color="auto"/>
              <w:right w:val="single" w:sz="4" w:space="0" w:color="auto"/>
            </w:tcBorders>
            <w:vAlign w:val="bottom"/>
          </w:tcPr>
          <w:p w14:paraId="2FD02139" w14:textId="77777777" w:rsidR="00A83E0A" w:rsidRDefault="00A83E0A" w:rsidP="000D2DEC">
            <w:pPr>
              <w:widowControl/>
              <w:rPr>
                <w:rFonts w:ascii="Calibri" w:hAnsi="Calibri"/>
                <w:sz w:val="18"/>
              </w:rPr>
            </w:pPr>
          </w:p>
        </w:tc>
      </w:tr>
    </w:tbl>
    <w:p w14:paraId="6BB4F803" w14:textId="77777777" w:rsidR="00A83E0A" w:rsidRDefault="00A83E0A" w:rsidP="00A83E0A">
      <w:pPr>
        <w:widowControl/>
        <w:ind w:left="-209"/>
      </w:pPr>
    </w:p>
    <w:p w14:paraId="189B850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14A18DC" w14:textId="77777777" w:rsidR="00A83E0A" w:rsidRDefault="00A83E0A" w:rsidP="00A83E0A">
      <w:pPr>
        <w:jc w:val="both"/>
        <w:outlineLvl w:val="0"/>
        <w:rPr>
          <w:rFonts w:ascii="Times New Roman" w:hAnsi="Times New Roman"/>
          <w:sz w:val="24"/>
        </w:rPr>
      </w:pPr>
      <w:r>
        <w:rPr>
          <w:rFonts w:ascii="Times New Roman" w:hAnsi="Times New Roman"/>
          <w:sz w:val="24"/>
        </w:rPr>
        <w:lastRenderedPageBreak/>
        <w:t>Krajskému úřadu Středočeského kraje zapracovat Rozpočtovou úpravu č. 559/11/2025 do ekonomických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39C1D923" w14:textId="77777777" w:rsidTr="000D2DEC">
        <w:tc>
          <w:tcPr>
            <w:tcW w:w="650" w:type="pct"/>
            <w:hideMark/>
          </w:tcPr>
          <w:p w14:paraId="32A86AD1"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216A4ED"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10. 11. 2025</w:t>
            </w:r>
          </w:p>
        </w:tc>
      </w:tr>
      <w:tr w:rsidR="00A83E0A" w14:paraId="64913A78" w14:textId="77777777" w:rsidTr="000D2DEC">
        <w:tc>
          <w:tcPr>
            <w:tcW w:w="650" w:type="pct"/>
            <w:hideMark/>
          </w:tcPr>
          <w:p w14:paraId="5CB3E0AB"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BBEDF80"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327CE8E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D00DC68" w14:textId="77777777" w:rsidR="00A83E0A" w:rsidRDefault="00A83E0A" w:rsidP="00A83E0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předložit Rozpočtovou úpravu č. 559/11/202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B5E9C92" w14:textId="77777777" w:rsidTr="000D2DEC">
        <w:tc>
          <w:tcPr>
            <w:tcW w:w="650" w:type="pct"/>
            <w:hideMark/>
          </w:tcPr>
          <w:p w14:paraId="25147BD7"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DDFBCE7"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25. 11. 2025</w:t>
            </w:r>
          </w:p>
        </w:tc>
      </w:tr>
      <w:tr w:rsidR="00A83E0A" w14:paraId="6BF4C457" w14:textId="77777777" w:rsidTr="000D2DEC">
        <w:tc>
          <w:tcPr>
            <w:tcW w:w="650" w:type="pct"/>
            <w:hideMark/>
          </w:tcPr>
          <w:p w14:paraId="67A95EC9"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7A62560"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281D3019"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4118D38A" w14:textId="77777777" w:rsidTr="000D2DEC">
        <w:tc>
          <w:tcPr>
            <w:tcW w:w="273" w:type="pct"/>
          </w:tcPr>
          <w:p w14:paraId="02CAF78B"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3F873569"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562/12/2025 – převod finančních prostředků z kapitoly 23 </w:t>
            </w:r>
            <w:r>
              <w:rPr>
                <w:rFonts w:ascii="Times New Roman" w:hAnsi="Times New Roman"/>
                <w:b/>
                <w:sz w:val="26"/>
                <w:szCs w:val="26"/>
              </w:rPr>
              <w:br/>
            </w:r>
            <w:r w:rsidRPr="005E31A2">
              <w:rPr>
                <w:rFonts w:ascii="Times New Roman" w:hAnsi="Times New Roman"/>
                <w:b/>
                <w:sz w:val="26"/>
                <w:szCs w:val="26"/>
              </w:rPr>
              <w:t>- Ostatní, do kapitoly 12 - Investiční výdaje</w:t>
            </w:r>
          </w:p>
        </w:tc>
      </w:tr>
    </w:tbl>
    <w:p w14:paraId="7078302B" w14:textId="77777777" w:rsidR="00A83E0A" w:rsidRDefault="00A83E0A" w:rsidP="00A83E0A">
      <w:pPr>
        <w:outlineLvl w:val="0"/>
        <w:rPr>
          <w:rFonts w:ascii="Times New Roman" w:hAnsi="Times New Roman"/>
          <w:b/>
          <w:bCs/>
          <w:sz w:val="24"/>
        </w:rPr>
      </w:pPr>
    </w:p>
    <w:p w14:paraId="4DDCD60F"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018-35/2025/RK ze dne </w:t>
      </w:r>
      <w:r w:rsidRPr="00EE434D">
        <w:rPr>
          <w:rFonts w:ascii="Times New Roman" w:hAnsi="Times New Roman"/>
          <w:b/>
          <w:bCs/>
          <w:sz w:val="24"/>
          <w:u w:val="single"/>
        </w:rPr>
        <w:t>16. 10. 2025</w:t>
      </w:r>
    </w:p>
    <w:p w14:paraId="2C0CE1C8" w14:textId="77777777" w:rsidR="00A83E0A" w:rsidRDefault="00A83E0A" w:rsidP="00A83E0A">
      <w:pPr>
        <w:rPr>
          <w:rFonts w:ascii="Times New Roman" w:hAnsi="Times New Roman"/>
          <w:sz w:val="24"/>
          <w:u w:val="single"/>
        </w:rPr>
      </w:pPr>
    </w:p>
    <w:p w14:paraId="053E7174"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479320AB"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2591C6E"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Rozpočtovou úpravu č. 562/12/2025 – převod finančních prostředků ve výši 58 695 607,88 Kč z kapitoly 23 - Ostatní, ze specifické rezervy – Modernizace nemocnic založených Středočeským krajem, </w:t>
      </w:r>
      <w:r>
        <w:rPr>
          <w:rFonts w:ascii="Times New Roman" w:hAnsi="Times New Roman"/>
          <w:sz w:val="24"/>
        </w:rPr>
        <w:br/>
        <w:t>do kapitoly 12 - Investiční výdaje, na krytí investičních akcí zařazených v Zásobníku investic Středočeského kraje dle přílohy č. 1 k usnesení</w:t>
      </w:r>
    </w:p>
    <w:p w14:paraId="5FA49FC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992337D" w14:textId="77777777" w:rsidR="00A83E0A" w:rsidRDefault="00A83E0A" w:rsidP="00A83E0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předložit Rozpočtovou úpravu č. 562/12/2025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C9895DD" w14:textId="77777777" w:rsidTr="000D2DEC">
        <w:tc>
          <w:tcPr>
            <w:tcW w:w="650" w:type="pct"/>
            <w:hideMark/>
          </w:tcPr>
          <w:p w14:paraId="08CE23F8"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746A79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7590079D" w14:textId="77777777" w:rsidTr="000D2DEC">
        <w:tc>
          <w:tcPr>
            <w:tcW w:w="650" w:type="pct"/>
            <w:hideMark/>
          </w:tcPr>
          <w:p w14:paraId="24BA0DBD"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0ADC5F5"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31811A68"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0DED1BC"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zapracovat Rozpočtovou úpravu č. 562/12/2025 do výkazů za rok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69A670B8" w14:textId="77777777" w:rsidTr="000D2DEC">
        <w:tc>
          <w:tcPr>
            <w:tcW w:w="650" w:type="pct"/>
            <w:hideMark/>
          </w:tcPr>
          <w:p w14:paraId="3F20FDDA"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FB764E4"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10. 11. 2025</w:t>
            </w:r>
          </w:p>
        </w:tc>
      </w:tr>
      <w:tr w:rsidR="00A83E0A" w14:paraId="17542008" w14:textId="77777777" w:rsidTr="000D2DEC">
        <w:tc>
          <w:tcPr>
            <w:tcW w:w="650" w:type="pct"/>
            <w:hideMark/>
          </w:tcPr>
          <w:p w14:paraId="313F2048"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DC63109"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15D8CC1" w14:textId="77777777" w:rsidR="00A83E0A" w:rsidRDefault="00A83E0A" w:rsidP="00A83E0A">
      <w:pPr>
        <w:outlineLvl w:val="0"/>
        <w:rPr>
          <w:rFonts w:ascii="Times New Roman" w:hAnsi="Times New Roman"/>
          <w:sz w:val="24"/>
        </w:rPr>
      </w:pPr>
    </w:p>
    <w:p w14:paraId="2AEA3230" w14:textId="77777777" w:rsidR="006E2A4F" w:rsidRDefault="006E2A4F" w:rsidP="00A83E0A">
      <w:pPr>
        <w:outlineLvl w:val="0"/>
        <w:rPr>
          <w:rFonts w:ascii="Times New Roman" w:hAnsi="Times New Roman"/>
          <w:sz w:val="24"/>
        </w:rPr>
      </w:pPr>
    </w:p>
    <w:p w14:paraId="4DE18399" w14:textId="77777777" w:rsidR="006E2A4F" w:rsidRDefault="006E2A4F"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311A0CC0" w14:textId="77777777" w:rsidTr="000D2DEC">
        <w:tc>
          <w:tcPr>
            <w:tcW w:w="273" w:type="pct"/>
          </w:tcPr>
          <w:p w14:paraId="4CED8448"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4EF89286"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Budoucí bezúplatný převod pozemku a souhlas s umístěním stavby v k. ú. Všenory</w:t>
            </w:r>
          </w:p>
        </w:tc>
      </w:tr>
    </w:tbl>
    <w:p w14:paraId="4F67F512" w14:textId="77777777" w:rsidR="00A83E0A" w:rsidRDefault="00A83E0A" w:rsidP="00A83E0A">
      <w:pPr>
        <w:outlineLvl w:val="0"/>
        <w:rPr>
          <w:rFonts w:ascii="Times New Roman" w:hAnsi="Times New Roman"/>
          <w:b/>
          <w:bCs/>
          <w:sz w:val="24"/>
        </w:rPr>
      </w:pPr>
    </w:p>
    <w:p w14:paraId="62318CC7"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019-35/2025/RK ze dne </w:t>
      </w:r>
      <w:r w:rsidRPr="00EE434D">
        <w:rPr>
          <w:rFonts w:ascii="Times New Roman" w:hAnsi="Times New Roman"/>
          <w:b/>
          <w:bCs/>
          <w:sz w:val="24"/>
          <w:u w:val="single"/>
        </w:rPr>
        <w:t>16. 10. 2025</w:t>
      </w:r>
    </w:p>
    <w:p w14:paraId="21F294F2" w14:textId="77777777" w:rsidR="00A83E0A" w:rsidRDefault="00A83E0A" w:rsidP="00A83E0A">
      <w:pPr>
        <w:rPr>
          <w:rFonts w:ascii="Times New Roman" w:hAnsi="Times New Roman"/>
          <w:sz w:val="24"/>
          <w:u w:val="single"/>
        </w:rPr>
      </w:pPr>
    </w:p>
    <w:p w14:paraId="7248DBE8"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702944D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7A4406EF"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s umístěním stavby chodníku v rámci akce obce „Chodníky v ulici Kv. Mašity a stezky v parku, Všenory“ na pozemku p. č. 2111/3, ostatní plocha – silnice, o předpokládané výměře 60 m2, zapsaného v katastru </w:t>
      </w:r>
      <w:r>
        <w:rPr>
          <w:rFonts w:ascii="Times New Roman" w:hAnsi="Times New Roman"/>
          <w:sz w:val="24"/>
        </w:rPr>
        <w:lastRenderedPageBreak/>
        <w:t xml:space="preserve">nemovitostí vedeném Katastrálním úřadem pro Středočeský kraj, Katastrálním pracovištěm Praha-západ na LV 851 pro obec a k. ú. Všenory, ve vlastnictví Středočeského kraje, s příslušností hospodařit </w:t>
      </w:r>
      <w:r>
        <w:rPr>
          <w:rFonts w:ascii="Times New Roman" w:hAnsi="Times New Roman"/>
          <w:sz w:val="24"/>
        </w:rPr>
        <w:br/>
        <w:t>pro KSÚS</w:t>
      </w:r>
    </w:p>
    <w:p w14:paraId="1ECAFCA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6C4A856D"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se zveřejněním záměru budoucího bezúplatného převodu části pozemku p. č. 2111/3, ostatní plocha </w:t>
      </w:r>
      <w:r>
        <w:rPr>
          <w:rFonts w:ascii="Times New Roman" w:hAnsi="Times New Roman"/>
          <w:sz w:val="24"/>
        </w:rPr>
        <w:br/>
        <w:t>– silnice, o předpokládané výměře 60 m2, zapsaného v katastru nemovitostí vedeném Katastrálním úřadem pro Středočeský kraj, Katastrálním pracovištěm Praha-západ na LV 851 pro obec a k. ú. Všenory, ve vlastnictví Středočeského kraje, s příslušností hospodařit pro KSÚS do vlastnictví obce Všenory</w:t>
      </w:r>
    </w:p>
    <w:p w14:paraId="01ED97BE"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2E3124B"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budoucího bezúplatného převodu části pozemku uvedeného v bodu II. tohoto usnesení na úřední desce Krajského úřadu Středočeského kraje a na úřední desce obecního úřadu obce Všenory, a to po dobu min.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F57F699" w14:textId="77777777" w:rsidTr="000D2DEC">
        <w:tc>
          <w:tcPr>
            <w:tcW w:w="650" w:type="pct"/>
            <w:hideMark/>
          </w:tcPr>
          <w:p w14:paraId="2C41788E"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6BA97A1"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30. 9. 2026</w:t>
            </w:r>
          </w:p>
        </w:tc>
      </w:tr>
      <w:tr w:rsidR="00A83E0A" w14:paraId="0E252046" w14:textId="77777777" w:rsidTr="000D2DEC">
        <w:tc>
          <w:tcPr>
            <w:tcW w:w="650" w:type="pct"/>
            <w:hideMark/>
          </w:tcPr>
          <w:p w14:paraId="0C9C0FC5"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A15B748"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4153CC1C"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6CA2E3B"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podepsání záměru budoucího bezúplatného převodu části pozemku uvedeného v bodu 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57995C7D" w14:textId="77777777" w:rsidTr="000D2DEC">
        <w:tc>
          <w:tcPr>
            <w:tcW w:w="650" w:type="pct"/>
            <w:hideMark/>
          </w:tcPr>
          <w:p w14:paraId="555C6207"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4298327"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30. 9. 2026</w:t>
            </w:r>
          </w:p>
        </w:tc>
      </w:tr>
      <w:tr w:rsidR="00A83E0A" w14:paraId="6B5CAD5B" w14:textId="77777777" w:rsidTr="000D2DEC">
        <w:tc>
          <w:tcPr>
            <w:tcW w:w="650" w:type="pct"/>
            <w:hideMark/>
          </w:tcPr>
          <w:p w14:paraId="317E01C6"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A16E504"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5D73734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doporučuje</w:t>
      </w:r>
    </w:p>
    <w:p w14:paraId="3119F79B" w14:textId="77777777" w:rsidR="00A83E0A" w:rsidRDefault="00A83E0A" w:rsidP="00A83E0A">
      <w:pPr>
        <w:jc w:val="both"/>
        <w:outlineLvl w:val="0"/>
        <w:rPr>
          <w:rFonts w:ascii="Times New Roman" w:hAnsi="Times New Roman"/>
          <w:sz w:val="24"/>
        </w:rPr>
      </w:pPr>
      <w:r>
        <w:rPr>
          <w:rFonts w:ascii="Times New Roman" w:hAnsi="Times New Roman"/>
          <w:sz w:val="24"/>
        </w:rPr>
        <w:t>Zastupitelstvu Středočeského kraje projednat a schválit:</w:t>
      </w:r>
    </w:p>
    <w:p w14:paraId="4C3CD178"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budoucí bezúplatný převod části pozemku p. č. 2111/3, ostatní plocha – silnice, o předpokládané výměře 60 m2, zapsaného v katastru nemovitostí vedeném Katastrálním úřadem pro Středočeská kraj, Katastrálním pracovištěm Praha-západ na LV 851 pro obec a k. ú. Všenory, a to uzavřením smlouvy </w:t>
      </w:r>
      <w:r>
        <w:rPr>
          <w:rFonts w:ascii="Times New Roman" w:hAnsi="Times New Roman"/>
          <w:sz w:val="24"/>
        </w:rPr>
        <w:br/>
        <w:t>o smlouvě budoucí darovací dle ust. § 1785 a násl. zákona č. 89/2012 Sb., občanský zákoník, v platném znění, mezi Středočeským krajem, se sídlem Zborovská 11/81, 150 21 Praha 5 – Smíchov, jakožto budoucím dárcem, a obcí Všenory, sídlem U Silnice 151, 252 31, Všenory, IČO: 00241849, jakožto budoucí obdarovanou</w:t>
      </w:r>
    </w:p>
    <w:p w14:paraId="543CD27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3C631252"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FFDBD49" w14:textId="77777777" w:rsidTr="000D2DEC">
        <w:tc>
          <w:tcPr>
            <w:tcW w:w="650" w:type="pct"/>
            <w:hideMark/>
          </w:tcPr>
          <w:p w14:paraId="3FC2ADA1"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A8BCB2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30. 9. 2026</w:t>
            </w:r>
          </w:p>
        </w:tc>
      </w:tr>
      <w:tr w:rsidR="00A83E0A" w14:paraId="4086EF0E" w14:textId="77777777" w:rsidTr="000D2DEC">
        <w:tc>
          <w:tcPr>
            <w:tcW w:w="650" w:type="pct"/>
            <w:hideMark/>
          </w:tcPr>
          <w:p w14:paraId="545367BE"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EBFD624"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38DCCF9"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41FD1A9D" w14:textId="77777777" w:rsidR="00A83E0A" w:rsidRDefault="00A83E0A" w:rsidP="00A83E0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CE454DE" w14:textId="77777777" w:rsidTr="000D2DEC">
        <w:tc>
          <w:tcPr>
            <w:tcW w:w="650" w:type="pct"/>
            <w:hideMark/>
          </w:tcPr>
          <w:p w14:paraId="25F2CEAE"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EEFB44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30. 9. 2026</w:t>
            </w:r>
          </w:p>
        </w:tc>
      </w:tr>
      <w:tr w:rsidR="00A83E0A" w14:paraId="1E305562" w14:textId="77777777" w:rsidTr="000D2DEC">
        <w:tc>
          <w:tcPr>
            <w:tcW w:w="650" w:type="pct"/>
            <w:hideMark/>
          </w:tcPr>
          <w:p w14:paraId="5E98CEB2"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73E5ADB"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3F485191"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65EA947D" w14:textId="77777777" w:rsidTr="000D2DEC">
        <w:tc>
          <w:tcPr>
            <w:tcW w:w="273" w:type="pct"/>
          </w:tcPr>
          <w:p w14:paraId="546DEDA8"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184338E6"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Úplatné nabytí pozemku pod silnicí v k. ú. Čelákovice</w:t>
            </w:r>
          </w:p>
        </w:tc>
      </w:tr>
    </w:tbl>
    <w:p w14:paraId="734F5D71" w14:textId="77777777" w:rsidR="00A83E0A" w:rsidRDefault="00A83E0A" w:rsidP="00A83E0A">
      <w:pPr>
        <w:outlineLvl w:val="0"/>
        <w:rPr>
          <w:rFonts w:ascii="Times New Roman" w:hAnsi="Times New Roman"/>
          <w:b/>
          <w:bCs/>
          <w:sz w:val="24"/>
        </w:rPr>
      </w:pPr>
    </w:p>
    <w:p w14:paraId="46C0B6AE"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020-35/2025/RK ze dne </w:t>
      </w:r>
      <w:r w:rsidRPr="00EE434D">
        <w:rPr>
          <w:rFonts w:ascii="Times New Roman" w:hAnsi="Times New Roman"/>
          <w:b/>
          <w:bCs/>
          <w:sz w:val="24"/>
          <w:u w:val="single"/>
        </w:rPr>
        <w:t>16. 10. 2025</w:t>
      </w:r>
    </w:p>
    <w:p w14:paraId="6A2D0A26" w14:textId="77777777" w:rsidR="00A83E0A" w:rsidRDefault="00A83E0A" w:rsidP="00A83E0A">
      <w:pPr>
        <w:rPr>
          <w:rFonts w:ascii="Times New Roman" w:hAnsi="Times New Roman"/>
          <w:sz w:val="24"/>
          <w:u w:val="single"/>
        </w:rPr>
      </w:pPr>
    </w:p>
    <w:p w14:paraId="5CEB44F2"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48C0DC6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doporučuje</w:t>
      </w:r>
    </w:p>
    <w:p w14:paraId="29D3D86C" w14:textId="77777777" w:rsidR="00A83E0A" w:rsidRDefault="00A83E0A" w:rsidP="00A83E0A">
      <w:pPr>
        <w:jc w:val="both"/>
        <w:outlineLvl w:val="0"/>
        <w:rPr>
          <w:rFonts w:ascii="Times New Roman" w:hAnsi="Times New Roman"/>
          <w:sz w:val="24"/>
        </w:rPr>
      </w:pPr>
      <w:r>
        <w:rPr>
          <w:rFonts w:ascii="Times New Roman" w:hAnsi="Times New Roman"/>
          <w:sz w:val="24"/>
        </w:rPr>
        <w:t>Zastupitelstvu Středočeského kraje po projednání</w:t>
      </w:r>
    </w:p>
    <w:p w14:paraId="3F2276E2" w14:textId="77777777" w:rsidR="00A83E0A" w:rsidRDefault="00A83E0A" w:rsidP="00A83E0A">
      <w:pPr>
        <w:jc w:val="both"/>
        <w:outlineLvl w:val="0"/>
        <w:rPr>
          <w:rFonts w:ascii="Times New Roman" w:hAnsi="Times New Roman"/>
          <w:sz w:val="24"/>
        </w:rPr>
      </w:pPr>
      <w:r>
        <w:rPr>
          <w:rFonts w:ascii="Times New Roman" w:hAnsi="Times New Roman"/>
          <w:sz w:val="24"/>
        </w:rPr>
        <w:t>I. schválit</w:t>
      </w:r>
    </w:p>
    <w:p w14:paraId="2837992A"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1) výkup id 1/12 pozemku p.č. 3910/6 v k.ú. Čelákovice, ostatní plocha, o výměře 2 397 m2, zapsaného </w:t>
      </w:r>
      <w:r>
        <w:rPr>
          <w:rFonts w:ascii="Times New Roman" w:hAnsi="Times New Roman"/>
          <w:sz w:val="24"/>
        </w:rPr>
        <w:br/>
        <w:t xml:space="preserve">v katastru nemovitostí vedením Katastrálním úřadem pro Středočeský kraj, Katastrálním pracovištěm Praha-východ na LV 6107 pro obec a katastrální území Čelákovice, za kupní cenu ve výši 19 975,00 Kč </w:t>
      </w:r>
      <w:r>
        <w:rPr>
          <w:rFonts w:ascii="Times New Roman" w:hAnsi="Times New Roman"/>
          <w:sz w:val="24"/>
        </w:rPr>
        <w:br/>
        <w:t xml:space="preserve">a o tomto uzavřít kupní smlouvu mezi Středočeským krajem, jakožto kupujícím, a panem Janem Holubem, bytem Kostelec nad Labem, jakožto prodávajícím, s tím, že kupující uhradí správní poplatek </w:t>
      </w:r>
      <w:r>
        <w:rPr>
          <w:rFonts w:ascii="Times New Roman" w:hAnsi="Times New Roman"/>
          <w:sz w:val="24"/>
        </w:rPr>
        <w:br/>
        <w:t>za podání návrhu na vklad vlastnického práva do katastru nemovitostí</w:t>
      </w:r>
    </w:p>
    <w:p w14:paraId="77FBAAA9" w14:textId="77777777" w:rsidR="00A83E0A" w:rsidRDefault="00A83E0A" w:rsidP="00A83E0A">
      <w:pPr>
        <w:jc w:val="both"/>
        <w:outlineLvl w:val="0"/>
        <w:rPr>
          <w:rFonts w:ascii="Times New Roman" w:hAnsi="Times New Roman"/>
          <w:sz w:val="24"/>
        </w:rPr>
      </w:pPr>
      <w:r>
        <w:rPr>
          <w:rFonts w:ascii="Times New Roman" w:hAnsi="Times New Roman"/>
          <w:sz w:val="24"/>
        </w:rPr>
        <w:t>2) předání pozemku uvedeného v bodě I. 1) tohoto usnesení k hospodaření Krajské správě a údržbě silnic Středočeského kraje, příspěvkové organizaci, se sídlem Zborovská 81/11, 150 21 Praha 5, IČO: 00066001</w:t>
      </w:r>
    </w:p>
    <w:p w14:paraId="0CCEFD66" w14:textId="77777777" w:rsidR="00A83E0A" w:rsidRDefault="00A83E0A" w:rsidP="00A83E0A">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 o.</w:t>
      </w:r>
    </w:p>
    <w:p w14:paraId="7BDBEA0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EADDC52"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5773B8A6" w14:textId="77777777" w:rsidTr="000D2DEC">
        <w:tc>
          <w:tcPr>
            <w:tcW w:w="650" w:type="pct"/>
            <w:hideMark/>
          </w:tcPr>
          <w:p w14:paraId="2EE9FE3F"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1CB832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30. 9. 2026</w:t>
            </w:r>
          </w:p>
        </w:tc>
      </w:tr>
      <w:tr w:rsidR="00A83E0A" w14:paraId="134806C4" w14:textId="77777777" w:rsidTr="000D2DEC">
        <w:tc>
          <w:tcPr>
            <w:tcW w:w="650" w:type="pct"/>
            <w:hideMark/>
          </w:tcPr>
          <w:p w14:paraId="0D7FA2B5"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491AA88"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4D383B49"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1472E33" w14:textId="77777777" w:rsidR="00A83E0A" w:rsidRDefault="00A83E0A" w:rsidP="00A83E0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CCA97B0" w14:textId="77777777" w:rsidTr="000D2DEC">
        <w:tc>
          <w:tcPr>
            <w:tcW w:w="650" w:type="pct"/>
            <w:hideMark/>
          </w:tcPr>
          <w:p w14:paraId="22C4035E"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4C1E066"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30. 9. 2026</w:t>
            </w:r>
          </w:p>
        </w:tc>
      </w:tr>
      <w:tr w:rsidR="00A83E0A" w14:paraId="157FD75D" w14:textId="77777777" w:rsidTr="000D2DEC">
        <w:tc>
          <w:tcPr>
            <w:tcW w:w="650" w:type="pct"/>
            <w:hideMark/>
          </w:tcPr>
          <w:p w14:paraId="732A0903"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EA89C45"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6475CB85"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061ABECD" w14:textId="77777777" w:rsidTr="000D2DEC">
        <w:tc>
          <w:tcPr>
            <w:tcW w:w="273" w:type="pct"/>
          </w:tcPr>
          <w:p w14:paraId="160DAB20"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256A9D21"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Prodej pozemků v k. ú. Rabyně</w:t>
            </w:r>
          </w:p>
        </w:tc>
      </w:tr>
    </w:tbl>
    <w:p w14:paraId="4B1680B5" w14:textId="77777777" w:rsidR="00A83E0A" w:rsidRDefault="00A83E0A" w:rsidP="00A83E0A">
      <w:pPr>
        <w:outlineLvl w:val="0"/>
        <w:rPr>
          <w:rFonts w:ascii="Times New Roman" w:hAnsi="Times New Roman"/>
          <w:b/>
          <w:bCs/>
          <w:sz w:val="24"/>
        </w:rPr>
      </w:pPr>
    </w:p>
    <w:p w14:paraId="39548F79"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021-35/2025/RK ze dne </w:t>
      </w:r>
      <w:r w:rsidRPr="00EE434D">
        <w:rPr>
          <w:rFonts w:ascii="Times New Roman" w:hAnsi="Times New Roman"/>
          <w:b/>
          <w:bCs/>
          <w:sz w:val="24"/>
          <w:u w:val="single"/>
        </w:rPr>
        <w:t>16. 10. 2025</w:t>
      </w:r>
    </w:p>
    <w:p w14:paraId="7C10E820" w14:textId="77777777" w:rsidR="00A83E0A" w:rsidRDefault="00A83E0A" w:rsidP="00A83E0A">
      <w:pPr>
        <w:rPr>
          <w:rFonts w:ascii="Times New Roman" w:hAnsi="Times New Roman"/>
          <w:sz w:val="24"/>
          <w:u w:val="single"/>
        </w:rPr>
      </w:pPr>
    </w:p>
    <w:p w14:paraId="2FA6054B"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0F25D6DB"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9B04369"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se zveřejněním záměru dle § 18 odst. 1 zák. č. 129/2000 Sb., o krajích, ve znění pozdějších předpisů, </w:t>
      </w:r>
      <w:r>
        <w:rPr>
          <w:rFonts w:ascii="Times New Roman" w:hAnsi="Times New Roman"/>
          <w:sz w:val="24"/>
        </w:rPr>
        <w:br/>
        <w:t xml:space="preserve">na prodej pozemků ve vlastnictví Středočeského kraje a to: </w:t>
      </w:r>
    </w:p>
    <w:p w14:paraId="3A16E14C" w14:textId="77777777" w:rsidR="00A83E0A" w:rsidRDefault="00A83E0A" w:rsidP="00A83E0A">
      <w:pPr>
        <w:jc w:val="both"/>
        <w:outlineLvl w:val="0"/>
        <w:rPr>
          <w:rFonts w:ascii="Times New Roman" w:hAnsi="Times New Roman"/>
          <w:sz w:val="24"/>
        </w:rPr>
      </w:pPr>
      <w:r>
        <w:rPr>
          <w:rFonts w:ascii="Times New Roman" w:hAnsi="Times New Roman"/>
          <w:sz w:val="24"/>
        </w:rPr>
        <w:t>pozemku p. č. 1199/14 o výměře 65 m2, utvořeného Geometrickým plánem č. 1283-091/2024 oddělením z pozemku p. č. 1199/10 o výměře 1904 m2,</w:t>
      </w:r>
    </w:p>
    <w:p w14:paraId="1ACDE56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pozemku p. č. 1199/15 o výměře 220 m2, včetně stavby silnice, utvořeného Geometrickým plánem </w:t>
      </w:r>
      <w:r>
        <w:rPr>
          <w:rFonts w:ascii="Times New Roman" w:hAnsi="Times New Roman"/>
          <w:sz w:val="24"/>
        </w:rPr>
        <w:br/>
        <w:t>č. 1283-091/2024 oddělením z pozemku p. č. 1199/10 o výměře 1904 m2,</w:t>
      </w:r>
    </w:p>
    <w:p w14:paraId="67E623CA" w14:textId="77777777" w:rsidR="00A83E0A" w:rsidRDefault="00A83E0A" w:rsidP="00A83E0A">
      <w:pPr>
        <w:jc w:val="both"/>
        <w:outlineLvl w:val="0"/>
        <w:rPr>
          <w:rFonts w:ascii="Times New Roman" w:hAnsi="Times New Roman"/>
          <w:sz w:val="24"/>
        </w:rPr>
      </w:pPr>
      <w:r>
        <w:rPr>
          <w:rFonts w:ascii="Times New Roman" w:hAnsi="Times New Roman"/>
          <w:sz w:val="24"/>
        </w:rPr>
        <w:t>pozemku p. č. 1199/10 o výměře 1083 m2, utvořeného Geometrickým plánem č. 1283-091/2024 oddělením z pozemku p. č. 1199/10 o výměře 1904 m2,</w:t>
      </w:r>
    </w:p>
    <w:p w14:paraId="02F7DCE5" w14:textId="77777777" w:rsidR="00A83E0A" w:rsidRDefault="00A83E0A" w:rsidP="00A83E0A">
      <w:pPr>
        <w:jc w:val="both"/>
        <w:outlineLvl w:val="0"/>
        <w:rPr>
          <w:rFonts w:ascii="Times New Roman" w:hAnsi="Times New Roman"/>
          <w:sz w:val="24"/>
        </w:rPr>
      </w:pPr>
      <w:r>
        <w:rPr>
          <w:rFonts w:ascii="Times New Roman" w:hAnsi="Times New Roman"/>
          <w:sz w:val="24"/>
        </w:rPr>
        <w:t>zapsaných v katastru nemovitostí u Katastrálního úřadu pro Středočeský kraj, Katastrálního pracoviště Benešov na LV 1215 pro obec a k. ú. Rabyně, formou přímého prodeje z vlastnictví Středočeského kraje, se sídlem Zborovská 81/11, Smíchov, 150 21 Praha 5, IČO: 70891095, do vlastnictví Michala Štěpánka, bytem Praha 5</w:t>
      </w:r>
    </w:p>
    <w:p w14:paraId="79E1EEDE"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B95A4E6"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prodeje pozemků uvedených v bodě I. tohoto usnesení na úřední desce Krajského úřadu Středočeského kraje a na úřední desce obce Rabyně po dobu minimálně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0A24ACA5" w14:textId="77777777" w:rsidTr="000D2DEC">
        <w:tc>
          <w:tcPr>
            <w:tcW w:w="650" w:type="pct"/>
            <w:hideMark/>
          </w:tcPr>
          <w:p w14:paraId="66E3EBD6"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0DB5A51"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636ED0D4" w14:textId="77777777" w:rsidTr="000D2DEC">
        <w:tc>
          <w:tcPr>
            <w:tcW w:w="650" w:type="pct"/>
            <w:hideMark/>
          </w:tcPr>
          <w:p w14:paraId="3BFFF9E7"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622E317"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2D4E4F4D"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doporučuje</w:t>
      </w:r>
    </w:p>
    <w:p w14:paraId="3045013C" w14:textId="77777777" w:rsidR="00A83E0A" w:rsidRDefault="00A83E0A" w:rsidP="00A83E0A">
      <w:pPr>
        <w:jc w:val="both"/>
        <w:outlineLvl w:val="0"/>
        <w:rPr>
          <w:rFonts w:ascii="Times New Roman" w:hAnsi="Times New Roman"/>
          <w:sz w:val="24"/>
        </w:rPr>
      </w:pPr>
      <w:r>
        <w:rPr>
          <w:rFonts w:ascii="Times New Roman" w:hAnsi="Times New Roman"/>
          <w:sz w:val="24"/>
        </w:rPr>
        <w:t>Zastupitelstvu Středočeského kraje projednat a schválit:</w:t>
      </w:r>
    </w:p>
    <w:p w14:paraId="624D207A" w14:textId="77777777" w:rsidR="00A83E0A" w:rsidRDefault="00A83E0A" w:rsidP="00A83E0A">
      <w:pPr>
        <w:jc w:val="both"/>
        <w:outlineLvl w:val="0"/>
        <w:rPr>
          <w:rFonts w:ascii="Times New Roman" w:hAnsi="Times New Roman"/>
          <w:sz w:val="24"/>
        </w:rPr>
      </w:pPr>
      <w:r>
        <w:rPr>
          <w:rFonts w:ascii="Times New Roman" w:hAnsi="Times New Roman"/>
          <w:sz w:val="24"/>
        </w:rPr>
        <w:t>I. prodej pozemků v obci a kat. území Rabyně, a to:</w:t>
      </w:r>
    </w:p>
    <w:p w14:paraId="43E3E5AD" w14:textId="77777777" w:rsidR="00A83E0A" w:rsidRDefault="00A83E0A" w:rsidP="00A83E0A">
      <w:pPr>
        <w:jc w:val="both"/>
        <w:outlineLvl w:val="0"/>
        <w:rPr>
          <w:rFonts w:ascii="Times New Roman" w:hAnsi="Times New Roman"/>
          <w:sz w:val="24"/>
        </w:rPr>
      </w:pPr>
      <w:r>
        <w:rPr>
          <w:rFonts w:ascii="Times New Roman" w:hAnsi="Times New Roman"/>
          <w:sz w:val="24"/>
        </w:rPr>
        <w:t>a) pozemku p. č. 1199/10 o výměře 1083 m2, ostatní plocha, jiná plocha, utvořeného Geometrickým plánem č. 1283-091/2024 oddělením z pozemku p. č. 1199/10 o výměře 1904 m2</w:t>
      </w:r>
    </w:p>
    <w:p w14:paraId="18EEF34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b) pozemku p. č. 1199/14 o výměře 65 m2, ost. plocha, jiná plocha, utvořeného Geometrickým plánem </w:t>
      </w:r>
      <w:r>
        <w:rPr>
          <w:rFonts w:ascii="Times New Roman" w:hAnsi="Times New Roman"/>
          <w:sz w:val="24"/>
        </w:rPr>
        <w:br/>
        <w:t>č. 1283-091/2024 oddělením z pozemku p. č. 1199/10 o výměře 1904 m2</w:t>
      </w:r>
    </w:p>
    <w:p w14:paraId="21F7543E"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c) pozemku p. č. 1199/15 o výměře 220 m2, ost. plocha, ost. komunikace, včetně stavby silnice, utvořeného Geometrickým plánem č. 1283-091/2024 oddělením z pozemku p. č. 1199/10 o výměře </w:t>
      </w:r>
      <w:r>
        <w:rPr>
          <w:rFonts w:ascii="Times New Roman" w:hAnsi="Times New Roman"/>
          <w:sz w:val="24"/>
        </w:rPr>
        <w:br/>
        <w:t>1904 m2</w:t>
      </w:r>
    </w:p>
    <w:p w14:paraId="28678E84"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zapsaných v katastru nemovitostí u Katastrálního úřadu pro Středočeský kraj, Katastrálního pracoviště Benešov na LV 1215 pro obec a k. ú. Rabyně, které jsou ve vlastnictví Středočeského kraje, se sídlem Zborovská 81/11, Smíchov, 150 21 Praha 5, IČO: 70891095, za cenu 107 520,00 Kč, která byla stanovena znaleckým posudkem č. 5607-027-2025 ze dne 30. 4. 2025 znalcem v oboru ekonomika, ceny a odhadů nemovitostí Zdeňkem Salvetem, IČO: 11372656, se sídlem Přímětická 1185/8, 140 00 Praha 4, a prodej stavby silnice na pozemcích p. č. 1272, 480/2, 481/2 a p. č. 490/5, nově vzniklých ze současných pozemků uvedených v platném Geometrickém plánu č. 1283-091/2024, zpracovaným Ing. Michalem Chybou – MONGEO, které jsou ve vlastnictví Michala Štěpánka, zapsaných na LV 998 pro k. ú. Rabyně za cenu ve výši 52 910,00 Kč, která byla stanovena znaleckým posudkem č. 5607-027-2025 ze dne 30. 4. 2025 znalcem v oboru ekonomika, ceny a odhadů nemovitostí Zdeňkem Salvetem, IČO: 11372656, </w:t>
      </w:r>
      <w:r>
        <w:rPr>
          <w:rFonts w:ascii="Times New Roman" w:hAnsi="Times New Roman"/>
          <w:sz w:val="24"/>
        </w:rPr>
        <w:br/>
        <w:t xml:space="preserve">se sídlem Přímětická 1185/8, 140 00 Praha 4, a o tomto uzavřít kupní smlouvu podle ust. § 2079 zák. č. 89/2012 Sb., občanský zákoník, ve znění pozdějších změn a doplnění, mezi Středočeským krajem, </w:t>
      </w:r>
      <w:r>
        <w:rPr>
          <w:rFonts w:ascii="Times New Roman" w:hAnsi="Times New Roman"/>
          <w:sz w:val="24"/>
        </w:rPr>
        <w:br/>
        <w:t>se sídlem Zborovská 81/11, Smíchov, 150 21 Praha 5, IČO: 70891095, jako prodávajícím, a panem Michalem Štěpánkem, bytem Praha 5, jako kupujícím. Správní poplatek ve výši 2 000,00 Kč spojený</w:t>
      </w:r>
      <w:r>
        <w:rPr>
          <w:rFonts w:ascii="Times New Roman" w:hAnsi="Times New Roman"/>
          <w:sz w:val="24"/>
        </w:rPr>
        <w:br/>
        <w:t xml:space="preserve"> s podáním návrhu na vklad vlastnického práva do příslušného katastru nemovitostí i náklady spojené </w:t>
      </w:r>
      <w:r>
        <w:rPr>
          <w:rFonts w:ascii="Times New Roman" w:hAnsi="Times New Roman"/>
          <w:sz w:val="24"/>
        </w:rPr>
        <w:br/>
        <w:t>s vypracováním znaleckého posudku č. 5607-027-2025 ve výši 7 744,00 Kč včetně DPH uhradí Středočeský kraj</w:t>
      </w:r>
    </w:p>
    <w:p w14:paraId="27D3161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802B29D"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5F5CF461" w14:textId="77777777" w:rsidTr="000D2DEC">
        <w:tc>
          <w:tcPr>
            <w:tcW w:w="650" w:type="pct"/>
            <w:hideMark/>
          </w:tcPr>
          <w:p w14:paraId="4A8B1776"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50FEF52"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30. 9. 2026</w:t>
            </w:r>
          </w:p>
        </w:tc>
      </w:tr>
      <w:tr w:rsidR="00A83E0A" w14:paraId="436D6EA9" w14:textId="77777777" w:rsidTr="000D2DEC">
        <w:tc>
          <w:tcPr>
            <w:tcW w:w="650" w:type="pct"/>
            <w:hideMark/>
          </w:tcPr>
          <w:p w14:paraId="0C18140B"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2C5A591"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83B321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71FCACDC" w14:textId="77777777" w:rsidR="00A83E0A" w:rsidRDefault="00A83E0A" w:rsidP="00A83E0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39B2A99D" w14:textId="77777777" w:rsidTr="000D2DEC">
        <w:tc>
          <w:tcPr>
            <w:tcW w:w="650" w:type="pct"/>
            <w:hideMark/>
          </w:tcPr>
          <w:p w14:paraId="05806957"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A55D3FF"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30. 9. 2026</w:t>
            </w:r>
          </w:p>
        </w:tc>
      </w:tr>
      <w:tr w:rsidR="00A83E0A" w14:paraId="256A2B79" w14:textId="77777777" w:rsidTr="000D2DEC">
        <w:tc>
          <w:tcPr>
            <w:tcW w:w="650" w:type="pct"/>
            <w:hideMark/>
          </w:tcPr>
          <w:p w14:paraId="1621CCEC"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9BF27E4"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75128C08" w14:textId="77777777" w:rsidR="00A83E0A" w:rsidRDefault="00A83E0A" w:rsidP="00A83E0A">
      <w:pPr>
        <w:outlineLvl w:val="0"/>
        <w:rPr>
          <w:rFonts w:ascii="Times New Roman" w:hAnsi="Times New Roman"/>
          <w:sz w:val="24"/>
        </w:rPr>
      </w:pPr>
    </w:p>
    <w:p w14:paraId="2A304718" w14:textId="77777777" w:rsidR="006E2A4F" w:rsidRDefault="006E2A4F" w:rsidP="00A83E0A">
      <w:pPr>
        <w:outlineLvl w:val="0"/>
        <w:rPr>
          <w:rFonts w:ascii="Times New Roman" w:hAnsi="Times New Roman"/>
          <w:sz w:val="24"/>
        </w:rPr>
      </w:pPr>
    </w:p>
    <w:p w14:paraId="1BD68598" w14:textId="77777777" w:rsidR="006E2A4F" w:rsidRDefault="006E2A4F"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44E6C983" w14:textId="77777777" w:rsidTr="000D2DEC">
        <w:tc>
          <w:tcPr>
            <w:tcW w:w="273" w:type="pct"/>
          </w:tcPr>
          <w:p w14:paraId="63930F42"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1BBD36AA"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Prodej nemovitosti v k. ú. Mníšek pod Brdy formou výběrového řízení</w:t>
            </w:r>
          </w:p>
        </w:tc>
      </w:tr>
    </w:tbl>
    <w:p w14:paraId="64CD7171" w14:textId="77777777" w:rsidR="00A83E0A" w:rsidRDefault="00A83E0A" w:rsidP="00A83E0A">
      <w:pPr>
        <w:outlineLvl w:val="0"/>
        <w:rPr>
          <w:rFonts w:ascii="Times New Roman" w:hAnsi="Times New Roman"/>
          <w:b/>
          <w:bCs/>
          <w:sz w:val="24"/>
        </w:rPr>
      </w:pPr>
    </w:p>
    <w:p w14:paraId="3885E780"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022-35/2025/RK ze dne </w:t>
      </w:r>
      <w:r w:rsidRPr="00EE434D">
        <w:rPr>
          <w:rFonts w:ascii="Times New Roman" w:hAnsi="Times New Roman"/>
          <w:b/>
          <w:bCs/>
          <w:sz w:val="24"/>
          <w:u w:val="single"/>
        </w:rPr>
        <w:t>16. 10. 2025</w:t>
      </w:r>
    </w:p>
    <w:p w14:paraId="040EDF1D" w14:textId="77777777" w:rsidR="00A83E0A" w:rsidRDefault="00A83E0A" w:rsidP="00A83E0A">
      <w:pPr>
        <w:rPr>
          <w:rFonts w:ascii="Times New Roman" w:hAnsi="Times New Roman"/>
          <w:sz w:val="24"/>
          <w:u w:val="single"/>
        </w:rPr>
      </w:pPr>
    </w:p>
    <w:p w14:paraId="49920532"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01DE28B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2CC5D8D"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podmínky prodeje nemovité věci v obci a katastrálním území Mníšek pod Brdy, a to pozemku p. č. 1953/1 v k. ú. Mníšek pod Brdy o výměře 1722 m2 zapsaného v katastru nemovitostí u Katastrálního úřadu pro Středočeský kraj, Katastrálního pracoviště Praha-západ na LV 1093 pro obec a katastrální území Mníšek pod Brdy, který je ve vlastnictví Středočeského kraje, a to formou výběrového řízení, jehož náležitosti jsou </w:t>
      </w:r>
      <w:r>
        <w:rPr>
          <w:rFonts w:ascii="Times New Roman" w:hAnsi="Times New Roman"/>
          <w:sz w:val="24"/>
        </w:rPr>
        <w:lastRenderedPageBreak/>
        <w:t xml:space="preserve">uvedeny ve znění záměru prodeje tohoto majetku, který tvoří přílohu č. 18 k Tisku </w:t>
      </w:r>
      <w:r>
        <w:rPr>
          <w:rFonts w:ascii="Times New Roman" w:hAnsi="Times New Roman"/>
          <w:sz w:val="24"/>
        </w:rPr>
        <w:br/>
        <w:t>č. 2405(2025), s tím, že minimální kupní cena se stanovuje ve výši 258 300,00 Kč, a s tím, že kupující uhradí náklady spojené s vypracováním znaleckého posudku ve výši 13 431,00 Kč a správní poplatek spojený s podáním návrhu na vklad vlastnického práva do katastru nemovitostí</w:t>
      </w:r>
    </w:p>
    <w:p w14:paraId="352DD41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A2EA6D0"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zabezpečit realizaci usnesení Rady Středočeského kraje, </w:t>
      </w:r>
      <w:r>
        <w:rPr>
          <w:rFonts w:ascii="Times New Roman" w:hAnsi="Times New Roman"/>
          <w:sz w:val="24"/>
        </w:rPr>
        <w:br/>
        <w:t>tj. zajištění vypracování, podepsání a zveřejnění záměru prodeje nemovité věci uvedené v bodě I. tohoto usnesení včetně vzorových kupních smluv na úřední desce Krajského úřadu Středočeského kraje v rubrice „nabídky majetku“ a „záměry“, na úřední desce Městského úřadu Mníšek pod Brdy a na realitním serveru, a to po dobu minimálně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D8C06F9" w14:textId="77777777" w:rsidTr="000D2DEC">
        <w:tc>
          <w:tcPr>
            <w:tcW w:w="650" w:type="pct"/>
            <w:hideMark/>
          </w:tcPr>
          <w:p w14:paraId="2AC24A56"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AAA97BC"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27. 10. 2025</w:t>
            </w:r>
          </w:p>
        </w:tc>
      </w:tr>
      <w:tr w:rsidR="00A83E0A" w14:paraId="47320FA0" w14:textId="77777777" w:rsidTr="000D2DEC">
        <w:tc>
          <w:tcPr>
            <w:tcW w:w="650" w:type="pct"/>
            <w:hideMark/>
          </w:tcPr>
          <w:p w14:paraId="7FF46C13"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EE30B36"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668E546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7D47CC40" w14:textId="77777777" w:rsidR="00A83E0A" w:rsidRDefault="00A83E0A" w:rsidP="00A83E0A">
      <w:pPr>
        <w:jc w:val="both"/>
        <w:outlineLvl w:val="0"/>
        <w:rPr>
          <w:rFonts w:ascii="Times New Roman" w:hAnsi="Times New Roman"/>
          <w:sz w:val="24"/>
        </w:rPr>
      </w:pPr>
      <w:r>
        <w:rPr>
          <w:rFonts w:ascii="Times New Roman" w:hAnsi="Times New Roman"/>
          <w:sz w:val="24"/>
        </w:rPr>
        <w:t>organizačním zajištěním výběrového řízení dle podmínek uvedených v záměru prodeje nemovitých věcí uvedených v bodě I. tohoto usnesení Odbor majetku Krajského úřadu Středočeského kraje</w:t>
      </w:r>
    </w:p>
    <w:p w14:paraId="4673AA3C"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jmenuje</w:t>
      </w:r>
    </w:p>
    <w:p w14:paraId="5E56AAB8"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komisi pro otevírání obálek s nabídkami na koupi nemovité věci uvedené v bodě I. tohoto usnesení </w:t>
      </w:r>
      <w:r>
        <w:rPr>
          <w:rFonts w:ascii="Times New Roman" w:hAnsi="Times New Roman"/>
          <w:sz w:val="24"/>
        </w:rPr>
        <w:br/>
        <w:t>ve složení:</w:t>
      </w:r>
    </w:p>
    <w:p w14:paraId="3DE03667" w14:textId="77777777" w:rsidR="00A83E0A" w:rsidRDefault="00A83E0A" w:rsidP="00A83E0A">
      <w:pPr>
        <w:jc w:val="both"/>
        <w:outlineLvl w:val="0"/>
        <w:rPr>
          <w:rFonts w:ascii="Times New Roman" w:hAnsi="Times New Roman"/>
          <w:sz w:val="24"/>
        </w:rPr>
      </w:pPr>
      <w:r>
        <w:rPr>
          <w:rFonts w:ascii="Times New Roman" w:hAnsi="Times New Roman"/>
          <w:sz w:val="24"/>
        </w:rPr>
        <w:t>předseda komise: Ing. Lubomír Raibl, 1. náhradník: JUDr. Patricie Fišerová</w:t>
      </w:r>
      <w:r w:rsidRPr="00EE434D">
        <w:rPr>
          <w:rFonts w:ascii="Times New Roman" w:hAnsi="Times New Roman"/>
          <w:sz w:val="24"/>
        </w:rPr>
        <w:t xml:space="preserve"> </w:t>
      </w:r>
    </w:p>
    <w:p w14:paraId="5D93D3ED"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člen komise: JUDr. Lukáš Martinek </w:t>
      </w:r>
    </w:p>
    <w:p w14:paraId="0B360205" w14:textId="77777777" w:rsidR="00A83E0A" w:rsidRDefault="00A83E0A" w:rsidP="00A83E0A">
      <w:pPr>
        <w:jc w:val="both"/>
        <w:outlineLvl w:val="0"/>
        <w:rPr>
          <w:rFonts w:ascii="Times New Roman" w:hAnsi="Times New Roman"/>
          <w:sz w:val="24"/>
        </w:rPr>
      </w:pPr>
      <w:r>
        <w:rPr>
          <w:rFonts w:ascii="Times New Roman" w:hAnsi="Times New Roman"/>
          <w:sz w:val="24"/>
        </w:rPr>
        <w:t>člen komise: Ing. Robert Pecha</w:t>
      </w:r>
    </w:p>
    <w:p w14:paraId="31F821E7" w14:textId="77777777" w:rsidR="00A83E0A" w:rsidRDefault="00A83E0A" w:rsidP="00A83E0A">
      <w:pPr>
        <w:jc w:val="both"/>
        <w:outlineLvl w:val="0"/>
        <w:rPr>
          <w:rFonts w:ascii="Times New Roman" w:hAnsi="Times New Roman"/>
          <w:sz w:val="24"/>
        </w:rPr>
      </w:pPr>
      <w:r>
        <w:rPr>
          <w:rFonts w:ascii="Times New Roman" w:hAnsi="Times New Roman"/>
          <w:sz w:val="24"/>
        </w:rPr>
        <w:t>člen komise: Libor Lesák</w:t>
      </w:r>
    </w:p>
    <w:p w14:paraId="17397B94" w14:textId="77777777" w:rsidR="00A83E0A" w:rsidRDefault="00A83E0A" w:rsidP="00A83E0A">
      <w:pPr>
        <w:jc w:val="both"/>
        <w:outlineLvl w:val="0"/>
        <w:rPr>
          <w:rFonts w:ascii="Times New Roman" w:hAnsi="Times New Roman"/>
          <w:sz w:val="24"/>
        </w:rPr>
      </w:pPr>
      <w:r>
        <w:rPr>
          <w:rFonts w:ascii="Times New Roman" w:hAnsi="Times New Roman"/>
          <w:sz w:val="24"/>
        </w:rPr>
        <w:t>člen komise: Ing. Blanka Mikulová, 1. náhradník: Ing. Jana Slámová, 2. náhradník: Ing. Lucie Pokorná</w:t>
      </w:r>
    </w:p>
    <w:p w14:paraId="13469C62" w14:textId="77777777" w:rsidR="00A83E0A" w:rsidRDefault="00A83E0A" w:rsidP="00A83E0A">
      <w:pPr>
        <w:jc w:val="both"/>
        <w:outlineLvl w:val="0"/>
        <w:rPr>
          <w:rFonts w:ascii="Times New Roman" w:hAnsi="Times New Roman"/>
          <w:sz w:val="24"/>
        </w:rPr>
      </w:pPr>
      <w:r>
        <w:rPr>
          <w:rFonts w:ascii="Times New Roman" w:hAnsi="Times New Roman"/>
          <w:sz w:val="24"/>
        </w:rPr>
        <w:t>člen komise: DiS. Kluzák Roman, 1. náhradník: Ing. Vacek Miloš, 2. náhradník: Mgr. Brůčková Alena</w:t>
      </w:r>
    </w:p>
    <w:p w14:paraId="16EA173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stanovuje</w:t>
      </w:r>
    </w:p>
    <w:p w14:paraId="2D8A95D8"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termín otevírání obálek s nabídkami na koupi nemovité věci uvedené v čl. I. tohoto usnesení </w:t>
      </w:r>
      <w:r>
        <w:rPr>
          <w:rFonts w:ascii="Times New Roman" w:hAnsi="Times New Roman"/>
          <w:sz w:val="24"/>
        </w:rPr>
        <w:br/>
        <w:t xml:space="preserve">na 3. 12. 2025 ve 14:00 hodin na Krajském úřadu Středočeského kraje, Zborovská 81/11, Praha 5 </w:t>
      </w:r>
      <w:r>
        <w:rPr>
          <w:rFonts w:ascii="Times New Roman" w:hAnsi="Times New Roman"/>
          <w:sz w:val="24"/>
        </w:rPr>
        <w:br/>
        <w:t>– Smíchov, 2. patro, číslo dveří 2008</w:t>
      </w:r>
    </w:p>
    <w:p w14:paraId="38A33DA9"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1E411753" w14:textId="77777777" w:rsidTr="000D2DEC">
        <w:tc>
          <w:tcPr>
            <w:tcW w:w="273" w:type="pct"/>
          </w:tcPr>
          <w:p w14:paraId="69814D17"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20775D40"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Schválení uzavření dodatku ke smlouvě o nájmu v k. ú. Brandýs nad Labem</w:t>
            </w:r>
          </w:p>
        </w:tc>
      </w:tr>
    </w:tbl>
    <w:p w14:paraId="42289209" w14:textId="77777777" w:rsidR="00A83E0A" w:rsidRDefault="00A83E0A" w:rsidP="00A83E0A">
      <w:pPr>
        <w:outlineLvl w:val="0"/>
        <w:rPr>
          <w:rFonts w:ascii="Times New Roman" w:hAnsi="Times New Roman"/>
          <w:b/>
          <w:bCs/>
          <w:sz w:val="24"/>
        </w:rPr>
      </w:pPr>
    </w:p>
    <w:p w14:paraId="297736AB"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023-35/2025/RK ze dne </w:t>
      </w:r>
      <w:r w:rsidRPr="00EE434D">
        <w:rPr>
          <w:rFonts w:ascii="Times New Roman" w:hAnsi="Times New Roman"/>
          <w:b/>
          <w:bCs/>
          <w:sz w:val="24"/>
          <w:u w:val="single"/>
        </w:rPr>
        <w:t>16. 10. 2025</w:t>
      </w:r>
    </w:p>
    <w:p w14:paraId="5D78F7F7" w14:textId="77777777" w:rsidR="00A83E0A" w:rsidRDefault="00A83E0A" w:rsidP="00A83E0A">
      <w:pPr>
        <w:rPr>
          <w:rFonts w:ascii="Times New Roman" w:hAnsi="Times New Roman"/>
          <w:sz w:val="24"/>
          <w:u w:val="single"/>
        </w:rPr>
      </w:pPr>
    </w:p>
    <w:p w14:paraId="04CDA144"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5FB05BB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BBB1CD4" w14:textId="77777777" w:rsidR="00A83E0A" w:rsidRDefault="00A83E0A" w:rsidP="00A83E0A">
      <w:pPr>
        <w:jc w:val="both"/>
        <w:outlineLvl w:val="0"/>
        <w:rPr>
          <w:rFonts w:ascii="Times New Roman" w:hAnsi="Times New Roman"/>
          <w:sz w:val="24"/>
        </w:rPr>
      </w:pPr>
      <w:r>
        <w:rPr>
          <w:rFonts w:ascii="Times New Roman" w:hAnsi="Times New Roman"/>
          <w:sz w:val="24"/>
        </w:rPr>
        <w:t>záměr dle § 18 odst. 1 zák. č. 129/2000 Sb., o krajích, ve znění pozdějších předpisů, pronájmu nemovitého majetku ve vlastnictví Středočeského kraje o celkové užitné ploše 64 m2 v objektu bývalých učňovských dílen na adrese Františka Melichara 370, Brandýs n. L.-St. Bol., vše na pozemku Středočeského kraje, jehož je stavba dílen nedílnou součástí, p. č. st. 357, k. ú. Brandýs nad Labem, zapsané na LV 8863 pro k. ú. Brandýs nad Labem a obec Brandýs nad Labem-Stará Boleslav, vedeném Katastrálním úřadem pro Středočeský kraj, Katastrální pracoviště Praha-východ</w:t>
      </w:r>
    </w:p>
    <w:p w14:paraId="244D9DF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0B232B2"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pronájmu nemovitého majetku uvedených v bodě I. tohoto usnesení na úřední desce Krajského úřadu Středočeského kraje a na úřední desce Města Brandýs nad Labem, a to po dobu min.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5EFD1A76" w14:textId="77777777" w:rsidTr="000D2DEC">
        <w:tc>
          <w:tcPr>
            <w:tcW w:w="650" w:type="pct"/>
            <w:hideMark/>
          </w:tcPr>
          <w:p w14:paraId="5F4FBD50"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11EA06C"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30. 12. 2025</w:t>
            </w:r>
          </w:p>
        </w:tc>
      </w:tr>
      <w:tr w:rsidR="00A83E0A" w14:paraId="34BDC96F" w14:textId="77777777" w:rsidTr="000D2DEC">
        <w:tc>
          <w:tcPr>
            <w:tcW w:w="650" w:type="pct"/>
            <w:hideMark/>
          </w:tcPr>
          <w:p w14:paraId="2EED08CB"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6772B1D"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6FE56F4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schvaluje</w:t>
      </w:r>
    </w:p>
    <w:p w14:paraId="4FE9F8D7" w14:textId="77777777" w:rsidR="00A83E0A" w:rsidRDefault="00A83E0A" w:rsidP="00A83E0A">
      <w:pPr>
        <w:jc w:val="both"/>
        <w:outlineLvl w:val="0"/>
        <w:rPr>
          <w:rFonts w:ascii="Times New Roman" w:hAnsi="Times New Roman"/>
          <w:sz w:val="24"/>
        </w:rPr>
      </w:pPr>
      <w:r>
        <w:rPr>
          <w:rFonts w:ascii="Times New Roman" w:hAnsi="Times New Roman"/>
          <w:sz w:val="24"/>
        </w:rPr>
        <w:t>rozšíření nájmu nebytových prostor mezi Středočeským krajem, se sídlem Zborovská 81/11, 150 21 Praha 5, IČO: 70891095, jako pronajímatelem, a paní Janou Moravcovou, jako nájemcem, a o tomto uzavřít Dodatek č. 1 ke stávající Smlouvě o nájmu č. S-3515/MAJ/2024, který rozšíří předmět nájmu o další místnost o užitné ploše 64 m2 za nájemné ve výši 5 000,00 Kč bez DPH/měsíc a stanoví celkovou výši nájmu ze současných 6 420,20 Kč bez DPH na konečných 11 420,20 Kč bez DPH za měsíc</w:t>
      </w:r>
    </w:p>
    <w:p w14:paraId="5DFC1D0E"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BF390D5"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34237CD" w14:textId="77777777" w:rsidTr="000D2DEC">
        <w:tc>
          <w:tcPr>
            <w:tcW w:w="650" w:type="pct"/>
            <w:hideMark/>
          </w:tcPr>
          <w:p w14:paraId="3A0800B0"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00F3A73"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2D091D7C" w14:textId="77777777" w:rsidTr="000D2DEC">
        <w:tc>
          <w:tcPr>
            <w:tcW w:w="650" w:type="pct"/>
            <w:hideMark/>
          </w:tcPr>
          <w:p w14:paraId="5E638E22"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C50A650"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1BCF06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585F1E11" w14:textId="77777777" w:rsidR="00A83E0A" w:rsidRDefault="00A83E0A" w:rsidP="00A83E0A">
      <w:pPr>
        <w:jc w:val="both"/>
        <w:outlineLvl w:val="0"/>
        <w:rPr>
          <w:rFonts w:ascii="Times New Roman" w:hAnsi="Times New Roman"/>
          <w:sz w:val="24"/>
        </w:rPr>
      </w:pPr>
      <w:r>
        <w:rPr>
          <w:rFonts w:ascii="Times New Roman" w:hAnsi="Times New Roman"/>
          <w:sz w:val="24"/>
        </w:rPr>
        <w:t>Ing. Roberta Pechu, radního pro oblast investic, majetku a rozvoje datové infrastruktury kraje, podpisem Dodatku č. 1 Smlouvy č. 3515/MAJ/2024 ve smyslu ustanovení bodu III. tohoto usnesení</w:t>
      </w:r>
    </w:p>
    <w:p w14:paraId="54116809"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26B00384" w14:textId="77777777" w:rsidTr="000D2DEC">
        <w:tc>
          <w:tcPr>
            <w:tcW w:w="273" w:type="pct"/>
          </w:tcPr>
          <w:p w14:paraId="3AD116C2"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0262E320"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„SZŠ a VOŠZ Mladá Boleslav – vznik a modernizace učeben cizích jazyků </w:t>
            </w:r>
            <w:r>
              <w:rPr>
                <w:rFonts w:ascii="Times New Roman" w:hAnsi="Times New Roman"/>
                <w:b/>
                <w:sz w:val="26"/>
                <w:szCs w:val="26"/>
              </w:rPr>
              <w:br/>
            </w:r>
            <w:r w:rsidRPr="005E31A2">
              <w:rPr>
                <w:rFonts w:ascii="Times New Roman" w:hAnsi="Times New Roman"/>
                <w:b/>
                <w:sz w:val="26"/>
                <w:szCs w:val="26"/>
              </w:rPr>
              <w:t xml:space="preserve">a informačních technologií“ - odsouhlasení Změnových listů č. 1–9 a návrh Dodatku </w:t>
            </w:r>
            <w:r>
              <w:rPr>
                <w:rFonts w:ascii="Times New Roman" w:hAnsi="Times New Roman"/>
                <w:b/>
                <w:sz w:val="26"/>
                <w:szCs w:val="26"/>
              </w:rPr>
              <w:br/>
            </w:r>
            <w:r w:rsidRPr="005E31A2">
              <w:rPr>
                <w:rFonts w:ascii="Times New Roman" w:hAnsi="Times New Roman"/>
                <w:b/>
                <w:sz w:val="26"/>
                <w:szCs w:val="26"/>
              </w:rPr>
              <w:t>č. 1 a 2 ke smlouvě o dílo v souladu se zákonem č. 134/2016 Sb., o zadávání veřejných zakázek</w:t>
            </w:r>
          </w:p>
        </w:tc>
      </w:tr>
    </w:tbl>
    <w:p w14:paraId="49839DF8" w14:textId="77777777" w:rsidR="00A83E0A" w:rsidRDefault="00A83E0A" w:rsidP="00A83E0A">
      <w:pPr>
        <w:outlineLvl w:val="0"/>
        <w:rPr>
          <w:rFonts w:ascii="Times New Roman" w:hAnsi="Times New Roman"/>
          <w:b/>
          <w:bCs/>
          <w:sz w:val="24"/>
        </w:rPr>
      </w:pPr>
    </w:p>
    <w:p w14:paraId="59501AB8"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024-35/2025/RK ze dne </w:t>
      </w:r>
      <w:r w:rsidRPr="00EE434D">
        <w:rPr>
          <w:rFonts w:ascii="Times New Roman" w:hAnsi="Times New Roman"/>
          <w:b/>
          <w:bCs/>
          <w:sz w:val="24"/>
          <w:u w:val="single"/>
        </w:rPr>
        <w:t>16. 10. 2025</w:t>
      </w:r>
    </w:p>
    <w:p w14:paraId="711DE6B3" w14:textId="77777777" w:rsidR="00A83E0A" w:rsidRDefault="00A83E0A" w:rsidP="00A83E0A">
      <w:pPr>
        <w:rPr>
          <w:rFonts w:ascii="Times New Roman" w:hAnsi="Times New Roman"/>
          <w:sz w:val="24"/>
          <w:u w:val="single"/>
        </w:rPr>
      </w:pPr>
    </w:p>
    <w:p w14:paraId="23284369"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5AAED9A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0E0B297" w14:textId="77777777" w:rsidR="00A83E0A" w:rsidRDefault="00A83E0A" w:rsidP="00A83E0A">
      <w:pPr>
        <w:jc w:val="both"/>
        <w:outlineLvl w:val="0"/>
        <w:rPr>
          <w:rFonts w:ascii="Times New Roman" w:hAnsi="Times New Roman"/>
          <w:sz w:val="24"/>
        </w:rPr>
      </w:pPr>
      <w:r>
        <w:rPr>
          <w:rFonts w:ascii="Times New Roman" w:hAnsi="Times New Roman"/>
          <w:sz w:val="24"/>
        </w:rPr>
        <w:t>znění Důvodové zprávy k Tisku č. 2360(2025)</w:t>
      </w:r>
    </w:p>
    <w:p w14:paraId="472FF2F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587E836" w14:textId="77777777" w:rsidR="00A83E0A" w:rsidRDefault="00A83E0A" w:rsidP="00A83E0A">
      <w:pPr>
        <w:jc w:val="both"/>
        <w:outlineLvl w:val="0"/>
        <w:rPr>
          <w:rFonts w:ascii="Times New Roman" w:hAnsi="Times New Roman"/>
          <w:sz w:val="24"/>
        </w:rPr>
      </w:pPr>
      <w:r>
        <w:rPr>
          <w:rFonts w:ascii="Times New Roman" w:hAnsi="Times New Roman"/>
          <w:sz w:val="24"/>
        </w:rPr>
        <w:t>a) změnové listy č. 1–9 na akci „SZŠ a VOŠZ Mladá Boleslav – vznik a modernizace učeben cizích jazyků a informačních technologií“ dle přílohy č. 4 k Tisku č. 2360(2025)</w:t>
      </w:r>
    </w:p>
    <w:p w14:paraId="19E42AB3" w14:textId="77777777" w:rsidR="00A83E0A" w:rsidRDefault="00A83E0A" w:rsidP="00A83E0A">
      <w:pPr>
        <w:jc w:val="both"/>
        <w:outlineLvl w:val="0"/>
        <w:rPr>
          <w:rFonts w:ascii="Times New Roman" w:hAnsi="Times New Roman"/>
          <w:sz w:val="24"/>
        </w:rPr>
      </w:pPr>
      <w:r>
        <w:rPr>
          <w:rFonts w:ascii="Times New Roman" w:hAnsi="Times New Roman"/>
          <w:sz w:val="24"/>
        </w:rPr>
        <w:t>b) méně práce ve výši -1 535 129,82 Kč bez DPH</w:t>
      </w:r>
    </w:p>
    <w:p w14:paraId="6146C8A7" w14:textId="77777777" w:rsidR="00A83E0A" w:rsidRDefault="00A83E0A" w:rsidP="00A83E0A">
      <w:pPr>
        <w:jc w:val="both"/>
        <w:outlineLvl w:val="0"/>
        <w:rPr>
          <w:rFonts w:ascii="Times New Roman" w:hAnsi="Times New Roman"/>
          <w:sz w:val="24"/>
        </w:rPr>
      </w:pPr>
      <w:r>
        <w:rPr>
          <w:rFonts w:ascii="Times New Roman" w:hAnsi="Times New Roman"/>
          <w:sz w:val="24"/>
        </w:rPr>
        <w:t>c) dodatečné plnění ve výši 2 773 994,44 Kč bez DPH</w:t>
      </w:r>
    </w:p>
    <w:p w14:paraId="738C8E46"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d) navýšení celkové ceny za dílo z 17 444 315,76 Kč bez DPH o 1 238 864,62 Kč bez DPH </w:t>
      </w:r>
      <w:r>
        <w:rPr>
          <w:rFonts w:ascii="Times New Roman" w:hAnsi="Times New Roman"/>
          <w:sz w:val="24"/>
        </w:rPr>
        <w:br/>
        <w:t>na 18 683 180,38 Kč bez DPH, tedy 22 606 648,26 Kč s DPH</w:t>
      </w:r>
    </w:p>
    <w:p w14:paraId="723B0AF0"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e) uzavření Dodatku č. 1 a 2 ke Smlouvě o dílo, číslo objednatele: S-0012/00066711/2024 ze dne </w:t>
      </w:r>
      <w:r>
        <w:rPr>
          <w:rFonts w:ascii="Times New Roman" w:hAnsi="Times New Roman"/>
          <w:sz w:val="24"/>
        </w:rPr>
        <w:br/>
        <w:t xml:space="preserve">5. 11. 2024, na akci „SZŠ a VOŠZ Mladá Boleslav – vznik a modernizace učeben cizích jazyků </w:t>
      </w:r>
      <w:r>
        <w:rPr>
          <w:rFonts w:ascii="Times New Roman" w:hAnsi="Times New Roman"/>
          <w:sz w:val="24"/>
        </w:rPr>
        <w:br/>
        <w:t>a informačních technologií“</w:t>
      </w:r>
      <w:r w:rsidRPr="00EE434D">
        <w:rPr>
          <w:rFonts w:ascii="Times New Roman" w:hAnsi="Times New Roman"/>
          <w:sz w:val="24"/>
        </w:rPr>
        <w:t xml:space="preserve"> </w:t>
      </w:r>
      <w:r>
        <w:rPr>
          <w:rFonts w:ascii="Times New Roman" w:hAnsi="Times New Roman"/>
          <w:sz w:val="24"/>
        </w:rPr>
        <w:t>uvedeného v příloze č. 2 a 3 Tisku č. 2360(2025)</w:t>
      </w:r>
    </w:p>
    <w:p w14:paraId="5E1F8E99" w14:textId="77777777" w:rsidR="00A83E0A" w:rsidRDefault="00A83E0A" w:rsidP="00A83E0A">
      <w:pPr>
        <w:jc w:val="both"/>
        <w:outlineLvl w:val="0"/>
        <w:rPr>
          <w:rFonts w:ascii="Times New Roman" w:hAnsi="Times New Roman"/>
          <w:sz w:val="24"/>
        </w:rPr>
      </w:pPr>
      <w:r>
        <w:rPr>
          <w:rFonts w:ascii="Times New Roman" w:hAnsi="Times New Roman"/>
          <w:sz w:val="24"/>
        </w:rPr>
        <w:t>f) prodloužení doby realizace díla o 2 kalendářní měsíce</w:t>
      </w:r>
    </w:p>
    <w:p w14:paraId="7BAE75B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6EE62001"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použití spolufinancování způsobilých výdajů projektu „SZŠ a VOŠZ Mladá Boleslav – vznik </w:t>
      </w:r>
      <w:r>
        <w:rPr>
          <w:rFonts w:ascii="Times New Roman" w:hAnsi="Times New Roman"/>
          <w:sz w:val="24"/>
        </w:rPr>
        <w:br/>
        <w:t xml:space="preserve">a modernizace učeben cizích jazyků a informačních technologií“ ve výši 74 711,60 Kč </w:t>
      </w:r>
      <w:r>
        <w:rPr>
          <w:rFonts w:ascii="Times New Roman" w:hAnsi="Times New Roman"/>
          <w:sz w:val="24"/>
        </w:rPr>
        <w:br/>
        <w:t>na spolufinancování dodatečných stavebních prací</w:t>
      </w:r>
    </w:p>
    <w:p w14:paraId="0D66A766" w14:textId="77777777" w:rsidR="00A83E0A" w:rsidRDefault="00A83E0A" w:rsidP="00A83E0A">
      <w:pPr>
        <w:jc w:val="both"/>
        <w:outlineLvl w:val="0"/>
        <w:rPr>
          <w:rFonts w:ascii="Times New Roman" w:hAnsi="Times New Roman"/>
          <w:sz w:val="24"/>
        </w:rPr>
      </w:pPr>
      <w:r>
        <w:rPr>
          <w:rFonts w:ascii="Times New Roman" w:hAnsi="Times New Roman"/>
          <w:sz w:val="24"/>
        </w:rPr>
        <w:t>b) použití předfinancování projektu „SZŠ a VOŠZ Mladá Boleslav – vznik a modernizace učeben cizích jazyků a informačních technologií“ ve výši 672 404,40 Kč na předfinancování dodatečných stavebních prací</w:t>
      </w:r>
    </w:p>
    <w:p w14:paraId="3630B039"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c) navýšení spolufinancování nezpůsobilých výdajů projektu „SZŠ a VOŠZ Mladá Boleslav – vznik </w:t>
      </w:r>
      <w:r>
        <w:rPr>
          <w:rFonts w:ascii="Times New Roman" w:hAnsi="Times New Roman"/>
          <w:sz w:val="24"/>
        </w:rPr>
        <w:br/>
        <w:t>a modernizace učeben cizích jazyků a informačních technologií“ na financování dodatečných stavebních prací ve výši 751 910,19 Kč</w:t>
      </w:r>
    </w:p>
    <w:p w14:paraId="04E54F1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C1779F8"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zapracovat spolufinancování projektu dle bodu III. tohoto usnesení do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8353F0E" w14:textId="77777777" w:rsidTr="000D2DEC">
        <w:tc>
          <w:tcPr>
            <w:tcW w:w="650" w:type="pct"/>
            <w:hideMark/>
          </w:tcPr>
          <w:p w14:paraId="5BAF18C7" w14:textId="77777777" w:rsidR="00A83E0A" w:rsidRDefault="00A83E0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67566388"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16. 10. 2025</w:t>
            </w:r>
          </w:p>
        </w:tc>
      </w:tr>
      <w:tr w:rsidR="00A83E0A" w14:paraId="5061E160" w14:textId="77777777" w:rsidTr="000D2DEC">
        <w:tc>
          <w:tcPr>
            <w:tcW w:w="650" w:type="pct"/>
            <w:hideMark/>
          </w:tcPr>
          <w:p w14:paraId="2DC0F672"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EBB3EB7"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560FF31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CEEBE89"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Mgr. Lucii Laurýnové, MBA, ředitelce Střední zdravotnické školy a Vyšší odborná školy zdravotnické, Boženy Němcové 482, 293 01 Mladá Boleslav, zajistit podepsání Dodatku č. 1 ke Smlouvě o dílo </w:t>
      </w:r>
      <w:r>
        <w:rPr>
          <w:rFonts w:ascii="Times New Roman" w:hAnsi="Times New Roman"/>
          <w:sz w:val="24"/>
        </w:rPr>
        <w:br/>
        <w:t xml:space="preserve">č. objednatele S-0012/00066711/2024 ze dne 5. 11. 2024 na akci „SZŠ a VOŠZ Mladá Boleslav – vznik </w:t>
      </w:r>
      <w:r>
        <w:rPr>
          <w:rFonts w:ascii="Times New Roman" w:hAnsi="Times New Roman"/>
          <w:sz w:val="24"/>
        </w:rPr>
        <w:br/>
        <w:t>a modernizace učeben cizích jazyků a informačních technologií“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3EDC5A1" w14:textId="77777777" w:rsidTr="000D2DEC">
        <w:tc>
          <w:tcPr>
            <w:tcW w:w="650" w:type="pct"/>
            <w:hideMark/>
          </w:tcPr>
          <w:p w14:paraId="2E10522E"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32D8255"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31. 10. 2025</w:t>
            </w:r>
          </w:p>
        </w:tc>
      </w:tr>
      <w:tr w:rsidR="00A83E0A" w14:paraId="346BB12F" w14:textId="77777777" w:rsidTr="000D2DEC">
        <w:tc>
          <w:tcPr>
            <w:tcW w:w="650" w:type="pct"/>
            <w:hideMark/>
          </w:tcPr>
          <w:p w14:paraId="13C387A9"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F380D86"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Lucie Laurýnová, MBA, ředitelka</w:t>
            </w:r>
          </w:p>
        </w:tc>
      </w:tr>
    </w:tbl>
    <w:p w14:paraId="22793A4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zmocňuje</w:t>
      </w:r>
    </w:p>
    <w:p w14:paraId="1FBEA133"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ředitelku Střední zdravotnické školy a Vyšší odborné školy zdravotnické, Boženy Němcové 482, 293 01 Mladá Boleslav Mgr. Lucii Laurýnovou, MBA podepsat Dodatek č. 1 ke Smlouvě o dílo č. objednatele </w:t>
      </w:r>
      <w:r>
        <w:rPr>
          <w:rFonts w:ascii="Times New Roman" w:hAnsi="Times New Roman"/>
          <w:sz w:val="24"/>
        </w:rPr>
        <w:br/>
        <w:t>S-0012/00066711/2024 ze dne 5. 11. 2024 na akci „SZŠ a VOŠZ Mladá Boleslav – vznik a modernizace učeben cizích jazyků a informačních technologií“</w:t>
      </w:r>
    </w:p>
    <w:p w14:paraId="6F3AD35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3ECB1BE1" w14:textId="77777777" w:rsidR="00A83E0A" w:rsidRDefault="00A83E0A" w:rsidP="00A83E0A">
      <w:pPr>
        <w:jc w:val="both"/>
        <w:outlineLvl w:val="0"/>
        <w:rPr>
          <w:rFonts w:ascii="Times New Roman" w:hAnsi="Times New Roman"/>
          <w:sz w:val="24"/>
        </w:rPr>
      </w:pPr>
      <w:r>
        <w:rPr>
          <w:rFonts w:ascii="Times New Roman" w:hAnsi="Times New Roman"/>
          <w:sz w:val="24"/>
        </w:rPr>
        <w:t>příspěvkové organizaci Střední zdravotnická škola a Vyšší odborná škola zdravotnická, Boženy Němcové 482, 293 01 Mladá Boleslav:</w:t>
      </w:r>
    </w:p>
    <w:p w14:paraId="10F96E11"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zveřejnit uzavřený Dodatek č. 1 ke Smlouvě o dílo č. S-0012/00066711/2024 ze dne 5. 11. 2024 </w:t>
      </w:r>
      <w:r>
        <w:rPr>
          <w:rFonts w:ascii="Times New Roman" w:hAnsi="Times New Roman"/>
          <w:sz w:val="24"/>
        </w:rPr>
        <w:br/>
        <w:t>na akci „SZŠ a VOŠZ Mladá Boleslav – vznik a modernizace učeben cizích jazyků a informačních technologií“ na profilu zadavatele dle zákona č. 134/2016 Sb., o zadávání veřejných zakázek, ve znění pozdějších předpisů</w:t>
      </w:r>
    </w:p>
    <w:p w14:paraId="4C004829"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b) zveřejnit uzavřený Dodatek č. 1 ke Smlouvě o dílo č. S-0012/00066711/2024 ze dne 5. 11. 2024 </w:t>
      </w:r>
      <w:r>
        <w:rPr>
          <w:rFonts w:ascii="Times New Roman" w:hAnsi="Times New Roman"/>
          <w:sz w:val="24"/>
        </w:rPr>
        <w:br/>
        <w:t>na akci „SZŠ a VOŠZ Mladá Boleslav – vznik a modernizace učeben cizích jazyků a informačních technologií“ v Centrálním registru smluv dle zákona č. 340/2015 Sb., o registru smluv, ve znění pozdějších předpisů</w:t>
      </w:r>
    </w:p>
    <w:p w14:paraId="41DD1966" w14:textId="77777777" w:rsidR="00A83E0A" w:rsidRDefault="00A83E0A" w:rsidP="00A83E0A">
      <w:pPr>
        <w:jc w:val="both"/>
        <w:outlineLvl w:val="0"/>
        <w:rPr>
          <w:rFonts w:ascii="Times New Roman" w:hAnsi="Times New Roman"/>
          <w:sz w:val="24"/>
        </w:rPr>
      </w:pPr>
      <w:r>
        <w:rPr>
          <w:rFonts w:ascii="Times New Roman" w:hAnsi="Times New Roman"/>
          <w:sz w:val="24"/>
        </w:rPr>
        <w:t>c) zaslat uzavřený Dodatek č. 1 ke Smlouvě o dílo č. S-0012/00066711/2024 ze dne 5. 11. 2024 na akci „SZŠ a VOŠZ Mladá Boleslav – vznik a modernizace učeben cizích jazyků a informačních technologií“ na Odbor školství a na Odbor majetku/oddělení investic</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57A6192E" w14:textId="77777777" w:rsidTr="000D2DEC">
        <w:tc>
          <w:tcPr>
            <w:tcW w:w="650" w:type="pct"/>
            <w:hideMark/>
          </w:tcPr>
          <w:p w14:paraId="5A2422FD"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75F21F2"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31. 10. 2025</w:t>
            </w:r>
          </w:p>
        </w:tc>
      </w:tr>
      <w:tr w:rsidR="00A83E0A" w14:paraId="2522F51D" w14:textId="77777777" w:rsidTr="000D2DEC">
        <w:tc>
          <w:tcPr>
            <w:tcW w:w="650" w:type="pct"/>
            <w:hideMark/>
          </w:tcPr>
          <w:p w14:paraId="1A20D281"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8385BB4"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Lucie Laurýnová, MBA, ředitelka</w:t>
            </w:r>
          </w:p>
        </w:tc>
      </w:tr>
    </w:tbl>
    <w:p w14:paraId="4922229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ukládá</w:t>
      </w:r>
    </w:p>
    <w:p w14:paraId="3D95D884"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zveřejnění uzavřeného Dodatku č. 1 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672F6D6A" w14:textId="77777777" w:rsidTr="000D2DEC">
        <w:tc>
          <w:tcPr>
            <w:tcW w:w="650" w:type="pct"/>
            <w:hideMark/>
          </w:tcPr>
          <w:p w14:paraId="38A01BBE"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1550F0E"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14. 11. 2025</w:t>
            </w:r>
          </w:p>
        </w:tc>
      </w:tr>
      <w:tr w:rsidR="00A83E0A" w14:paraId="38281F66" w14:textId="77777777" w:rsidTr="000D2DEC">
        <w:tc>
          <w:tcPr>
            <w:tcW w:w="650" w:type="pct"/>
            <w:hideMark/>
          </w:tcPr>
          <w:p w14:paraId="218579EA"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8A2C9E5"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76495149"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IX. </w:t>
      </w:r>
      <w:r w:rsidRPr="00280E80">
        <w:rPr>
          <w:rFonts w:ascii="Times New Roman" w:hAnsi="Times New Roman"/>
          <w:b/>
          <w:spacing w:val="60"/>
          <w:sz w:val="24"/>
        </w:rPr>
        <w:t>ukládá</w:t>
      </w:r>
    </w:p>
    <w:p w14:paraId="75C0576D"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30E19105" w14:textId="77777777" w:rsidTr="000D2DEC">
        <w:tc>
          <w:tcPr>
            <w:tcW w:w="650" w:type="pct"/>
            <w:hideMark/>
          </w:tcPr>
          <w:p w14:paraId="6EE6DED1"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9FED942"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1. 12. 2025</w:t>
            </w:r>
          </w:p>
        </w:tc>
      </w:tr>
      <w:tr w:rsidR="00A83E0A" w14:paraId="0463DCD2" w14:textId="77777777" w:rsidTr="000D2DEC">
        <w:tc>
          <w:tcPr>
            <w:tcW w:w="650" w:type="pct"/>
            <w:hideMark/>
          </w:tcPr>
          <w:p w14:paraId="588530B3"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8AA3299"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061B117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X. </w:t>
      </w:r>
      <w:r w:rsidRPr="00280E80">
        <w:rPr>
          <w:rFonts w:ascii="Times New Roman" w:hAnsi="Times New Roman"/>
          <w:b/>
          <w:spacing w:val="60"/>
          <w:sz w:val="24"/>
        </w:rPr>
        <w:t>ukládá</w:t>
      </w:r>
    </w:p>
    <w:p w14:paraId="577A16BD"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Mgr. Lucii Laurýnové, MBA, ředitelce Střední zdravotnické školy a Vyšší odborná školy zdravotnické, Boženy Němcové 482, 293 01 Mladá Boleslav, zajistit podepsání Dodatku č. 2 ke Smlouvě o dílo </w:t>
      </w:r>
      <w:r>
        <w:rPr>
          <w:rFonts w:ascii="Times New Roman" w:hAnsi="Times New Roman"/>
          <w:sz w:val="24"/>
        </w:rPr>
        <w:br/>
        <w:t xml:space="preserve">č. objednatele S-0012/00066711/2024 ze dne 5. 11. 2024 na akci „SZŠ a VOŠZ Mladá Boleslav – vznik </w:t>
      </w:r>
      <w:r>
        <w:rPr>
          <w:rFonts w:ascii="Times New Roman" w:hAnsi="Times New Roman"/>
          <w:sz w:val="24"/>
        </w:rPr>
        <w:br/>
        <w:t>a modernizace učeben cizích jazyků a informačních technologií“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0BBE6B9" w14:textId="77777777" w:rsidTr="000D2DEC">
        <w:tc>
          <w:tcPr>
            <w:tcW w:w="650" w:type="pct"/>
            <w:hideMark/>
          </w:tcPr>
          <w:p w14:paraId="01C72AF4" w14:textId="77777777" w:rsidR="00A83E0A" w:rsidRDefault="00A83E0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50C78165"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19. 12. 2025</w:t>
            </w:r>
          </w:p>
        </w:tc>
      </w:tr>
      <w:tr w:rsidR="00A83E0A" w14:paraId="164EDE00" w14:textId="77777777" w:rsidTr="000D2DEC">
        <w:tc>
          <w:tcPr>
            <w:tcW w:w="650" w:type="pct"/>
            <w:hideMark/>
          </w:tcPr>
          <w:p w14:paraId="138F0853"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13F05B5" w14:textId="77777777" w:rsidR="00A83E0A" w:rsidRDefault="00A83E0A" w:rsidP="000D2DEC">
            <w:pPr>
              <w:spacing w:after="120"/>
              <w:outlineLvl w:val="0"/>
              <w:rPr>
                <w:rFonts w:ascii="Times New Roman" w:hAnsi="Times New Roman"/>
                <w:b/>
                <w:sz w:val="24"/>
              </w:rPr>
            </w:pPr>
            <w:r>
              <w:rPr>
                <w:rFonts w:ascii="Times New Roman" w:hAnsi="Times New Roman"/>
                <w:b/>
                <w:sz w:val="24"/>
              </w:rPr>
              <w:t>Mgr. Lucie Laurýnová, MBA, ředitelka</w:t>
            </w:r>
          </w:p>
          <w:p w14:paraId="19CADB61" w14:textId="77777777" w:rsidR="00A83E0A" w:rsidRPr="009C1EF0" w:rsidRDefault="00A83E0A" w:rsidP="000D2DEC">
            <w:pPr>
              <w:spacing w:after="120"/>
              <w:outlineLvl w:val="0"/>
              <w:rPr>
                <w:rFonts w:ascii="Times New Roman" w:hAnsi="Times New Roman"/>
                <w:b/>
                <w:sz w:val="24"/>
              </w:rPr>
            </w:pPr>
          </w:p>
        </w:tc>
      </w:tr>
    </w:tbl>
    <w:p w14:paraId="6AA75D98"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XI. </w:t>
      </w:r>
      <w:r w:rsidRPr="00280E80">
        <w:rPr>
          <w:rFonts w:ascii="Times New Roman" w:hAnsi="Times New Roman"/>
          <w:b/>
          <w:spacing w:val="60"/>
          <w:sz w:val="24"/>
        </w:rPr>
        <w:t>zmocňuje</w:t>
      </w:r>
    </w:p>
    <w:p w14:paraId="31BE87E1" w14:textId="77777777" w:rsidR="00A83E0A" w:rsidRDefault="00A83E0A" w:rsidP="00A83E0A">
      <w:pPr>
        <w:jc w:val="both"/>
        <w:outlineLvl w:val="0"/>
        <w:rPr>
          <w:rFonts w:ascii="Times New Roman" w:hAnsi="Times New Roman"/>
          <w:sz w:val="24"/>
        </w:rPr>
      </w:pPr>
      <w:r>
        <w:rPr>
          <w:rFonts w:ascii="Times New Roman" w:hAnsi="Times New Roman"/>
          <w:sz w:val="24"/>
        </w:rPr>
        <w:t>ředitelku Střední zdravotnické školy a Vyšší odborné školy zdravotnické, Boženy Němcové 482, 293 01 Mladá Boleslav, Mgr. Lucii Laurýnovou, MBA podepsat Dodatek č. 2 ke Smlouvě o dílo č. objednatele S-0012/00066711/2024 ze dne 5. 11. 2024 na akci „SZŠ a VOŠZ Mladá Boleslav – vznik a modernizace učeben cizích jazyků a informačních technologií“</w:t>
      </w:r>
    </w:p>
    <w:p w14:paraId="756F9FA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XII. </w:t>
      </w:r>
      <w:r w:rsidRPr="00280E80">
        <w:rPr>
          <w:rFonts w:ascii="Times New Roman" w:hAnsi="Times New Roman"/>
          <w:b/>
          <w:spacing w:val="60"/>
          <w:sz w:val="24"/>
        </w:rPr>
        <w:t>ukládá</w:t>
      </w:r>
    </w:p>
    <w:p w14:paraId="564C8622" w14:textId="77777777" w:rsidR="00A83E0A" w:rsidRDefault="00A83E0A" w:rsidP="00A83E0A">
      <w:pPr>
        <w:jc w:val="both"/>
        <w:outlineLvl w:val="0"/>
        <w:rPr>
          <w:rFonts w:ascii="Times New Roman" w:hAnsi="Times New Roman"/>
          <w:sz w:val="24"/>
        </w:rPr>
      </w:pPr>
      <w:r>
        <w:rPr>
          <w:rFonts w:ascii="Times New Roman" w:hAnsi="Times New Roman"/>
          <w:sz w:val="24"/>
        </w:rPr>
        <w:t>příspěvkové organizaci Střední zdravotnická škola a Vyšší odborná škola zdravotnická, Boženy Němcové 482, 293 01 Mladá Boleslav:</w:t>
      </w:r>
    </w:p>
    <w:p w14:paraId="50C2B6AB"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zveřejnit uzavřený Dodatek č. 2 ke Smlouvě o dílo č. S-0012/00066711/2024 ze dne 5. 11. 2024 </w:t>
      </w:r>
      <w:r>
        <w:rPr>
          <w:rFonts w:ascii="Times New Roman" w:hAnsi="Times New Roman"/>
          <w:sz w:val="24"/>
        </w:rPr>
        <w:br/>
        <w:t>na akci „SZŠ a VOŠZ Mladá Boleslav – vznik a modernizace učeben cizích jazyků a informačních technologií“ na profilu zadavatele dle zákona č. 134/2016 Sb., o zadávání veřejných zakázek, ve znění pozdějších předpisů</w:t>
      </w:r>
    </w:p>
    <w:p w14:paraId="58E6A2AC"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b) zveřejnit uzavřený Dodatek č. 2 ke Smlouvě o dílo č. S-0012/00066711/2024 ze dne 5. 11. 2024 </w:t>
      </w:r>
      <w:r>
        <w:rPr>
          <w:rFonts w:ascii="Times New Roman" w:hAnsi="Times New Roman"/>
          <w:sz w:val="24"/>
        </w:rPr>
        <w:br/>
        <w:t>na akci „SZŠ a VOŠZ Mladá Boleslav – vznik a modernizace učeben cizích jazyků a informačních technologií“ v Centrálním registru smluv dle zákona č. 340/2015 Sb., o registru smluv, ve znění pozdějších předpisů</w:t>
      </w:r>
    </w:p>
    <w:p w14:paraId="22FB978C" w14:textId="77777777" w:rsidR="00A83E0A" w:rsidRDefault="00A83E0A" w:rsidP="00A83E0A">
      <w:pPr>
        <w:jc w:val="both"/>
        <w:outlineLvl w:val="0"/>
        <w:rPr>
          <w:rFonts w:ascii="Times New Roman" w:hAnsi="Times New Roman"/>
          <w:sz w:val="24"/>
        </w:rPr>
      </w:pPr>
      <w:r>
        <w:rPr>
          <w:rFonts w:ascii="Times New Roman" w:hAnsi="Times New Roman"/>
          <w:sz w:val="24"/>
        </w:rPr>
        <w:t>c) zaslat uzavřený Dodatek č. 2 ke Smlouvě o dílo č. S-0012/00066711/2024 ze dne 5. 11. 2024 na akci „SZŠ a VOŠZ Mladá Boleslav – vznik a modernizace učeben cizích jazyků a informačních technologií“ na Odbor školství a na Odbor majetku/oddělení investic</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3952A64D" w14:textId="77777777" w:rsidTr="000D2DEC">
        <w:tc>
          <w:tcPr>
            <w:tcW w:w="650" w:type="pct"/>
            <w:hideMark/>
          </w:tcPr>
          <w:p w14:paraId="28F1A164"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8C93066"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19. 12. 2025</w:t>
            </w:r>
          </w:p>
        </w:tc>
      </w:tr>
      <w:tr w:rsidR="00A83E0A" w14:paraId="1C812697" w14:textId="77777777" w:rsidTr="000D2DEC">
        <w:tc>
          <w:tcPr>
            <w:tcW w:w="650" w:type="pct"/>
            <w:hideMark/>
          </w:tcPr>
          <w:p w14:paraId="32C2AB5E"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135155B"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Lucie Laurýnová, MBA, ředitelka</w:t>
            </w:r>
          </w:p>
        </w:tc>
      </w:tr>
    </w:tbl>
    <w:p w14:paraId="21B2434D"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XIII. </w:t>
      </w:r>
      <w:r w:rsidRPr="00280E80">
        <w:rPr>
          <w:rFonts w:ascii="Times New Roman" w:hAnsi="Times New Roman"/>
          <w:b/>
          <w:spacing w:val="60"/>
          <w:sz w:val="24"/>
        </w:rPr>
        <w:t>ukládá</w:t>
      </w:r>
    </w:p>
    <w:p w14:paraId="4ECCAFA6"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zveřejnění uzavřeného Dodatku č. 2 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024B374" w14:textId="77777777" w:rsidTr="000D2DEC">
        <w:tc>
          <w:tcPr>
            <w:tcW w:w="650" w:type="pct"/>
            <w:hideMark/>
          </w:tcPr>
          <w:p w14:paraId="1D7B4282"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CB3287B"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9. 1. 2026</w:t>
            </w:r>
          </w:p>
        </w:tc>
      </w:tr>
      <w:tr w:rsidR="00A83E0A" w14:paraId="60966F8B" w14:textId="77777777" w:rsidTr="000D2DEC">
        <w:tc>
          <w:tcPr>
            <w:tcW w:w="650" w:type="pct"/>
            <w:hideMark/>
          </w:tcPr>
          <w:p w14:paraId="3B052888"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FF0B682"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06420AEE"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4E8C8C3C" w14:textId="77777777" w:rsidTr="000D2DEC">
        <w:tc>
          <w:tcPr>
            <w:tcW w:w="273" w:type="pct"/>
          </w:tcPr>
          <w:p w14:paraId="2EAA015D"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4B030967"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„Cestou uhlí a železa – stavební a restaurátorské práce Hornický skanzen Mayrau </w:t>
            </w:r>
            <w:r>
              <w:rPr>
                <w:rFonts w:ascii="Times New Roman" w:hAnsi="Times New Roman"/>
                <w:b/>
                <w:sz w:val="26"/>
                <w:szCs w:val="26"/>
              </w:rPr>
              <w:br/>
            </w:r>
            <w:r w:rsidRPr="005E31A2">
              <w:rPr>
                <w:rFonts w:ascii="Times New Roman" w:hAnsi="Times New Roman"/>
                <w:b/>
                <w:sz w:val="26"/>
                <w:szCs w:val="26"/>
              </w:rPr>
              <w:t>ve Vinařicích; část B: Stavební úpravy v suterénu objektu č. 21“ odsouhlasení změn. listů č. 13-16 a návrhu Dodatku č. 3 ke smlouvě o dílo v souladu se zák. č. 134/2016 Sb.</w:t>
            </w:r>
          </w:p>
        </w:tc>
      </w:tr>
    </w:tbl>
    <w:p w14:paraId="00ECAF25" w14:textId="77777777" w:rsidR="00A83E0A" w:rsidRDefault="00A83E0A" w:rsidP="00A83E0A">
      <w:pPr>
        <w:outlineLvl w:val="0"/>
        <w:rPr>
          <w:rFonts w:ascii="Times New Roman" w:hAnsi="Times New Roman"/>
          <w:b/>
          <w:bCs/>
          <w:sz w:val="24"/>
        </w:rPr>
      </w:pPr>
    </w:p>
    <w:p w14:paraId="1307CDA6"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025-35/2025/RK ze dne </w:t>
      </w:r>
      <w:r w:rsidRPr="00EE434D">
        <w:rPr>
          <w:rFonts w:ascii="Times New Roman" w:hAnsi="Times New Roman"/>
          <w:b/>
          <w:bCs/>
          <w:sz w:val="24"/>
          <w:u w:val="single"/>
        </w:rPr>
        <w:t>16. 10. 2025</w:t>
      </w:r>
    </w:p>
    <w:p w14:paraId="2D691D6B" w14:textId="77777777" w:rsidR="00A83E0A" w:rsidRDefault="00A83E0A" w:rsidP="00A83E0A">
      <w:pPr>
        <w:rPr>
          <w:rFonts w:ascii="Times New Roman" w:hAnsi="Times New Roman"/>
          <w:sz w:val="24"/>
          <w:u w:val="single"/>
        </w:rPr>
      </w:pPr>
    </w:p>
    <w:p w14:paraId="349A551F"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1FC04DC8"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F74C6BD" w14:textId="77777777" w:rsidR="00A83E0A" w:rsidRDefault="00A83E0A" w:rsidP="00A83E0A">
      <w:pPr>
        <w:jc w:val="both"/>
        <w:outlineLvl w:val="0"/>
        <w:rPr>
          <w:rFonts w:ascii="Times New Roman" w:hAnsi="Times New Roman"/>
          <w:sz w:val="24"/>
        </w:rPr>
      </w:pPr>
      <w:r>
        <w:rPr>
          <w:rFonts w:ascii="Times New Roman" w:hAnsi="Times New Roman"/>
          <w:sz w:val="24"/>
        </w:rPr>
        <w:t>znění Důvodové zprávy k Tisku č. 2308(2025)</w:t>
      </w:r>
    </w:p>
    <w:p w14:paraId="2DF9110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470ED288"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změnové listy č. 13 -16 dle přílohy č. 2 k Tisku č. 2308(2025) ke Smlouvě o dílo, číslo objednatele: </w:t>
      </w:r>
      <w:r>
        <w:rPr>
          <w:rFonts w:ascii="Times New Roman" w:hAnsi="Times New Roman"/>
          <w:sz w:val="24"/>
        </w:rPr>
        <w:br/>
        <w:t>S-0040/00410021/2024 ze dne 16. 10. 2024 na akci „Cestou uhlí a železa – stavební a restaurátorské práce Hornický skanzen Mayrau ve Vinařicích; část B: Stavební úpravy v suterénu objektu č. 21“ uvedené v příloze č. 1 k Tisku č. 2308(2025)</w:t>
      </w:r>
    </w:p>
    <w:p w14:paraId="1EAF8835" w14:textId="77777777" w:rsidR="00A83E0A" w:rsidRDefault="00A83E0A" w:rsidP="00A83E0A">
      <w:pPr>
        <w:jc w:val="both"/>
        <w:outlineLvl w:val="0"/>
        <w:rPr>
          <w:rFonts w:ascii="Times New Roman" w:hAnsi="Times New Roman"/>
          <w:sz w:val="24"/>
        </w:rPr>
      </w:pPr>
      <w:r>
        <w:rPr>
          <w:rFonts w:ascii="Times New Roman" w:hAnsi="Times New Roman"/>
          <w:sz w:val="24"/>
        </w:rPr>
        <w:t>b) dodatečné plnění - vícepráce ve výši 1 196 200,76 Kč bez DPH</w:t>
      </w:r>
    </w:p>
    <w:p w14:paraId="4F091E7D" w14:textId="77777777" w:rsidR="00A83E0A" w:rsidRDefault="00A83E0A" w:rsidP="00A83E0A">
      <w:pPr>
        <w:jc w:val="both"/>
        <w:outlineLvl w:val="0"/>
        <w:rPr>
          <w:rFonts w:ascii="Times New Roman" w:hAnsi="Times New Roman"/>
          <w:sz w:val="24"/>
        </w:rPr>
      </w:pPr>
      <w:r>
        <w:rPr>
          <w:rFonts w:ascii="Times New Roman" w:hAnsi="Times New Roman"/>
          <w:sz w:val="24"/>
        </w:rPr>
        <w:t>c) méně práce ve výši – 617 313,39 Kč bez DPH</w:t>
      </w:r>
    </w:p>
    <w:p w14:paraId="2BE374F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d) navýšení celkové ceny za dílo včetně Dodatku č. 1, č. 2 a č. 3 z 19 260 937,56 Kč bez DPH </w:t>
      </w:r>
      <w:r>
        <w:rPr>
          <w:rFonts w:ascii="Times New Roman" w:hAnsi="Times New Roman"/>
          <w:sz w:val="24"/>
        </w:rPr>
        <w:br/>
        <w:t xml:space="preserve">(23 305 734,45 Kč s DPH) o 5 816 317,92 Kč bez DPH na 25 077 255,48 Kč bez DPH (30 343 479,13 Kč </w:t>
      </w:r>
      <w:r>
        <w:rPr>
          <w:rFonts w:ascii="Times New Roman" w:hAnsi="Times New Roman"/>
          <w:sz w:val="24"/>
        </w:rPr>
        <w:lastRenderedPageBreak/>
        <w:t>s DPH)</w:t>
      </w:r>
    </w:p>
    <w:p w14:paraId="500AA2C9"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e) uzavření Dodatku č. 3 ke Smlouvě o dílo, číslo objednatele: S-0040/00410021/2024 ze dne </w:t>
      </w:r>
      <w:r>
        <w:rPr>
          <w:rFonts w:ascii="Times New Roman" w:hAnsi="Times New Roman"/>
          <w:sz w:val="24"/>
        </w:rPr>
        <w:br/>
        <w:t xml:space="preserve">16. 10. 2024 na akci „Cestou uhlí a železa – stavební a restaurátorské práce Hornický skanzen Mayrau </w:t>
      </w:r>
      <w:r>
        <w:rPr>
          <w:rFonts w:ascii="Times New Roman" w:hAnsi="Times New Roman"/>
          <w:sz w:val="24"/>
        </w:rPr>
        <w:br/>
        <w:t xml:space="preserve">ve Vinařicích; část B: Stavební úpravy v suterénu objektu č. 21“ uvedeného v příloze č. 5 Tisku </w:t>
      </w:r>
      <w:r>
        <w:rPr>
          <w:rFonts w:ascii="Times New Roman" w:hAnsi="Times New Roman"/>
          <w:sz w:val="24"/>
        </w:rPr>
        <w:br/>
        <w:t>č. 2308(2025)</w:t>
      </w:r>
    </w:p>
    <w:p w14:paraId="4313D34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A9E52D1"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příspěvkové organizaci Sládečkovo vlastivědné muzeum v Kladně, příspěvková organizace, zajistit podepsání Dodatku č. 3 ke Smlouvě o dílo č. objednatele S-0040/00410021/2024 ze dne 16. 10. 2024 </w:t>
      </w:r>
      <w:r>
        <w:rPr>
          <w:rFonts w:ascii="Times New Roman" w:hAnsi="Times New Roman"/>
          <w:sz w:val="24"/>
        </w:rPr>
        <w:br/>
        <w:t>na akci „Cestou uhlí a železa – stavební a restaurátorské práce Hornický skanzen Mayrau ve Vinařicích; část B: Stavební úpravy v suterénu objektu č. 21“</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6E9F0485" w14:textId="77777777" w:rsidTr="000D2DEC">
        <w:tc>
          <w:tcPr>
            <w:tcW w:w="650" w:type="pct"/>
            <w:hideMark/>
          </w:tcPr>
          <w:p w14:paraId="56DC02F3"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16A1B1D"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30. 10. 2025</w:t>
            </w:r>
          </w:p>
        </w:tc>
      </w:tr>
      <w:tr w:rsidR="00A83E0A" w14:paraId="65006AFD" w14:textId="77777777" w:rsidTr="000D2DEC">
        <w:tc>
          <w:tcPr>
            <w:tcW w:w="650" w:type="pct"/>
            <w:hideMark/>
          </w:tcPr>
          <w:p w14:paraId="657D4C1D"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2DDE0A9"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 xml:space="preserve">Mgr. Lukáš Krinke, ředitel příspěvkové organizace Sládečkovo vlastivědné muzeum </w:t>
            </w:r>
            <w:r>
              <w:rPr>
                <w:rFonts w:ascii="Times New Roman" w:hAnsi="Times New Roman"/>
                <w:b/>
                <w:sz w:val="24"/>
              </w:rPr>
              <w:br/>
              <w:t>v Kladně</w:t>
            </w:r>
          </w:p>
        </w:tc>
      </w:tr>
    </w:tbl>
    <w:p w14:paraId="5C15639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zmocňuje</w:t>
      </w:r>
    </w:p>
    <w:p w14:paraId="3B99B4F3"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ředitele příspěvkové organizace Mgr. Lukáše Krinkeho podepsat Dodatek č. 3 ke Smlouvě o dílo číslo </w:t>
      </w:r>
      <w:r>
        <w:rPr>
          <w:rFonts w:ascii="Times New Roman" w:hAnsi="Times New Roman"/>
          <w:sz w:val="24"/>
        </w:rPr>
        <w:br/>
        <w:t>S-0040/00410021/2024 ze dne 16. 10. 2024 na akci „Cestou uhlí a železa – stavební a restaurátorské práce Hornický skanzen Mayrau ve Vinařicích; část B: Stavební úpravy v suterénu objektu č. 21“</w:t>
      </w:r>
    </w:p>
    <w:p w14:paraId="12BFB11C"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5EFA490D" w14:textId="77777777" w:rsidR="00A83E0A" w:rsidRDefault="00A83E0A" w:rsidP="00A83E0A">
      <w:pPr>
        <w:jc w:val="both"/>
        <w:outlineLvl w:val="0"/>
        <w:rPr>
          <w:rFonts w:ascii="Times New Roman" w:hAnsi="Times New Roman"/>
          <w:sz w:val="24"/>
        </w:rPr>
      </w:pPr>
      <w:r>
        <w:rPr>
          <w:rFonts w:ascii="Times New Roman" w:hAnsi="Times New Roman"/>
          <w:sz w:val="24"/>
        </w:rPr>
        <w:t>příspěvkové organizaci Sládečkovo vlastivědné muzeum v Kladně:</w:t>
      </w:r>
    </w:p>
    <w:p w14:paraId="42D1554F"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zveřejnit Dodatek č. 3 ke Smlouvě o dílo, číslo objednatele: S-0040/00410021/2024 ze dne </w:t>
      </w:r>
      <w:r>
        <w:rPr>
          <w:rFonts w:ascii="Times New Roman" w:hAnsi="Times New Roman"/>
          <w:sz w:val="24"/>
        </w:rPr>
        <w:br/>
        <w:t xml:space="preserve">16. 10. 2024 na akci „Cestou uhlí a železa – stavební a restaurátorské práce Hornický skanzen Mayrau </w:t>
      </w:r>
      <w:r>
        <w:rPr>
          <w:rFonts w:ascii="Times New Roman" w:hAnsi="Times New Roman"/>
          <w:sz w:val="24"/>
        </w:rPr>
        <w:br/>
        <w:t xml:space="preserve">ve Vinařicích; část B: Stavební úpravy v suterénu objektu č. 21 na profilu zadavatele dle zákona </w:t>
      </w:r>
      <w:r>
        <w:rPr>
          <w:rFonts w:ascii="Times New Roman" w:hAnsi="Times New Roman"/>
          <w:sz w:val="24"/>
        </w:rPr>
        <w:br/>
        <w:t>č. 134/2016 Sb. o zadávání veřejných zakázek ve znění pozdějších předpisů</w:t>
      </w:r>
    </w:p>
    <w:p w14:paraId="73C28C84"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b) zveřejnit Dodatek č. 3 ke Smlouvě o dílo, číslo objednatele: S-0040/00410021/2024 ze dne </w:t>
      </w:r>
      <w:r>
        <w:rPr>
          <w:rFonts w:ascii="Times New Roman" w:hAnsi="Times New Roman"/>
          <w:sz w:val="24"/>
        </w:rPr>
        <w:br/>
        <w:t xml:space="preserve">16. 10. 2024 na akci „Cestou uhlí a železa – stavební a restaurátorské práce Hornický skanzen Mayrau </w:t>
      </w:r>
      <w:r>
        <w:rPr>
          <w:rFonts w:ascii="Times New Roman" w:hAnsi="Times New Roman"/>
          <w:sz w:val="24"/>
        </w:rPr>
        <w:br/>
        <w:t xml:space="preserve">ve Vinařicích; část B: Stavební úpravy v suterénu objektu č. 21 v Centrálním registru smluv dle zákona </w:t>
      </w:r>
      <w:r>
        <w:rPr>
          <w:rFonts w:ascii="Times New Roman" w:hAnsi="Times New Roman"/>
          <w:sz w:val="24"/>
        </w:rPr>
        <w:br/>
        <w:t>č. 340/2015 Sb., o registru smluv, ve znění pozdějších předpisů</w:t>
      </w:r>
    </w:p>
    <w:p w14:paraId="09959579"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c) zaslat uzavřený Dodatek č. 3 ke Smlouvě o dílo, číslo objednatele: S-0040/00410021/2024 ze dne </w:t>
      </w:r>
      <w:r>
        <w:rPr>
          <w:rFonts w:ascii="Times New Roman" w:hAnsi="Times New Roman"/>
          <w:sz w:val="24"/>
        </w:rPr>
        <w:br/>
        <w:t xml:space="preserve">16. 10. 2024 na akci „Cestou uhlí a železa – stavební a restaurátorské práce Hornický skanzen Mayrau </w:t>
      </w:r>
      <w:r>
        <w:rPr>
          <w:rFonts w:ascii="Times New Roman" w:hAnsi="Times New Roman"/>
          <w:sz w:val="24"/>
        </w:rPr>
        <w:br/>
        <w:t xml:space="preserve">ve Vinařicích; část B: Stavební úpravy v suterénu objektu č. 21 na Odbor kultury a památkové péče </w:t>
      </w:r>
      <w:r>
        <w:rPr>
          <w:rFonts w:ascii="Times New Roman" w:hAnsi="Times New Roman"/>
          <w:sz w:val="24"/>
        </w:rPr>
        <w:br/>
        <w:t>a Odbor majetku/oddělení investic Krajského úřadu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0329B289" w14:textId="77777777" w:rsidTr="000D2DEC">
        <w:tc>
          <w:tcPr>
            <w:tcW w:w="650" w:type="pct"/>
            <w:hideMark/>
          </w:tcPr>
          <w:p w14:paraId="4A93FDA0"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A75C595"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30. 10. 2025</w:t>
            </w:r>
          </w:p>
        </w:tc>
      </w:tr>
      <w:tr w:rsidR="00A83E0A" w14:paraId="661BCBC9" w14:textId="77777777" w:rsidTr="000D2DEC">
        <w:tc>
          <w:tcPr>
            <w:tcW w:w="650" w:type="pct"/>
            <w:hideMark/>
          </w:tcPr>
          <w:p w14:paraId="71B2D73B"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4F7EBBE"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 xml:space="preserve">Mgr. Lukáš Krinke, ředitel příspěvkové organizace Sládečkovo vlastivědné muzeum </w:t>
            </w:r>
            <w:r>
              <w:rPr>
                <w:rFonts w:ascii="Times New Roman" w:hAnsi="Times New Roman"/>
                <w:b/>
                <w:sz w:val="24"/>
              </w:rPr>
              <w:br/>
              <w:t>v Kladně</w:t>
            </w:r>
          </w:p>
        </w:tc>
      </w:tr>
    </w:tbl>
    <w:p w14:paraId="5365D049"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03F45A70"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zveřejnění Dodatku č. 3 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DAB2F9A" w14:textId="77777777" w:rsidTr="000D2DEC">
        <w:tc>
          <w:tcPr>
            <w:tcW w:w="650" w:type="pct"/>
            <w:hideMark/>
          </w:tcPr>
          <w:p w14:paraId="503E2CF7"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C4FD4FF"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13. 11. 2025</w:t>
            </w:r>
          </w:p>
        </w:tc>
      </w:tr>
      <w:tr w:rsidR="00A83E0A" w14:paraId="4341C546" w14:textId="77777777" w:rsidTr="000D2DEC">
        <w:tc>
          <w:tcPr>
            <w:tcW w:w="650" w:type="pct"/>
            <w:hideMark/>
          </w:tcPr>
          <w:p w14:paraId="4B4DEF40"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7E04EF5"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4D39F814"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7A89C7BA" w14:textId="77777777" w:rsidTr="000D2DEC">
        <w:tc>
          <w:tcPr>
            <w:tcW w:w="273" w:type="pct"/>
          </w:tcPr>
          <w:p w14:paraId="43EEF573"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414B22FB"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"Přístavba budovy školy SOŠ a SOU Kladno" prodloužení termínu dokončení stavby, odsouhlasení Změnových listů č. 21–23 a návrh Dodatku č. 3 a 4 ke smlouvě o dílo </w:t>
            </w:r>
            <w:r>
              <w:rPr>
                <w:rFonts w:ascii="Times New Roman" w:hAnsi="Times New Roman"/>
                <w:b/>
                <w:sz w:val="26"/>
                <w:szCs w:val="26"/>
              </w:rPr>
              <w:br/>
            </w:r>
            <w:r w:rsidRPr="005E31A2">
              <w:rPr>
                <w:rFonts w:ascii="Times New Roman" w:hAnsi="Times New Roman"/>
                <w:b/>
                <w:sz w:val="26"/>
                <w:szCs w:val="26"/>
              </w:rPr>
              <w:t>v souladu se zákonem č. 134/2016 Sb., o zadávání veřejných zakázek</w:t>
            </w:r>
          </w:p>
        </w:tc>
      </w:tr>
    </w:tbl>
    <w:p w14:paraId="12C034E4" w14:textId="77777777" w:rsidR="00A83E0A" w:rsidRDefault="00A83E0A" w:rsidP="00A83E0A">
      <w:pPr>
        <w:outlineLvl w:val="0"/>
        <w:rPr>
          <w:rFonts w:ascii="Times New Roman" w:hAnsi="Times New Roman"/>
          <w:b/>
          <w:bCs/>
          <w:sz w:val="24"/>
        </w:rPr>
      </w:pPr>
    </w:p>
    <w:p w14:paraId="72B9CE4A"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026-35/2025/RK ze dne </w:t>
      </w:r>
      <w:r w:rsidRPr="00EE434D">
        <w:rPr>
          <w:rFonts w:ascii="Times New Roman" w:hAnsi="Times New Roman"/>
          <w:b/>
          <w:bCs/>
          <w:sz w:val="24"/>
          <w:u w:val="single"/>
        </w:rPr>
        <w:t>16. 10. 2025</w:t>
      </w:r>
    </w:p>
    <w:p w14:paraId="5D2BE750" w14:textId="77777777" w:rsidR="00A83E0A" w:rsidRDefault="00A83E0A" w:rsidP="00A83E0A">
      <w:pPr>
        <w:rPr>
          <w:rFonts w:ascii="Times New Roman" w:hAnsi="Times New Roman"/>
          <w:sz w:val="24"/>
          <w:u w:val="single"/>
        </w:rPr>
      </w:pPr>
    </w:p>
    <w:p w14:paraId="7855E0C5"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119CD75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bere na vědomí</w:t>
      </w:r>
    </w:p>
    <w:p w14:paraId="48FCC159" w14:textId="77777777" w:rsidR="00A83E0A" w:rsidRDefault="00A83E0A" w:rsidP="00A83E0A">
      <w:pPr>
        <w:jc w:val="both"/>
        <w:outlineLvl w:val="0"/>
        <w:rPr>
          <w:rFonts w:ascii="Times New Roman" w:hAnsi="Times New Roman"/>
          <w:sz w:val="24"/>
        </w:rPr>
      </w:pPr>
      <w:r>
        <w:rPr>
          <w:rFonts w:ascii="Times New Roman" w:hAnsi="Times New Roman"/>
          <w:sz w:val="24"/>
        </w:rPr>
        <w:t>znění Důvodové zprávy k Tisku č. 2403(2025)</w:t>
      </w:r>
    </w:p>
    <w:p w14:paraId="23925065" w14:textId="77777777" w:rsidR="00A83E0A" w:rsidRDefault="00A83E0A" w:rsidP="00A83E0A">
      <w:pPr>
        <w:jc w:val="both"/>
        <w:outlineLvl w:val="0"/>
        <w:rPr>
          <w:rFonts w:ascii="Times New Roman" w:hAnsi="Times New Roman"/>
          <w:sz w:val="24"/>
        </w:rPr>
      </w:pPr>
    </w:p>
    <w:p w14:paraId="3F22FD18"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C5469B8"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změnové listy č. 21-23 k akci „Přístavba budovy školy SOŠ a SOU Kladno“ dle přílohy č. 6 k Tisku </w:t>
      </w:r>
      <w:r>
        <w:rPr>
          <w:rFonts w:ascii="Times New Roman" w:hAnsi="Times New Roman"/>
          <w:sz w:val="24"/>
        </w:rPr>
        <w:br/>
        <w:t>č. 2403(2025)</w:t>
      </w:r>
    </w:p>
    <w:p w14:paraId="0D68962F" w14:textId="77777777" w:rsidR="00A83E0A" w:rsidRDefault="00A83E0A" w:rsidP="00A83E0A">
      <w:pPr>
        <w:jc w:val="both"/>
        <w:outlineLvl w:val="0"/>
        <w:rPr>
          <w:rFonts w:ascii="Times New Roman" w:hAnsi="Times New Roman"/>
          <w:sz w:val="24"/>
        </w:rPr>
      </w:pPr>
      <w:r>
        <w:rPr>
          <w:rFonts w:ascii="Times New Roman" w:hAnsi="Times New Roman"/>
          <w:sz w:val="24"/>
        </w:rPr>
        <w:t>b) méně práce ve výši -333 417,86 Kč bez DPH</w:t>
      </w:r>
    </w:p>
    <w:p w14:paraId="0056307E" w14:textId="77777777" w:rsidR="00A83E0A" w:rsidRDefault="00A83E0A" w:rsidP="00A83E0A">
      <w:pPr>
        <w:jc w:val="both"/>
        <w:outlineLvl w:val="0"/>
        <w:rPr>
          <w:rFonts w:ascii="Times New Roman" w:hAnsi="Times New Roman"/>
          <w:sz w:val="24"/>
        </w:rPr>
      </w:pPr>
      <w:r>
        <w:rPr>
          <w:rFonts w:ascii="Times New Roman" w:hAnsi="Times New Roman"/>
          <w:sz w:val="24"/>
        </w:rPr>
        <w:t>c) dodatečné plnění - vícepráce ve výši 561 932,27 Kč bez DPH</w:t>
      </w:r>
    </w:p>
    <w:p w14:paraId="058EF3B8"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d) navýšení celkové ceny za dílo z 29 038 810,45 Kč bez DPH o 228 514,41 Kč bez DPH </w:t>
      </w:r>
      <w:r>
        <w:rPr>
          <w:rFonts w:ascii="Times New Roman" w:hAnsi="Times New Roman"/>
          <w:sz w:val="24"/>
        </w:rPr>
        <w:br/>
        <w:t>na 29 267 324,86 Kč bez DPH, tedy 35 413 463,08 Kč s DPH</w:t>
      </w:r>
    </w:p>
    <w:p w14:paraId="5828982F" w14:textId="77777777" w:rsidR="00A83E0A" w:rsidRDefault="00A83E0A" w:rsidP="00A83E0A">
      <w:pPr>
        <w:jc w:val="both"/>
        <w:outlineLvl w:val="0"/>
        <w:rPr>
          <w:rFonts w:ascii="Times New Roman" w:hAnsi="Times New Roman"/>
          <w:sz w:val="24"/>
        </w:rPr>
      </w:pPr>
      <w:r>
        <w:rPr>
          <w:rFonts w:ascii="Times New Roman" w:hAnsi="Times New Roman"/>
          <w:sz w:val="24"/>
        </w:rPr>
        <w:t>e) uzavření Dodatku č. 3 a 4 ke Smlouvě o dílo č. objednatele 105/473634/2024 ze dne 6. 6. 2024 akce „Přístavba budovy školy SOŠ a SOU Kladno“ uvedeného v příloze č. 4 a 5 k Tisku č. 2403(2025)</w:t>
      </w:r>
    </w:p>
    <w:p w14:paraId="28633015" w14:textId="77777777" w:rsidR="00A83E0A" w:rsidRDefault="00A83E0A" w:rsidP="00A83E0A">
      <w:pPr>
        <w:jc w:val="both"/>
        <w:outlineLvl w:val="0"/>
        <w:rPr>
          <w:rFonts w:ascii="Times New Roman" w:hAnsi="Times New Roman"/>
          <w:sz w:val="24"/>
        </w:rPr>
      </w:pPr>
      <w:r>
        <w:rPr>
          <w:rFonts w:ascii="Times New Roman" w:hAnsi="Times New Roman"/>
          <w:sz w:val="24"/>
        </w:rPr>
        <w:t>d) prodloužení termínu plnění o 2 kalendářní měsíce</w:t>
      </w:r>
    </w:p>
    <w:p w14:paraId="003863A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0E52F4B4"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navýšení spolufinancování nezpůsobilých výdajů projektu „Vybudování odborných učeben a zázemí </w:t>
      </w:r>
      <w:r>
        <w:rPr>
          <w:rFonts w:ascii="Times New Roman" w:hAnsi="Times New Roman"/>
          <w:sz w:val="24"/>
        </w:rPr>
        <w:br/>
        <w:t>pro pedagogy v SOŠ a SOU Kladno“ na financování dodatečných stavebních prací ve výši 276 502,44 Kč</w:t>
      </w:r>
    </w:p>
    <w:p w14:paraId="1F824F5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52BB746"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zapracovat spolufinancování projektu dle bodu III. tohoto usnesení do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26B7FEB" w14:textId="77777777" w:rsidTr="000D2DEC">
        <w:tc>
          <w:tcPr>
            <w:tcW w:w="650" w:type="pct"/>
            <w:hideMark/>
          </w:tcPr>
          <w:p w14:paraId="5922DA96"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9288463"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16. 10. 2025</w:t>
            </w:r>
          </w:p>
        </w:tc>
      </w:tr>
      <w:tr w:rsidR="00A83E0A" w14:paraId="49404D80" w14:textId="77777777" w:rsidTr="000D2DEC">
        <w:tc>
          <w:tcPr>
            <w:tcW w:w="650" w:type="pct"/>
            <w:hideMark/>
          </w:tcPr>
          <w:p w14:paraId="41170575"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B391DFD"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42E9F22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3FAB288" w14:textId="77777777" w:rsidR="00A83E0A" w:rsidRDefault="00A83E0A" w:rsidP="00A83E0A">
      <w:pPr>
        <w:jc w:val="both"/>
        <w:outlineLvl w:val="0"/>
        <w:rPr>
          <w:rFonts w:ascii="Times New Roman" w:hAnsi="Times New Roman"/>
          <w:sz w:val="24"/>
        </w:rPr>
      </w:pPr>
      <w:r>
        <w:rPr>
          <w:rFonts w:ascii="Times New Roman" w:hAnsi="Times New Roman"/>
          <w:sz w:val="24"/>
        </w:rPr>
        <w:t>příspěvkové organizaci Střední pedagogická a Střední odborná škola Kladno, příspěvková organizace zajistit podepsání Dodatku č. 3 ke Smlouvě o dílo č. objednatele 105/473634/2024 ze dne 6. 6. 2024 akce „Přístavba budovy školy SOŠ a SOU Kladno“</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4BE9FD2" w14:textId="77777777" w:rsidTr="000D2DEC">
        <w:tc>
          <w:tcPr>
            <w:tcW w:w="650" w:type="pct"/>
            <w:hideMark/>
          </w:tcPr>
          <w:p w14:paraId="639FDD60"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6FCA124"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22. 10. 2025</w:t>
            </w:r>
          </w:p>
        </w:tc>
      </w:tr>
      <w:tr w:rsidR="00A83E0A" w14:paraId="229E0328" w14:textId="77777777" w:rsidTr="000D2DEC">
        <w:tc>
          <w:tcPr>
            <w:tcW w:w="650" w:type="pct"/>
            <w:hideMark/>
          </w:tcPr>
          <w:p w14:paraId="4006088A"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2827A63"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Petr Paták, Dis., MBA, ředitel příspěvkové organizace</w:t>
            </w:r>
          </w:p>
        </w:tc>
      </w:tr>
    </w:tbl>
    <w:p w14:paraId="22EBCB2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zmocňuje</w:t>
      </w:r>
    </w:p>
    <w:p w14:paraId="4ADE7FA6" w14:textId="77777777" w:rsidR="00A83E0A" w:rsidRDefault="00A83E0A" w:rsidP="00A83E0A">
      <w:pPr>
        <w:jc w:val="both"/>
        <w:outlineLvl w:val="0"/>
        <w:rPr>
          <w:rFonts w:ascii="Times New Roman" w:hAnsi="Times New Roman"/>
          <w:sz w:val="24"/>
        </w:rPr>
      </w:pPr>
      <w:r>
        <w:rPr>
          <w:rFonts w:ascii="Times New Roman" w:hAnsi="Times New Roman"/>
          <w:sz w:val="24"/>
        </w:rPr>
        <w:t>ředitele příspěvkové organizace Mgr. Petra Patáka, DiS., MBA na základě usnesení Rady Středočeského kraje podepsat Dodatek č. 3 ke Smlouvě o dílo č. objednatele 105/473634/2024 ze dne 6. 6. 2024 akce „Přístavba budovy školy SOŠ a SOU Kladno“</w:t>
      </w:r>
    </w:p>
    <w:p w14:paraId="54D3D84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5E1CCE85" w14:textId="77777777" w:rsidR="00A83E0A" w:rsidRDefault="00A83E0A" w:rsidP="00A83E0A">
      <w:pPr>
        <w:jc w:val="both"/>
        <w:outlineLvl w:val="0"/>
        <w:rPr>
          <w:rFonts w:ascii="Times New Roman" w:hAnsi="Times New Roman"/>
          <w:sz w:val="24"/>
        </w:rPr>
      </w:pPr>
      <w:r>
        <w:rPr>
          <w:rFonts w:ascii="Times New Roman" w:hAnsi="Times New Roman"/>
          <w:sz w:val="24"/>
        </w:rPr>
        <w:t>příspěvkové organizaci Střední pedagogická a Střední odborná škola Kladno, příspěvková organizace:</w:t>
      </w:r>
    </w:p>
    <w:p w14:paraId="122B9D09"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zveřejnit uzavřený Dodatek č. 3 ke Smlouvě o dílo č. objednatele 105/473634/2024 ze dne 6. 6. 2024 akce „Přístavba budovy školy SOŠ a SOU Kladno“ na profilu zadavatele dle zákona č. 134/2016 Sb., </w:t>
      </w:r>
      <w:r>
        <w:rPr>
          <w:rFonts w:ascii="Times New Roman" w:hAnsi="Times New Roman"/>
          <w:sz w:val="24"/>
        </w:rPr>
        <w:br/>
        <w:t>o zadávání veřejných zakázek, ve znění pozdějších předpisů</w:t>
      </w:r>
    </w:p>
    <w:p w14:paraId="2E341825" w14:textId="77777777" w:rsidR="00A83E0A" w:rsidRDefault="00A83E0A" w:rsidP="00A83E0A">
      <w:pPr>
        <w:jc w:val="both"/>
        <w:outlineLvl w:val="0"/>
        <w:rPr>
          <w:rFonts w:ascii="Times New Roman" w:hAnsi="Times New Roman"/>
          <w:sz w:val="24"/>
        </w:rPr>
      </w:pPr>
      <w:r>
        <w:rPr>
          <w:rFonts w:ascii="Times New Roman" w:hAnsi="Times New Roman"/>
          <w:sz w:val="24"/>
        </w:rPr>
        <w:t>b) zveřejnit uzavřený Dodatek č. 3 ke Smlouvě o dílo č. objednatele 105/473634/2024 ze dne 6. 6. 2024 akce „Přístavba budovy školy SOŠ a SOU Kladno“ v Centrálním registru smluv dle zákona č. 340/2015 Sb., o registru smluv, ve znění pozdějších předpisů</w:t>
      </w:r>
    </w:p>
    <w:p w14:paraId="1F8F0DEC" w14:textId="77777777" w:rsidR="00A83E0A" w:rsidRDefault="00A83E0A" w:rsidP="00A83E0A">
      <w:pPr>
        <w:jc w:val="both"/>
        <w:outlineLvl w:val="0"/>
        <w:rPr>
          <w:rFonts w:ascii="Times New Roman" w:hAnsi="Times New Roman"/>
          <w:sz w:val="24"/>
        </w:rPr>
      </w:pPr>
      <w:r>
        <w:rPr>
          <w:rFonts w:ascii="Times New Roman" w:hAnsi="Times New Roman"/>
          <w:sz w:val="24"/>
        </w:rPr>
        <w:t>c) zaslat uzavřený Dodatek č. 3 ke Smlouvě o dílo č. objednatele 105/473634/2024 ze dne 6. 6. 2024 akce „Přístavba budovy školy SOŠ a SOU Kladno“ na Odbor školství a Odbor majetku/oddělení investic</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114D471" w14:textId="77777777" w:rsidTr="000D2DEC">
        <w:tc>
          <w:tcPr>
            <w:tcW w:w="650" w:type="pct"/>
            <w:hideMark/>
          </w:tcPr>
          <w:p w14:paraId="4E15DF57"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825E6D2"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22. 10. 2025</w:t>
            </w:r>
          </w:p>
        </w:tc>
      </w:tr>
      <w:tr w:rsidR="00A83E0A" w14:paraId="0F61849E" w14:textId="77777777" w:rsidTr="000D2DEC">
        <w:tc>
          <w:tcPr>
            <w:tcW w:w="650" w:type="pct"/>
            <w:hideMark/>
          </w:tcPr>
          <w:p w14:paraId="3726B7D6"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3675CD7"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Petr Paták, DiS., MBA, ředitel příspěvkové organizace</w:t>
            </w:r>
          </w:p>
        </w:tc>
      </w:tr>
    </w:tbl>
    <w:p w14:paraId="2B29531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ukládá</w:t>
      </w:r>
    </w:p>
    <w:p w14:paraId="6B64EA26"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zveřejnění uzavřeného Dodatku č. 3 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6B276896" w14:textId="77777777" w:rsidTr="000D2DEC">
        <w:tc>
          <w:tcPr>
            <w:tcW w:w="650" w:type="pct"/>
            <w:hideMark/>
          </w:tcPr>
          <w:p w14:paraId="1977A360" w14:textId="77777777" w:rsidR="00A83E0A" w:rsidRDefault="00A83E0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1DC35F30"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25. 10. 2025</w:t>
            </w:r>
          </w:p>
        </w:tc>
      </w:tr>
      <w:tr w:rsidR="00A83E0A" w14:paraId="72B0C4DD" w14:textId="77777777" w:rsidTr="000D2DEC">
        <w:tc>
          <w:tcPr>
            <w:tcW w:w="650" w:type="pct"/>
            <w:hideMark/>
          </w:tcPr>
          <w:p w14:paraId="61E42C84"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98C9EB2"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027D46F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IX. </w:t>
      </w:r>
      <w:r w:rsidRPr="00280E80">
        <w:rPr>
          <w:rFonts w:ascii="Times New Roman" w:hAnsi="Times New Roman"/>
          <w:b/>
          <w:spacing w:val="60"/>
          <w:sz w:val="24"/>
        </w:rPr>
        <w:t>ukládá</w:t>
      </w:r>
    </w:p>
    <w:p w14:paraId="1B17AB13"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64F22B92" w14:textId="77777777" w:rsidTr="000D2DEC">
        <w:tc>
          <w:tcPr>
            <w:tcW w:w="650" w:type="pct"/>
            <w:hideMark/>
          </w:tcPr>
          <w:p w14:paraId="760AC6BA"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676C1B6"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1. 12. 2025</w:t>
            </w:r>
          </w:p>
        </w:tc>
      </w:tr>
      <w:tr w:rsidR="00A83E0A" w14:paraId="4B4E2558" w14:textId="77777777" w:rsidTr="000D2DEC">
        <w:tc>
          <w:tcPr>
            <w:tcW w:w="650" w:type="pct"/>
            <w:hideMark/>
          </w:tcPr>
          <w:p w14:paraId="397E72AE"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302539A"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0FFB781D"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X. </w:t>
      </w:r>
      <w:r w:rsidRPr="00280E80">
        <w:rPr>
          <w:rFonts w:ascii="Times New Roman" w:hAnsi="Times New Roman"/>
          <w:b/>
          <w:spacing w:val="60"/>
          <w:sz w:val="24"/>
        </w:rPr>
        <w:t>ukládá</w:t>
      </w:r>
    </w:p>
    <w:p w14:paraId="3D3BAD87" w14:textId="77777777" w:rsidR="00A83E0A" w:rsidRDefault="00A83E0A" w:rsidP="00A83E0A">
      <w:pPr>
        <w:jc w:val="both"/>
        <w:outlineLvl w:val="0"/>
        <w:rPr>
          <w:rFonts w:ascii="Times New Roman" w:hAnsi="Times New Roman"/>
          <w:sz w:val="24"/>
        </w:rPr>
      </w:pPr>
      <w:r>
        <w:rPr>
          <w:rFonts w:ascii="Times New Roman" w:hAnsi="Times New Roman"/>
          <w:sz w:val="24"/>
        </w:rPr>
        <w:t>příspěvkové organizaci Střední pedagogická a Střední odborná škola Kladno, příspěvková organizace zajistit podepsání Dodatku č. 4 ke Smlouvě o dílo č. objednatele 105/473634/2024 ze dne 6. 6. 2024 akce „Přístavba budovy školy SOŠ a SOU Kladno“</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5CE916A" w14:textId="77777777" w:rsidTr="000D2DEC">
        <w:tc>
          <w:tcPr>
            <w:tcW w:w="650" w:type="pct"/>
            <w:hideMark/>
          </w:tcPr>
          <w:p w14:paraId="357CE857"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3EA125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15. 12. 2025</w:t>
            </w:r>
          </w:p>
        </w:tc>
      </w:tr>
      <w:tr w:rsidR="00A83E0A" w14:paraId="44C2D028" w14:textId="77777777" w:rsidTr="000D2DEC">
        <w:tc>
          <w:tcPr>
            <w:tcW w:w="650" w:type="pct"/>
            <w:hideMark/>
          </w:tcPr>
          <w:p w14:paraId="30AD4203"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1CA30E7"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Petr Paták, Dis., MBA, ředitel příspěvkové organizace</w:t>
            </w:r>
          </w:p>
        </w:tc>
      </w:tr>
    </w:tbl>
    <w:p w14:paraId="00B857E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XI. </w:t>
      </w:r>
      <w:r w:rsidRPr="00280E80">
        <w:rPr>
          <w:rFonts w:ascii="Times New Roman" w:hAnsi="Times New Roman"/>
          <w:b/>
          <w:spacing w:val="60"/>
          <w:sz w:val="24"/>
        </w:rPr>
        <w:t>zmocňuje</w:t>
      </w:r>
    </w:p>
    <w:p w14:paraId="3B1089A4" w14:textId="77777777" w:rsidR="00A83E0A" w:rsidRDefault="00A83E0A" w:rsidP="00A83E0A">
      <w:pPr>
        <w:jc w:val="both"/>
        <w:outlineLvl w:val="0"/>
        <w:rPr>
          <w:rFonts w:ascii="Times New Roman" w:hAnsi="Times New Roman"/>
          <w:sz w:val="24"/>
        </w:rPr>
      </w:pPr>
      <w:r>
        <w:rPr>
          <w:rFonts w:ascii="Times New Roman" w:hAnsi="Times New Roman"/>
          <w:sz w:val="24"/>
        </w:rPr>
        <w:t>ředitele příspěvkové organizace Mgr. Petra Patáka, DiS., MBA na základě usnesení Rady Středočeského kraje podepsat Dodatek č. 4 ke Smlouvě o dílo č. objednatele 105/473634/2024 ze dne 6. 6. 2024 akce „Přístavba budovy školy SOŠ a SOU Kladno“</w:t>
      </w:r>
    </w:p>
    <w:p w14:paraId="047D1AD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XII. </w:t>
      </w:r>
      <w:r w:rsidRPr="00280E80">
        <w:rPr>
          <w:rFonts w:ascii="Times New Roman" w:hAnsi="Times New Roman"/>
          <w:b/>
          <w:spacing w:val="60"/>
          <w:sz w:val="24"/>
        </w:rPr>
        <w:t>ukládá</w:t>
      </w:r>
    </w:p>
    <w:p w14:paraId="4E7A98BE" w14:textId="77777777" w:rsidR="00A83E0A" w:rsidRDefault="00A83E0A" w:rsidP="00A83E0A">
      <w:pPr>
        <w:jc w:val="both"/>
        <w:outlineLvl w:val="0"/>
        <w:rPr>
          <w:rFonts w:ascii="Times New Roman" w:hAnsi="Times New Roman"/>
          <w:sz w:val="24"/>
        </w:rPr>
      </w:pPr>
      <w:r>
        <w:rPr>
          <w:rFonts w:ascii="Times New Roman" w:hAnsi="Times New Roman"/>
          <w:sz w:val="24"/>
        </w:rPr>
        <w:t>příspěvkové organizaci Střední pedagogická a Střední odborná škola Kladno, příspěvková organizace:</w:t>
      </w:r>
    </w:p>
    <w:p w14:paraId="5042A28A"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zveřejnit uzavřený Dodatek č. 4 ke Smlouvě o dílo č. objednatele 105/473634/2024 ze dne 6. 6. 2024 akce „Přístavba budovy školy SOŠ a SOU Kladno“ na profilu zadavatele dle zákona č. 134/2016 Sb., </w:t>
      </w:r>
      <w:r>
        <w:rPr>
          <w:rFonts w:ascii="Times New Roman" w:hAnsi="Times New Roman"/>
          <w:sz w:val="24"/>
        </w:rPr>
        <w:br/>
        <w:t>o zadávání veřejných zakázek, ve znění pozdějších předpisů</w:t>
      </w:r>
    </w:p>
    <w:p w14:paraId="27626918" w14:textId="77777777" w:rsidR="00A83E0A" w:rsidRDefault="00A83E0A" w:rsidP="00A83E0A">
      <w:pPr>
        <w:jc w:val="both"/>
        <w:outlineLvl w:val="0"/>
        <w:rPr>
          <w:rFonts w:ascii="Times New Roman" w:hAnsi="Times New Roman"/>
          <w:sz w:val="24"/>
        </w:rPr>
      </w:pPr>
      <w:r>
        <w:rPr>
          <w:rFonts w:ascii="Times New Roman" w:hAnsi="Times New Roman"/>
          <w:sz w:val="24"/>
        </w:rPr>
        <w:t>b) zveřejnit uzavřený Dodatek č. 4 ke Smlouvě o dílo č. objednatele 105/473634/2024 ze dne 6. 6. 2024 akce „Přístavba budovy školy SOŠ a SOU Kladno“ v Centrálním registru smluv dle zákona č. 340/2015 Sb., o registru smluv, ve znění pozdějších předpisů</w:t>
      </w:r>
    </w:p>
    <w:p w14:paraId="056672D9" w14:textId="77777777" w:rsidR="00A83E0A" w:rsidRDefault="00A83E0A" w:rsidP="00A83E0A">
      <w:pPr>
        <w:jc w:val="both"/>
        <w:outlineLvl w:val="0"/>
        <w:rPr>
          <w:rFonts w:ascii="Times New Roman" w:hAnsi="Times New Roman"/>
          <w:sz w:val="24"/>
        </w:rPr>
      </w:pPr>
      <w:r>
        <w:rPr>
          <w:rFonts w:ascii="Times New Roman" w:hAnsi="Times New Roman"/>
          <w:sz w:val="24"/>
        </w:rPr>
        <w:t>c) zaslat uzavřený Dodatek č. 4 ke Smlouvě o dílo č. objednatele 105/473634/2024 ze dne 6. 6. 2024 akce „Přístavba budovy školy SOŠ a SOU Kladno“ na Odbor školství a Odbor majetku/oddělení investic</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66616609" w14:textId="77777777" w:rsidTr="000D2DEC">
        <w:tc>
          <w:tcPr>
            <w:tcW w:w="650" w:type="pct"/>
            <w:hideMark/>
          </w:tcPr>
          <w:p w14:paraId="465099FE"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D3070BB"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15. 12. 2025</w:t>
            </w:r>
          </w:p>
        </w:tc>
      </w:tr>
      <w:tr w:rsidR="00A83E0A" w14:paraId="298F3987" w14:textId="77777777" w:rsidTr="000D2DEC">
        <w:tc>
          <w:tcPr>
            <w:tcW w:w="650" w:type="pct"/>
            <w:hideMark/>
          </w:tcPr>
          <w:p w14:paraId="419458A3"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319383C"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Petr Paták, DiS., MBA, ředitel příspěvkové organizace</w:t>
            </w:r>
          </w:p>
        </w:tc>
      </w:tr>
    </w:tbl>
    <w:p w14:paraId="769EC0E3"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XIII. </w:t>
      </w:r>
      <w:r w:rsidRPr="00280E80">
        <w:rPr>
          <w:rFonts w:ascii="Times New Roman" w:hAnsi="Times New Roman"/>
          <w:b/>
          <w:spacing w:val="60"/>
          <w:sz w:val="24"/>
        </w:rPr>
        <w:t>ukládá</w:t>
      </w:r>
    </w:p>
    <w:p w14:paraId="435AC44B"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zveřejnění uzavřeného Dodatku č. 4 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998EDB4" w14:textId="77777777" w:rsidTr="000D2DEC">
        <w:tc>
          <w:tcPr>
            <w:tcW w:w="650" w:type="pct"/>
            <w:hideMark/>
          </w:tcPr>
          <w:p w14:paraId="0C294698"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685E46D"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19B6F210" w14:textId="77777777" w:rsidTr="000D2DEC">
        <w:tc>
          <w:tcPr>
            <w:tcW w:w="650" w:type="pct"/>
            <w:hideMark/>
          </w:tcPr>
          <w:p w14:paraId="7AE416DC"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B4DFB86"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1A711400"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326BF943" w14:textId="77777777" w:rsidTr="000D2DEC">
        <w:tc>
          <w:tcPr>
            <w:tcW w:w="273" w:type="pct"/>
          </w:tcPr>
          <w:p w14:paraId="7F1902B6"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7D8A0197"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Vytvoření komplexu slaboproudých laboratoří a modernizace dílen II na VOŠ, SPŠ </w:t>
            </w:r>
            <w:r>
              <w:rPr>
                <w:rFonts w:ascii="Times New Roman" w:hAnsi="Times New Roman"/>
                <w:b/>
                <w:sz w:val="26"/>
                <w:szCs w:val="26"/>
              </w:rPr>
              <w:br/>
            </w:r>
            <w:r w:rsidRPr="005E31A2">
              <w:rPr>
                <w:rFonts w:ascii="Times New Roman" w:hAnsi="Times New Roman"/>
                <w:b/>
                <w:sz w:val="26"/>
                <w:szCs w:val="26"/>
              </w:rPr>
              <w:t xml:space="preserve">a JŠ KH – stavba – odsouhlasení Změnového listu č. 15 a návrhu Dodatku č. 4 </w:t>
            </w:r>
            <w:r>
              <w:rPr>
                <w:rFonts w:ascii="Times New Roman" w:hAnsi="Times New Roman"/>
                <w:b/>
                <w:sz w:val="26"/>
                <w:szCs w:val="26"/>
              </w:rPr>
              <w:br/>
            </w:r>
            <w:r w:rsidRPr="005E31A2">
              <w:rPr>
                <w:rFonts w:ascii="Times New Roman" w:hAnsi="Times New Roman"/>
                <w:b/>
                <w:sz w:val="26"/>
                <w:szCs w:val="26"/>
              </w:rPr>
              <w:t>ke smlouvě o dílo v souladu se zákonem č. 134/2016 Sb., o zadávání veřejných zakázek</w:t>
            </w:r>
          </w:p>
        </w:tc>
      </w:tr>
    </w:tbl>
    <w:p w14:paraId="73465F78" w14:textId="77777777" w:rsidR="00A83E0A" w:rsidRDefault="00A83E0A" w:rsidP="00A83E0A">
      <w:pPr>
        <w:outlineLvl w:val="0"/>
        <w:rPr>
          <w:rFonts w:ascii="Times New Roman" w:hAnsi="Times New Roman"/>
          <w:b/>
          <w:bCs/>
          <w:sz w:val="24"/>
        </w:rPr>
      </w:pPr>
    </w:p>
    <w:p w14:paraId="6DC98084"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027-35/2025/RK ze dne </w:t>
      </w:r>
      <w:r w:rsidRPr="00EE434D">
        <w:rPr>
          <w:rFonts w:ascii="Times New Roman" w:hAnsi="Times New Roman"/>
          <w:b/>
          <w:bCs/>
          <w:sz w:val="24"/>
          <w:u w:val="single"/>
        </w:rPr>
        <w:t>16. 10. 2025</w:t>
      </w:r>
    </w:p>
    <w:p w14:paraId="665446F4" w14:textId="77777777" w:rsidR="00A83E0A" w:rsidRDefault="00A83E0A" w:rsidP="00A83E0A">
      <w:pPr>
        <w:rPr>
          <w:rFonts w:ascii="Times New Roman" w:hAnsi="Times New Roman"/>
          <w:sz w:val="24"/>
          <w:u w:val="single"/>
        </w:rPr>
      </w:pPr>
    </w:p>
    <w:p w14:paraId="4A32FA59"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20BAFDE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0AB4B07" w14:textId="77777777" w:rsidR="00A83E0A" w:rsidRDefault="00A83E0A" w:rsidP="00A83E0A">
      <w:pPr>
        <w:jc w:val="both"/>
        <w:outlineLvl w:val="0"/>
        <w:rPr>
          <w:rFonts w:ascii="Times New Roman" w:hAnsi="Times New Roman"/>
          <w:sz w:val="24"/>
        </w:rPr>
      </w:pPr>
      <w:r>
        <w:rPr>
          <w:rFonts w:ascii="Times New Roman" w:hAnsi="Times New Roman"/>
          <w:sz w:val="24"/>
        </w:rPr>
        <w:t>znění Důvodové zprávy k Tisku č. 2413(2025)</w:t>
      </w:r>
    </w:p>
    <w:p w14:paraId="066A29A8"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schvaluje</w:t>
      </w:r>
    </w:p>
    <w:p w14:paraId="31CCCAE7"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změnový list č. 15 k akci „Vytvoření komplexu slaboproudých laboratoří a modernizace dílen II </w:t>
      </w:r>
      <w:r>
        <w:rPr>
          <w:rFonts w:ascii="Times New Roman" w:hAnsi="Times New Roman"/>
          <w:sz w:val="24"/>
        </w:rPr>
        <w:br/>
        <w:t>na VOŠ, SPŠ a JŠ Kutná Hora – stavba“ dle přílohy č. 6 k Tisku č. 2413(2025)</w:t>
      </w:r>
    </w:p>
    <w:p w14:paraId="1890D497" w14:textId="77777777" w:rsidR="00A83E0A" w:rsidRDefault="00A83E0A" w:rsidP="00A83E0A">
      <w:pPr>
        <w:jc w:val="both"/>
        <w:outlineLvl w:val="0"/>
        <w:rPr>
          <w:rFonts w:ascii="Times New Roman" w:hAnsi="Times New Roman"/>
          <w:sz w:val="24"/>
        </w:rPr>
      </w:pPr>
      <w:r>
        <w:rPr>
          <w:rFonts w:ascii="Times New Roman" w:hAnsi="Times New Roman"/>
          <w:sz w:val="24"/>
        </w:rPr>
        <w:t>b) dodatečné plnění (vícepráce) ve výši 165 404,57 Kč bez DPH</w:t>
      </w:r>
    </w:p>
    <w:p w14:paraId="07386213"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c) navýšení celkové ceny za dílo z 28 473 841,73 Kč bez DPH o 165 404,57 Kč bez DPH </w:t>
      </w:r>
      <w:r>
        <w:rPr>
          <w:rFonts w:ascii="Times New Roman" w:hAnsi="Times New Roman"/>
          <w:sz w:val="24"/>
        </w:rPr>
        <w:br/>
        <w:t>na 28 639 246,30 Kč bez DPH, tedy 34 653 488,02 Kč s DPH</w:t>
      </w:r>
    </w:p>
    <w:p w14:paraId="191735BE" w14:textId="77777777" w:rsidR="00A83E0A" w:rsidRDefault="00A83E0A" w:rsidP="00A83E0A">
      <w:pPr>
        <w:jc w:val="both"/>
        <w:outlineLvl w:val="0"/>
        <w:rPr>
          <w:rFonts w:ascii="Times New Roman" w:hAnsi="Times New Roman"/>
          <w:sz w:val="24"/>
        </w:rPr>
      </w:pPr>
      <w:r>
        <w:rPr>
          <w:rFonts w:ascii="Times New Roman" w:hAnsi="Times New Roman"/>
          <w:sz w:val="24"/>
        </w:rPr>
        <w:t>d) uzavření Dodatku č. 4 ke Smlouvě o dílo číslo objednatele: S-0006/61924059/2024 ze dne 8. 4. 2024 na akci "Vytvoření komplexu slaboproudých laboratoří a modernizace dílen II na VOŠ, SPŠ a JŠ Kutná Hora – stavba" uvedeného v příloze č. 5 Tisku č. 2413(2025)</w:t>
      </w:r>
    </w:p>
    <w:p w14:paraId="2A756E6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7619179E"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navýšení spolufinancování nezpůsobilých výdajů projektu "Vytvoření komplexu slaboproudých laboratoří a modernizace dílen II na VOŠ, SPŠ a JŠ Kutná Hora" na financování dodatečných stavebních prací </w:t>
      </w:r>
      <w:r>
        <w:rPr>
          <w:rFonts w:ascii="Times New Roman" w:hAnsi="Times New Roman"/>
          <w:sz w:val="24"/>
        </w:rPr>
        <w:br/>
        <w:t>ve výši 200 139,53 Kč</w:t>
      </w:r>
    </w:p>
    <w:p w14:paraId="3BABFD1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018219C"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zapracovat spolufinancování projektu dle bodu III. tohoto usnesení do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66080BCD" w14:textId="77777777" w:rsidTr="000D2DEC">
        <w:tc>
          <w:tcPr>
            <w:tcW w:w="650" w:type="pct"/>
            <w:hideMark/>
          </w:tcPr>
          <w:p w14:paraId="48CE2C7F"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8DE146"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17. 10. 2025</w:t>
            </w:r>
          </w:p>
        </w:tc>
      </w:tr>
      <w:tr w:rsidR="00A83E0A" w14:paraId="205B220A" w14:textId="77777777" w:rsidTr="000D2DEC">
        <w:tc>
          <w:tcPr>
            <w:tcW w:w="650" w:type="pct"/>
            <w:hideMark/>
          </w:tcPr>
          <w:p w14:paraId="5DB99B5A"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489AA68"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63358D5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187BDC7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0354CAB" w14:textId="77777777" w:rsidTr="000D2DEC">
        <w:tc>
          <w:tcPr>
            <w:tcW w:w="650" w:type="pct"/>
            <w:hideMark/>
          </w:tcPr>
          <w:p w14:paraId="62C54187"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46FCDC1"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1. 12. 2025</w:t>
            </w:r>
          </w:p>
        </w:tc>
      </w:tr>
      <w:tr w:rsidR="00A83E0A" w14:paraId="6F0F6B78" w14:textId="77777777" w:rsidTr="000D2DEC">
        <w:tc>
          <w:tcPr>
            <w:tcW w:w="650" w:type="pct"/>
            <w:hideMark/>
          </w:tcPr>
          <w:p w14:paraId="67CAF0A5"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F7ED071"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3D9AD48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77D720B7" w14:textId="77777777" w:rsidR="00A83E0A" w:rsidRDefault="00A83E0A" w:rsidP="00A83E0A">
      <w:pPr>
        <w:jc w:val="both"/>
        <w:outlineLvl w:val="0"/>
        <w:rPr>
          <w:rFonts w:ascii="Times New Roman" w:hAnsi="Times New Roman"/>
          <w:sz w:val="24"/>
        </w:rPr>
      </w:pPr>
      <w:r>
        <w:rPr>
          <w:rFonts w:ascii="Times New Roman" w:hAnsi="Times New Roman"/>
          <w:sz w:val="24"/>
        </w:rPr>
        <w:t>Ing. Josefu Tremlovi, řediteli Vyšší odborné školy, Střední průmyslové školy a Jazykové školy s právem státní jazykové zkoušky, Kutná Hora, Masarykova 197, zajistit podepsání Dodatku č. 4 ke Smlouvě o dílo číslo objednatele: S-0006/61924059/2024 ze dne 8. 4. 2024 na akci „Vytvoření komplexu slaboproudých laboratoří a modernizace dílen II na VOŠ, SPŠ a JŠ Kutná Hora – stavba"</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6FD46831" w14:textId="77777777" w:rsidTr="000D2DEC">
        <w:tc>
          <w:tcPr>
            <w:tcW w:w="650" w:type="pct"/>
            <w:hideMark/>
          </w:tcPr>
          <w:p w14:paraId="130F141B"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482FA98"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19. 12. 2025</w:t>
            </w:r>
          </w:p>
        </w:tc>
      </w:tr>
      <w:tr w:rsidR="00A83E0A" w14:paraId="2A5DA55D" w14:textId="77777777" w:rsidTr="000D2DEC">
        <w:tc>
          <w:tcPr>
            <w:tcW w:w="650" w:type="pct"/>
            <w:hideMark/>
          </w:tcPr>
          <w:p w14:paraId="42AE0AE0"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9E3FC95"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Josef Treml, ředitel příspěvkové organizace</w:t>
            </w:r>
          </w:p>
        </w:tc>
      </w:tr>
    </w:tbl>
    <w:p w14:paraId="659DB45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zmocňuje</w:t>
      </w:r>
    </w:p>
    <w:p w14:paraId="6E1BE8A8"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ředitele Vyšší odborné školy, Střední průmyslové školy a Jazykové školy s právem státní jazykové zkoušky, Kutná Hora, Masarykova 197, Ing. Josefa Tremla na základě usnesení Rady kraje podepsat Dodatek č. 4 ke Smlouvě o dílo číslo objednatele: S-0006/61924059/2024 ze dne 8. 4. 2024 na akci „Vytvoření komplexu slaboproudých laboratoří a modernizace dílen II na VOŠ, SPŠ a JŠ Kutná Hora </w:t>
      </w:r>
      <w:r>
        <w:rPr>
          <w:rFonts w:ascii="Times New Roman" w:hAnsi="Times New Roman"/>
          <w:sz w:val="24"/>
        </w:rPr>
        <w:br/>
        <w:t>– stavba"</w:t>
      </w:r>
    </w:p>
    <w:p w14:paraId="3FB975A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ukládá</w:t>
      </w:r>
    </w:p>
    <w:p w14:paraId="48E48FC4" w14:textId="77777777" w:rsidR="00A83E0A" w:rsidRDefault="00A83E0A" w:rsidP="00A83E0A">
      <w:pPr>
        <w:jc w:val="both"/>
        <w:outlineLvl w:val="0"/>
        <w:rPr>
          <w:rFonts w:ascii="Times New Roman" w:hAnsi="Times New Roman"/>
          <w:sz w:val="24"/>
        </w:rPr>
      </w:pPr>
      <w:r>
        <w:rPr>
          <w:rFonts w:ascii="Times New Roman" w:hAnsi="Times New Roman"/>
          <w:sz w:val="24"/>
        </w:rPr>
        <w:t>příspěvkové organizaci Vyšší odborná škola, Střední průmyslová škola a Jazyková škola s právem státní jazykové zkoušky, Kutná Hora, Masarykova 197:</w:t>
      </w:r>
    </w:p>
    <w:p w14:paraId="036C4034"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zveřejnit uzavřený Dodatek č. 4 ke Smlouvě o dílo číslo objednatele: S-0006/61924059/2024 ze dne </w:t>
      </w:r>
      <w:r>
        <w:rPr>
          <w:rFonts w:ascii="Times New Roman" w:hAnsi="Times New Roman"/>
          <w:sz w:val="24"/>
        </w:rPr>
        <w:br/>
        <w:t>8. 4. 2024 na profilu zadavatele dle zákona č. 134/2016 Sb., o zadávání veřejných zakázek, ve znění pozdějších předpisů</w:t>
      </w:r>
    </w:p>
    <w:p w14:paraId="6AE7B0E1"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b) zveřejnit uzavřený Dodatek č. 4 ke Smlouvě o dílo číslo objednatele: S-0006/61924059/2024 ze dne </w:t>
      </w:r>
      <w:r>
        <w:rPr>
          <w:rFonts w:ascii="Times New Roman" w:hAnsi="Times New Roman"/>
          <w:sz w:val="24"/>
        </w:rPr>
        <w:br/>
        <w:t>8. 4. 2024 v Centrálním registru smluv dle zákona č. 340/2015 Sb., o registru smluv, ve znění pozdějších předpisů</w:t>
      </w:r>
    </w:p>
    <w:p w14:paraId="55798519"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c) zaslat uzavřený Dodatek č. 4 ke Smlouvě o dílo číslo objednatele: S-0006/61924059/2024 ze dne </w:t>
      </w:r>
      <w:r>
        <w:rPr>
          <w:rFonts w:ascii="Times New Roman" w:hAnsi="Times New Roman"/>
          <w:sz w:val="24"/>
        </w:rPr>
        <w:br/>
      </w:r>
      <w:r>
        <w:rPr>
          <w:rFonts w:ascii="Times New Roman" w:hAnsi="Times New Roman"/>
          <w:sz w:val="24"/>
        </w:rPr>
        <w:lastRenderedPageBreak/>
        <w:t>8. 4. 2024 na Odbor školství a na Odbor majetku/oddělení investic</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353F0CE" w14:textId="77777777" w:rsidTr="000D2DEC">
        <w:tc>
          <w:tcPr>
            <w:tcW w:w="650" w:type="pct"/>
            <w:hideMark/>
          </w:tcPr>
          <w:p w14:paraId="31F3F683"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744BEAD"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19. 12. 2025</w:t>
            </w:r>
          </w:p>
        </w:tc>
      </w:tr>
      <w:tr w:rsidR="00A83E0A" w14:paraId="17BF26AA" w14:textId="77777777" w:rsidTr="000D2DEC">
        <w:tc>
          <w:tcPr>
            <w:tcW w:w="650" w:type="pct"/>
            <w:hideMark/>
          </w:tcPr>
          <w:p w14:paraId="6649CF59"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8A4723B"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Josef Treml, ředitel příspěvkové organizace</w:t>
            </w:r>
          </w:p>
        </w:tc>
      </w:tr>
    </w:tbl>
    <w:p w14:paraId="1B3B0A7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IX. </w:t>
      </w:r>
      <w:r w:rsidRPr="00280E80">
        <w:rPr>
          <w:rFonts w:ascii="Times New Roman" w:hAnsi="Times New Roman"/>
          <w:b/>
          <w:spacing w:val="60"/>
          <w:sz w:val="24"/>
        </w:rPr>
        <w:t>ukládá</w:t>
      </w:r>
    </w:p>
    <w:p w14:paraId="430C8437"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zveřejnění uzavřeného Dodatku č. 4 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D9B5696" w14:textId="77777777" w:rsidTr="000D2DEC">
        <w:tc>
          <w:tcPr>
            <w:tcW w:w="650" w:type="pct"/>
            <w:hideMark/>
          </w:tcPr>
          <w:p w14:paraId="523912C9"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2929CEE"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26. 12. 2025</w:t>
            </w:r>
          </w:p>
        </w:tc>
      </w:tr>
      <w:tr w:rsidR="00A83E0A" w14:paraId="654C205E" w14:textId="77777777" w:rsidTr="000D2DEC">
        <w:tc>
          <w:tcPr>
            <w:tcW w:w="650" w:type="pct"/>
            <w:hideMark/>
          </w:tcPr>
          <w:p w14:paraId="4B55A9B5"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05C7047"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3482A86A"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19ECD5A5" w14:textId="77777777" w:rsidTr="000D2DEC">
        <w:tc>
          <w:tcPr>
            <w:tcW w:w="273" w:type="pct"/>
          </w:tcPr>
          <w:p w14:paraId="1383C46D"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41133BE0"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Recyklace a zpracování plastu – zvýšení kapacity provozovny Velké Přítočno – oznámení záměru</w:t>
            </w:r>
          </w:p>
        </w:tc>
      </w:tr>
    </w:tbl>
    <w:p w14:paraId="2DCCE98B" w14:textId="77777777" w:rsidR="00A83E0A" w:rsidRDefault="00A83E0A" w:rsidP="00A83E0A">
      <w:pPr>
        <w:outlineLvl w:val="0"/>
        <w:rPr>
          <w:rFonts w:ascii="Times New Roman" w:hAnsi="Times New Roman"/>
          <w:b/>
          <w:bCs/>
          <w:sz w:val="24"/>
        </w:rPr>
      </w:pPr>
    </w:p>
    <w:p w14:paraId="292841BB"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028-35/2025/RK ze dne </w:t>
      </w:r>
      <w:r w:rsidRPr="00EE434D">
        <w:rPr>
          <w:rFonts w:ascii="Times New Roman" w:hAnsi="Times New Roman"/>
          <w:b/>
          <w:bCs/>
          <w:sz w:val="24"/>
          <w:u w:val="single"/>
        </w:rPr>
        <w:t>16. 10. 2025</w:t>
      </w:r>
    </w:p>
    <w:p w14:paraId="086E5A4F" w14:textId="77777777" w:rsidR="00A83E0A" w:rsidRDefault="00A83E0A" w:rsidP="00A83E0A">
      <w:pPr>
        <w:rPr>
          <w:rFonts w:ascii="Times New Roman" w:hAnsi="Times New Roman"/>
          <w:sz w:val="24"/>
          <w:u w:val="single"/>
        </w:rPr>
      </w:pPr>
    </w:p>
    <w:p w14:paraId="0C8B4518"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55E66CA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3E23E33" w14:textId="77777777" w:rsidR="00A83E0A" w:rsidRDefault="00A83E0A" w:rsidP="00A83E0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1978D89C"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Středočeský kraj souhlasí se záměrem „Recyklace a zpracování plastu – zvýšení kapacity provozovny Velké Přítočno", ke zjišťovacímu řízení nemá připomínek a nepožaduje další posuzování dle zákona </w:t>
      </w:r>
      <w:r>
        <w:rPr>
          <w:rFonts w:ascii="Times New Roman" w:hAnsi="Times New Roman"/>
          <w:sz w:val="24"/>
        </w:rPr>
        <w:br/>
        <w:t>č. 100/2001 Sb.</w:t>
      </w:r>
    </w:p>
    <w:p w14:paraId="4C1AA759"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592D088" w14:textId="77777777" w:rsidR="00A83E0A" w:rsidRDefault="00A83E0A" w:rsidP="00A83E0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E3566AA" w14:textId="77777777" w:rsidTr="000D2DEC">
        <w:tc>
          <w:tcPr>
            <w:tcW w:w="650" w:type="pct"/>
            <w:hideMark/>
          </w:tcPr>
          <w:p w14:paraId="5C56CB05"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8B761F3"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29. 10. 2025</w:t>
            </w:r>
          </w:p>
        </w:tc>
      </w:tr>
      <w:tr w:rsidR="00A83E0A" w14:paraId="619A797A" w14:textId="77777777" w:rsidTr="000D2DEC">
        <w:tc>
          <w:tcPr>
            <w:tcW w:w="650" w:type="pct"/>
            <w:hideMark/>
          </w:tcPr>
          <w:p w14:paraId="61B07B38"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A741019"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7E333AD2"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5BFA97A8" w14:textId="77777777" w:rsidTr="000D2DEC">
        <w:tc>
          <w:tcPr>
            <w:tcW w:w="273" w:type="pct"/>
          </w:tcPr>
          <w:p w14:paraId="0E649403"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438EE52C"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 xml:space="preserve">na životní prostředí: Relokace výrobních linek pro výrobu plastových trubek </w:t>
            </w:r>
            <w:r>
              <w:rPr>
                <w:rFonts w:ascii="Times New Roman" w:hAnsi="Times New Roman"/>
                <w:b/>
                <w:sz w:val="26"/>
                <w:szCs w:val="26"/>
              </w:rPr>
              <w:br/>
            </w:r>
            <w:r w:rsidRPr="005E31A2">
              <w:rPr>
                <w:rFonts w:ascii="Times New Roman" w:hAnsi="Times New Roman"/>
                <w:b/>
                <w:sz w:val="26"/>
                <w:szCs w:val="26"/>
              </w:rPr>
              <w:t>a tvarovek technologií extruze a vstřikování – oznámení záměru</w:t>
            </w:r>
          </w:p>
        </w:tc>
      </w:tr>
    </w:tbl>
    <w:p w14:paraId="3798FD98" w14:textId="77777777" w:rsidR="00A83E0A" w:rsidRDefault="00A83E0A" w:rsidP="00A83E0A">
      <w:pPr>
        <w:outlineLvl w:val="0"/>
        <w:rPr>
          <w:rFonts w:ascii="Times New Roman" w:hAnsi="Times New Roman"/>
          <w:b/>
          <w:bCs/>
          <w:sz w:val="24"/>
        </w:rPr>
      </w:pPr>
    </w:p>
    <w:p w14:paraId="034589D6"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029-35/2025/RK ze dne </w:t>
      </w:r>
      <w:r w:rsidRPr="00EE434D">
        <w:rPr>
          <w:rFonts w:ascii="Times New Roman" w:hAnsi="Times New Roman"/>
          <w:b/>
          <w:bCs/>
          <w:sz w:val="24"/>
          <w:u w:val="single"/>
        </w:rPr>
        <w:t>16. 10. 2025</w:t>
      </w:r>
    </w:p>
    <w:p w14:paraId="1DC59383" w14:textId="77777777" w:rsidR="00A83E0A" w:rsidRDefault="00A83E0A" w:rsidP="00A83E0A">
      <w:pPr>
        <w:rPr>
          <w:rFonts w:ascii="Times New Roman" w:hAnsi="Times New Roman"/>
          <w:sz w:val="24"/>
          <w:u w:val="single"/>
        </w:rPr>
      </w:pPr>
    </w:p>
    <w:p w14:paraId="3FB8C7FB"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2EDCCC4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7960022" w14:textId="77777777" w:rsidR="00A83E0A" w:rsidRDefault="00A83E0A" w:rsidP="00A83E0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008FFC9C"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Středočeský kraj souhlasí se záměrem „Relokace výrobních linek pro výrobu plastových trubek </w:t>
      </w:r>
      <w:r>
        <w:rPr>
          <w:rFonts w:ascii="Times New Roman" w:hAnsi="Times New Roman"/>
          <w:sz w:val="24"/>
        </w:rPr>
        <w:br/>
        <w:t>a tvarovek technologií extruze a vstřikování", ke zjišťovacímu řízení nemá připomínek a nepožaduje další posuzování dle zákona č. 100/2001 Sb.</w:t>
      </w:r>
    </w:p>
    <w:p w14:paraId="2EDAA17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4726127" w14:textId="77777777" w:rsidR="00A83E0A" w:rsidRDefault="00A83E0A" w:rsidP="00A83E0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587FA96" w14:textId="77777777" w:rsidTr="000D2DEC">
        <w:tc>
          <w:tcPr>
            <w:tcW w:w="650" w:type="pct"/>
            <w:hideMark/>
          </w:tcPr>
          <w:p w14:paraId="0305D63F" w14:textId="77777777" w:rsidR="00A83E0A" w:rsidRDefault="00A83E0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11F8EC25"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17. 10. 2025</w:t>
            </w:r>
          </w:p>
        </w:tc>
      </w:tr>
      <w:tr w:rsidR="00A83E0A" w14:paraId="41274DB6" w14:textId="77777777" w:rsidTr="000D2DEC">
        <w:tc>
          <w:tcPr>
            <w:tcW w:w="650" w:type="pct"/>
            <w:hideMark/>
          </w:tcPr>
          <w:p w14:paraId="1CA502A1"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162AA2E"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Jindřiška Romba,MPA, radní pro oblast životního prostředí a zemědělství</w:t>
            </w:r>
          </w:p>
        </w:tc>
      </w:tr>
    </w:tbl>
    <w:p w14:paraId="1BDD1AA5"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545AAB2A" w14:textId="77777777" w:rsidTr="000D2DEC">
        <w:tc>
          <w:tcPr>
            <w:tcW w:w="273" w:type="pct"/>
          </w:tcPr>
          <w:p w14:paraId="0C53F945"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0C8E90EE"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III/27234a Bělá pod Bezdězem – oprava opěrné zdi – oznámení záměru</w:t>
            </w:r>
          </w:p>
        </w:tc>
      </w:tr>
    </w:tbl>
    <w:p w14:paraId="356546A5" w14:textId="77777777" w:rsidR="00A83E0A" w:rsidRDefault="00A83E0A" w:rsidP="00A83E0A">
      <w:pPr>
        <w:outlineLvl w:val="0"/>
        <w:rPr>
          <w:rFonts w:ascii="Times New Roman" w:hAnsi="Times New Roman"/>
          <w:b/>
          <w:bCs/>
          <w:sz w:val="24"/>
        </w:rPr>
      </w:pPr>
    </w:p>
    <w:p w14:paraId="0954005C"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030-35/2025/RK ze dne </w:t>
      </w:r>
      <w:r w:rsidRPr="00EE434D">
        <w:rPr>
          <w:rFonts w:ascii="Times New Roman" w:hAnsi="Times New Roman"/>
          <w:b/>
          <w:bCs/>
          <w:sz w:val="24"/>
          <w:u w:val="single"/>
        </w:rPr>
        <w:t>16. 10. 2025</w:t>
      </w:r>
    </w:p>
    <w:p w14:paraId="769E89C8" w14:textId="77777777" w:rsidR="00A83E0A" w:rsidRDefault="00A83E0A" w:rsidP="00A83E0A">
      <w:pPr>
        <w:rPr>
          <w:rFonts w:ascii="Times New Roman" w:hAnsi="Times New Roman"/>
          <w:sz w:val="24"/>
          <w:u w:val="single"/>
        </w:rPr>
      </w:pPr>
    </w:p>
    <w:p w14:paraId="3B18BEFC"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3F6390CE"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9B6FEB5" w14:textId="77777777" w:rsidR="00A83E0A" w:rsidRDefault="00A83E0A" w:rsidP="00A83E0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2C5657B9"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Středočeský kraj souhlasí se záměrem „III/27234a Bělá pod Bezdězem – oprava opěrné zdi", </w:t>
      </w:r>
      <w:r>
        <w:rPr>
          <w:rFonts w:ascii="Times New Roman" w:hAnsi="Times New Roman"/>
          <w:sz w:val="24"/>
        </w:rPr>
        <w:br/>
        <w:t>ke zjišťovacímu řízení nemá připomínek a nepožaduje další posuzování dle zákona č. 100/2001 Sb.</w:t>
      </w:r>
    </w:p>
    <w:p w14:paraId="0770124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178E402" w14:textId="77777777" w:rsidR="00A83E0A" w:rsidRDefault="00A83E0A" w:rsidP="00A83E0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1DE5C57" w14:textId="77777777" w:rsidTr="000D2DEC">
        <w:tc>
          <w:tcPr>
            <w:tcW w:w="650" w:type="pct"/>
            <w:hideMark/>
          </w:tcPr>
          <w:p w14:paraId="45D01ADC"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BA346C2"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20. 10. 2025</w:t>
            </w:r>
          </w:p>
        </w:tc>
      </w:tr>
      <w:tr w:rsidR="00A83E0A" w14:paraId="4BE3BCA8" w14:textId="77777777" w:rsidTr="000D2DEC">
        <w:tc>
          <w:tcPr>
            <w:tcW w:w="650" w:type="pct"/>
            <w:hideMark/>
          </w:tcPr>
          <w:p w14:paraId="6A89439B"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EF36E85"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7AC958C9"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4B36B1D8" w14:textId="77777777" w:rsidTr="000D2DEC">
        <w:tc>
          <w:tcPr>
            <w:tcW w:w="273" w:type="pct"/>
          </w:tcPr>
          <w:p w14:paraId="19601C78"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1730EE67"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Těžba štěrkopísku v lokalitě Pískový vrch – oznámení záměru</w:t>
            </w:r>
          </w:p>
        </w:tc>
      </w:tr>
    </w:tbl>
    <w:p w14:paraId="0C518FCD" w14:textId="77777777" w:rsidR="00A83E0A" w:rsidRDefault="00A83E0A" w:rsidP="00A83E0A">
      <w:pPr>
        <w:outlineLvl w:val="0"/>
        <w:rPr>
          <w:rFonts w:ascii="Times New Roman" w:hAnsi="Times New Roman"/>
          <w:b/>
          <w:bCs/>
          <w:sz w:val="24"/>
        </w:rPr>
      </w:pPr>
    </w:p>
    <w:p w14:paraId="30066744"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031-35/2025/RK ze dne </w:t>
      </w:r>
      <w:r w:rsidRPr="00EE434D">
        <w:rPr>
          <w:rFonts w:ascii="Times New Roman" w:hAnsi="Times New Roman"/>
          <w:b/>
          <w:bCs/>
          <w:sz w:val="24"/>
          <w:u w:val="single"/>
        </w:rPr>
        <w:t>16. 10. 2025</w:t>
      </w:r>
    </w:p>
    <w:p w14:paraId="00B47399" w14:textId="77777777" w:rsidR="00A83E0A" w:rsidRDefault="00A83E0A" w:rsidP="00A83E0A">
      <w:pPr>
        <w:rPr>
          <w:rFonts w:ascii="Times New Roman" w:hAnsi="Times New Roman"/>
          <w:sz w:val="24"/>
          <w:u w:val="single"/>
        </w:rPr>
      </w:pPr>
    </w:p>
    <w:p w14:paraId="25C36A88"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54DAB4DB"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559058B" w14:textId="77777777" w:rsidR="00A83E0A" w:rsidRDefault="00A83E0A" w:rsidP="00A83E0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23368EB3"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Středočeský kraj požaduje k záměru „Těžba štěrkopísku v lokalitě Pískový vrch“ další posuzování dle zákona 100/2001 Sb. V dokumentaci požaduje doplnit přesné umístění hydrogeologického vrtu a jaká je pravděpodobnost vydatnosti/bilance vody pro provoz úpravnické linky mokrou cestou suroviny, stejně jako pro zkrápění místních nezpevněných přístupových komunikací apod. Z oznámení není zřejmé, kam budou ukládány výpěrky po mokré úpravě suroviny. Dále prokázat veřejný zájem a doložit soulad </w:t>
      </w:r>
      <w:r>
        <w:rPr>
          <w:rFonts w:ascii="Times New Roman" w:hAnsi="Times New Roman"/>
          <w:sz w:val="24"/>
        </w:rPr>
        <w:br/>
        <w:t>s územním plánem. Vypořádat rozpor mezi oznámením záměru a přiloženými studiemi, kde jsou popsány dva záměry Pískový vrch a Hradišťko</w:t>
      </w:r>
    </w:p>
    <w:p w14:paraId="7F0D1D6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52DD0FC" w14:textId="77777777" w:rsidR="00A83E0A" w:rsidRDefault="00A83E0A" w:rsidP="00A83E0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35376739" w14:textId="77777777" w:rsidTr="000D2DEC">
        <w:tc>
          <w:tcPr>
            <w:tcW w:w="650" w:type="pct"/>
            <w:hideMark/>
          </w:tcPr>
          <w:p w14:paraId="39B721FF"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1A0144B"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24. 10. 2025</w:t>
            </w:r>
          </w:p>
        </w:tc>
      </w:tr>
      <w:tr w:rsidR="00A83E0A" w14:paraId="07B3CF71" w14:textId="77777777" w:rsidTr="000D2DEC">
        <w:tc>
          <w:tcPr>
            <w:tcW w:w="650" w:type="pct"/>
            <w:hideMark/>
          </w:tcPr>
          <w:p w14:paraId="297FD7B7"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8835170" w14:textId="77777777" w:rsidR="00A83E0A" w:rsidRDefault="00A83E0A" w:rsidP="000D2DEC">
            <w:pPr>
              <w:spacing w:after="120"/>
              <w:outlineLvl w:val="0"/>
              <w:rPr>
                <w:rFonts w:ascii="Times New Roman" w:hAnsi="Times New Roman"/>
                <w:b/>
                <w:sz w:val="24"/>
              </w:rPr>
            </w:pPr>
            <w:r>
              <w:rPr>
                <w:rFonts w:ascii="Times New Roman" w:hAnsi="Times New Roman"/>
                <w:b/>
                <w:sz w:val="24"/>
              </w:rPr>
              <w:t>Mgr. Jindřiška Romba,MPA, radní pro oblast životního prostředí a zemědělství</w:t>
            </w:r>
          </w:p>
          <w:p w14:paraId="50D7F3E1" w14:textId="77777777" w:rsidR="00A83E0A" w:rsidRPr="009C1EF0" w:rsidRDefault="00A83E0A" w:rsidP="000D2DEC">
            <w:pPr>
              <w:spacing w:after="120"/>
              <w:outlineLvl w:val="0"/>
              <w:rPr>
                <w:rFonts w:ascii="Times New Roman" w:hAnsi="Times New Roman"/>
                <w:b/>
                <w:sz w:val="24"/>
              </w:rPr>
            </w:pPr>
          </w:p>
        </w:tc>
      </w:tr>
    </w:tbl>
    <w:p w14:paraId="1829C738"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5A250882" w14:textId="77777777" w:rsidTr="000D2DEC">
        <w:tc>
          <w:tcPr>
            <w:tcW w:w="273" w:type="pct"/>
          </w:tcPr>
          <w:p w14:paraId="15CC666B"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5D81DDC0"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lastRenderedPageBreak/>
              <w:t>na životní prostředí: Výroba Al tub Kolín – oznámení záměru</w:t>
            </w:r>
          </w:p>
        </w:tc>
      </w:tr>
    </w:tbl>
    <w:p w14:paraId="59C4436F" w14:textId="77777777" w:rsidR="00A83E0A" w:rsidRDefault="00A83E0A" w:rsidP="00A83E0A">
      <w:pPr>
        <w:outlineLvl w:val="0"/>
        <w:rPr>
          <w:rFonts w:ascii="Times New Roman" w:hAnsi="Times New Roman"/>
          <w:b/>
          <w:bCs/>
          <w:sz w:val="24"/>
        </w:rPr>
      </w:pPr>
    </w:p>
    <w:p w14:paraId="595BDBDB"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032-35/2025/RK ze dne </w:t>
      </w:r>
      <w:r w:rsidRPr="00EE434D">
        <w:rPr>
          <w:rFonts w:ascii="Times New Roman" w:hAnsi="Times New Roman"/>
          <w:b/>
          <w:bCs/>
          <w:sz w:val="24"/>
          <w:u w:val="single"/>
        </w:rPr>
        <w:t>16. 10. 2025</w:t>
      </w:r>
    </w:p>
    <w:p w14:paraId="340E34EE" w14:textId="77777777" w:rsidR="00A83E0A" w:rsidRDefault="00A83E0A" w:rsidP="00A83E0A">
      <w:pPr>
        <w:rPr>
          <w:rFonts w:ascii="Times New Roman" w:hAnsi="Times New Roman"/>
          <w:sz w:val="24"/>
          <w:u w:val="single"/>
        </w:rPr>
      </w:pPr>
    </w:p>
    <w:p w14:paraId="2011562B"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542382F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16330CA" w14:textId="77777777" w:rsidR="00A83E0A" w:rsidRDefault="00A83E0A" w:rsidP="00A83E0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05539C0A"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Středočeský kraj souhlasí se záměrem „Výroba Al tub Kolín", ke zjišťovacímu řízení nemá připomínek </w:t>
      </w:r>
      <w:r>
        <w:rPr>
          <w:rFonts w:ascii="Times New Roman" w:hAnsi="Times New Roman"/>
          <w:sz w:val="24"/>
        </w:rPr>
        <w:br/>
        <w:t>a nepožaduje další posuzování dle zákona č. 100/2001 Sb.</w:t>
      </w:r>
    </w:p>
    <w:p w14:paraId="7395D969"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6C290AC" w14:textId="77777777" w:rsidR="00A83E0A" w:rsidRDefault="00A83E0A" w:rsidP="00A83E0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0C09C4C" w14:textId="77777777" w:rsidTr="000D2DEC">
        <w:tc>
          <w:tcPr>
            <w:tcW w:w="650" w:type="pct"/>
            <w:hideMark/>
          </w:tcPr>
          <w:p w14:paraId="0134F652"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7DA677A"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24. 10. 2025</w:t>
            </w:r>
          </w:p>
        </w:tc>
      </w:tr>
      <w:tr w:rsidR="00A83E0A" w14:paraId="4F4F97A1" w14:textId="77777777" w:rsidTr="000D2DEC">
        <w:tc>
          <w:tcPr>
            <w:tcW w:w="650" w:type="pct"/>
            <w:hideMark/>
          </w:tcPr>
          <w:p w14:paraId="3838E0E8"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9190130"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3B78EBCE"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07DD0313" w14:textId="77777777" w:rsidTr="000D2DEC">
        <w:tc>
          <w:tcPr>
            <w:tcW w:w="273" w:type="pct"/>
          </w:tcPr>
          <w:p w14:paraId="28FB2264"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45632707"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 xml:space="preserve">na životní prostředí: Rozšíření střediska na skládce společnosti FCC Regios, a. s., </w:t>
            </w:r>
            <w:r>
              <w:rPr>
                <w:rFonts w:ascii="Times New Roman" w:hAnsi="Times New Roman"/>
                <w:b/>
                <w:sz w:val="26"/>
                <w:szCs w:val="26"/>
              </w:rPr>
              <w:br/>
            </w:r>
            <w:r w:rsidRPr="005E31A2">
              <w:rPr>
                <w:rFonts w:ascii="Times New Roman" w:hAnsi="Times New Roman"/>
                <w:b/>
                <w:sz w:val="26"/>
                <w:szCs w:val="26"/>
              </w:rPr>
              <w:t>v Úholičkách – Dokumentace</w:t>
            </w:r>
          </w:p>
        </w:tc>
      </w:tr>
    </w:tbl>
    <w:p w14:paraId="44CBA6FA" w14:textId="77777777" w:rsidR="00A83E0A" w:rsidRDefault="00A83E0A" w:rsidP="00A83E0A">
      <w:pPr>
        <w:outlineLvl w:val="0"/>
        <w:rPr>
          <w:rFonts w:ascii="Times New Roman" w:hAnsi="Times New Roman"/>
          <w:b/>
          <w:bCs/>
          <w:sz w:val="24"/>
        </w:rPr>
      </w:pPr>
    </w:p>
    <w:p w14:paraId="53D18BB4"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033-35/2025/RK ze dne </w:t>
      </w:r>
      <w:r w:rsidRPr="00EE434D">
        <w:rPr>
          <w:rFonts w:ascii="Times New Roman" w:hAnsi="Times New Roman"/>
          <w:b/>
          <w:bCs/>
          <w:sz w:val="24"/>
          <w:u w:val="single"/>
        </w:rPr>
        <w:t>16. 10. 2025</w:t>
      </w:r>
    </w:p>
    <w:p w14:paraId="28E94BCA" w14:textId="77777777" w:rsidR="00A83E0A" w:rsidRDefault="00A83E0A" w:rsidP="00A83E0A">
      <w:pPr>
        <w:rPr>
          <w:rFonts w:ascii="Times New Roman" w:hAnsi="Times New Roman"/>
          <w:sz w:val="24"/>
          <w:u w:val="single"/>
        </w:rPr>
      </w:pPr>
    </w:p>
    <w:p w14:paraId="190D3E3B"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2C19199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9F7FD50" w14:textId="77777777" w:rsidR="00A83E0A" w:rsidRDefault="00A83E0A" w:rsidP="00A83E0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19BDD423"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Středočeský kraj souhlasí s dokumentací k záměru „Rozšíření střediska na skládce společnosti </w:t>
      </w:r>
      <w:r>
        <w:rPr>
          <w:rFonts w:ascii="Times New Roman" w:hAnsi="Times New Roman"/>
          <w:sz w:val="24"/>
        </w:rPr>
        <w:br/>
        <w:t>FCC Regios, a.s. v Úholičkách" a nemá připomínky</w:t>
      </w:r>
    </w:p>
    <w:p w14:paraId="227FEFAD"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11A72BA" w14:textId="77777777" w:rsidR="00A83E0A" w:rsidRDefault="00A83E0A" w:rsidP="00A83E0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CD0D299" w14:textId="77777777" w:rsidTr="000D2DEC">
        <w:tc>
          <w:tcPr>
            <w:tcW w:w="650" w:type="pct"/>
            <w:hideMark/>
          </w:tcPr>
          <w:p w14:paraId="0EB009DD"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27710EB"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23. 10. 2025</w:t>
            </w:r>
          </w:p>
        </w:tc>
      </w:tr>
      <w:tr w:rsidR="00A83E0A" w14:paraId="1A979A10" w14:textId="77777777" w:rsidTr="000D2DEC">
        <w:tc>
          <w:tcPr>
            <w:tcW w:w="650" w:type="pct"/>
            <w:hideMark/>
          </w:tcPr>
          <w:p w14:paraId="722C1F81"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1C195AC"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Jindřiška Romba,MPA, radní pro oblast životního prostředí a zemědělství</w:t>
            </w:r>
          </w:p>
        </w:tc>
      </w:tr>
    </w:tbl>
    <w:p w14:paraId="44FE2297"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6FA8B31A" w14:textId="77777777" w:rsidTr="000D2DEC">
        <w:tc>
          <w:tcPr>
            <w:tcW w:w="273" w:type="pct"/>
          </w:tcPr>
          <w:p w14:paraId="6481DF55"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6561AFF8"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Rozšíření a zahloubení kamenolomu Deštno – Dokumentace</w:t>
            </w:r>
          </w:p>
        </w:tc>
      </w:tr>
    </w:tbl>
    <w:p w14:paraId="35EBEFDF" w14:textId="77777777" w:rsidR="00A83E0A" w:rsidRDefault="00A83E0A" w:rsidP="00A83E0A">
      <w:pPr>
        <w:outlineLvl w:val="0"/>
        <w:rPr>
          <w:rFonts w:ascii="Times New Roman" w:hAnsi="Times New Roman"/>
          <w:b/>
          <w:bCs/>
          <w:sz w:val="24"/>
        </w:rPr>
      </w:pPr>
    </w:p>
    <w:p w14:paraId="375E0891"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034-35/2025/RK ze dne </w:t>
      </w:r>
      <w:r w:rsidRPr="00EE434D">
        <w:rPr>
          <w:rFonts w:ascii="Times New Roman" w:hAnsi="Times New Roman"/>
          <w:b/>
          <w:bCs/>
          <w:sz w:val="24"/>
          <w:u w:val="single"/>
        </w:rPr>
        <w:t>16. 10. 2025</w:t>
      </w:r>
    </w:p>
    <w:p w14:paraId="2D7B7240" w14:textId="77777777" w:rsidR="00A83E0A" w:rsidRDefault="00A83E0A" w:rsidP="00A83E0A">
      <w:pPr>
        <w:rPr>
          <w:rFonts w:ascii="Times New Roman" w:hAnsi="Times New Roman"/>
          <w:sz w:val="24"/>
          <w:u w:val="single"/>
        </w:rPr>
      </w:pPr>
    </w:p>
    <w:p w14:paraId="73DAD757"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2D84197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FD2DE66" w14:textId="77777777" w:rsidR="00A83E0A" w:rsidRDefault="00A83E0A" w:rsidP="00A83E0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17AAD0EA"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Středočeský kraj souhlasí s dokumentací k záměru „Rozšíření a zahloubení kamenolomu Deštno" </w:t>
      </w:r>
      <w:r>
        <w:rPr>
          <w:rFonts w:ascii="Times New Roman" w:hAnsi="Times New Roman"/>
          <w:sz w:val="24"/>
        </w:rPr>
        <w:br/>
      </w:r>
      <w:r>
        <w:rPr>
          <w:rFonts w:ascii="Times New Roman" w:hAnsi="Times New Roman"/>
          <w:sz w:val="24"/>
        </w:rPr>
        <w:lastRenderedPageBreak/>
        <w:t>a v případě dodržení všech opatření uvedených v podkladech EIA nemá připomínky</w:t>
      </w:r>
    </w:p>
    <w:p w14:paraId="0F1D5D0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4869BF9" w14:textId="77777777" w:rsidR="00A83E0A" w:rsidRDefault="00A83E0A" w:rsidP="00A83E0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566F3F2" w14:textId="77777777" w:rsidTr="000D2DEC">
        <w:tc>
          <w:tcPr>
            <w:tcW w:w="650" w:type="pct"/>
            <w:hideMark/>
          </w:tcPr>
          <w:p w14:paraId="6B1A95C4"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5F07936"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29. 10. 2025</w:t>
            </w:r>
          </w:p>
        </w:tc>
      </w:tr>
      <w:tr w:rsidR="00A83E0A" w14:paraId="2398F26D" w14:textId="77777777" w:rsidTr="000D2DEC">
        <w:tc>
          <w:tcPr>
            <w:tcW w:w="650" w:type="pct"/>
            <w:hideMark/>
          </w:tcPr>
          <w:p w14:paraId="79A950F8"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F9433ED"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3D9905A8"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76A78541" w14:textId="77777777" w:rsidTr="000D2DEC">
        <w:tc>
          <w:tcPr>
            <w:tcW w:w="273" w:type="pct"/>
          </w:tcPr>
          <w:p w14:paraId="327AD181"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2CC402AE"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Vydání vyjádření kraje jako územně samosprávného celku k žádosti o vydání integrovaného povolení pro společnost ČEZ, a. s., Zařízení pro energetické využití odpadu v lokalitě – ZEVO Mělník</w:t>
            </w:r>
          </w:p>
        </w:tc>
      </w:tr>
    </w:tbl>
    <w:p w14:paraId="13B009B9" w14:textId="77777777" w:rsidR="00A83E0A" w:rsidRDefault="00A83E0A" w:rsidP="00A83E0A">
      <w:pPr>
        <w:outlineLvl w:val="0"/>
        <w:rPr>
          <w:rFonts w:ascii="Times New Roman" w:hAnsi="Times New Roman"/>
          <w:b/>
          <w:bCs/>
          <w:sz w:val="24"/>
        </w:rPr>
      </w:pPr>
    </w:p>
    <w:p w14:paraId="6371C277"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035-35/2025/RK ze dne </w:t>
      </w:r>
      <w:r w:rsidRPr="00EE434D">
        <w:rPr>
          <w:rFonts w:ascii="Times New Roman" w:hAnsi="Times New Roman"/>
          <w:b/>
          <w:bCs/>
          <w:sz w:val="24"/>
          <w:u w:val="single"/>
        </w:rPr>
        <w:t>16. 10. 2025</w:t>
      </w:r>
    </w:p>
    <w:p w14:paraId="1E3E3B48" w14:textId="77777777" w:rsidR="00A83E0A" w:rsidRDefault="00A83E0A" w:rsidP="00A83E0A">
      <w:pPr>
        <w:rPr>
          <w:rFonts w:ascii="Times New Roman" w:hAnsi="Times New Roman"/>
          <w:sz w:val="24"/>
          <w:u w:val="single"/>
        </w:rPr>
      </w:pPr>
    </w:p>
    <w:p w14:paraId="5474E9C9"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2439997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navrhuje</w:t>
      </w:r>
    </w:p>
    <w:p w14:paraId="50C03A39" w14:textId="77777777" w:rsidR="00A83E0A" w:rsidRDefault="00A83E0A" w:rsidP="00A83E0A">
      <w:pPr>
        <w:jc w:val="both"/>
        <w:outlineLvl w:val="0"/>
        <w:rPr>
          <w:rFonts w:ascii="Times New Roman" w:hAnsi="Times New Roman"/>
          <w:sz w:val="24"/>
        </w:rPr>
      </w:pPr>
      <w:r>
        <w:rPr>
          <w:rFonts w:ascii="Times New Roman" w:hAnsi="Times New Roman"/>
          <w:sz w:val="24"/>
        </w:rPr>
        <w:t>vydání vyjádření kraje jako územního samosprávného celku k žádosti o vydání integrovaného povolení pro společnost ČEZ, a. s., Zařízení pro energetické využití odpadu v lokalitě – ZEVO Mělník:</w:t>
      </w:r>
    </w:p>
    <w:p w14:paraId="7986830E"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Středočeský kraj souhlasí s vydáním integrovaného povolení pro společnost ČEZ, a. s., Zařízení </w:t>
      </w:r>
      <w:r>
        <w:rPr>
          <w:rFonts w:ascii="Times New Roman" w:hAnsi="Times New Roman"/>
          <w:sz w:val="24"/>
        </w:rPr>
        <w:br/>
        <w:t>pro energetické využití odpadu v lokalitě – ZEVO Mělník bez připomínek</w:t>
      </w:r>
    </w:p>
    <w:p w14:paraId="385EB4E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450109D"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vydat vyjádření územního samosprávného celku ve smyslu bodu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B107A30" w14:textId="77777777" w:rsidTr="000D2DEC">
        <w:tc>
          <w:tcPr>
            <w:tcW w:w="650" w:type="pct"/>
            <w:hideMark/>
          </w:tcPr>
          <w:p w14:paraId="2E9A1E12"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9805381"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24. 10. 2025</w:t>
            </w:r>
          </w:p>
        </w:tc>
      </w:tr>
      <w:tr w:rsidR="00A83E0A" w14:paraId="59FEFABC" w14:textId="77777777" w:rsidTr="000D2DEC">
        <w:tc>
          <w:tcPr>
            <w:tcW w:w="650" w:type="pct"/>
            <w:hideMark/>
          </w:tcPr>
          <w:p w14:paraId="422C8D15"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22D2C08"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25E5D13F"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3DF1F9B4" w14:textId="77777777" w:rsidTr="000D2DEC">
        <w:tc>
          <w:tcPr>
            <w:tcW w:w="273" w:type="pct"/>
          </w:tcPr>
          <w:p w14:paraId="7C991448"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17AC096B"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Aktualizace prioritních opatření ke zmírnění negativních dopadů sucha a nedostatku vody ve Středočeském kraji</w:t>
            </w:r>
          </w:p>
        </w:tc>
      </w:tr>
    </w:tbl>
    <w:p w14:paraId="07055233" w14:textId="77777777" w:rsidR="00A83E0A" w:rsidRDefault="00A83E0A" w:rsidP="00A83E0A">
      <w:pPr>
        <w:outlineLvl w:val="0"/>
        <w:rPr>
          <w:rFonts w:ascii="Times New Roman" w:hAnsi="Times New Roman"/>
          <w:b/>
          <w:bCs/>
          <w:sz w:val="24"/>
        </w:rPr>
      </w:pPr>
    </w:p>
    <w:p w14:paraId="722F1FE7"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036-35/2025/RK ze dne </w:t>
      </w:r>
      <w:r w:rsidRPr="00EE434D">
        <w:rPr>
          <w:rFonts w:ascii="Times New Roman" w:hAnsi="Times New Roman"/>
          <w:b/>
          <w:bCs/>
          <w:sz w:val="24"/>
          <w:u w:val="single"/>
        </w:rPr>
        <w:t>16. 10. 2025</w:t>
      </w:r>
    </w:p>
    <w:p w14:paraId="14E7D5A9" w14:textId="77777777" w:rsidR="00A83E0A" w:rsidRDefault="00A83E0A" w:rsidP="00A83E0A">
      <w:pPr>
        <w:rPr>
          <w:rFonts w:ascii="Times New Roman" w:hAnsi="Times New Roman"/>
          <w:sz w:val="24"/>
          <w:u w:val="single"/>
        </w:rPr>
      </w:pPr>
    </w:p>
    <w:p w14:paraId="1CFC67DF"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1A29A7B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4B12BDF7"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se zařazením projektu „Přivaděč Želivka – Otročiněves a Nový Jáchymov“ mezi prioritní opatření </w:t>
      </w:r>
      <w:r>
        <w:rPr>
          <w:rFonts w:ascii="Times New Roman" w:hAnsi="Times New Roman"/>
          <w:sz w:val="24"/>
        </w:rPr>
        <w:br/>
        <w:t>ke zmírnění negativních dopadů sucha a nedostatku vody ve Středočeském kraji</w:t>
      </w:r>
    </w:p>
    <w:p w14:paraId="290E7AF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b) se zařazením projektu „Doplnění akumulačních prostor pro spolehlivé zabezpečení dodávky vody </w:t>
      </w:r>
      <w:r>
        <w:rPr>
          <w:rFonts w:ascii="Times New Roman" w:hAnsi="Times New Roman"/>
          <w:sz w:val="24"/>
        </w:rPr>
        <w:br/>
        <w:t xml:space="preserve">– VDJ Křečhoř II“ mezi prioritní opatření ke zmírnění negativních dopadů sucha a nedostatku vody </w:t>
      </w:r>
      <w:r>
        <w:rPr>
          <w:rFonts w:ascii="Times New Roman" w:hAnsi="Times New Roman"/>
          <w:sz w:val="24"/>
        </w:rPr>
        <w:br/>
        <w:t>ve Středočeském kraji</w:t>
      </w:r>
    </w:p>
    <w:p w14:paraId="2B8FD4C2"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453283B3" w14:textId="77777777" w:rsidTr="000D2DEC">
        <w:tc>
          <w:tcPr>
            <w:tcW w:w="273" w:type="pct"/>
          </w:tcPr>
          <w:p w14:paraId="47E1E274"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3FB95D06"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155/06/2025 – zapojení účelových dotací Ministerstva kultury České republiky do příjmů a výdajů kapitoly 06 – Kultura a památková péče</w:t>
            </w:r>
          </w:p>
        </w:tc>
      </w:tr>
    </w:tbl>
    <w:p w14:paraId="3DF33FAC" w14:textId="77777777" w:rsidR="00A83E0A" w:rsidRDefault="00A83E0A" w:rsidP="00A83E0A">
      <w:pPr>
        <w:outlineLvl w:val="0"/>
        <w:rPr>
          <w:rFonts w:ascii="Times New Roman" w:hAnsi="Times New Roman"/>
          <w:b/>
          <w:bCs/>
          <w:sz w:val="24"/>
        </w:rPr>
      </w:pPr>
    </w:p>
    <w:p w14:paraId="37DE7490"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037-35/2025/RK ze dne </w:t>
      </w:r>
      <w:r w:rsidRPr="00EE434D">
        <w:rPr>
          <w:rFonts w:ascii="Times New Roman" w:hAnsi="Times New Roman"/>
          <w:b/>
          <w:bCs/>
          <w:sz w:val="24"/>
          <w:u w:val="single"/>
        </w:rPr>
        <w:t>16. 10. 2025</w:t>
      </w:r>
    </w:p>
    <w:p w14:paraId="6C2A924D" w14:textId="77777777" w:rsidR="00A83E0A" w:rsidRDefault="00A83E0A" w:rsidP="00A83E0A">
      <w:pPr>
        <w:rPr>
          <w:rFonts w:ascii="Times New Roman" w:hAnsi="Times New Roman"/>
          <w:sz w:val="24"/>
          <w:u w:val="single"/>
        </w:rPr>
      </w:pPr>
    </w:p>
    <w:p w14:paraId="383B7395"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5BCDEC4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5EE2EC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Rozpočtové opatření č. 155/06/2025 – zapojení účelové investiční dotace a neinvestičních dotací </w:t>
      </w:r>
      <w:r>
        <w:rPr>
          <w:rFonts w:ascii="Times New Roman" w:hAnsi="Times New Roman"/>
          <w:sz w:val="24"/>
        </w:rPr>
        <w:lastRenderedPageBreak/>
        <w:t xml:space="preserve">Ministerstva kultury České republiky ve výši 4 497 075,00 Kč do příjmů a výdajů kapitoly 06 – Kultura </w:t>
      </w:r>
      <w:r>
        <w:rPr>
          <w:rFonts w:ascii="Times New Roman" w:hAnsi="Times New Roman"/>
          <w:sz w:val="24"/>
        </w:rPr>
        <w:br/>
        <w:t>a památková péče, dle přílohy č. 1 k usnesení a jejich převod příspěvkovým organizacím v oblasti kultury</w:t>
      </w:r>
    </w:p>
    <w:p w14:paraId="1D85004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2686CED"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zapracovat Rozpočtové opatření č. 155/06/2025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96A628D" w14:textId="77777777" w:rsidTr="000D2DEC">
        <w:tc>
          <w:tcPr>
            <w:tcW w:w="650" w:type="pct"/>
            <w:hideMark/>
          </w:tcPr>
          <w:p w14:paraId="4B277E5D"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5278D74"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10. 11. 2025</w:t>
            </w:r>
          </w:p>
        </w:tc>
      </w:tr>
      <w:tr w:rsidR="00A83E0A" w14:paraId="04318AA0" w14:textId="77777777" w:rsidTr="000D2DEC">
        <w:tc>
          <w:tcPr>
            <w:tcW w:w="650" w:type="pct"/>
            <w:hideMark/>
          </w:tcPr>
          <w:p w14:paraId="215372AC"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962F3D9"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B9FD7D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E284A64"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zajistit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63B04C03" w14:textId="77777777" w:rsidTr="000D2DEC">
        <w:tc>
          <w:tcPr>
            <w:tcW w:w="650" w:type="pct"/>
            <w:hideMark/>
          </w:tcPr>
          <w:p w14:paraId="2ABABEC3"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9350FE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14. 11. 2025</w:t>
            </w:r>
          </w:p>
        </w:tc>
      </w:tr>
      <w:tr w:rsidR="00A83E0A" w14:paraId="06D908A9" w14:textId="77777777" w:rsidTr="000D2DEC">
        <w:tc>
          <w:tcPr>
            <w:tcW w:w="650" w:type="pct"/>
            <w:hideMark/>
          </w:tcPr>
          <w:p w14:paraId="7D60FE48"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D07FF47"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4F2DE1E8"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E40690F"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radnímu pro oblast kultury, památkové péče a cestovního ruchu Mgr. Václavu Švendovi předložit </w:t>
      </w:r>
      <w:r>
        <w:rPr>
          <w:rFonts w:ascii="Times New Roman" w:hAnsi="Times New Roman"/>
          <w:sz w:val="24"/>
        </w:rPr>
        <w:br/>
        <w:t>na vědomí Výboru finančnímu Zastupitelstva Středočeského kraje Rozpočtové opatření č. 155/06/2025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89E80FE" w14:textId="77777777" w:rsidTr="000D2DEC">
        <w:tc>
          <w:tcPr>
            <w:tcW w:w="650" w:type="pct"/>
            <w:hideMark/>
          </w:tcPr>
          <w:p w14:paraId="780B2DE0"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FEBEAE0"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25. 11. 2025</w:t>
            </w:r>
          </w:p>
        </w:tc>
      </w:tr>
      <w:tr w:rsidR="00A83E0A" w14:paraId="75A5CB05" w14:textId="77777777" w:rsidTr="000D2DEC">
        <w:tc>
          <w:tcPr>
            <w:tcW w:w="650" w:type="pct"/>
            <w:hideMark/>
          </w:tcPr>
          <w:p w14:paraId="73C78682"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801B58"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746A66AA"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694A8073" w14:textId="77777777" w:rsidTr="000D2DEC">
        <w:tc>
          <w:tcPr>
            <w:tcW w:w="273" w:type="pct"/>
          </w:tcPr>
          <w:p w14:paraId="30F17EAC"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3B954A27"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156/06/2025 – zapojení účelové dotace MMR ČR do rozpočtu kapitoly 06 – Kultura a památková péče, a převod finančních prostředků příjemci dotace Sládečkovu vlastivědnému muzeu v Kladně, p. o.</w:t>
            </w:r>
          </w:p>
        </w:tc>
      </w:tr>
    </w:tbl>
    <w:p w14:paraId="6A2EA426" w14:textId="77777777" w:rsidR="00A83E0A" w:rsidRDefault="00A83E0A" w:rsidP="00A83E0A">
      <w:pPr>
        <w:outlineLvl w:val="0"/>
        <w:rPr>
          <w:rFonts w:ascii="Times New Roman" w:hAnsi="Times New Roman"/>
          <w:b/>
          <w:bCs/>
          <w:sz w:val="24"/>
        </w:rPr>
      </w:pPr>
    </w:p>
    <w:p w14:paraId="1A5C46FC"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038-35/2025/RK ze dne </w:t>
      </w:r>
      <w:r w:rsidRPr="00EE434D">
        <w:rPr>
          <w:rFonts w:ascii="Times New Roman" w:hAnsi="Times New Roman"/>
          <w:b/>
          <w:bCs/>
          <w:sz w:val="24"/>
          <w:u w:val="single"/>
        </w:rPr>
        <w:t>16. 10. 2025</w:t>
      </w:r>
    </w:p>
    <w:p w14:paraId="611BEAB7" w14:textId="77777777" w:rsidR="00A83E0A" w:rsidRDefault="00A83E0A" w:rsidP="00A83E0A">
      <w:pPr>
        <w:rPr>
          <w:rFonts w:ascii="Times New Roman" w:hAnsi="Times New Roman"/>
          <w:sz w:val="24"/>
          <w:u w:val="single"/>
        </w:rPr>
      </w:pPr>
    </w:p>
    <w:p w14:paraId="07085F07"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67323C4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D3F3422"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Rozpočtové opatření č. 156/06/2025 – zapojení účelových investičních dotací Ministerstva pro místní rozvoj České republiky do rozpočtu kapitoly 06 – Kultura a památková péče, v celkové výši </w:t>
      </w:r>
      <w:r>
        <w:rPr>
          <w:rFonts w:ascii="Times New Roman" w:hAnsi="Times New Roman"/>
          <w:sz w:val="24"/>
        </w:rPr>
        <w:br/>
        <w:t xml:space="preserve">24 947 171,40 Kč a následný převod finančních prostředků příjemci dotace příspěvkové organizaci Sládečkovu vlastivědnému muzeu v Kladně na projekt ITI PMO s názvem „Cestou uhlí a železa“ </w:t>
      </w:r>
      <w:r>
        <w:rPr>
          <w:rFonts w:ascii="Times New Roman" w:hAnsi="Times New Roman"/>
          <w:sz w:val="24"/>
        </w:rPr>
        <w:br/>
        <w:t xml:space="preserve">a „Cestou uhlí a železa – rekonstrukce železniční vlečky a úzkokolejné dráhy Mayrau“ dle přílohy č. 1 </w:t>
      </w:r>
      <w:r>
        <w:rPr>
          <w:rFonts w:ascii="Times New Roman" w:hAnsi="Times New Roman"/>
          <w:sz w:val="24"/>
        </w:rPr>
        <w:br/>
        <w:t>k usnesení</w:t>
      </w:r>
    </w:p>
    <w:p w14:paraId="4CBFA2A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ECF4072"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zapracovat Rozpočtové opatření č. 156/06/2025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E7FF5B5" w14:textId="77777777" w:rsidTr="000D2DEC">
        <w:tc>
          <w:tcPr>
            <w:tcW w:w="650" w:type="pct"/>
            <w:hideMark/>
          </w:tcPr>
          <w:p w14:paraId="1FE85193"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E8E2721"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10. 11. 2025</w:t>
            </w:r>
          </w:p>
        </w:tc>
      </w:tr>
      <w:tr w:rsidR="00A83E0A" w14:paraId="16C5FAB4" w14:textId="77777777" w:rsidTr="000D2DEC">
        <w:tc>
          <w:tcPr>
            <w:tcW w:w="650" w:type="pct"/>
            <w:hideMark/>
          </w:tcPr>
          <w:p w14:paraId="2E01D6A1"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793A8F8"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442F7F3E"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D313BAC"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3102887" w14:textId="77777777" w:rsidTr="000D2DEC">
        <w:tc>
          <w:tcPr>
            <w:tcW w:w="650" w:type="pct"/>
            <w:hideMark/>
          </w:tcPr>
          <w:p w14:paraId="14CB20A3"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FAFB71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17. 11. 2025</w:t>
            </w:r>
          </w:p>
        </w:tc>
      </w:tr>
      <w:tr w:rsidR="00A83E0A" w14:paraId="1B8C26F9" w14:textId="77777777" w:rsidTr="000D2DEC">
        <w:tc>
          <w:tcPr>
            <w:tcW w:w="650" w:type="pct"/>
            <w:hideMark/>
          </w:tcPr>
          <w:p w14:paraId="3DEF92D8"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AE12D1B"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6ABFE0D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E2195C2"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radnímu pro oblast kultury, památkové péče a cestovního ruchu Mgr. Václavu Švendovi předložit </w:t>
      </w:r>
      <w:r>
        <w:rPr>
          <w:rFonts w:ascii="Times New Roman" w:hAnsi="Times New Roman"/>
          <w:sz w:val="24"/>
        </w:rPr>
        <w:br/>
        <w:t>na vědomí Výboru finančnímu Zastupitelstva Středočeského kraje Rozpočtové opatření č. 156/06/2025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38CD4640" w14:textId="77777777" w:rsidTr="000D2DEC">
        <w:tc>
          <w:tcPr>
            <w:tcW w:w="650" w:type="pct"/>
            <w:hideMark/>
          </w:tcPr>
          <w:p w14:paraId="497B24C5" w14:textId="77777777" w:rsidR="00A83E0A" w:rsidRDefault="00A83E0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143E659F"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25. 11. 2025</w:t>
            </w:r>
          </w:p>
        </w:tc>
      </w:tr>
      <w:tr w:rsidR="00A83E0A" w14:paraId="652492B5" w14:textId="77777777" w:rsidTr="000D2DEC">
        <w:tc>
          <w:tcPr>
            <w:tcW w:w="650" w:type="pct"/>
            <w:hideMark/>
          </w:tcPr>
          <w:p w14:paraId="360CD5A6"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56D1753"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471D1580"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0F13EE09" w14:textId="77777777" w:rsidTr="000D2DEC">
        <w:tc>
          <w:tcPr>
            <w:tcW w:w="273" w:type="pct"/>
          </w:tcPr>
          <w:p w14:paraId="41CEB0FB"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31687316"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Dodatek č. 1 k Veřejnoprávní smlouvě o poskytnutí dotace – Králův Dvůr</w:t>
            </w:r>
          </w:p>
        </w:tc>
      </w:tr>
    </w:tbl>
    <w:p w14:paraId="0A9F76FC" w14:textId="77777777" w:rsidR="00A83E0A" w:rsidRDefault="00A83E0A" w:rsidP="00A83E0A">
      <w:pPr>
        <w:outlineLvl w:val="0"/>
        <w:rPr>
          <w:rFonts w:ascii="Times New Roman" w:hAnsi="Times New Roman"/>
          <w:b/>
          <w:bCs/>
          <w:sz w:val="24"/>
        </w:rPr>
      </w:pPr>
    </w:p>
    <w:p w14:paraId="22A45F5D"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039-35/2025/RK ze dne </w:t>
      </w:r>
      <w:r w:rsidRPr="00EE434D">
        <w:rPr>
          <w:rFonts w:ascii="Times New Roman" w:hAnsi="Times New Roman"/>
          <w:b/>
          <w:bCs/>
          <w:sz w:val="24"/>
          <w:u w:val="single"/>
        </w:rPr>
        <w:t>16. 10. 2025</w:t>
      </w:r>
    </w:p>
    <w:p w14:paraId="16EB4702" w14:textId="77777777" w:rsidR="00A83E0A" w:rsidRDefault="00A83E0A" w:rsidP="00A83E0A">
      <w:pPr>
        <w:rPr>
          <w:rFonts w:ascii="Times New Roman" w:hAnsi="Times New Roman"/>
          <w:sz w:val="24"/>
          <w:u w:val="single"/>
        </w:rPr>
      </w:pPr>
    </w:p>
    <w:p w14:paraId="5B0FD17F"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08E4D0B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D273B84"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žádost příjemce dotace Králův Dvůr, IČO: 00509701, se sídlem náměstí Míru 139, 267 01 Králův Dvůr, </w:t>
      </w:r>
      <w:r>
        <w:rPr>
          <w:rFonts w:ascii="Times New Roman" w:hAnsi="Times New Roman"/>
          <w:sz w:val="24"/>
        </w:rPr>
        <w:br/>
        <w:t>o udělení souhlasu se změnou termínu ukončení realizace projektu „Rekonstrukce krovu a střechy jižního a západního křídla budovy zámku Králův Dvůr – II. etapa“, evidenční číslo Smlouvy S-2787/KUL/2024 ze dne 16. 9. 2024, uvedenou v příloze č. 1 k usnesení</w:t>
      </w:r>
    </w:p>
    <w:p w14:paraId="752324A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041CB2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na základě žádosti příjemce dotace změnu termínu ukončení realizace projektu „Rekonstrukce krovu </w:t>
      </w:r>
      <w:r>
        <w:rPr>
          <w:rFonts w:ascii="Times New Roman" w:hAnsi="Times New Roman"/>
          <w:sz w:val="24"/>
        </w:rPr>
        <w:br/>
        <w:t xml:space="preserve">a střechy jižního a západního křídla budovy zámku Králův Dvůr – II. etapa“, evidenční číslo Smlouvy </w:t>
      </w:r>
      <w:r>
        <w:rPr>
          <w:rFonts w:ascii="Times New Roman" w:hAnsi="Times New Roman"/>
          <w:sz w:val="24"/>
        </w:rPr>
        <w:br/>
        <w:t>S-2787/KUL/2024 ze dne 16. 9. 2024, do 31. 7. 2026</w:t>
      </w:r>
    </w:p>
    <w:p w14:paraId="571B385C"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b) uzavření Dodatku č. 1 Smlouvy o poskytnutí neinvestiční dotace evidenční číslo S-2787/KUL/2024 </w:t>
      </w:r>
      <w:r>
        <w:rPr>
          <w:rFonts w:ascii="Times New Roman" w:hAnsi="Times New Roman"/>
          <w:sz w:val="24"/>
        </w:rPr>
        <w:br/>
        <w:t>ze dne 16. 9. 2024 s příjemcem dotace Králův Dvůr, IČO: 00509701, se sídlem náměstí Míru 139, 267 01 Králův Dvůr, uvedeného v příloze č. 3 k usnesení</w:t>
      </w:r>
    </w:p>
    <w:p w14:paraId="4A4E0D2B"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06775C60" w14:textId="77777777" w:rsidTr="000D2DEC">
        <w:tc>
          <w:tcPr>
            <w:tcW w:w="273" w:type="pct"/>
          </w:tcPr>
          <w:p w14:paraId="2F5C0C1B"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79492758"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Dodatek č. 1 k Veřejnoprávní smlouvě o poskytnutí dotace – Zruč nad Sázavou</w:t>
            </w:r>
          </w:p>
        </w:tc>
      </w:tr>
    </w:tbl>
    <w:p w14:paraId="2C1F76AA" w14:textId="77777777" w:rsidR="00A83E0A" w:rsidRDefault="00A83E0A" w:rsidP="00A83E0A">
      <w:pPr>
        <w:outlineLvl w:val="0"/>
        <w:rPr>
          <w:rFonts w:ascii="Times New Roman" w:hAnsi="Times New Roman"/>
          <w:b/>
          <w:bCs/>
          <w:sz w:val="24"/>
        </w:rPr>
      </w:pPr>
    </w:p>
    <w:p w14:paraId="4E181C8B"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040-35/2025/RK ze dne </w:t>
      </w:r>
      <w:r w:rsidRPr="00EE434D">
        <w:rPr>
          <w:rFonts w:ascii="Times New Roman" w:hAnsi="Times New Roman"/>
          <w:b/>
          <w:bCs/>
          <w:sz w:val="24"/>
          <w:u w:val="single"/>
        </w:rPr>
        <w:t>16. 10. 2025</w:t>
      </w:r>
    </w:p>
    <w:p w14:paraId="0E0BD099" w14:textId="77777777" w:rsidR="00A83E0A" w:rsidRDefault="00A83E0A" w:rsidP="00A83E0A">
      <w:pPr>
        <w:rPr>
          <w:rFonts w:ascii="Times New Roman" w:hAnsi="Times New Roman"/>
          <w:sz w:val="24"/>
          <w:u w:val="single"/>
        </w:rPr>
      </w:pPr>
    </w:p>
    <w:p w14:paraId="764E37B9"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31BCB29D"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F1CF4FF"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žádost příjemce dotace Zruč nad Sázavou, IČO: 00236667, se sídlem náměstí Zámek 1, 285 22 Zruč </w:t>
      </w:r>
      <w:r>
        <w:rPr>
          <w:rFonts w:ascii="Times New Roman" w:hAnsi="Times New Roman"/>
          <w:sz w:val="24"/>
        </w:rPr>
        <w:br/>
        <w:t>nad Sázavou, o udělení souhlasu se změnou termínu ukončení realizace projektu „Zručský zámek ožívá IV. etapa 2 část “, evidenční číslo Smlouvy S-2848/KUL/2024 ze dne 5. 12. 2024, uvedenou v příloze č. 1 k usnesení</w:t>
      </w:r>
    </w:p>
    <w:p w14:paraId="04EFAAD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978AEAC" w14:textId="77777777" w:rsidR="00A83E0A" w:rsidRDefault="00A83E0A" w:rsidP="00A83E0A">
      <w:pPr>
        <w:jc w:val="both"/>
        <w:outlineLvl w:val="0"/>
        <w:rPr>
          <w:rFonts w:ascii="Times New Roman" w:hAnsi="Times New Roman"/>
          <w:sz w:val="24"/>
        </w:rPr>
      </w:pPr>
      <w:r>
        <w:rPr>
          <w:rFonts w:ascii="Times New Roman" w:hAnsi="Times New Roman"/>
          <w:sz w:val="24"/>
        </w:rPr>
        <w:t>a) na základě žádosti příjemce dotace změnu termínu ukončení realizace projektu „Zručský zámek ožívá IV. etapa 2 část“, evidenční číslo Smlouvy S-2848/KUL/2024 ze dne 5. 12. 2024, do 30. 4. 2026</w:t>
      </w:r>
    </w:p>
    <w:p w14:paraId="25D1F6C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b) uzavření Dodatku č. 1 Smlouvy o poskytnutí investiční dotace evidenční číslo S-2848/KUL/2024 </w:t>
      </w:r>
      <w:r>
        <w:rPr>
          <w:rFonts w:ascii="Times New Roman" w:hAnsi="Times New Roman"/>
          <w:sz w:val="24"/>
        </w:rPr>
        <w:br/>
        <w:t>ze dne 5. 12. 2024 s příjemcem dotace Zruč nad Sázavou, IČO: 00236667, se sídlem Zámek 1, 285 22 Zruč nad Sázavou, uvedeného v příloze č. 3 k usnesení</w:t>
      </w:r>
    </w:p>
    <w:p w14:paraId="02F4A7D5" w14:textId="77777777" w:rsidR="00A83E0A" w:rsidRDefault="00A83E0A" w:rsidP="00A83E0A">
      <w:pPr>
        <w:outlineLvl w:val="0"/>
        <w:rPr>
          <w:rFonts w:ascii="Times New Roman" w:hAnsi="Times New Roman"/>
          <w:sz w:val="24"/>
        </w:rPr>
      </w:pPr>
    </w:p>
    <w:p w14:paraId="3210F9F9" w14:textId="77777777" w:rsidR="006E2A4F" w:rsidRDefault="006E2A4F" w:rsidP="00A83E0A">
      <w:pPr>
        <w:outlineLvl w:val="0"/>
        <w:rPr>
          <w:rFonts w:ascii="Times New Roman" w:hAnsi="Times New Roman"/>
          <w:sz w:val="24"/>
        </w:rPr>
      </w:pPr>
    </w:p>
    <w:p w14:paraId="0DD56B5A" w14:textId="77777777" w:rsidR="006E2A4F" w:rsidRDefault="006E2A4F"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5FCC0B3C" w14:textId="77777777" w:rsidTr="000D2DEC">
        <w:tc>
          <w:tcPr>
            <w:tcW w:w="273" w:type="pct"/>
          </w:tcPr>
          <w:p w14:paraId="7ED735B2"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2133EB06"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Dodatek č. 4 k Veřejnoprávní smlouvě o poskytnutí dotace – Modrá Nadace</w:t>
            </w:r>
          </w:p>
        </w:tc>
      </w:tr>
    </w:tbl>
    <w:p w14:paraId="31D7F6A2" w14:textId="77777777" w:rsidR="00A83E0A" w:rsidRDefault="00A83E0A" w:rsidP="00A83E0A">
      <w:pPr>
        <w:outlineLvl w:val="0"/>
        <w:rPr>
          <w:rFonts w:ascii="Times New Roman" w:hAnsi="Times New Roman"/>
          <w:b/>
          <w:bCs/>
          <w:sz w:val="24"/>
        </w:rPr>
      </w:pPr>
    </w:p>
    <w:p w14:paraId="451D65AA"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041-35/2025/RK ze dne </w:t>
      </w:r>
      <w:r w:rsidRPr="00EE434D">
        <w:rPr>
          <w:rFonts w:ascii="Times New Roman" w:hAnsi="Times New Roman"/>
          <w:b/>
          <w:bCs/>
          <w:sz w:val="24"/>
          <w:u w:val="single"/>
        </w:rPr>
        <w:t>16. 10. 2025</w:t>
      </w:r>
    </w:p>
    <w:p w14:paraId="13D2092C" w14:textId="77777777" w:rsidR="00A83E0A" w:rsidRDefault="00A83E0A" w:rsidP="00A83E0A">
      <w:pPr>
        <w:rPr>
          <w:rFonts w:ascii="Times New Roman" w:hAnsi="Times New Roman"/>
          <w:sz w:val="24"/>
          <w:u w:val="single"/>
        </w:rPr>
      </w:pPr>
    </w:p>
    <w:p w14:paraId="7BB68B5D"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250D595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C28F71C"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žádost příjemce dotace Modré Nadace, IČO: 03713229, se sídlem Za Pohořelcem 936/17, 169 00 Praha 6 – Střešovice, o udělení souhlasu se změnou termínu ukončení projektu „Revitalizace a zpřístupnění barokní </w:t>
      </w:r>
      <w:r>
        <w:rPr>
          <w:rFonts w:ascii="Times New Roman" w:hAnsi="Times New Roman"/>
          <w:sz w:val="24"/>
        </w:rPr>
        <w:lastRenderedPageBreak/>
        <w:t xml:space="preserve">budovy zámeckého pivovaru v Březnici“, evidenční číslo Smlouvy S-6394/KUL/2021 ze dne </w:t>
      </w:r>
      <w:r>
        <w:rPr>
          <w:rFonts w:ascii="Times New Roman" w:hAnsi="Times New Roman"/>
          <w:sz w:val="24"/>
        </w:rPr>
        <w:br/>
        <w:t xml:space="preserve">4. 11. 2021, ve znění Dodatku č. 1 ke Smlouvě ze dne 1. 2. 2024, ve znění Dodatku č. 2 ke Smlouvě ze dne 2. 10. 2024 a ve znění Dodatku č. 3 ke Smlouvě ze dne 15. 7. 2025 uvedenou v příloze č. 1 </w:t>
      </w:r>
      <w:r>
        <w:rPr>
          <w:rFonts w:ascii="Times New Roman" w:hAnsi="Times New Roman"/>
          <w:sz w:val="24"/>
        </w:rPr>
        <w:br/>
        <w:t>k usnesení</w:t>
      </w:r>
    </w:p>
    <w:p w14:paraId="1A9CAFDC"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81357BA"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a) na základě žádosti příjemce dotace změnu termínu ukončení realizace projektu „Revitalizace </w:t>
      </w:r>
      <w:r>
        <w:rPr>
          <w:rFonts w:ascii="Times New Roman" w:hAnsi="Times New Roman"/>
          <w:sz w:val="24"/>
        </w:rPr>
        <w:br/>
        <w:t xml:space="preserve">a zpřístupnění barokní budovy zámeckého pivovaru v Březnici“, evidenční číslo Smlouvy </w:t>
      </w:r>
      <w:r>
        <w:rPr>
          <w:rFonts w:ascii="Times New Roman" w:hAnsi="Times New Roman"/>
          <w:sz w:val="24"/>
        </w:rPr>
        <w:br/>
        <w:t>S-6394/KUL/2021 ze dne 4. 11. 2021 ve znění Dodatku č. 1 uzavřeného dne 1. 2. 2024, ve znění Dodatku č. 2 uzavřeného dne 2. 10. 2024 a ve znění Dodatku č. 3 uzavřeného dne 15. 7. 2025, do 31. 12. 2025</w:t>
      </w:r>
    </w:p>
    <w:p w14:paraId="69193503"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b) uzavření Dodatku č. 4 Smlouvy o poskytnutí neinvestiční dotace evidenční číslo S-6394/KUL/2021 </w:t>
      </w:r>
      <w:r>
        <w:rPr>
          <w:rFonts w:ascii="Times New Roman" w:hAnsi="Times New Roman"/>
          <w:sz w:val="24"/>
        </w:rPr>
        <w:br/>
        <w:t>ze dne 4. 11. 2021, ve znění Dodatku č. 1 uzavřeného dne 1. 2. 2024, ve znění Dodatku č. 2 uzavřeného dne 2. 10. 2024 a ve znění Dodatku č. 3 uzavřeného dne 15. 7. 2025 s příjemcem dotace Modrou Nadací, IČO: 03713229, se sídlem Za Pohořelcem 936/17, 169 00 Praha 6 – Střešovice, uvedeného v příloze č. 3 k usnesení</w:t>
      </w:r>
    </w:p>
    <w:p w14:paraId="0713A802"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5F57F7CF" w14:textId="77777777" w:rsidTr="000D2DEC">
        <w:tc>
          <w:tcPr>
            <w:tcW w:w="273" w:type="pct"/>
          </w:tcPr>
          <w:p w14:paraId="18210821"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4641A4B1"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Schválení záměrů projektů příspěvkových organizací v oblasti kultury spolufinancovaných MK ČR</w:t>
            </w:r>
          </w:p>
        </w:tc>
      </w:tr>
    </w:tbl>
    <w:p w14:paraId="4CCAB46A" w14:textId="77777777" w:rsidR="00A83E0A" w:rsidRDefault="00A83E0A" w:rsidP="00A83E0A">
      <w:pPr>
        <w:outlineLvl w:val="0"/>
        <w:rPr>
          <w:rFonts w:ascii="Times New Roman" w:hAnsi="Times New Roman"/>
          <w:b/>
          <w:bCs/>
          <w:sz w:val="24"/>
        </w:rPr>
      </w:pPr>
    </w:p>
    <w:p w14:paraId="177815C9"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042-35/2025/RK ze dne </w:t>
      </w:r>
      <w:r w:rsidRPr="00EE434D">
        <w:rPr>
          <w:rFonts w:ascii="Times New Roman" w:hAnsi="Times New Roman"/>
          <w:b/>
          <w:bCs/>
          <w:sz w:val="24"/>
          <w:u w:val="single"/>
        </w:rPr>
        <w:t>16. 10. 2025</w:t>
      </w:r>
    </w:p>
    <w:p w14:paraId="74E87A3C" w14:textId="77777777" w:rsidR="00A83E0A" w:rsidRDefault="00A83E0A" w:rsidP="00A83E0A">
      <w:pPr>
        <w:rPr>
          <w:rFonts w:ascii="Times New Roman" w:hAnsi="Times New Roman"/>
          <w:sz w:val="24"/>
          <w:u w:val="single"/>
        </w:rPr>
      </w:pPr>
    </w:p>
    <w:p w14:paraId="15A6552C"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291E38C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773E755" w14:textId="77777777" w:rsidR="00A83E0A" w:rsidRDefault="00A83E0A" w:rsidP="00A83E0A">
      <w:pPr>
        <w:jc w:val="both"/>
        <w:outlineLvl w:val="0"/>
        <w:rPr>
          <w:rFonts w:ascii="Times New Roman" w:hAnsi="Times New Roman"/>
          <w:sz w:val="24"/>
        </w:rPr>
      </w:pPr>
      <w:r>
        <w:rPr>
          <w:rFonts w:ascii="Times New Roman" w:hAnsi="Times New Roman"/>
          <w:sz w:val="24"/>
        </w:rPr>
        <w:t>1) záměr projektu "GASK školám" dle přílohy č. 1 k usnesení</w:t>
      </w:r>
    </w:p>
    <w:p w14:paraId="047E6998" w14:textId="77777777" w:rsidR="00A83E0A" w:rsidRDefault="00A83E0A" w:rsidP="00A83E0A">
      <w:pPr>
        <w:jc w:val="both"/>
        <w:outlineLvl w:val="0"/>
        <w:rPr>
          <w:rFonts w:ascii="Times New Roman" w:hAnsi="Times New Roman"/>
          <w:sz w:val="24"/>
        </w:rPr>
      </w:pPr>
      <w:r>
        <w:rPr>
          <w:rFonts w:ascii="Times New Roman" w:hAnsi="Times New Roman"/>
          <w:sz w:val="24"/>
        </w:rPr>
        <w:t>2) záměr projektu "Řemesla v Muzeu lidových staveb v Kouřimi" dle přílohy č. 2 k usnesení</w:t>
      </w:r>
    </w:p>
    <w:p w14:paraId="00A5AB2A"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3) záměr projektu "Restaurování knih ze sbírkové knihovny Středočeského muzea" dle přílohy č. 3 až 5 </w:t>
      </w:r>
      <w:r>
        <w:rPr>
          <w:rFonts w:ascii="Times New Roman" w:hAnsi="Times New Roman"/>
          <w:sz w:val="24"/>
        </w:rPr>
        <w:br/>
        <w:t>k usnesení</w:t>
      </w:r>
    </w:p>
    <w:p w14:paraId="6EA40D8C"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6A8A2E8"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nárokovat prostředky na předfinancování a kofinancování uvedených projektů v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06D34A3" w14:textId="77777777" w:rsidTr="000D2DEC">
        <w:tc>
          <w:tcPr>
            <w:tcW w:w="650" w:type="pct"/>
            <w:hideMark/>
          </w:tcPr>
          <w:p w14:paraId="2E7E64A4"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1E7B08F"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44DDFA07" w14:textId="77777777" w:rsidTr="000D2DEC">
        <w:tc>
          <w:tcPr>
            <w:tcW w:w="650" w:type="pct"/>
            <w:hideMark/>
          </w:tcPr>
          <w:p w14:paraId="2889577D"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7EE1D11"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12CDCB1E"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BF5F8F0"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aktualizovat Zásobník projektů spolufinancovaných z EU/EHP </w:t>
      </w:r>
      <w:r>
        <w:rPr>
          <w:rFonts w:ascii="Times New Roman" w:hAnsi="Times New Roman"/>
          <w:sz w:val="24"/>
        </w:rPr>
        <w:br/>
        <w:t>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5CC76D4" w14:textId="77777777" w:rsidTr="000D2DEC">
        <w:tc>
          <w:tcPr>
            <w:tcW w:w="650" w:type="pct"/>
            <w:hideMark/>
          </w:tcPr>
          <w:p w14:paraId="265C147D"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58AB848"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17A64198" w14:textId="77777777" w:rsidTr="000D2DEC">
        <w:tc>
          <w:tcPr>
            <w:tcW w:w="650" w:type="pct"/>
            <w:hideMark/>
          </w:tcPr>
          <w:p w14:paraId="2FF7603C"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033A0A2"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602F166B"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97BFB8A" w14:textId="77777777" w:rsidR="00A83E0A" w:rsidRDefault="00A83E0A" w:rsidP="00A83E0A">
      <w:pPr>
        <w:jc w:val="both"/>
        <w:outlineLvl w:val="0"/>
        <w:rPr>
          <w:rFonts w:ascii="Times New Roman" w:hAnsi="Times New Roman"/>
          <w:sz w:val="24"/>
        </w:rPr>
      </w:pPr>
      <w:r>
        <w:rPr>
          <w:rFonts w:ascii="Times New Roman" w:hAnsi="Times New Roman"/>
          <w:sz w:val="24"/>
        </w:rPr>
        <w:t>Galerii Středočeského kraje, p. o., zajistit realizaci a administraci projektů "GASK školám"</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7E0F7D2" w14:textId="77777777" w:rsidTr="000D2DEC">
        <w:tc>
          <w:tcPr>
            <w:tcW w:w="650" w:type="pct"/>
            <w:hideMark/>
          </w:tcPr>
          <w:p w14:paraId="746D897D"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9406EA2"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31. 12. 2026</w:t>
            </w:r>
          </w:p>
        </w:tc>
      </w:tr>
      <w:tr w:rsidR="00A83E0A" w14:paraId="285EE198" w14:textId="77777777" w:rsidTr="000D2DEC">
        <w:tc>
          <w:tcPr>
            <w:tcW w:w="650" w:type="pct"/>
            <w:hideMark/>
          </w:tcPr>
          <w:p w14:paraId="7C900B40"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D0C9FE5"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Jana Šorfová, MHA, ředitelka Galerie Středočeského kraje, p. o.</w:t>
            </w:r>
          </w:p>
        </w:tc>
      </w:tr>
    </w:tbl>
    <w:p w14:paraId="5B01500B"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5C68AF4E" w14:textId="77777777" w:rsidR="00A83E0A" w:rsidRDefault="00A83E0A" w:rsidP="00A83E0A">
      <w:pPr>
        <w:jc w:val="both"/>
        <w:outlineLvl w:val="0"/>
        <w:rPr>
          <w:rFonts w:ascii="Times New Roman" w:hAnsi="Times New Roman"/>
          <w:sz w:val="24"/>
        </w:rPr>
      </w:pPr>
      <w:r>
        <w:rPr>
          <w:rFonts w:ascii="Times New Roman" w:hAnsi="Times New Roman"/>
          <w:sz w:val="24"/>
        </w:rPr>
        <w:t>Středočeskému muzeu v Roztokách u Prahy, p. o., zajistit realizaci a administraci projektu "Restaurování knih ze sbírkové knihovny Středočeského muzea"</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532CCFF1" w14:textId="77777777" w:rsidTr="000D2DEC">
        <w:tc>
          <w:tcPr>
            <w:tcW w:w="650" w:type="pct"/>
            <w:hideMark/>
          </w:tcPr>
          <w:p w14:paraId="371A2019"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04E33FB"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31. 12. 2026</w:t>
            </w:r>
          </w:p>
        </w:tc>
      </w:tr>
      <w:tr w:rsidR="00A83E0A" w14:paraId="59481C56" w14:textId="77777777" w:rsidTr="000D2DEC">
        <w:tc>
          <w:tcPr>
            <w:tcW w:w="650" w:type="pct"/>
            <w:hideMark/>
          </w:tcPr>
          <w:p w14:paraId="79322D63" w14:textId="77777777" w:rsidR="00A83E0A" w:rsidRDefault="00A83E0A"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15041937"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Jana Klementová, ředitelka Středočeského muzea v Roztokách u Prahy, p. o.</w:t>
            </w:r>
          </w:p>
        </w:tc>
      </w:tr>
    </w:tbl>
    <w:p w14:paraId="3E73E26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7EC1C7CF" w14:textId="77777777" w:rsidR="00A83E0A" w:rsidRDefault="00A83E0A" w:rsidP="00A83E0A">
      <w:pPr>
        <w:jc w:val="both"/>
        <w:outlineLvl w:val="0"/>
        <w:rPr>
          <w:rFonts w:ascii="Times New Roman" w:hAnsi="Times New Roman"/>
          <w:sz w:val="24"/>
        </w:rPr>
      </w:pPr>
      <w:r>
        <w:rPr>
          <w:rFonts w:ascii="Times New Roman" w:hAnsi="Times New Roman"/>
          <w:sz w:val="24"/>
        </w:rPr>
        <w:t>Regionálnímu muzeu v Kolíně, p. o., zajistit realizaci a administraci projektu "Řemesla v Muzeu lidových staveb v Kouřimi"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6F22C14" w14:textId="77777777" w:rsidTr="000D2DEC">
        <w:tc>
          <w:tcPr>
            <w:tcW w:w="650" w:type="pct"/>
            <w:hideMark/>
          </w:tcPr>
          <w:p w14:paraId="6B1B3F17"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F504EF8"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31. 12. 2026</w:t>
            </w:r>
          </w:p>
        </w:tc>
      </w:tr>
      <w:tr w:rsidR="00A83E0A" w14:paraId="10B8F92E" w14:textId="77777777" w:rsidTr="000D2DEC">
        <w:tc>
          <w:tcPr>
            <w:tcW w:w="650" w:type="pct"/>
            <w:hideMark/>
          </w:tcPr>
          <w:p w14:paraId="6391C6A4"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A7E7770"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Vladimír Rišlink, ředitel Regionálního muzea v Kolíně, p. o.</w:t>
            </w:r>
          </w:p>
        </w:tc>
      </w:tr>
    </w:tbl>
    <w:p w14:paraId="233C05FF"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5298EA12" w14:textId="77777777" w:rsidTr="000D2DEC">
        <w:tc>
          <w:tcPr>
            <w:tcW w:w="273" w:type="pct"/>
          </w:tcPr>
          <w:p w14:paraId="50BEC886"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421FA20F"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Schválení aktualizace č. 1 záměru projektu Galerie Středočeského kraje, p. o., spolufinancovaného Ministerstvem kultury České republiky – Akviziční fond</w:t>
            </w:r>
          </w:p>
        </w:tc>
      </w:tr>
    </w:tbl>
    <w:p w14:paraId="4F589F76" w14:textId="77777777" w:rsidR="00A83E0A" w:rsidRDefault="00A83E0A" w:rsidP="00A83E0A">
      <w:pPr>
        <w:outlineLvl w:val="0"/>
        <w:rPr>
          <w:rFonts w:ascii="Times New Roman" w:hAnsi="Times New Roman"/>
          <w:b/>
          <w:bCs/>
          <w:sz w:val="24"/>
        </w:rPr>
      </w:pPr>
    </w:p>
    <w:p w14:paraId="15EA536D"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043-35/2025/RK ze dne </w:t>
      </w:r>
      <w:r w:rsidRPr="00EE434D">
        <w:rPr>
          <w:rFonts w:ascii="Times New Roman" w:hAnsi="Times New Roman"/>
          <w:b/>
          <w:bCs/>
          <w:sz w:val="24"/>
          <w:u w:val="single"/>
        </w:rPr>
        <w:t>16. 10. 2025</w:t>
      </w:r>
    </w:p>
    <w:p w14:paraId="598F431B" w14:textId="77777777" w:rsidR="00A83E0A" w:rsidRDefault="00A83E0A" w:rsidP="00A83E0A">
      <w:pPr>
        <w:rPr>
          <w:rFonts w:ascii="Times New Roman" w:hAnsi="Times New Roman"/>
          <w:sz w:val="24"/>
          <w:u w:val="single"/>
        </w:rPr>
      </w:pPr>
    </w:p>
    <w:p w14:paraId="680E39B9"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04C9630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CE89779" w14:textId="77777777" w:rsidR="00A83E0A" w:rsidRDefault="00A83E0A" w:rsidP="00A83E0A">
      <w:pPr>
        <w:jc w:val="both"/>
        <w:outlineLvl w:val="0"/>
        <w:rPr>
          <w:rFonts w:ascii="Times New Roman" w:hAnsi="Times New Roman"/>
          <w:sz w:val="24"/>
        </w:rPr>
      </w:pPr>
      <w:r>
        <w:rPr>
          <w:rFonts w:ascii="Times New Roman" w:hAnsi="Times New Roman"/>
          <w:sz w:val="24"/>
        </w:rPr>
        <w:t>aktualizaci č. 1 záměru projektu Nákup 20 uměleckých děl z dotačního programu MK ČR – Akviziční fond 2025 dle přílohy č. 1 k usnesení</w:t>
      </w:r>
    </w:p>
    <w:p w14:paraId="4207E2E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399CCD5"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nárokovat prostředky na předfinancování a kofinancování uvedených projektů v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16F092C" w14:textId="77777777" w:rsidTr="000D2DEC">
        <w:tc>
          <w:tcPr>
            <w:tcW w:w="650" w:type="pct"/>
            <w:hideMark/>
          </w:tcPr>
          <w:p w14:paraId="7E53D154"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0928E6E"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36A837FB" w14:textId="77777777" w:rsidTr="000D2DEC">
        <w:tc>
          <w:tcPr>
            <w:tcW w:w="650" w:type="pct"/>
            <w:hideMark/>
          </w:tcPr>
          <w:p w14:paraId="5BBFB686"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4CA0ED7"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6E7864E8"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BC4187C"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aktualizovat Zásobník projektů spolufinancovaných z EU/EHP </w:t>
      </w:r>
      <w:r>
        <w:rPr>
          <w:rFonts w:ascii="Times New Roman" w:hAnsi="Times New Roman"/>
          <w:sz w:val="24"/>
        </w:rPr>
        <w:br/>
        <w:t>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009CFFEB" w14:textId="77777777" w:rsidTr="000D2DEC">
        <w:tc>
          <w:tcPr>
            <w:tcW w:w="650" w:type="pct"/>
            <w:hideMark/>
          </w:tcPr>
          <w:p w14:paraId="4CEC1ECB"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966321B"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06B07AC4" w14:textId="77777777" w:rsidTr="000D2DEC">
        <w:tc>
          <w:tcPr>
            <w:tcW w:w="650" w:type="pct"/>
            <w:hideMark/>
          </w:tcPr>
          <w:p w14:paraId="22128023"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ACA872C"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3B626FD8"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A69859D"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Galerii Středočeského kraje, p. o., zajistit realizaci a administraci projektu "Nákup 20 uměleckých děl </w:t>
      </w:r>
      <w:r>
        <w:rPr>
          <w:rFonts w:ascii="Times New Roman" w:hAnsi="Times New Roman"/>
          <w:sz w:val="24"/>
        </w:rPr>
        <w:br/>
        <w:t>z dotačního programu MK ČR – Akviziční fond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A87DCBC" w14:textId="77777777" w:rsidTr="000D2DEC">
        <w:tc>
          <w:tcPr>
            <w:tcW w:w="650" w:type="pct"/>
            <w:hideMark/>
          </w:tcPr>
          <w:p w14:paraId="4D37B133"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C95D135"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7B33C738" w14:textId="77777777" w:rsidTr="000D2DEC">
        <w:tc>
          <w:tcPr>
            <w:tcW w:w="650" w:type="pct"/>
            <w:hideMark/>
          </w:tcPr>
          <w:p w14:paraId="592BE326"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3B61442" w14:textId="19B10C5D" w:rsidR="00A83E0A" w:rsidRPr="009C1EF0" w:rsidRDefault="00A83E0A" w:rsidP="000D2DEC">
            <w:pPr>
              <w:spacing w:after="120"/>
              <w:outlineLvl w:val="0"/>
              <w:rPr>
                <w:rFonts w:ascii="Times New Roman" w:hAnsi="Times New Roman"/>
                <w:b/>
                <w:sz w:val="24"/>
              </w:rPr>
            </w:pPr>
            <w:r>
              <w:rPr>
                <w:rFonts w:ascii="Times New Roman" w:hAnsi="Times New Roman"/>
                <w:b/>
                <w:sz w:val="24"/>
              </w:rPr>
              <w:t>Jana Šorfová, MHA, ředitelka Galerie Středočeského kraje, p. o.</w:t>
            </w:r>
          </w:p>
        </w:tc>
      </w:tr>
    </w:tbl>
    <w:p w14:paraId="0C6EA5BC"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1DD2FEC6" w14:textId="77777777" w:rsidTr="000D2DEC">
        <w:tc>
          <w:tcPr>
            <w:tcW w:w="273" w:type="pct"/>
          </w:tcPr>
          <w:p w14:paraId="0BD8D07A"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17C28E1F"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Schválení aktualizace č. 2 záměru projektu Rekonstrukce Tylova domu v místě Tylova č. p. 507, 284 01, Kutná Hora</w:t>
            </w:r>
          </w:p>
        </w:tc>
      </w:tr>
    </w:tbl>
    <w:p w14:paraId="4284BEA8" w14:textId="77777777" w:rsidR="00A83E0A" w:rsidRDefault="00A83E0A" w:rsidP="00A83E0A">
      <w:pPr>
        <w:outlineLvl w:val="0"/>
        <w:rPr>
          <w:rFonts w:ascii="Times New Roman" w:hAnsi="Times New Roman"/>
          <w:b/>
          <w:bCs/>
          <w:sz w:val="24"/>
        </w:rPr>
      </w:pPr>
    </w:p>
    <w:p w14:paraId="79930CDE"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044-35/2025/RK ze dne </w:t>
      </w:r>
      <w:r w:rsidRPr="00EE434D">
        <w:rPr>
          <w:rFonts w:ascii="Times New Roman" w:hAnsi="Times New Roman"/>
          <w:b/>
          <w:bCs/>
          <w:sz w:val="24"/>
          <w:u w:val="single"/>
        </w:rPr>
        <w:t>16. 10. 2025</w:t>
      </w:r>
    </w:p>
    <w:p w14:paraId="502B4B1D"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27ED73B3"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B7C5D89" w14:textId="77777777" w:rsidR="00A83E0A" w:rsidRDefault="00A83E0A" w:rsidP="00A83E0A">
      <w:pPr>
        <w:jc w:val="both"/>
        <w:outlineLvl w:val="0"/>
        <w:rPr>
          <w:rFonts w:ascii="Times New Roman" w:hAnsi="Times New Roman"/>
          <w:sz w:val="24"/>
        </w:rPr>
      </w:pPr>
      <w:r>
        <w:rPr>
          <w:rFonts w:ascii="Times New Roman" w:hAnsi="Times New Roman"/>
          <w:sz w:val="24"/>
        </w:rPr>
        <w:t>aktualizaci č. 2 záměru projektu "Rekonstrukce Tylova domu v místě Tylova čp. 507, 284 01 Kutná Hora" dle přílohy č. 1 k usnesení</w:t>
      </w:r>
    </w:p>
    <w:p w14:paraId="4D1D43DC"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6C128C2"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nárokovat prostředky na předfinancování a kofinancování uvedených projektů v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C8A1F39" w14:textId="77777777" w:rsidTr="000D2DEC">
        <w:tc>
          <w:tcPr>
            <w:tcW w:w="650" w:type="pct"/>
            <w:hideMark/>
          </w:tcPr>
          <w:p w14:paraId="6B459282" w14:textId="77777777" w:rsidR="00A83E0A" w:rsidRDefault="00A83E0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67128521"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31. 12. 2026</w:t>
            </w:r>
          </w:p>
        </w:tc>
      </w:tr>
      <w:tr w:rsidR="00A83E0A" w14:paraId="57AB723A" w14:textId="77777777" w:rsidTr="000D2DEC">
        <w:tc>
          <w:tcPr>
            <w:tcW w:w="650" w:type="pct"/>
            <w:hideMark/>
          </w:tcPr>
          <w:p w14:paraId="69DCBE8C"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486EFD4"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674A0F9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F44B247"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aktualizovat Zásobník projektů spolufinancovaných z EU/EHP </w:t>
      </w:r>
      <w:r>
        <w:rPr>
          <w:rFonts w:ascii="Times New Roman" w:hAnsi="Times New Roman"/>
          <w:sz w:val="24"/>
        </w:rPr>
        <w:br/>
        <w:t>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568A7F48" w14:textId="77777777" w:rsidTr="000D2DEC">
        <w:tc>
          <w:tcPr>
            <w:tcW w:w="650" w:type="pct"/>
            <w:hideMark/>
          </w:tcPr>
          <w:p w14:paraId="29781DE5"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01F9457"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4F098B50" w14:textId="77777777" w:rsidTr="000D2DEC">
        <w:tc>
          <w:tcPr>
            <w:tcW w:w="650" w:type="pct"/>
            <w:hideMark/>
          </w:tcPr>
          <w:p w14:paraId="1A41D769"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AF1885F"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3C325DF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34CC29F"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Českému muzeu stříbra, p. o., zajistit realizaci a administraci projektu "Rekonstrukce Tylova domu </w:t>
      </w:r>
      <w:r>
        <w:rPr>
          <w:rFonts w:ascii="Times New Roman" w:hAnsi="Times New Roman"/>
          <w:sz w:val="24"/>
        </w:rPr>
        <w:br/>
        <w:t>v místě Tylova č.p. 507, 284 01 Kutná Hora"</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A3A1D03" w14:textId="77777777" w:rsidTr="000D2DEC">
        <w:tc>
          <w:tcPr>
            <w:tcW w:w="650" w:type="pct"/>
            <w:hideMark/>
          </w:tcPr>
          <w:p w14:paraId="62D3366F"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BDC3716"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31. 12. 2026</w:t>
            </w:r>
          </w:p>
        </w:tc>
      </w:tr>
      <w:tr w:rsidR="00A83E0A" w14:paraId="76514D6B" w14:textId="77777777" w:rsidTr="000D2DEC">
        <w:tc>
          <w:tcPr>
            <w:tcW w:w="650" w:type="pct"/>
            <w:hideMark/>
          </w:tcPr>
          <w:p w14:paraId="1277C3A6"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7997CB1"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Lenka Mazačová, ředitelka Českého muzea stříbra, p. o.</w:t>
            </w:r>
          </w:p>
        </w:tc>
      </w:tr>
    </w:tbl>
    <w:p w14:paraId="2813E7C6"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543726CD" w14:textId="77777777" w:rsidTr="000D2DEC">
        <w:tc>
          <w:tcPr>
            <w:tcW w:w="273" w:type="pct"/>
          </w:tcPr>
          <w:p w14:paraId="1EAF71F8"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4BB4052B"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Souhlas s vyhlášením veřejné zakázky na služby v otevřeném nadlimitním řízení </w:t>
            </w:r>
            <w:r>
              <w:rPr>
                <w:rFonts w:ascii="Times New Roman" w:hAnsi="Times New Roman"/>
                <w:b/>
                <w:sz w:val="26"/>
                <w:szCs w:val="26"/>
              </w:rPr>
              <w:br/>
            </w:r>
            <w:r w:rsidRPr="005E31A2">
              <w:rPr>
                <w:rFonts w:ascii="Times New Roman" w:hAnsi="Times New Roman"/>
                <w:b/>
                <w:sz w:val="26"/>
                <w:szCs w:val="26"/>
              </w:rPr>
              <w:t>s názvem: „Zhotovení dokumentace ve stupni DSP a DPS pro akci Výstavba centrálního depozitáře Regionálního muzea v Kolíně, p. o.“</w:t>
            </w:r>
          </w:p>
        </w:tc>
      </w:tr>
    </w:tbl>
    <w:p w14:paraId="62D85AB1" w14:textId="77777777" w:rsidR="00A83E0A" w:rsidRDefault="00A83E0A" w:rsidP="00A83E0A">
      <w:pPr>
        <w:outlineLvl w:val="0"/>
        <w:rPr>
          <w:rFonts w:ascii="Times New Roman" w:hAnsi="Times New Roman"/>
          <w:b/>
          <w:bCs/>
          <w:sz w:val="24"/>
        </w:rPr>
      </w:pPr>
    </w:p>
    <w:p w14:paraId="211C1870"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045-35/2025/RK ze dne </w:t>
      </w:r>
      <w:r w:rsidRPr="00EE434D">
        <w:rPr>
          <w:rFonts w:ascii="Times New Roman" w:hAnsi="Times New Roman"/>
          <w:b/>
          <w:bCs/>
          <w:sz w:val="24"/>
          <w:u w:val="single"/>
        </w:rPr>
        <w:t>16. 10. 2025</w:t>
      </w:r>
    </w:p>
    <w:p w14:paraId="4DE235E3" w14:textId="77777777" w:rsidR="00A83E0A" w:rsidRDefault="00A83E0A" w:rsidP="00A83E0A">
      <w:pPr>
        <w:rPr>
          <w:rFonts w:ascii="Times New Roman" w:hAnsi="Times New Roman"/>
          <w:sz w:val="24"/>
          <w:u w:val="single"/>
        </w:rPr>
      </w:pPr>
    </w:p>
    <w:p w14:paraId="7A3A1DF4"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229C075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6D2451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znění textu interního formuláře v příloze č. 5 k Tisku č. 1479(2025) a Důvodové zprávy Tisku </w:t>
      </w:r>
      <w:r>
        <w:rPr>
          <w:rFonts w:ascii="Times New Roman" w:hAnsi="Times New Roman"/>
          <w:sz w:val="24"/>
        </w:rPr>
        <w:br/>
        <w:t>č. 2479(2025)</w:t>
      </w:r>
    </w:p>
    <w:p w14:paraId="5BB12479"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35D11ABD" w14:textId="77777777" w:rsidR="00A83E0A" w:rsidRDefault="00A83E0A" w:rsidP="00A83E0A">
      <w:pPr>
        <w:jc w:val="both"/>
        <w:outlineLvl w:val="0"/>
        <w:rPr>
          <w:rFonts w:ascii="Times New Roman" w:hAnsi="Times New Roman"/>
          <w:sz w:val="24"/>
        </w:rPr>
      </w:pPr>
      <w:r>
        <w:rPr>
          <w:rFonts w:ascii="Times New Roman" w:hAnsi="Times New Roman"/>
          <w:sz w:val="24"/>
        </w:rPr>
        <w:t>a) znění textu Zadávací dokumentace v příloze č. 1 k Tisku č. 2479(2025)</w:t>
      </w:r>
    </w:p>
    <w:p w14:paraId="31FB83E7" w14:textId="77777777" w:rsidR="00A83E0A" w:rsidRDefault="00A83E0A" w:rsidP="00A83E0A">
      <w:pPr>
        <w:jc w:val="both"/>
        <w:outlineLvl w:val="0"/>
        <w:rPr>
          <w:rFonts w:ascii="Times New Roman" w:hAnsi="Times New Roman"/>
          <w:sz w:val="24"/>
        </w:rPr>
      </w:pPr>
      <w:r>
        <w:rPr>
          <w:rFonts w:ascii="Times New Roman" w:hAnsi="Times New Roman"/>
          <w:sz w:val="24"/>
        </w:rPr>
        <w:t>b) znění textu návrhu Smlouvy v příloze č. 2 k Tisku č. 2479(2025)</w:t>
      </w:r>
    </w:p>
    <w:p w14:paraId="18FFF416" w14:textId="77777777" w:rsidR="00A83E0A" w:rsidRDefault="00A83E0A" w:rsidP="00A83E0A">
      <w:pPr>
        <w:jc w:val="both"/>
        <w:outlineLvl w:val="0"/>
        <w:rPr>
          <w:rFonts w:ascii="Times New Roman" w:hAnsi="Times New Roman"/>
          <w:sz w:val="24"/>
        </w:rPr>
      </w:pPr>
      <w:r>
        <w:rPr>
          <w:rFonts w:ascii="Times New Roman" w:hAnsi="Times New Roman"/>
          <w:sz w:val="24"/>
        </w:rPr>
        <w:t>c) znění textu pověření komise k VZ v příloze č. 3 k Tisku č. 2479(2025)</w:t>
      </w:r>
    </w:p>
    <w:p w14:paraId="2E43A831" w14:textId="77777777" w:rsidR="00A83E0A" w:rsidRDefault="00A83E0A" w:rsidP="00A83E0A">
      <w:pPr>
        <w:jc w:val="both"/>
        <w:outlineLvl w:val="0"/>
        <w:rPr>
          <w:rFonts w:ascii="Times New Roman" w:hAnsi="Times New Roman"/>
          <w:sz w:val="24"/>
        </w:rPr>
      </w:pPr>
      <w:r>
        <w:rPr>
          <w:rFonts w:ascii="Times New Roman" w:hAnsi="Times New Roman"/>
          <w:sz w:val="24"/>
        </w:rPr>
        <w:t>d) znění textu pověření pracovníků krajského úřadu v příloze č. 4 k Tisku č. 2479(2025)</w:t>
      </w:r>
    </w:p>
    <w:p w14:paraId="74981C1D"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e) vyhlášení veřejné zakázky na služby v otevřeném nadlimitním řízení v souladu se zákonem </w:t>
      </w:r>
      <w:r>
        <w:rPr>
          <w:rFonts w:ascii="Times New Roman" w:hAnsi="Times New Roman"/>
          <w:sz w:val="24"/>
        </w:rPr>
        <w:br/>
        <w:t xml:space="preserve">č. 134/2016 Sb., o zadávání veřejných zakázkách, ve znění pozdějších předpisů, na akci: „Zhotovení dokumentace ve stupni DSP a DPS pro akci Výstavba centrálního depozitáře Regionálního muzea </w:t>
      </w:r>
      <w:r>
        <w:rPr>
          <w:rFonts w:ascii="Times New Roman" w:hAnsi="Times New Roman"/>
          <w:sz w:val="24"/>
        </w:rPr>
        <w:br/>
        <w:t>v Kolíně p. o.“</w:t>
      </w:r>
    </w:p>
    <w:p w14:paraId="0A7B8D3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uděluje</w:t>
      </w:r>
    </w:p>
    <w:p w14:paraId="40E4E9B8"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souhlas statutárnímu zástupci příspěvkové organizace Regionální muzeum v Kolíně, p. o., Karlovo náměstí 8, 280 02 Kolín, k vyhlášení nadlimitní veřejné zakázky na služby v souladu se Směrnicí č. 174 </w:t>
      </w:r>
      <w:r>
        <w:rPr>
          <w:rFonts w:ascii="Times New Roman" w:hAnsi="Times New Roman"/>
          <w:sz w:val="24"/>
        </w:rPr>
        <w:br/>
        <w:t xml:space="preserve">o zadávání veřejných zakázek Středočeským krajem a příspěvkovými organizacemi Středočeského kraje </w:t>
      </w:r>
      <w:r>
        <w:rPr>
          <w:rFonts w:ascii="Times New Roman" w:hAnsi="Times New Roman"/>
          <w:sz w:val="24"/>
        </w:rPr>
        <w:br/>
        <w:t>a zákonem č. 134/2016 Sb., o zadávání veřejných zakázek, na akci: „Zhotovení dokumentace ve stupni DSP a DPS pro akci Výstavba centrálního depozitáře Regionálního muzea v Kolíně p. o.“</w:t>
      </w:r>
    </w:p>
    <w:p w14:paraId="28E70BE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42C0E234"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a v souladu se Směrnicí č. 174, o zadávání veřejných zakázek Středočeským krajem </w:t>
      </w:r>
      <w:r>
        <w:rPr>
          <w:rFonts w:ascii="Times New Roman" w:hAnsi="Times New Roman"/>
          <w:sz w:val="24"/>
        </w:rPr>
        <w:br/>
        <w:t xml:space="preserve">a příspěvkovými organizacemi Středočeského kraje, k provádění jmenovitých úkolů zadavatele Komisi pro otevírání, posouzení a hodnocení nabídek na realizaci veřejné zakázky s názvem „Zhotovení dokumentace ve stupni DSP a DPS pro akci Výstavba centrálního depozitáře Regionálního muzea </w:t>
      </w:r>
      <w:r>
        <w:rPr>
          <w:rFonts w:ascii="Times New Roman" w:hAnsi="Times New Roman"/>
          <w:sz w:val="24"/>
        </w:rPr>
        <w:br/>
        <w:t>v Kolíně p. o.“, dle přiloženého návrhu</w:t>
      </w:r>
    </w:p>
    <w:p w14:paraId="7CB2C8B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V. </w:t>
      </w:r>
      <w:r w:rsidRPr="00280E80">
        <w:rPr>
          <w:rFonts w:ascii="Times New Roman" w:hAnsi="Times New Roman"/>
          <w:b/>
          <w:spacing w:val="60"/>
          <w:sz w:val="24"/>
        </w:rPr>
        <w:t>ukládá</w:t>
      </w:r>
    </w:p>
    <w:p w14:paraId="71CA2C67"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aby na základě výše uvedeného pověřil jednotlivé členy </w:t>
      </w:r>
      <w:r>
        <w:rPr>
          <w:rFonts w:ascii="Times New Roman" w:hAnsi="Times New Roman"/>
          <w:sz w:val="24"/>
        </w:rPr>
        <w:br/>
        <w:t xml:space="preserve">a náhradníky komise, zaměstnance Krajského úřadu Středočeského kraje, dle odsouhlaseného pověření </w:t>
      </w:r>
      <w:r>
        <w:rPr>
          <w:rFonts w:ascii="Times New Roman" w:hAnsi="Times New Roman"/>
          <w:sz w:val="24"/>
        </w:rPr>
        <w:br/>
        <w:t>v bodě II., dle přílohy č. 4 k Tisku č. 2479(2025)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5B87047" w14:textId="77777777" w:rsidTr="000D2DEC">
        <w:tc>
          <w:tcPr>
            <w:tcW w:w="650" w:type="pct"/>
            <w:hideMark/>
          </w:tcPr>
          <w:p w14:paraId="7416603A"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976982B"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5F7388BD" w14:textId="77777777" w:rsidTr="000D2DEC">
        <w:tc>
          <w:tcPr>
            <w:tcW w:w="650" w:type="pct"/>
            <w:hideMark/>
          </w:tcPr>
          <w:p w14:paraId="3FB838A6"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961FEAA"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Jan Louška, ředitel krajského úřadu</w:t>
            </w:r>
          </w:p>
        </w:tc>
      </w:tr>
    </w:tbl>
    <w:p w14:paraId="6E51915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4A42099A"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příspěvkové organizaci Regionální muzeum v Kolíně, p. o., Karlovo náměstí 8, 280 02 Kolín, aby </w:t>
      </w:r>
      <w:r>
        <w:rPr>
          <w:rFonts w:ascii="Times New Roman" w:hAnsi="Times New Roman"/>
          <w:sz w:val="24"/>
        </w:rPr>
        <w:br/>
        <w:t>na základě výše uvedeného pověřila jednotlivé členy a náhradníky komise, zaměstnance příspěvkové organizace, dle odsouhlaseného pověření v bodě II.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3D4AB5B3" w14:textId="77777777" w:rsidTr="000D2DEC">
        <w:tc>
          <w:tcPr>
            <w:tcW w:w="650" w:type="pct"/>
            <w:hideMark/>
          </w:tcPr>
          <w:p w14:paraId="627745F7"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4C3F996"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28. 2. 2027</w:t>
            </w:r>
          </w:p>
        </w:tc>
      </w:tr>
      <w:tr w:rsidR="00A83E0A" w14:paraId="02E27D37" w14:textId="77777777" w:rsidTr="000D2DEC">
        <w:tc>
          <w:tcPr>
            <w:tcW w:w="650" w:type="pct"/>
            <w:hideMark/>
          </w:tcPr>
          <w:p w14:paraId="7629756E"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F8B0242"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Vladimír Rišlink, ředitel</w:t>
            </w:r>
          </w:p>
        </w:tc>
      </w:tr>
    </w:tbl>
    <w:p w14:paraId="45EA5549"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souhlasí</w:t>
      </w:r>
    </w:p>
    <w:p w14:paraId="49D6B51A" w14:textId="77777777" w:rsidR="00A83E0A" w:rsidRDefault="00A83E0A" w:rsidP="00A83E0A">
      <w:pPr>
        <w:jc w:val="both"/>
        <w:outlineLvl w:val="0"/>
        <w:rPr>
          <w:rFonts w:ascii="Times New Roman" w:hAnsi="Times New Roman"/>
          <w:sz w:val="24"/>
        </w:rPr>
      </w:pPr>
      <w:r>
        <w:rPr>
          <w:rFonts w:ascii="Times New Roman" w:hAnsi="Times New Roman"/>
          <w:sz w:val="24"/>
        </w:rPr>
        <w:t>a) s tím, aby statutární zástupce, ředitel příspěvkové organizace Regionální muzeum v Kolíně, p. o., Karlovo náměstí 8, 280 02 Kolín, podepsal text Zadávací dokumentace, Pověření komise k zadávacímu řízení a Plnou moc</w:t>
      </w:r>
      <w:r w:rsidRPr="00EE434D">
        <w:rPr>
          <w:rFonts w:ascii="Times New Roman" w:hAnsi="Times New Roman"/>
          <w:sz w:val="24"/>
        </w:rPr>
        <w:t xml:space="preserve"> </w:t>
      </w:r>
    </w:p>
    <w:p w14:paraId="4CEE8049" w14:textId="77777777" w:rsidR="00A83E0A" w:rsidRDefault="00A83E0A" w:rsidP="00A83E0A">
      <w:pPr>
        <w:jc w:val="both"/>
        <w:outlineLvl w:val="0"/>
        <w:rPr>
          <w:rFonts w:ascii="Times New Roman" w:hAnsi="Times New Roman"/>
          <w:sz w:val="24"/>
        </w:rPr>
      </w:pPr>
      <w:r>
        <w:rPr>
          <w:rFonts w:ascii="Times New Roman" w:hAnsi="Times New Roman"/>
          <w:sz w:val="24"/>
        </w:rPr>
        <w:t>b) s tím, aby statutární zástupce ředitel příspěvkové organizace Regionální muzeum v Kolíně, p. o., Karlovo náměstí 8, 280 02 Kolín, Mgr. Vladimír Rišlink podepsal Rozhodnutí o výběru dodavatele</w:t>
      </w:r>
      <w:r w:rsidRPr="00EE434D">
        <w:rPr>
          <w:rFonts w:ascii="Times New Roman" w:hAnsi="Times New Roman"/>
          <w:sz w:val="24"/>
        </w:rPr>
        <w:t xml:space="preserve"> </w:t>
      </w:r>
    </w:p>
    <w:p w14:paraId="74BC4230"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c) s tím, aby statutární zástupce ředitel příspěvkové organizace Regionální muzeum v Kolíně, p. o., Karlovo náměstí 8, 280 02 Kolín, Mgr. Vladimír Rišlink prováděl všechny úkony zadavatele v rámci zadávacího řízení na výběr dodavatele veřejné zakázky, tedy zejména vydával rozhodnutí zadavatele </w:t>
      </w:r>
      <w:r>
        <w:rPr>
          <w:rFonts w:ascii="Times New Roman" w:hAnsi="Times New Roman"/>
          <w:sz w:val="24"/>
        </w:rPr>
        <w:br/>
        <w:t xml:space="preserve">o vyloučení uchazečů z další účasti v zadávacím řízení, rozhodnutí zadavatele o námitkách účastníků </w:t>
      </w:r>
      <w:r>
        <w:rPr>
          <w:rFonts w:ascii="Times New Roman" w:hAnsi="Times New Roman"/>
          <w:sz w:val="24"/>
        </w:rPr>
        <w:br/>
        <w:t>ve smyslu ust. 245 zákona č. 134/2016 Sb., o zadávání veřejných zakázek, v platném znění (dále jen „zákona“), přijímala a prováděla opatření k nápravě ve smyslu § 49 a § 245 zákona, a to včetně případných dodatečných úprav zadávací dokumentace ve smyslu ust. § 98 a § 99 zákona, uplatnit právo na plnění z jistoty podle § 41 odst. 7 zákona a vydával rozhodnutí o výběru dodavatele ve smyslu ust. § 122 zákona, či rozhodnutí o zrušení zadávacího řízení ve smyslu ust. § 127 zákona. Rada kraje si vyhrazuje možnost přijímat v případě, že to uzná za vhodné, jakákoliv rozhodnutí zadavatele ve smyslu ust. § 49 zákona</w:t>
      </w:r>
    </w:p>
    <w:p w14:paraId="75442B30"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d) s tím, aby statutární zástupce ředitel příspěvkové organizace Regionální muzeum v Kolíně, p. o., Karlovo náměstí 8, 280 02 Kolín, Mgr. Vladimír Rišlink zmocnil Středočeský kraj – Odbor kultury </w:t>
      </w:r>
      <w:r>
        <w:rPr>
          <w:rFonts w:ascii="Times New Roman" w:hAnsi="Times New Roman"/>
          <w:sz w:val="24"/>
        </w:rPr>
        <w:br/>
        <w:t>a památkové péče Krajského úřadu Středočeského kraje, k zastoupení příspěvkové organizace ve všech úkonech spojených s administrací činností v souvislosti s realizací zadávacího řízení k zadání Veřejné zakázky, tj. k realizaci všech úkonů souvisejících se zajištěním průběhu zadávacího řízení</w:t>
      </w:r>
    </w:p>
    <w:p w14:paraId="5339C51A"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3AD89978" w14:textId="77777777" w:rsidTr="000D2DEC">
        <w:tc>
          <w:tcPr>
            <w:tcW w:w="273" w:type="pct"/>
          </w:tcPr>
          <w:p w14:paraId="6A4B493D"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65459E59"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Návrh na schválení výpůjčky sbírkových předmětů pro České centrum Varšava</w:t>
            </w:r>
          </w:p>
        </w:tc>
      </w:tr>
    </w:tbl>
    <w:p w14:paraId="228461F8" w14:textId="77777777" w:rsidR="00A83E0A" w:rsidRDefault="00A83E0A" w:rsidP="00A83E0A">
      <w:pPr>
        <w:outlineLvl w:val="0"/>
        <w:rPr>
          <w:rFonts w:ascii="Times New Roman" w:hAnsi="Times New Roman"/>
          <w:b/>
          <w:bCs/>
          <w:sz w:val="24"/>
        </w:rPr>
      </w:pPr>
    </w:p>
    <w:p w14:paraId="4BAF249C"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046-35/2025/RK ze dne </w:t>
      </w:r>
      <w:r w:rsidRPr="00EE434D">
        <w:rPr>
          <w:rFonts w:ascii="Times New Roman" w:hAnsi="Times New Roman"/>
          <w:b/>
          <w:bCs/>
          <w:sz w:val="24"/>
          <w:u w:val="single"/>
        </w:rPr>
        <w:t>16. 10. 2025</w:t>
      </w:r>
    </w:p>
    <w:p w14:paraId="191C5362" w14:textId="77777777" w:rsidR="00A83E0A" w:rsidRDefault="00A83E0A" w:rsidP="00A83E0A">
      <w:pPr>
        <w:rPr>
          <w:rFonts w:ascii="Times New Roman" w:hAnsi="Times New Roman"/>
          <w:sz w:val="24"/>
          <w:u w:val="single"/>
        </w:rPr>
      </w:pPr>
    </w:p>
    <w:p w14:paraId="6EB7A0DA"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15A2CBA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16A797E"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výpůjčku sbírkových předmětů uvedených v příloze č. 2 k Tisku č. 2472(2025) ze sbírky spravované Českým muzeem stříbra, p. o., pro České centrum Varšava, na dobu určitou od 11. 12. 2025 </w:t>
      </w:r>
      <w:r>
        <w:rPr>
          <w:rFonts w:ascii="Times New Roman" w:hAnsi="Times New Roman"/>
          <w:sz w:val="24"/>
        </w:rPr>
        <w:br/>
        <w:t>do 6. 2. 2026, formou smlouvy o výpůjčce sbírkových předmětů, z důvodu vystavování podle § 9 odst. 1 zákona č. 122/2000 Sb., o ochraně sbírek muzejní povahy a o změně některých dalších zákonů uzavřené mezi Českým muzeem stříbra, p. o., jako půjčitelem, a Českým centrem Varšava, jako vypůjčitelem</w:t>
      </w:r>
    </w:p>
    <w:p w14:paraId="0CC38B6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44C6A8FB" w14:textId="77777777" w:rsidR="00A83E0A" w:rsidRDefault="00A83E0A" w:rsidP="00A83E0A">
      <w:pPr>
        <w:jc w:val="both"/>
        <w:outlineLvl w:val="0"/>
        <w:rPr>
          <w:rFonts w:ascii="Times New Roman" w:hAnsi="Times New Roman"/>
          <w:sz w:val="24"/>
        </w:rPr>
      </w:pPr>
      <w:r>
        <w:rPr>
          <w:rFonts w:ascii="Times New Roman" w:hAnsi="Times New Roman"/>
          <w:sz w:val="24"/>
        </w:rPr>
        <w:t>Mgr. Lenku Mazačovou, ředitelku Českého muzea stříbra, p. o., podpisem smlouvy o výpůjčce sbírkových předmětů uzavřenou podle právního řádu České republiky</w:t>
      </w:r>
    </w:p>
    <w:p w14:paraId="144D8D7D"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ukládá</w:t>
      </w:r>
    </w:p>
    <w:p w14:paraId="7E39A1E3" w14:textId="77777777" w:rsidR="00A83E0A" w:rsidRDefault="00A83E0A" w:rsidP="00A83E0A">
      <w:pPr>
        <w:jc w:val="both"/>
        <w:outlineLvl w:val="0"/>
        <w:rPr>
          <w:rFonts w:ascii="Times New Roman" w:hAnsi="Times New Roman"/>
          <w:sz w:val="24"/>
        </w:rPr>
      </w:pPr>
      <w:r>
        <w:rPr>
          <w:rFonts w:ascii="Times New Roman" w:hAnsi="Times New Roman"/>
          <w:sz w:val="24"/>
        </w:rPr>
        <w:t>ředitelce Českého muzea stříbra, p. o.,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54BC8A8E" w14:textId="77777777" w:rsidTr="000D2DEC">
        <w:tc>
          <w:tcPr>
            <w:tcW w:w="650" w:type="pct"/>
            <w:hideMark/>
          </w:tcPr>
          <w:p w14:paraId="04048B7D"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D67DE00"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30. 11. 2025</w:t>
            </w:r>
          </w:p>
        </w:tc>
      </w:tr>
      <w:tr w:rsidR="00A83E0A" w14:paraId="0B917FCC" w14:textId="77777777" w:rsidTr="000D2DEC">
        <w:tc>
          <w:tcPr>
            <w:tcW w:w="650" w:type="pct"/>
            <w:hideMark/>
          </w:tcPr>
          <w:p w14:paraId="601C3A48"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5F4CE0C"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Lenka Mazačová, ředitelka příspěvkové organizace</w:t>
            </w:r>
          </w:p>
        </w:tc>
      </w:tr>
    </w:tbl>
    <w:p w14:paraId="67E07BFD"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411B9B0C" w14:textId="77777777" w:rsidTr="000D2DEC">
        <w:tc>
          <w:tcPr>
            <w:tcW w:w="273" w:type="pct"/>
          </w:tcPr>
          <w:p w14:paraId="2A0192AC"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19648A55"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Návrh neperiodické odměny řediteli Středočeské centrály cestovního ruchu, p. o.</w:t>
            </w:r>
          </w:p>
        </w:tc>
      </w:tr>
    </w:tbl>
    <w:p w14:paraId="5B17EFBA" w14:textId="77777777" w:rsidR="00A83E0A" w:rsidRDefault="00A83E0A" w:rsidP="00A83E0A">
      <w:pPr>
        <w:outlineLvl w:val="0"/>
        <w:rPr>
          <w:rFonts w:ascii="Times New Roman" w:hAnsi="Times New Roman"/>
          <w:b/>
          <w:bCs/>
          <w:sz w:val="24"/>
        </w:rPr>
      </w:pPr>
    </w:p>
    <w:p w14:paraId="4054A0A4"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047-35/2025/RK ze dne </w:t>
      </w:r>
      <w:r w:rsidRPr="00EE434D">
        <w:rPr>
          <w:rFonts w:ascii="Times New Roman" w:hAnsi="Times New Roman"/>
          <w:b/>
          <w:bCs/>
          <w:sz w:val="24"/>
          <w:u w:val="single"/>
        </w:rPr>
        <w:t>16. 10. 2025</w:t>
      </w:r>
    </w:p>
    <w:p w14:paraId="09A386E7" w14:textId="77777777" w:rsidR="00A83E0A" w:rsidRDefault="00A83E0A" w:rsidP="00A83E0A">
      <w:pPr>
        <w:rPr>
          <w:rFonts w:ascii="Times New Roman" w:hAnsi="Times New Roman"/>
          <w:sz w:val="24"/>
          <w:u w:val="single"/>
        </w:rPr>
      </w:pPr>
    </w:p>
    <w:p w14:paraId="617AFECB"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468D986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11C550D"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neperiodickou odměnu Ing. Jakubu Kulhánkovi, řediteli Středočeské centrály cestovního ruchu, příspěvkové organizace, podle návrhu obsaženého v neveřejné příloze k Tisku č. 2225(2025). Odměna bude vyplacena z rozpočtu příslušné příspěvkové organizace za předpokladu jejího finančního krytí </w:t>
      </w:r>
      <w:r>
        <w:rPr>
          <w:rFonts w:ascii="Times New Roman" w:hAnsi="Times New Roman"/>
          <w:sz w:val="24"/>
        </w:rPr>
        <w:br/>
        <w:t>v nejbližším možném výplatním termínu</w:t>
      </w:r>
    </w:p>
    <w:p w14:paraId="76F79EF3"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1499B83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radního pro oblast kultury, památkové péče a cestovního ruchu Mgr. Václava Švendu podpisem odměny pro Ing. Jakuba Kulhánka, ředitele Středočeské centrály cestovního ruchu, příspěvkové organizace </w:t>
      </w:r>
      <w:r>
        <w:rPr>
          <w:rFonts w:ascii="Times New Roman" w:hAnsi="Times New Roman"/>
          <w:sz w:val="24"/>
        </w:rPr>
        <w:br/>
        <w:t>ve výši uvedené v neveřejné příloze k Tisku č. 2225(2025)</w:t>
      </w:r>
    </w:p>
    <w:p w14:paraId="683C7A54"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4964BCD7" w14:textId="77777777" w:rsidTr="000D2DEC">
        <w:tc>
          <w:tcPr>
            <w:tcW w:w="273" w:type="pct"/>
          </w:tcPr>
          <w:p w14:paraId="732DE7BE"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43204E32"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152/09/2025 – zapojení vratky dotace projektu „Výměna zdrojů tepla na pevná paliva ve Středočeském kraji pro nízkopříjmové domácnosti“ do rozpočtu kapitoly 09 - Evropská integrace</w:t>
            </w:r>
          </w:p>
        </w:tc>
      </w:tr>
    </w:tbl>
    <w:p w14:paraId="38AD546E" w14:textId="77777777" w:rsidR="00A83E0A" w:rsidRDefault="00A83E0A" w:rsidP="00A83E0A">
      <w:pPr>
        <w:outlineLvl w:val="0"/>
        <w:rPr>
          <w:rFonts w:ascii="Times New Roman" w:hAnsi="Times New Roman"/>
          <w:b/>
          <w:bCs/>
          <w:sz w:val="24"/>
        </w:rPr>
      </w:pPr>
    </w:p>
    <w:p w14:paraId="6C8CCF02"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048-35/2025/RK ze dne </w:t>
      </w:r>
      <w:r w:rsidRPr="00EE434D">
        <w:rPr>
          <w:rFonts w:ascii="Times New Roman" w:hAnsi="Times New Roman"/>
          <w:b/>
          <w:bCs/>
          <w:sz w:val="24"/>
          <w:u w:val="single"/>
        </w:rPr>
        <w:t>16. 10. 2025</w:t>
      </w:r>
    </w:p>
    <w:p w14:paraId="70EE71C4" w14:textId="77777777" w:rsidR="00A83E0A" w:rsidRDefault="00A83E0A" w:rsidP="00A83E0A">
      <w:pPr>
        <w:rPr>
          <w:rFonts w:ascii="Times New Roman" w:hAnsi="Times New Roman"/>
          <w:sz w:val="24"/>
          <w:u w:val="single"/>
        </w:rPr>
      </w:pPr>
    </w:p>
    <w:p w14:paraId="068F57BB"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44254739"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52A2893" w14:textId="77777777" w:rsidR="00A83E0A" w:rsidRDefault="00A83E0A" w:rsidP="00A83E0A">
      <w:pPr>
        <w:jc w:val="both"/>
        <w:outlineLvl w:val="0"/>
        <w:rPr>
          <w:rFonts w:ascii="Times New Roman" w:hAnsi="Times New Roman"/>
          <w:sz w:val="24"/>
        </w:rPr>
      </w:pPr>
      <w:r>
        <w:rPr>
          <w:rFonts w:ascii="Times New Roman" w:hAnsi="Times New Roman"/>
          <w:sz w:val="24"/>
        </w:rPr>
        <w:t>Rozpočtové opatření č. 152/09/2025 zapojení vratky dotace projektu „Výměna zdrojů tepla na pevná paliva ve Středočeském kraji pro nízkopříjmové domácnosti“ do rozpočtu kapitoly 09 - Evropská integrace, dle přílohy č. 1 k usnesení</w:t>
      </w:r>
    </w:p>
    <w:p w14:paraId="1D638B90"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EEDC5F8"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zapracovat Rozpočtové opatření č. 152/09/2025 do výkazů za rok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0567B51" w14:textId="77777777" w:rsidTr="000D2DEC">
        <w:tc>
          <w:tcPr>
            <w:tcW w:w="650" w:type="pct"/>
            <w:hideMark/>
          </w:tcPr>
          <w:p w14:paraId="52D0667A"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FF836AE"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10. 11. 2025</w:t>
            </w:r>
          </w:p>
        </w:tc>
      </w:tr>
      <w:tr w:rsidR="00A83E0A" w14:paraId="479D5046" w14:textId="77777777" w:rsidTr="000D2DEC">
        <w:tc>
          <w:tcPr>
            <w:tcW w:w="650" w:type="pct"/>
            <w:hideMark/>
          </w:tcPr>
          <w:p w14:paraId="60C59E8D"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860760B"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91D63D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78B59AF" w14:textId="77777777" w:rsidR="00A83E0A" w:rsidRDefault="00A83E0A" w:rsidP="00A83E0A">
      <w:pPr>
        <w:jc w:val="both"/>
        <w:outlineLvl w:val="0"/>
        <w:rPr>
          <w:rFonts w:ascii="Times New Roman" w:hAnsi="Times New Roman"/>
          <w:sz w:val="24"/>
        </w:rPr>
      </w:pPr>
      <w:r>
        <w:rPr>
          <w:rFonts w:ascii="Times New Roman" w:hAnsi="Times New Roman"/>
          <w:sz w:val="24"/>
        </w:rPr>
        <w:t>Ing. et Ing. Janu Skopečkovi, Ph.D., náměstku hejtmanky pro oblast regionálního rozvoje, územního plánování, dotací a sportu, předložit Rozpočtové opatření č. 152/09/2025 Výboru finančnímu Zastupitelstva Středočeského kraje</w:t>
      </w:r>
    </w:p>
    <w:p w14:paraId="13FF3EF4" w14:textId="77777777" w:rsidR="006E2A4F" w:rsidRDefault="006E2A4F" w:rsidP="00A83E0A">
      <w:pPr>
        <w:jc w:val="both"/>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81E8DEE" w14:textId="77777777" w:rsidTr="000D2DEC">
        <w:tc>
          <w:tcPr>
            <w:tcW w:w="650" w:type="pct"/>
            <w:hideMark/>
          </w:tcPr>
          <w:p w14:paraId="37FC8C14"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E96BEB1"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25. 11. 2025</w:t>
            </w:r>
          </w:p>
        </w:tc>
      </w:tr>
      <w:tr w:rsidR="00A83E0A" w14:paraId="721489C0" w14:textId="77777777" w:rsidTr="000D2DEC">
        <w:tc>
          <w:tcPr>
            <w:tcW w:w="650" w:type="pct"/>
            <w:hideMark/>
          </w:tcPr>
          <w:p w14:paraId="3737A03B"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C0AB6D2"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18F58782"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753392ED" w14:textId="77777777" w:rsidTr="000D2DEC">
        <w:tc>
          <w:tcPr>
            <w:tcW w:w="273" w:type="pct"/>
          </w:tcPr>
          <w:p w14:paraId="1E5C4A57"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559CA35A"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Středočeský Fond obnovy venkova – Program 2021-2024 - obec Středokluky </w:t>
            </w:r>
            <w:r>
              <w:rPr>
                <w:rFonts w:ascii="Times New Roman" w:hAnsi="Times New Roman"/>
                <w:b/>
                <w:sz w:val="26"/>
                <w:szCs w:val="26"/>
              </w:rPr>
              <w:br/>
            </w:r>
            <w:r w:rsidRPr="005E31A2">
              <w:rPr>
                <w:rFonts w:ascii="Times New Roman" w:hAnsi="Times New Roman"/>
                <w:b/>
                <w:sz w:val="26"/>
                <w:szCs w:val="26"/>
              </w:rPr>
              <w:t>– prodloužení termínu ukončení realizace projektu</w:t>
            </w:r>
          </w:p>
        </w:tc>
      </w:tr>
    </w:tbl>
    <w:p w14:paraId="56988921" w14:textId="77777777" w:rsidR="00A83E0A" w:rsidRDefault="00A83E0A" w:rsidP="00A83E0A">
      <w:pPr>
        <w:outlineLvl w:val="0"/>
        <w:rPr>
          <w:rFonts w:ascii="Times New Roman" w:hAnsi="Times New Roman"/>
          <w:b/>
          <w:bCs/>
          <w:sz w:val="24"/>
        </w:rPr>
      </w:pPr>
    </w:p>
    <w:p w14:paraId="34D19AB8"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049-35/2025/RK ze dne </w:t>
      </w:r>
      <w:r w:rsidRPr="00EE434D">
        <w:rPr>
          <w:rFonts w:ascii="Times New Roman" w:hAnsi="Times New Roman"/>
          <w:b/>
          <w:bCs/>
          <w:sz w:val="24"/>
          <w:u w:val="single"/>
        </w:rPr>
        <w:t>16. 10. 2025</w:t>
      </w:r>
    </w:p>
    <w:p w14:paraId="6829559D" w14:textId="77777777" w:rsidR="00A83E0A" w:rsidRDefault="00A83E0A" w:rsidP="00A83E0A">
      <w:pPr>
        <w:rPr>
          <w:rFonts w:ascii="Times New Roman" w:hAnsi="Times New Roman"/>
          <w:sz w:val="24"/>
          <w:u w:val="single"/>
        </w:rPr>
      </w:pPr>
    </w:p>
    <w:p w14:paraId="14C660E6"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19800A8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01FE47B"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prodloužení termínu ukončení realizace projektu „Chodníky a zastávka Lidická JIH A“ obce Středokluky do 31. 12. 2026 a uzavření Dodatku č. 2 k Veřejnoprávní smlouvě č. S-7837/ŘDP/2022 dle přílohy č. 4 </w:t>
      </w:r>
      <w:r>
        <w:rPr>
          <w:rFonts w:ascii="Times New Roman" w:hAnsi="Times New Roman"/>
          <w:sz w:val="24"/>
        </w:rPr>
        <w:br/>
        <w:t>k usnesení</w:t>
      </w:r>
    </w:p>
    <w:p w14:paraId="428D38EC"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3ECD8156" w14:textId="77777777" w:rsidR="00A83E0A" w:rsidRDefault="00A83E0A" w:rsidP="00A83E0A">
      <w:pPr>
        <w:jc w:val="both"/>
        <w:outlineLvl w:val="0"/>
        <w:rPr>
          <w:rFonts w:ascii="Times New Roman" w:hAnsi="Times New Roman"/>
          <w:sz w:val="24"/>
        </w:rPr>
      </w:pPr>
      <w:r>
        <w:rPr>
          <w:rFonts w:ascii="Times New Roman" w:hAnsi="Times New Roman"/>
          <w:sz w:val="24"/>
        </w:rPr>
        <w:t>náměstka hejtmanky pro oblast regionálního rozvoje, územního plánování, dotací a sportu Ing. et Ing. Jana Skopečka, Ph.D., k podpisu Dodatku č. 2 ke Smlouvě č. S-7837/ŘDP/2022 s obcí Středokluky (viz příloha č. 4 k usnesení)</w:t>
      </w:r>
    </w:p>
    <w:p w14:paraId="6CE7A4A5"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336DB279" w14:textId="77777777" w:rsidTr="000D2DEC">
        <w:tc>
          <w:tcPr>
            <w:tcW w:w="273" w:type="pct"/>
          </w:tcPr>
          <w:p w14:paraId="0DA43712"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6FE15B05"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Schválení záměru projektu „Zajištění činností Regionální stálé konference pro území Středočeského kraje 2026–2027“</w:t>
            </w:r>
          </w:p>
        </w:tc>
      </w:tr>
    </w:tbl>
    <w:p w14:paraId="126495EA" w14:textId="77777777" w:rsidR="00A83E0A" w:rsidRDefault="00A83E0A" w:rsidP="00A83E0A">
      <w:pPr>
        <w:outlineLvl w:val="0"/>
        <w:rPr>
          <w:rFonts w:ascii="Times New Roman" w:hAnsi="Times New Roman"/>
          <w:b/>
          <w:bCs/>
          <w:sz w:val="24"/>
        </w:rPr>
      </w:pPr>
    </w:p>
    <w:p w14:paraId="37D7F033"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050-35/2025/RK ze dne </w:t>
      </w:r>
      <w:r w:rsidRPr="00EE434D">
        <w:rPr>
          <w:rFonts w:ascii="Times New Roman" w:hAnsi="Times New Roman"/>
          <w:b/>
          <w:bCs/>
          <w:sz w:val="24"/>
          <w:u w:val="single"/>
        </w:rPr>
        <w:t>16. 10. 2025</w:t>
      </w:r>
    </w:p>
    <w:p w14:paraId="7226A539" w14:textId="77777777" w:rsidR="00A83E0A" w:rsidRDefault="00A83E0A" w:rsidP="00A83E0A">
      <w:pPr>
        <w:rPr>
          <w:rFonts w:ascii="Times New Roman" w:hAnsi="Times New Roman"/>
          <w:sz w:val="24"/>
          <w:u w:val="single"/>
        </w:rPr>
      </w:pPr>
    </w:p>
    <w:p w14:paraId="4F9D6D99"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6582640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643DAB3"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záměr projektu „Zajištění činnosti Regionální stálé konference pro území Středočeského kraje </w:t>
      </w:r>
      <w:r>
        <w:rPr>
          <w:rFonts w:ascii="Times New Roman" w:hAnsi="Times New Roman"/>
          <w:sz w:val="24"/>
        </w:rPr>
        <w:br/>
        <w:t>2026–2027“ v rámci vyhlášené výzvy č. 3 Operačního programu Technická pomoc, včetně jeho spolufinancování z prostředků Středočeského kraje dle přílohy č. 1 k Tisku č. 2314(2025) v případě jeho realizace</w:t>
      </w:r>
    </w:p>
    <w:p w14:paraId="0429D86D"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4608771"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zpracování a předložení projektové žádosti „Zajištění činnosti Regionální stálé konference pro území Středočeského kraje 2026–2027“ do výzvy č. 3 Operačního programu Technická pomoc</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3FE63A35" w14:textId="77777777" w:rsidTr="000D2DEC">
        <w:tc>
          <w:tcPr>
            <w:tcW w:w="650" w:type="pct"/>
            <w:hideMark/>
          </w:tcPr>
          <w:p w14:paraId="1638DC96"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E731480"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10. 1. 2026</w:t>
            </w:r>
          </w:p>
        </w:tc>
      </w:tr>
      <w:tr w:rsidR="00A83E0A" w14:paraId="62E1E04E" w14:textId="77777777" w:rsidTr="000D2DEC">
        <w:tc>
          <w:tcPr>
            <w:tcW w:w="650" w:type="pct"/>
            <w:hideMark/>
          </w:tcPr>
          <w:p w14:paraId="7E53D692"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15B9EA4"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Lenka Holendová, vedoucí Odboru územního plánování a krajského stav</w:t>
            </w:r>
          </w:p>
        </w:tc>
      </w:tr>
    </w:tbl>
    <w:p w14:paraId="0E66EB6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D608FF4"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zapracovat financování projektu „Zajištění činností Regionální stálé konference pro území Středočeského kraje 2026–2027“ do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8BF0E57" w14:textId="77777777" w:rsidTr="000D2DEC">
        <w:tc>
          <w:tcPr>
            <w:tcW w:w="650" w:type="pct"/>
            <w:hideMark/>
          </w:tcPr>
          <w:p w14:paraId="1C7F4175"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8FEF9B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16. 10. 2025</w:t>
            </w:r>
          </w:p>
        </w:tc>
      </w:tr>
      <w:tr w:rsidR="00A83E0A" w14:paraId="472014DE" w14:textId="77777777" w:rsidTr="000D2DEC">
        <w:tc>
          <w:tcPr>
            <w:tcW w:w="650" w:type="pct"/>
            <w:hideMark/>
          </w:tcPr>
          <w:p w14:paraId="6495FB2A"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42B1C54" w14:textId="77777777" w:rsidR="00A83E0A" w:rsidRDefault="00A83E0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p w14:paraId="68D1791C" w14:textId="77777777" w:rsidR="006E2A4F" w:rsidRPr="009C1EF0" w:rsidRDefault="006E2A4F" w:rsidP="000D2DEC">
            <w:pPr>
              <w:spacing w:after="120"/>
              <w:outlineLvl w:val="0"/>
              <w:rPr>
                <w:rFonts w:ascii="Times New Roman" w:hAnsi="Times New Roman"/>
                <w:b/>
                <w:sz w:val="24"/>
              </w:rPr>
            </w:pPr>
          </w:p>
        </w:tc>
      </w:tr>
    </w:tbl>
    <w:p w14:paraId="34CD5F7E"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5D52C41"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BA05AFE" w14:textId="77777777" w:rsidTr="000D2DEC">
        <w:tc>
          <w:tcPr>
            <w:tcW w:w="650" w:type="pct"/>
            <w:hideMark/>
          </w:tcPr>
          <w:p w14:paraId="1E0F9E65"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83C47EE"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1. 11. 2025</w:t>
            </w:r>
          </w:p>
        </w:tc>
      </w:tr>
      <w:tr w:rsidR="00A83E0A" w14:paraId="193ACFD0" w14:textId="77777777" w:rsidTr="000D2DEC">
        <w:tc>
          <w:tcPr>
            <w:tcW w:w="650" w:type="pct"/>
            <w:hideMark/>
          </w:tcPr>
          <w:p w14:paraId="71CF7A78"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F9A3046"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00432500"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563DB77B" w14:textId="77777777" w:rsidTr="000D2DEC">
        <w:tc>
          <w:tcPr>
            <w:tcW w:w="273" w:type="pct"/>
          </w:tcPr>
          <w:p w14:paraId="2AEF1A96"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31DBBF11"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546/05/2025 – přidělení příspěvku na mezinárodní aktivity </w:t>
            </w:r>
            <w:r w:rsidRPr="005E31A2">
              <w:rPr>
                <w:rFonts w:ascii="Times New Roman" w:hAnsi="Times New Roman"/>
                <w:b/>
                <w:sz w:val="26"/>
                <w:szCs w:val="26"/>
              </w:rPr>
              <w:lastRenderedPageBreak/>
              <w:t>školám zřizovaným Středočeským krajem</w:t>
            </w:r>
          </w:p>
        </w:tc>
      </w:tr>
    </w:tbl>
    <w:p w14:paraId="18B4CE64" w14:textId="77777777" w:rsidR="00A83E0A" w:rsidRDefault="00A83E0A" w:rsidP="00A83E0A">
      <w:pPr>
        <w:outlineLvl w:val="0"/>
        <w:rPr>
          <w:rFonts w:ascii="Times New Roman" w:hAnsi="Times New Roman"/>
          <w:b/>
          <w:bCs/>
          <w:sz w:val="24"/>
        </w:rPr>
      </w:pPr>
    </w:p>
    <w:p w14:paraId="6B5E8A99"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051-35/2025/RK ze dne </w:t>
      </w:r>
      <w:r w:rsidRPr="00EE434D">
        <w:rPr>
          <w:rFonts w:ascii="Times New Roman" w:hAnsi="Times New Roman"/>
          <w:b/>
          <w:bCs/>
          <w:sz w:val="24"/>
          <w:u w:val="single"/>
        </w:rPr>
        <w:t>16. 10. 2025</w:t>
      </w:r>
    </w:p>
    <w:p w14:paraId="24F7F93C" w14:textId="77777777" w:rsidR="00A83E0A" w:rsidRDefault="00A83E0A" w:rsidP="00A83E0A">
      <w:pPr>
        <w:rPr>
          <w:rFonts w:ascii="Times New Roman" w:hAnsi="Times New Roman"/>
          <w:sz w:val="24"/>
          <w:u w:val="single"/>
        </w:rPr>
      </w:pPr>
    </w:p>
    <w:p w14:paraId="58212AC4"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0B729558"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5D81946" w14:textId="77777777" w:rsidR="00A83E0A" w:rsidRDefault="00A83E0A" w:rsidP="00A83E0A">
      <w:pPr>
        <w:jc w:val="both"/>
        <w:outlineLvl w:val="0"/>
        <w:rPr>
          <w:rFonts w:ascii="Times New Roman" w:hAnsi="Times New Roman"/>
          <w:sz w:val="24"/>
        </w:rPr>
      </w:pPr>
      <w:r>
        <w:rPr>
          <w:rFonts w:ascii="Times New Roman" w:hAnsi="Times New Roman"/>
          <w:sz w:val="24"/>
        </w:rPr>
        <w:t>Rozpočtovou úpravu č. 546/05/2025 – rozpis finančních prostředků a současně poskytnutí neinvestičních příspěvků na mezinárodní aktivity v roce 2025 pro školy zřizované Středočeským krajem v celkové výši 616 750,00 Kč pod UZ 003 dle přílohy č. 1 k usnesení</w:t>
      </w:r>
    </w:p>
    <w:p w14:paraId="0E4E7723"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33D31FC" w14:textId="77777777" w:rsidR="00A83E0A" w:rsidRDefault="00A83E0A" w:rsidP="00A83E0A">
      <w:pPr>
        <w:jc w:val="both"/>
        <w:outlineLvl w:val="0"/>
        <w:rPr>
          <w:rFonts w:ascii="Times New Roman" w:hAnsi="Times New Roman"/>
          <w:sz w:val="24"/>
        </w:rPr>
      </w:pPr>
      <w:r>
        <w:rPr>
          <w:rFonts w:ascii="Times New Roman" w:hAnsi="Times New Roman"/>
          <w:sz w:val="24"/>
        </w:rPr>
        <w:t>úpravu závazného ukazatele "neinvestiční příspěvek zřizovatele" u škol zřizovaných Středočeským krajem dle přílohy č. 2 k usnesení</w:t>
      </w:r>
    </w:p>
    <w:p w14:paraId="0DB37A33"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963AE80"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zapsat Rozpočtovou úpravu č. 546/05/2025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2A621C9" w14:textId="77777777" w:rsidTr="000D2DEC">
        <w:tc>
          <w:tcPr>
            <w:tcW w:w="650" w:type="pct"/>
            <w:hideMark/>
          </w:tcPr>
          <w:p w14:paraId="402A3247"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DD7961A"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10. 11. 2025</w:t>
            </w:r>
          </w:p>
        </w:tc>
      </w:tr>
      <w:tr w:rsidR="00A83E0A" w14:paraId="38117BC3" w14:textId="77777777" w:rsidTr="000D2DEC">
        <w:tc>
          <w:tcPr>
            <w:tcW w:w="650" w:type="pct"/>
            <w:hideMark/>
          </w:tcPr>
          <w:p w14:paraId="7A6AFAA7"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51EC250"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1C5B5B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8D81693"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realizovat rozpis finančních prostředků na příspěvkové organizace dle bodu I. usnesení a dle přílohy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6BEDD4B6" w14:textId="77777777" w:rsidTr="000D2DEC">
        <w:tc>
          <w:tcPr>
            <w:tcW w:w="650" w:type="pct"/>
            <w:hideMark/>
          </w:tcPr>
          <w:p w14:paraId="44E6E5FC"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911D38E"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10. 11. 2025</w:t>
            </w:r>
          </w:p>
        </w:tc>
      </w:tr>
      <w:tr w:rsidR="00A83E0A" w14:paraId="21276EBA" w14:textId="77777777" w:rsidTr="000D2DEC">
        <w:tc>
          <w:tcPr>
            <w:tcW w:w="650" w:type="pct"/>
            <w:hideMark/>
          </w:tcPr>
          <w:p w14:paraId="1E063A10"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FEE39AC"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00CF9723"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6E5CAB8" w14:textId="77777777" w:rsidR="00A83E0A" w:rsidRDefault="00A83E0A" w:rsidP="00A83E0A">
      <w:pPr>
        <w:jc w:val="both"/>
        <w:outlineLvl w:val="0"/>
        <w:rPr>
          <w:rFonts w:ascii="Times New Roman" w:hAnsi="Times New Roman"/>
          <w:sz w:val="24"/>
        </w:rPr>
      </w:pPr>
      <w:r>
        <w:rPr>
          <w:rFonts w:ascii="Times New Roman" w:hAnsi="Times New Roman"/>
          <w:sz w:val="24"/>
        </w:rPr>
        <w:t>radnímu pro oblast vzdělávání Mgr. Milanu Váchovi předložit Rozpočtovou úpravu č. 546/05/2025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13CFB14" w14:textId="77777777" w:rsidTr="000D2DEC">
        <w:tc>
          <w:tcPr>
            <w:tcW w:w="650" w:type="pct"/>
            <w:hideMark/>
          </w:tcPr>
          <w:p w14:paraId="289EC6BE"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E3B3A6B"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7DE7B442" w14:textId="77777777" w:rsidTr="000D2DEC">
        <w:tc>
          <w:tcPr>
            <w:tcW w:w="650" w:type="pct"/>
            <w:hideMark/>
          </w:tcPr>
          <w:p w14:paraId="4B7910CC"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E86368D"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3CFB3DB0"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1DEE2201" w14:textId="77777777" w:rsidTr="000D2DEC">
        <w:tc>
          <w:tcPr>
            <w:tcW w:w="273" w:type="pct"/>
          </w:tcPr>
          <w:p w14:paraId="0D7A7091"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2D3D262C"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549/05/2025 – rozpis finančních prostředků v rámci kapitoly 05 </w:t>
            </w:r>
            <w:r>
              <w:rPr>
                <w:rFonts w:ascii="Times New Roman" w:hAnsi="Times New Roman"/>
                <w:b/>
                <w:sz w:val="26"/>
                <w:szCs w:val="26"/>
              </w:rPr>
              <w:br/>
            </w:r>
            <w:r w:rsidRPr="005E31A2">
              <w:rPr>
                <w:rFonts w:ascii="Times New Roman" w:hAnsi="Times New Roman"/>
                <w:b/>
                <w:sz w:val="26"/>
                <w:szCs w:val="26"/>
              </w:rPr>
              <w:t xml:space="preserve">- Školství, na školy zřizované Středočeským krajem – UZ 014 (podpora kvality škol </w:t>
            </w:r>
            <w:r>
              <w:rPr>
                <w:rFonts w:ascii="Times New Roman" w:hAnsi="Times New Roman"/>
                <w:b/>
                <w:sz w:val="26"/>
                <w:szCs w:val="26"/>
              </w:rPr>
              <w:br/>
            </w:r>
            <w:r w:rsidRPr="005E31A2">
              <w:rPr>
                <w:rFonts w:ascii="Times New Roman" w:hAnsi="Times New Roman"/>
                <w:b/>
                <w:sz w:val="26"/>
                <w:szCs w:val="26"/>
              </w:rPr>
              <w:t>a rozvojové projekty)</w:t>
            </w:r>
          </w:p>
        </w:tc>
      </w:tr>
    </w:tbl>
    <w:p w14:paraId="539B46CC" w14:textId="77777777" w:rsidR="00A83E0A" w:rsidRDefault="00A83E0A" w:rsidP="00A83E0A">
      <w:pPr>
        <w:outlineLvl w:val="0"/>
        <w:rPr>
          <w:rFonts w:ascii="Times New Roman" w:hAnsi="Times New Roman"/>
          <w:b/>
          <w:bCs/>
          <w:sz w:val="24"/>
        </w:rPr>
      </w:pPr>
    </w:p>
    <w:p w14:paraId="06F7D010"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052-35/2025/RK ze dne </w:t>
      </w:r>
      <w:r w:rsidRPr="00EE434D">
        <w:rPr>
          <w:rFonts w:ascii="Times New Roman" w:hAnsi="Times New Roman"/>
          <w:b/>
          <w:bCs/>
          <w:sz w:val="24"/>
          <w:u w:val="single"/>
        </w:rPr>
        <w:t>16. 10. 2025</w:t>
      </w:r>
    </w:p>
    <w:p w14:paraId="6BF5A205" w14:textId="77777777" w:rsidR="00A83E0A" w:rsidRDefault="00A83E0A" w:rsidP="00A83E0A">
      <w:pPr>
        <w:rPr>
          <w:rFonts w:ascii="Times New Roman" w:hAnsi="Times New Roman"/>
          <w:sz w:val="24"/>
          <w:u w:val="single"/>
        </w:rPr>
      </w:pPr>
    </w:p>
    <w:p w14:paraId="49557A19"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6F39FAA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E51D640" w14:textId="77777777" w:rsidR="00A83E0A" w:rsidRDefault="00A83E0A" w:rsidP="00A83E0A">
      <w:pPr>
        <w:jc w:val="both"/>
        <w:outlineLvl w:val="0"/>
        <w:rPr>
          <w:rFonts w:ascii="Times New Roman" w:hAnsi="Times New Roman"/>
          <w:sz w:val="24"/>
        </w:rPr>
      </w:pPr>
      <w:r>
        <w:rPr>
          <w:rFonts w:ascii="Times New Roman" w:hAnsi="Times New Roman"/>
          <w:sz w:val="24"/>
        </w:rPr>
        <w:t>Rozpočtovou úpravu č. 549/05/2025 - rozpis finančních prostředků a současně poskytnutí neinvestičních příspěvků pro školy zřizované Středočeským krajem pod UZ 014 (podpora kvality škol a rozvojové projekty) dle přílohy č. 1 k usnesení</w:t>
      </w:r>
    </w:p>
    <w:p w14:paraId="4495193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6F4FCCB" w14:textId="77777777" w:rsidR="00A83E0A" w:rsidRDefault="00A83E0A" w:rsidP="00A83E0A">
      <w:pPr>
        <w:jc w:val="both"/>
        <w:outlineLvl w:val="0"/>
        <w:rPr>
          <w:rFonts w:ascii="Times New Roman" w:hAnsi="Times New Roman"/>
          <w:sz w:val="24"/>
        </w:rPr>
      </w:pPr>
      <w:r>
        <w:rPr>
          <w:rFonts w:ascii="Times New Roman" w:hAnsi="Times New Roman"/>
          <w:sz w:val="24"/>
        </w:rPr>
        <w:t>úpravu závazného ukazatele „neinvestiční příspěvek zřizovatele“ u škol zřizovaných Středočeským krajem dle přílohy č. 2 k usnesení</w:t>
      </w:r>
    </w:p>
    <w:p w14:paraId="1F92B8DC" w14:textId="77777777" w:rsidR="00A83E0A" w:rsidRDefault="00A83E0A" w:rsidP="00A83E0A">
      <w:pPr>
        <w:jc w:val="both"/>
        <w:outlineLvl w:val="0"/>
        <w:rPr>
          <w:rFonts w:ascii="Times New Roman" w:hAnsi="Times New Roman"/>
          <w:sz w:val="24"/>
        </w:rPr>
      </w:pPr>
    </w:p>
    <w:p w14:paraId="5ACAA3D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AFC59BB"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zapsat Rozpočtovou úpravu č. 549/05/2025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053E5C0" w14:textId="77777777" w:rsidTr="000D2DEC">
        <w:tc>
          <w:tcPr>
            <w:tcW w:w="650" w:type="pct"/>
            <w:hideMark/>
          </w:tcPr>
          <w:p w14:paraId="2E0B209E" w14:textId="77777777" w:rsidR="00A83E0A" w:rsidRDefault="00A83E0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7BEF2463"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10. 11. 2025</w:t>
            </w:r>
          </w:p>
        </w:tc>
      </w:tr>
      <w:tr w:rsidR="00A83E0A" w14:paraId="499CEA7A" w14:textId="77777777" w:rsidTr="000D2DEC">
        <w:tc>
          <w:tcPr>
            <w:tcW w:w="650" w:type="pct"/>
            <w:hideMark/>
          </w:tcPr>
          <w:p w14:paraId="4DA1ACEC"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E73C016"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3DC2609"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FABE755"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realizovat rozpis finančních prostředků na příspěvkové organizace dle bodu I. usnesení a dle přílohy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10EF5B66" w14:textId="77777777" w:rsidTr="000D2DEC">
        <w:tc>
          <w:tcPr>
            <w:tcW w:w="650" w:type="pct"/>
            <w:hideMark/>
          </w:tcPr>
          <w:p w14:paraId="10D68D56"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1F8CD79"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10. 11. 2025</w:t>
            </w:r>
          </w:p>
        </w:tc>
      </w:tr>
      <w:tr w:rsidR="00A83E0A" w14:paraId="342FAED9" w14:textId="77777777" w:rsidTr="000D2DEC">
        <w:tc>
          <w:tcPr>
            <w:tcW w:w="650" w:type="pct"/>
            <w:hideMark/>
          </w:tcPr>
          <w:p w14:paraId="4992139F"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407A41D"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4538B28"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40E4C95" w14:textId="77777777" w:rsidR="00A83E0A" w:rsidRDefault="00A83E0A" w:rsidP="00A83E0A">
      <w:pPr>
        <w:jc w:val="both"/>
        <w:outlineLvl w:val="0"/>
        <w:rPr>
          <w:rFonts w:ascii="Times New Roman" w:hAnsi="Times New Roman"/>
          <w:sz w:val="24"/>
        </w:rPr>
      </w:pPr>
      <w:r>
        <w:rPr>
          <w:rFonts w:ascii="Times New Roman" w:hAnsi="Times New Roman"/>
          <w:sz w:val="24"/>
        </w:rPr>
        <w:t>radnímu pro oblast vzdělávání Mgr. Milanu Váchovi předložit Rozpočtovou úpravu č. 549/05/2025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B170B42" w14:textId="77777777" w:rsidTr="000D2DEC">
        <w:tc>
          <w:tcPr>
            <w:tcW w:w="650" w:type="pct"/>
            <w:hideMark/>
          </w:tcPr>
          <w:p w14:paraId="239CBBCF"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EDDB935"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44E5AA48" w14:textId="77777777" w:rsidTr="000D2DEC">
        <w:tc>
          <w:tcPr>
            <w:tcW w:w="650" w:type="pct"/>
            <w:hideMark/>
          </w:tcPr>
          <w:p w14:paraId="2E17B71F"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ED8F96D"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39C26446"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0FFA3D12" w14:textId="77777777" w:rsidTr="000D2DEC">
        <w:tc>
          <w:tcPr>
            <w:tcW w:w="273" w:type="pct"/>
          </w:tcPr>
          <w:p w14:paraId="718D9C48"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60B1619A"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Záměr projektu do výzvy Operačního programu Jan Amos Komenský „Šablony </w:t>
            </w:r>
            <w:r>
              <w:rPr>
                <w:rFonts w:ascii="Times New Roman" w:hAnsi="Times New Roman"/>
                <w:b/>
                <w:sz w:val="26"/>
                <w:szCs w:val="26"/>
              </w:rPr>
              <w:br/>
            </w:r>
            <w:r w:rsidRPr="005E31A2">
              <w:rPr>
                <w:rFonts w:ascii="Times New Roman" w:hAnsi="Times New Roman"/>
                <w:b/>
                <w:sz w:val="26"/>
                <w:szCs w:val="26"/>
              </w:rPr>
              <w:t>pro SŠ a VOŠ II“</w:t>
            </w:r>
          </w:p>
        </w:tc>
      </w:tr>
    </w:tbl>
    <w:p w14:paraId="0E059324" w14:textId="77777777" w:rsidR="00A83E0A" w:rsidRDefault="00A83E0A" w:rsidP="00A83E0A">
      <w:pPr>
        <w:outlineLvl w:val="0"/>
        <w:rPr>
          <w:rFonts w:ascii="Times New Roman" w:hAnsi="Times New Roman"/>
          <w:b/>
          <w:bCs/>
          <w:sz w:val="24"/>
        </w:rPr>
      </w:pPr>
    </w:p>
    <w:p w14:paraId="06EA7704"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053-35/2025/RK ze dne </w:t>
      </w:r>
      <w:r w:rsidRPr="00EE434D">
        <w:rPr>
          <w:rFonts w:ascii="Times New Roman" w:hAnsi="Times New Roman"/>
          <w:b/>
          <w:bCs/>
          <w:sz w:val="24"/>
          <w:u w:val="single"/>
        </w:rPr>
        <w:t>16. 10. 2025</w:t>
      </w:r>
    </w:p>
    <w:p w14:paraId="6BE48B00" w14:textId="77777777" w:rsidR="00A83E0A" w:rsidRDefault="00A83E0A" w:rsidP="00A83E0A">
      <w:pPr>
        <w:rPr>
          <w:rFonts w:ascii="Times New Roman" w:hAnsi="Times New Roman"/>
          <w:sz w:val="24"/>
          <w:u w:val="single"/>
        </w:rPr>
      </w:pPr>
    </w:p>
    <w:p w14:paraId="39B561D5"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7E76F254"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43B8B6F" w14:textId="77777777" w:rsidR="00A83E0A" w:rsidRDefault="00A83E0A" w:rsidP="00A83E0A">
      <w:pPr>
        <w:jc w:val="both"/>
        <w:outlineLvl w:val="0"/>
        <w:rPr>
          <w:rFonts w:ascii="Times New Roman" w:hAnsi="Times New Roman"/>
          <w:sz w:val="24"/>
        </w:rPr>
      </w:pPr>
      <w:r>
        <w:rPr>
          <w:rFonts w:ascii="Times New Roman" w:hAnsi="Times New Roman"/>
          <w:sz w:val="24"/>
        </w:rPr>
        <w:t>záměr projektu Střední průmyslové školy a Vyšší odborné školy, Kladno, Jana Palacha 1840, „OP JAK Šablony II na SPŠ a VOŠ Kladno“ dle přílohy k usnesení, včetně jeho spolufinancování z prostředků Středočeského kraje ve výši 93 606,35 Kč v případě realizace</w:t>
      </w:r>
    </w:p>
    <w:p w14:paraId="6B60F22B"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01375B74" w14:textId="77777777" w:rsidR="00A83E0A" w:rsidRDefault="00A83E0A" w:rsidP="00A83E0A">
      <w:pPr>
        <w:jc w:val="both"/>
        <w:outlineLvl w:val="0"/>
        <w:rPr>
          <w:rFonts w:ascii="Times New Roman" w:hAnsi="Times New Roman"/>
          <w:sz w:val="24"/>
        </w:rPr>
      </w:pPr>
      <w:r>
        <w:rPr>
          <w:rFonts w:ascii="Times New Roman" w:hAnsi="Times New Roman"/>
          <w:sz w:val="24"/>
        </w:rPr>
        <w:t>s realizací projektu Střední průmyslové školy a Vyšší odborné školy, Kladno, Jana Palacha 1840, „OP JAK Šablony II na SPŠ a VOŠ Kladno“ v rámci výzvy č. 02_24_035 Operačního programu Jan Amos Komenský „Šablony pro SŠ a VOŠ II“</w:t>
      </w:r>
    </w:p>
    <w:p w14:paraId="43BC201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3291AD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zapracovat financování projektu dle bodu I. tohoto usnesení </w:t>
      </w:r>
      <w:r>
        <w:rPr>
          <w:rFonts w:ascii="Times New Roman" w:hAnsi="Times New Roman"/>
          <w:sz w:val="24"/>
        </w:rPr>
        <w:br/>
        <w:t>do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CCC94E6" w14:textId="77777777" w:rsidTr="000D2DEC">
        <w:tc>
          <w:tcPr>
            <w:tcW w:w="650" w:type="pct"/>
            <w:hideMark/>
          </w:tcPr>
          <w:p w14:paraId="7AF72CF3"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78462BB"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17. 10. 2025</w:t>
            </w:r>
          </w:p>
        </w:tc>
      </w:tr>
      <w:tr w:rsidR="00A83E0A" w14:paraId="33B01FC3" w14:textId="77777777" w:rsidTr="000D2DEC">
        <w:tc>
          <w:tcPr>
            <w:tcW w:w="650" w:type="pct"/>
            <w:hideMark/>
          </w:tcPr>
          <w:p w14:paraId="3F7903DC"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095F3A1"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06BF3F2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1E58CCF"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2FA509B0" w14:textId="77777777" w:rsidTr="000D2DEC">
        <w:tc>
          <w:tcPr>
            <w:tcW w:w="650" w:type="pct"/>
            <w:hideMark/>
          </w:tcPr>
          <w:p w14:paraId="0E57C768"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8898AF7"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1. 12. 2025</w:t>
            </w:r>
          </w:p>
        </w:tc>
      </w:tr>
      <w:tr w:rsidR="00A83E0A" w14:paraId="66A494D3" w14:textId="77777777" w:rsidTr="000D2DEC">
        <w:tc>
          <w:tcPr>
            <w:tcW w:w="650" w:type="pct"/>
            <w:hideMark/>
          </w:tcPr>
          <w:p w14:paraId="69716440"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E1FD7BF"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52EE45B5"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7D1CA34B" w14:textId="77777777" w:rsidTr="000D2DEC">
        <w:tc>
          <w:tcPr>
            <w:tcW w:w="273" w:type="pct"/>
          </w:tcPr>
          <w:p w14:paraId="6D9B6300"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7D31DDF3"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Změna plánu účetních odpisů dvou školských příspěvkových organizací Středočeského kraje</w:t>
            </w:r>
          </w:p>
        </w:tc>
      </w:tr>
    </w:tbl>
    <w:p w14:paraId="4EB1635D" w14:textId="77777777" w:rsidR="00A83E0A" w:rsidRDefault="00A83E0A" w:rsidP="00A83E0A">
      <w:pPr>
        <w:outlineLvl w:val="0"/>
        <w:rPr>
          <w:rFonts w:ascii="Times New Roman" w:hAnsi="Times New Roman"/>
          <w:b/>
          <w:bCs/>
          <w:sz w:val="24"/>
        </w:rPr>
      </w:pPr>
    </w:p>
    <w:p w14:paraId="063DCF04"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054-35/2025/RK ze dne </w:t>
      </w:r>
      <w:r w:rsidRPr="00EE434D">
        <w:rPr>
          <w:rFonts w:ascii="Times New Roman" w:hAnsi="Times New Roman"/>
          <w:b/>
          <w:bCs/>
          <w:sz w:val="24"/>
          <w:u w:val="single"/>
        </w:rPr>
        <w:t>16. 10. 2025</w:t>
      </w:r>
    </w:p>
    <w:p w14:paraId="0C3B72F8" w14:textId="77777777" w:rsidR="00A83E0A" w:rsidRDefault="00A83E0A" w:rsidP="00A83E0A">
      <w:pPr>
        <w:rPr>
          <w:rFonts w:ascii="Times New Roman" w:hAnsi="Times New Roman"/>
          <w:sz w:val="24"/>
          <w:u w:val="single"/>
        </w:rPr>
      </w:pPr>
    </w:p>
    <w:p w14:paraId="5FB65581" w14:textId="77777777" w:rsidR="00A83E0A" w:rsidRDefault="00A83E0A" w:rsidP="00A83E0A">
      <w:pPr>
        <w:spacing w:before="120" w:after="60"/>
        <w:outlineLvl w:val="0"/>
        <w:rPr>
          <w:rFonts w:ascii="Times New Roman" w:hAnsi="Times New Roman"/>
          <w:sz w:val="24"/>
        </w:rPr>
      </w:pPr>
      <w:r>
        <w:rPr>
          <w:rFonts w:ascii="Times New Roman" w:hAnsi="Times New Roman"/>
          <w:sz w:val="24"/>
        </w:rPr>
        <w:lastRenderedPageBreak/>
        <w:t>Rada kraje po projednání</w:t>
      </w:r>
    </w:p>
    <w:p w14:paraId="70FB25A7"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DE0782B" w14:textId="77777777" w:rsidR="00A83E0A" w:rsidRDefault="00A83E0A" w:rsidP="00A83E0A">
      <w:pPr>
        <w:jc w:val="both"/>
        <w:outlineLvl w:val="0"/>
        <w:rPr>
          <w:rFonts w:ascii="Times New Roman" w:hAnsi="Times New Roman"/>
          <w:sz w:val="24"/>
        </w:rPr>
      </w:pPr>
      <w:r>
        <w:rPr>
          <w:rFonts w:ascii="Times New Roman" w:hAnsi="Times New Roman"/>
          <w:sz w:val="24"/>
        </w:rPr>
        <w:t>změnu odpisového plánu na rok 2025 pro příspěvkové organizace Gymnázium, Kladno, nám. E. Beneše 1573, Odborné učiliště, Praktická škola a Základní škola Příbram IV, příspěvková organizace</w:t>
      </w:r>
    </w:p>
    <w:p w14:paraId="576EF73D"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70FD579"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seznámit s usnesením Rady Středočeského kraje ředitele škol zřizovaných Středočeským krajem</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324AE5A7" w14:textId="77777777" w:rsidTr="000D2DEC">
        <w:tc>
          <w:tcPr>
            <w:tcW w:w="650" w:type="pct"/>
            <w:hideMark/>
          </w:tcPr>
          <w:p w14:paraId="157D5588"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446FC54"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31. 10. 2025</w:t>
            </w:r>
          </w:p>
        </w:tc>
      </w:tr>
      <w:tr w:rsidR="00A83E0A" w14:paraId="42795417" w14:textId="77777777" w:rsidTr="000D2DEC">
        <w:tc>
          <w:tcPr>
            <w:tcW w:w="650" w:type="pct"/>
            <w:hideMark/>
          </w:tcPr>
          <w:p w14:paraId="7E5907EA"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8918A74"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439BC8ED"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142AF8E9" w14:textId="77777777" w:rsidTr="000D2DEC">
        <w:tc>
          <w:tcPr>
            <w:tcW w:w="273" w:type="pct"/>
          </w:tcPr>
          <w:p w14:paraId="4A780C61"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7A7FCEBC"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 xml:space="preserve">Změna zápisu v rejstříku škol a školských zařízení a povolení výjimky z počtu žáků </w:t>
            </w:r>
            <w:r>
              <w:rPr>
                <w:rFonts w:ascii="Times New Roman" w:hAnsi="Times New Roman"/>
                <w:b/>
                <w:sz w:val="26"/>
                <w:szCs w:val="26"/>
              </w:rPr>
              <w:br/>
            </w:r>
            <w:r w:rsidRPr="005E31A2">
              <w:rPr>
                <w:rFonts w:ascii="Times New Roman" w:hAnsi="Times New Roman"/>
                <w:b/>
                <w:sz w:val="26"/>
                <w:szCs w:val="26"/>
              </w:rPr>
              <w:t>ve školách zřizovaných Středočeským krajem</w:t>
            </w:r>
          </w:p>
        </w:tc>
      </w:tr>
    </w:tbl>
    <w:p w14:paraId="4F9BCACD" w14:textId="77777777" w:rsidR="00A83E0A" w:rsidRDefault="00A83E0A" w:rsidP="00A83E0A">
      <w:pPr>
        <w:outlineLvl w:val="0"/>
        <w:rPr>
          <w:rFonts w:ascii="Times New Roman" w:hAnsi="Times New Roman"/>
          <w:b/>
          <w:bCs/>
          <w:sz w:val="24"/>
        </w:rPr>
      </w:pPr>
    </w:p>
    <w:p w14:paraId="26BFF13E"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055-35/2025/RK ze dne </w:t>
      </w:r>
      <w:r w:rsidRPr="00EE434D">
        <w:rPr>
          <w:rFonts w:ascii="Times New Roman" w:hAnsi="Times New Roman"/>
          <w:b/>
          <w:bCs/>
          <w:sz w:val="24"/>
          <w:u w:val="single"/>
        </w:rPr>
        <w:t>16. 10. 2025</w:t>
      </w:r>
    </w:p>
    <w:p w14:paraId="2C96980A" w14:textId="77777777" w:rsidR="00A83E0A" w:rsidRDefault="00A83E0A" w:rsidP="00A83E0A">
      <w:pPr>
        <w:rPr>
          <w:rFonts w:ascii="Times New Roman" w:hAnsi="Times New Roman"/>
          <w:sz w:val="24"/>
          <w:u w:val="single"/>
        </w:rPr>
      </w:pPr>
    </w:p>
    <w:p w14:paraId="28537A2C"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2582A8DA"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209475E2" w14:textId="77777777" w:rsidR="00A83E0A" w:rsidRDefault="00A83E0A" w:rsidP="00A83E0A">
      <w:pPr>
        <w:jc w:val="both"/>
        <w:outlineLvl w:val="0"/>
        <w:rPr>
          <w:rFonts w:ascii="Times New Roman" w:hAnsi="Times New Roman"/>
          <w:sz w:val="24"/>
        </w:rPr>
      </w:pPr>
      <w:r>
        <w:rPr>
          <w:rFonts w:ascii="Times New Roman" w:hAnsi="Times New Roman"/>
          <w:sz w:val="24"/>
        </w:rPr>
        <w:t>se změnou zápisu v rejstříku škol a školských zařízení u níže uvedené příspěvkové organizace zřizované Středočeským krajem:</w:t>
      </w:r>
    </w:p>
    <w:p w14:paraId="7A7B2BE6" w14:textId="77777777" w:rsidR="00A83E0A" w:rsidRDefault="00A83E0A" w:rsidP="00A83E0A">
      <w:pPr>
        <w:widowControl/>
        <w:jc w:val="both"/>
        <w:rPr>
          <w:rFonts w:ascii="Times New Roman" w:hAnsi="Times New Roman"/>
          <w:sz w:val="24"/>
        </w:rPr>
      </w:pPr>
    </w:p>
    <w:tbl>
      <w:tblPr>
        <w:tblW w:w="8685" w:type="dxa"/>
        <w:tblInd w:w="113" w:type="dxa"/>
        <w:tblLayout w:type="fixed"/>
        <w:tblLook w:val="0000" w:firstRow="0" w:lastRow="0" w:firstColumn="0" w:lastColumn="0" w:noHBand="0" w:noVBand="0"/>
      </w:tblPr>
      <w:tblGrid>
        <w:gridCol w:w="2564"/>
        <w:gridCol w:w="2564"/>
        <w:gridCol w:w="1990"/>
        <w:gridCol w:w="1567"/>
      </w:tblGrid>
      <w:tr w:rsidR="00A83E0A" w14:paraId="393CACC7" w14:textId="77777777" w:rsidTr="000D2DEC">
        <w:tc>
          <w:tcPr>
            <w:tcW w:w="2545" w:type="dxa"/>
            <w:tcBorders>
              <w:top w:val="single" w:sz="4" w:space="0" w:color="auto"/>
              <w:left w:val="single" w:sz="4" w:space="0" w:color="auto"/>
              <w:bottom w:val="single" w:sz="4" w:space="0" w:color="auto"/>
              <w:right w:val="single" w:sz="4" w:space="0" w:color="auto"/>
            </w:tcBorders>
          </w:tcPr>
          <w:p w14:paraId="62501DB9" w14:textId="77777777" w:rsidR="00A83E0A" w:rsidRDefault="00A83E0A" w:rsidP="000D2DEC">
            <w:pPr>
              <w:widowControl/>
              <w:rPr>
                <w:rFonts w:ascii="Times New Roman" w:hAnsi="Times New Roman"/>
                <w:sz w:val="24"/>
              </w:rPr>
            </w:pPr>
            <w:r>
              <w:rPr>
                <w:rFonts w:ascii="Times New Roman" w:hAnsi="Times New Roman"/>
                <w:sz w:val="24"/>
              </w:rPr>
              <w:t>Příspěvková organizace</w:t>
            </w:r>
          </w:p>
          <w:p w14:paraId="3691361F" w14:textId="77777777" w:rsidR="00A83E0A" w:rsidRDefault="00A83E0A" w:rsidP="000D2DEC">
            <w:pPr>
              <w:widowControl/>
              <w:rPr>
                <w:rFonts w:ascii="Times New Roman" w:hAnsi="Times New Roman"/>
                <w:sz w:val="24"/>
              </w:rPr>
            </w:pPr>
          </w:p>
        </w:tc>
        <w:tc>
          <w:tcPr>
            <w:tcW w:w="2545" w:type="dxa"/>
            <w:tcBorders>
              <w:top w:val="single" w:sz="4" w:space="0" w:color="auto"/>
              <w:left w:val="single" w:sz="4" w:space="0" w:color="auto"/>
              <w:bottom w:val="single" w:sz="4" w:space="0" w:color="auto"/>
              <w:right w:val="single" w:sz="4" w:space="0" w:color="auto"/>
            </w:tcBorders>
          </w:tcPr>
          <w:p w14:paraId="7BD61D06" w14:textId="77777777" w:rsidR="00A83E0A" w:rsidRDefault="00A83E0A" w:rsidP="000D2DEC">
            <w:pPr>
              <w:widowControl/>
              <w:rPr>
                <w:rFonts w:ascii="Times New Roman" w:hAnsi="Times New Roman"/>
                <w:sz w:val="24"/>
              </w:rPr>
            </w:pPr>
            <w:r>
              <w:rPr>
                <w:rFonts w:ascii="Times New Roman" w:hAnsi="Times New Roman"/>
                <w:sz w:val="24"/>
              </w:rPr>
              <w:t>Předmět změny</w:t>
            </w:r>
          </w:p>
        </w:tc>
        <w:tc>
          <w:tcPr>
            <w:tcW w:w="1975" w:type="dxa"/>
            <w:tcBorders>
              <w:top w:val="single" w:sz="4" w:space="0" w:color="auto"/>
              <w:left w:val="single" w:sz="4" w:space="0" w:color="auto"/>
              <w:bottom w:val="single" w:sz="4" w:space="0" w:color="auto"/>
              <w:right w:val="single" w:sz="4" w:space="0" w:color="auto"/>
            </w:tcBorders>
          </w:tcPr>
          <w:p w14:paraId="6024603F" w14:textId="77777777" w:rsidR="00A83E0A" w:rsidRDefault="00A83E0A" w:rsidP="000D2DEC">
            <w:pPr>
              <w:widowControl/>
              <w:rPr>
                <w:rFonts w:ascii="Times New Roman" w:hAnsi="Times New Roman"/>
                <w:sz w:val="24"/>
              </w:rPr>
            </w:pPr>
            <w:r>
              <w:rPr>
                <w:rFonts w:ascii="Times New Roman" w:hAnsi="Times New Roman"/>
                <w:sz w:val="24"/>
              </w:rPr>
              <w:t>Nejvyšší povolený počet</w:t>
            </w:r>
          </w:p>
        </w:tc>
        <w:tc>
          <w:tcPr>
            <w:tcW w:w="1555" w:type="dxa"/>
            <w:tcBorders>
              <w:top w:val="single" w:sz="4" w:space="0" w:color="auto"/>
              <w:left w:val="single" w:sz="4" w:space="0" w:color="auto"/>
              <w:bottom w:val="single" w:sz="4" w:space="0" w:color="auto"/>
              <w:right w:val="single" w:sz="4" w:space="0" w:color="auto"/>
            </w:tcBorders>
          </w:tcPr>
          <w:p w14:paraId="6E8D2E78" w14:textId="77777777" w:rsidR="00A83E0A" w:rsidRDefault="00A83E0A" w:rsidP="000D2DEC">
            <w:pPr>
              <w:widowControl/>
              <w:rPr>
                <w:rFonts w:ascii="Times New Roman" w:hAnsi="Times New Roman"/>
                <w:sz w:val="24"/>
              </w:rPr>
            </w:pPr>
            <w:r>
              <w:rPr>
                <w:rFonts w:ascii="Times New Roman" w:hAnsi="Times New Roman"/>
                <w:sz w:val="24"/>
              </w:rPr>
              <w:t>Účinnost</w:t>
            </w:r>
          </w:p>
        </w:tc>
      </w:tr>
      <w:tr w:rsidR="00A83E0A" w14:paraId="308FC16F" w14:textId="77777777" w:rsidTr="000D2DEC">
        <w:tblPrEx>
          <w:tblCellSpacing w:w="-5" w:type="nil"/>
        </w:tblPrEx>
        <w:trPr>
          <w:tblCellSpacing w:w="-5" w:type="nil"/>
        </w:trPr>
        <w:tc>
          <w:tcPr>
            <w:tcW w:w="2545" w:type="dxa"/>
            <w:tcBorders>
              <w:top w:val="single" w:sz="4" w:space="0" w:color="auto"/>
              <w:left w:val="single" w:sz="4" w:space="0" w:color="auto"/>
              <w:bottom w:val="single" w:sz="4" w:space="0" w:color="auto"/>
              <w:right w:val="single" w:sz="4" w:space="0" w:color="auto"/>
            </w:tcBorders>
          </w:tcPr>
          <w:p w14:paraId="67BD1972" w14:textId="77777777" w:rsidR="00A83E0A" w:rsidRDefault="00A83E0A" w:rsidP="000D2DEC">
            <w:pPr>
              <w:widowControl/>
              <w:rPr>
                <w:rFonts w:ascii="Times New Roman" w:hAnsi="Times New Roman"/>
                <w:sz w:val="24"/>
              </w:rPr>
            </w:pPr>
            <w:r>
              <w:rPr>
                <w:rFonts w:ascii="Times New Roman" w:hAnsi="Times New Roman"/>
                <w:sz w:val="24"/>
              </w:rPr>
              <w:t>Střední zdravotnická škola a Vyšší odborná škola zdravotnická, Kolín, Karoliny Světlé 135</w:t>
            </w:r>
          </w:p>
        </w:tc>
        <w:tc>
          <w:tcPr>
            <w:tcW w:w="2545" w:type="dxa"/>
            <w:tcBorders>
              <w:top w:val="single" w:sz="4" w:space="0" w:color="auto"/>
              <w:left w:val="single" w:sz="4" w:space="0" w:color="auto"/>
              <w:bottom w:val="single" w:sz="4" w:space="0" w:color="auto"/>
              <w:right w:val="single" w:sz="4" w:space="0" w:color="auto"/>
            </w:tcBorders>
          </w:tcPr>
          <w:p w14:paraId="5C860B5F" w14:textId="77777777" w:rsidR="00A83E0A" w:rsidRDefault="00A83E0A" w:rsidP="000D2DEC">
            <w:pPr>
              <w:widowControl/>
              <w:rPr>
                <w:rFonts w:ascii="Times New Roman" w:hAnsi="Times New Roman"/>
                <w:sz w:val="24"/>
              </w:rPr>
            </w:pPr>
            <w:r>
              <w:rPr>
                <w:rFonts w:ascii="Times New Roman" w:hAnsi="Times New Roman"/>
                <w:sz w:val="24"/>
              </w:rPr>
              <w:t>- změna nejvyššího povoleného počtu žáků oboru vzdělání:</w:t>
            </w:r>
          </w:p>
          <w:p w14:paraId="1D6F1700" w14:textId="77777777" w:rsidR="00A83E0A" w:rsidRDefault="00A83E0A" w:rsidP="000D2DEC">
            <w:pPr>
              <w:widowControl/>
              <w:rPr>
                <w:rFonts w:ascii="Times New Roman" w:hAnsi="Times New Roman"/>
                <w:sz w:val="24"/>
              </w:rPr>
            </w:pPr>
            <w:r>
              <w:rPr>
                <w:rFonts w:ascii="Times New Roman" w:hAnsi="Times New Roman"/>
                <w:sz w:val="24"/>
              </w:rPr>
              <w:t xml:space="preserve">53-41-M/03 </w:t>
            </w:r>
          </w:p>
          <w:p w14:paraId="49D22C86" w14:textId="77777777" w:rsidR="00A83E0A" w:rsidRDefault="00A83E0A" w:rsidP="000D2DEC">
            <w:pPr>
              <w:widowControl/>
              <w:rPr>
                <w:rFonts w:ascii="Times New Roman" w:hAnsi="Times New Roman"/>
                <w:sz w:val="24"/>
              </w:rPr>
            </w:pPr>
            <w:r>
              <w:rPr>
                <w:rFonts w:ascii="Times New Roman" w:hAnsi="Times New Roman"/>
                <w:sz w:val="24"/>
              </w:rPr>
              <w:t xml:space="preserve">Praktická sestra, denní forma vzdělávání </w:t>
            </w:r>
          </w:p>
        </w:tc>
        <w:tc>
          <w:tcPr>
            <w:tcW w:w="1975" w:type="dxa"/>
            <w:tcBorders>
              <w:top w:val="single" w:sz="4" w:space="0" w:color="auto"/>
              <w:left w:val="single" w:sz="4" w:space="0" w:color="auto"/>
              <w:bottom w:val="single" w:sz="4" w:space="0" w:color="auto"/>
              <w:right w:val="single" w:sz="4" w:space="0" w:color="auto"/>
            </w:tcBorders>
          </w:tcPr>
          <w:p w14:paraId="1F02DC23" w14:textId="77777777" w:rsidR="00A83E0A" w:rsidRDefault="00A83E0A" w:rsidP="000D2DEC">
            <w:pPr>
              <w:widowControl/>
              <w:rPr>
                <w:rFonts w:ascii="Times New Roman" w:hAnsi="Times New Roman"/>
                <w:sz w:val="24"/>
              </w:rPr>
            </w:pPr>
            <w:r>
              <w:rPr>
                <w:rFonts w:ascii="Times New Roman" w:hAnsi="Times New Roman"/>
                <w:sz w:val="24"/>
              </w:rPr>
              <w:t>ze 160 na 165 žáků</w:t>
            </w:r>
          </w:p>
          <w:p w14:paraId="4BC3DAD2" w14:textId="77777777" w:rsidR="00A83E0A" w:rsidRDefault="00A83E0A" w:rsidP="000D2DEC">
            <w:pPr>
              <w:widowControl/>
              <w:rPr>
                <w:rFonts w:ascii="Times New Roman" w:hAnsi="Times New Roman"/>
                <w:sz w:val="24"/>
              </w:rPr>
            </w:pPr>
          </w:p>
        </w:tc>
        <w:tc>
          <w:tcPr>
            <w:tcW w:w="1555" w:type="dxa"/>
            <w:tcBorders>
              <w:top w:val="single" w:sz="4" w:space="0" w:color="auto"/>
              <w:left w:val="single" w:sz="4" w:space="0" w:color="auto"/>
              <w:bottom w:val="single" w:sz="4" w:space="0" w:color="auto"/>
              <w:right w:val="single" w:sz="4" w:space="0" w:color="auto"/>
            </w:tcBorders>
          </w:tcPr>
          <w:p w14:paraId="33AE754B" w14:textId="77777777" w:rsidR="00A83E0A" w:rsidRDefault="00A83E0A" w:rsidP="000D2DEC">
            <w:pPr>
              <w:widowControl/>
              <w:rPr>
                <w:rFonts w:ascii="Times New Roman" w:hAnsi="Times New Roman"/>
                <w:sz w:val="24"/>
              </w:rPr>
            </w:pPr>
            <w:r>
              <w:rPr>
                <w:rFonts w:ascii="Times New Roman" w:hAnsi="Times New Roman"/>
                <w:sz w:val="24"/>
              </w:rPr>
              <w:t>nejbližší termín</w:t>
            </w:r>
          </w:p>
          <w:p w14:paraId="46D69144" w14:textId="77777777" w:rsidR="00A83E0A" w:rsidRDefault="00A83E0A" w:rsidP="000D2DEC">
            <w:pPr>
              <w:widowControl/>
              <w:rPr>
                <w:rFonts w:ascii="Times New Roman" w:hAnsi="Times New Roman"/>
                <w:sz w:val="24"/>
              </w:rPr>
            </w:pPr>
          </w:p>
        </w:tc>
      </w:tr>
    </w:tbl>
    <w:p w14:paraId="1530E19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F4AC415" w14:textId="77777777" w:rsidR="00A83E0A" w:rsidRDefault="00A83E0A" w:rsidP="00A83E0A">
      <w:pPr>
        <w:jc w:val="both"/>
        <w:outlineLvl w:val="0"/>
        <w:rPr>
          <w:rFonts w:ascii="Times New Roman" w:hAnsi="Times New Roman"/>
          <w:sz w:val="24"/>
        </w:rPr>
      </w:pPr>
      <w:r>
        <w:rPr>
          <w:rFonts w:ascii="Times New Roman" w:hAnsi="Times New Roman"/>
          <w:sz w:val="24"/>
        </w:rPr>
        <w:t>radnímu pro oblast vzdělávání Mgr. Milanu Váchovi podepsat žádost příspěvkové organizace zřizované Středočeským krajem o změnu zápisu v rejstříku škol a školských zařízení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4E6F935" w14:textId="77777777" w:rsidTr="000D2DEC">
        <w:tc>
          <w:tcPr>
            <w:tcW w:w="650" w:type="pct"/>
            <w:hideMark/>
          </w:tcPr>
          <w:p w14:paraId="425120E3"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D677457"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24. 10. 2025</w:t>
            </w:r>
          </w:p>
        </w:tc>
      </w:tr>
      <w:tr w:rsidR="00A83E0A" w14:paraId="34D3EA61" w14:textId="77777777" w:rsidTr="000D2DEC">
        <w:tc>
          <w:tcPr>
            <w:tcW w:w="650" w:type="pct"/>
            <w:hideMark/>
          </w:tcPr>
          <w:p w14:paraId="6BF34AA8"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F83F827"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40D3489B"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4953316"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předložit žádost o změnu zápisu v rejstříku škol a školských zařízení orgánu, který vede rejstřík škol a školských zařízení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50552FCF" w14:textId="77777777" w:rsidTr="000D2DEC">
        <w:tc>
          <w:tcPr>
            <w:tcW w:w="650" w:type="pct"/>
            <w:hideMark/>
          </w:tcPr>
          <w:p w14:paraId="6AD57F1F"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B7AC7F1"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24. 10. 2025</w:t>
            </w:r>
          </w:p>
        </w:tc>
      </w:tr>
      <w:tr w:rsidR="00A83E0A" w14:paraId="3A33F558" w14:textId="77777777" w:rsidTr="000D2DEC">
        <w:tc>
          <w:tcPr>
            <w:tcW w:w="650" w:type="pct"/>
            <w:hideMark/>
          </w:tcPr>
          <w:p w14:paraId="6F17E812"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32EEC82"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7657FAB3"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povoluje</w:t>
      </w:r>
    </w:p>
    <w:p w14:paraId="28398BAE" w14:textId="77777777" w:rsidR="00A83E0A" w:rsidRDefault="00A83E0A" w:rsidP="00A83E0A">
      <w:pPr>
        <w:jc w:val="both"/>
        <w:outlineLvl w:val="0"/>
        <w:rPr>
          <w:rFonts w:ascii="Times New Roman" w:hAnsi="Times New Roman"/>
          <w:sz w:val="24"/>
        </w:rPr>
      </w:pPr>
      <w:r>
        <w:rPr>
          <w:rFonts w:ascii="Times New Roman" w:hAnsi="Times New Roman"/>
          <w:sz w:val="24"/>
        </w:rPr>
        <w:t>výjimku z počtu žáků v níže uvedené škole pro školní rok 2025/2026:</w:t>
      </w:r>
    </w:p>
    <w:p w14:paraId="42B0665B" w14:textId="77777777" w:rsidR="00A83E0A" w:rsidRDefault="00A83E0A" w:rsidP="00A83E0A">
      <w:pPr>
        <w:widowControl/>
        <w:jc w:val="both"/>
        <w:rPr>
          <w:rFonts w:ascii="Times New Roman" w:hAnsi="Times New Roman"/>
          <w:sz w:val="24"/>
        </w:rPr>
      </w:pPr>
    </w:p>
    <w:tbl>
      <w:tblPr>
        <w:tblW w:w="9295" w:type="dxa"/>
        <w:tblLayout w:type="fixed"/>
        <w:tblLook w:val="0000" w:firstRow="0" w:lastRow="0" w:firstColumn="0" w:lastColumn="0" w:noHBand="0" w:noVBand="0"/>
      </w:tblPr>
      <w:tblGrid>
        <w:gridCol w:w="2385"/>
        <w:gridCol w:w="993"/>
        <w:gridCol w:w="994"/>
        <w:gridCol w:w="2280"/>
        <w:gridCol w:w="2643"/>
      </w:tblGrid>
      <w:tr w:rsidR="00A83E0A" w14:paraId="7B7019C6" w14:textId="77777777" w:rsidTr="000D2DEC">
        <w:tc>
          <w:tcPr>
            <w:tcW w:w="2365" w:type="dxa"/>
            <w:tcBorders>
              <w:top w:val="single" w:sz="4" w:space="0" w:color="auto"/>
              <w:left w:val="single" w:sz="4" w:space="0" w:color="auto"/>
              <w:bottom w:val="single" w:sz="4" w:space="0" w:color="auto"/>
              <w:right w:val="single" w:sz="4" w:space="0" w:color="auto"/>
            </w:tcBorders>
          </w:tcPr>
          <w:p w14:paraId="04538A3A" w14:textId="77777777" w:rsidR="00A83E0A" w:rsidRDefault="00A83E0A" w:rsidP="000D2DEC">
            <w:pPr>
              <w:widowControl/>
              <w:jc w:val="both"/>
              <w:rPr>
                <w:rFonts w:ascii="Times New Roman" w:hAnsi="Times New Roman"/>
                <w:sz w:val="24"/>
              </w:rPr>
            </w:pPr>
            <w:r>
              <w:rPr>
                <w:rFonts w:ascii="Times New Roman" w:hAnsi="Times New Roman"/>
                <w:sz w:val="24"/>
              </w:rPr>
              <w:t>Škola</w:t>
            </w:r>
          </w:p>
        </w:tc>
        <w:tc>
          <w:tcPr>
            <w:tcW w:w="985" w:type="dxa"/>
            <w:tcBorders>
              <w:top w:val="single" w:sz="4" w:space="0" w:color="auto"/>
              <w:left w:val="single" w:sz="4" w:space="0" w:color="auto"/>
              <w:bottom w:val="single" w:sz="4" w:space="0" w:color="auto"/>
              <w:right w:val="single" w:sz="4" w:space="0" w:color="auto"/>
            </w:tcBorders>
          </w:tcPr>
          <w:p w14:paraId="13EA8C65" w14:textId="77777777" w:rsidR="00A83E0A" w:rsidRDefault="00A83E0A" w:rsidP="000D2DEC">
            <w:pPr>
              <w:widowControl/>
              <w:jc w:val="both"/>
              <w:rPr>
                <w:rFonts w:ascii="Times New Roman" w:hAnsi="Times New Roman"/>
                <w:sz w:val="24"/>
              </w:rPr>
            </w:pPr>
            <w:r>
              <w:rPr>
                <w:rFonts w:ascii="Times New Roman" w:hAnsi="Times New Roman"/>
                <w:sz w:val="24"/>
              </w:rPr>
              <w:t>Třída</w:t>
            </w:r>
          </w:p>
        </w:tc>
        <w:tc>
          <w:tcPr>
            <w:tcW w:w="985" w:type="dxa"/>
            <w:tcBorders>
              <w:top w:val="single" w:sz="4" w:space="0" w:color="auto"/>
              <w:left w:val="single" w:sz="4" w:space="0" w:color="auto"/>
              <w:bottom w:val="single" w:sz="4" w:space="0" w:color="auto"/>
              <w:right w:val="single" w:sz="4" w:space="0" w:color="auto"/>
            </w:tcBorders>
          </w:tcPr>
          <w:p w14:paraId="2818B072" w14:textId="77777777" w:rsidR="00A83E0A" w:rsidRDefault="00A83E0A" w:rsidP="000D2DEC">
            <w:pPr>
              <w:widowControl/>
              <w:jc w:val="both"/>
              <w:rPr>
                <w:rFonts w:ascii="Times New Roman" w:hAnsi="Times New Roman"/>
                <w:sz w:val="24"/>
              </w:rPr>
            </w:pPr>
            <w:r>
              <w:rPr>
                <w:rFonts w:ascii="Times New Roman" w:hAnsi="Times New Roman"/>
                <w:sz w:val="24"/>
              </w:rPr>
              <w:t>Počet žáků</w:t>
            </w:r>
          </w:p>
        </w:tc>
        <w:tc>
          <w:tcPr>
            <w:tcW w:w="2260" w:type="dxa"/>
            <w:tcBorders>
              <w:top w:val="single" w:sz="4" w:space="0" w:color="auto"/>
              <w:left w:val="single" w:sz="4" w:space="0" w:color="auto"/>
              <w:bottom w:val="single" w:sz="4" w:space="0" w:color="auto"/>
              <w:right w:val="single" w:sz="4" w:space="0" w:color="auto"/>
            </w:tcBorders>
          </w:tcPr>
          <w:p w14:paraId="5635D044" w14:textId="77777777" w:rsidR="00A83E0A" w:rsidRDefault="00A83E0A" w:rsidP="000D2DEC">
            <w:pPr>
              <w:widowControl/>
              <w:jc w:val="both"/>
              <w:rPr>
                <w:rFonts w:ascii="Times New Roman" w:hAnsi="Times New Roman"/>
                <w:sz w:val="24"/>
              </w:rPr>
            </w:pPr>
            <w:r>
              <w:rPr>
                <w:rFonts w:ascii="Times New Roman" w:hAnsi="Times New Roman"/>
                <w:sz w:val="24"/>
              </w:rPr>
              <w:t>Obor vzdělání</w:t>
            </w:r>
          </w:p>
        </w:tc>
        <w:tc>
          <w:tcPr>
            <w:tcW w:w="2620" w:type="dxa"/>
            <w:tcBorders>
              <w:top w:val="single" w:sz="4" w:space="0" w:color="auto"/>
              <w:left w:val="single" w:sz="4" w:space="0" w:color="auto"/>
              <w:bottom w:val="single" w:sz="4" w:space="0" w:color="auto"/>
              <w:right w:val="single" w:sz="4" w:space="0" w:color="auto"/>
            </w:tcBorders>
          </w:tcPr>
          <w:p w14:paraId="6983AC26" w14:textId="77777777" w:rsidR="00A83E0A" w:rsidRDefault="00A83E0A" w:rsidP="000D2DEC">
            <w:pPr>
              <w:widowControl/>
              <w:jc w:val="both"/>
              <w:rPr>
                <w:rFonts w:ascii="Times New Roman" w:hAnsi="Times New Roman"/>
                <w:sz w:val="24"/>
              </w:rPr>
            </w:pPr>
            <w:r>
              <w:rPr>
                <w:rFonts w:ascii="Times New Roman" w:hAnsi="Times New Roman"/>
                <w:sz w:val="24"/>
              </w:rPr>
              <w:t>Důvod</w:t>
            </w:r>
          </w:p>
        </w:tc>
      </w:tr>
      <w:tr w:rsidR="00A83E0A" w14:paraId="490C1668" w14:textId="77777777" w:rsidTr="000D2DEC">
        <w:tblPrEx>
          <w:tblCellSpacing w:w="-5" w:type="nil"/>
        </w:tblPrEx>
        <w:trPr>
          <w:tblCellSpacing w:w="-5" w:type="nil"/>
        </w:trPr>
        <w:tc>
          <w:tcPr>
            <w:tcW w:w="2365" w:type="dxa"/>
            <w:tcBorders>
              <w:top w:val="single" w:sz="4" w:space="0" w:color="auto"/>
              <w:left w:val="single" w:sz="4" w:space="0" w:color="auto"/>
              <w:bottom w:val="single" w:sz="4" w:space="0" w:color="auto"/>
              <w:right w:val="single" w:sz="4" w:space="0" w:color="auto"/>
            </w:tcBorders>
          </w:tcPr>
          <w:p w14:paraId="1699B752" w14:textId="77777777" w:rsidR="00A83E0A" w:rsidRDefault="00A83E0A" w:rsidP="000D2DEC">
            <w:pPr>
              <w:widowControl/>
              <w:rPr>
                <w:rFonts w:ascii="Times New Roman" w:hAnsi="Times New Roman"/>
                <w:sz w:val="24"/>
              </w:rPr>
            </w:pPr>
            <w:r>
              <w:rPr>
                <w:rFonts w:ascii="Times New Roman" w:hAnsi="Times New Roman"/>
                <w:sz w:val="24"/>
              </w:rPr>
              <w:lastRenderedPageBreak/>
              <w:t>Střední odborné učiliště, Liběchov, Boží Voda 230</w:t>
            </w:r>
          </w:p>
        </w:tc>
        <w:tc>
          <w:tcPr>
            <w:tcW w:w="985" w:type="dxa"/>
            <w:tcBorders>
              <w:top w:val="single" w:sz="4" w:space="0" w:color="auto"/>
              <w:left w:val="single" w:sz="4" w:space="0" w:color="auto"/>
              <w:bottom w:val="single" w:sz="4" w:space="0" w:color="auto"/>
              <w:right w:val="single" w:sz="4" w:space="0" w:color="auto"/>
            </w:tcBorders>
          </w:tcPr>
          <w:p w14:paraId="221A77F8" w14:textId="77777777" w:rsidR="00A83E0A" w:rsidRDefault="00A83E0A" w:rsidP="000D2DEC">
            <w:pPr>
              <w:widowControl/>
              <w:rPr>
                <w:rFonts w:ascii="Times New Roman" w:hAnsi="Times New Roman"/>
                <w:sz w:val="24"/>
              </w:rPr>
            </w:pPr>
            <w:r>
              <w:rPr>
                <w:rFonts w:ascii="Times New Roman" w:hAnsi="Times New Roman"/>
                <w:sz w:val="24"/>
              </w:rPr>
              <w:t xml:space="preserve">1A, 1O </w:t>
            </w:r>
          </w:p>
          <w:p w14:paraId="6C791AE4" w14:textId="77777777" w:rsidR="00A83E0A" w:rsidRDefault="00A83E0A" w:rsidP="000D2DEC">
            <w:pPr>
              <w:widowControl/>
              <w:rPr>
                <w:rFonts w:ascii="Times New Roman" w:hAnsi="Times New Roman"/>
                <w:sz w:val="24"/>
              </w:rPr>
            </w:pPr>
          </w:p>
        </w:tc>
        <w:tc>
          <w:tcPr>
            <w:tcW w:w="985" w:type="dxa"/>
            <w:tcBorders>
              <w:top w:val="single" w:sz="4" w:space="0" w:color="auto"/>
              <w:left w:val="single" w:sz="4" w:space="0" w:color="auto"/>
              <w:bottom w:val="single" w:sz="4" w:space="0" w:color="auto"/>
              <w:right w:val="single" w:sz="4" w:space="0" w:color="auto"/>
            </w:tcBorders>
          </w:tcPr>
          <w:p w14:paraId="7D0986B3" w14:textId="77777777" w:rsidR="00A83E0A" w:rsidRDefault="00A83E0A" w:rsidP="000D2DEC">
            <w:pPr>
              <w:widowControl/>
              <w:jc w:val="both"/>
              <w:rPr>
                <w:rFonts w:ascii="Times New Roman" w:hAnsi="Times New Roman"/>
                <w:sz w:val="24"/>
              </w:rPr>
            </w:pPr>
            <w:r>
              <w:rPr>
                <w:rFonts w:ascii="Times New Roman" w:hAnsi="Times New Roman"/>
                <w:sz w:val="24"/>
              </w:rPr>
              <w:t>34</w:t>
            </w:r>
          </w:p>
          <w:p w14:paraId="71817430" w14:textId="77777777" w:rsidR="00A83E0A" w:rsidRDefault="00A83E0A" w:rsidP="000D2DEC">
            <w:pPr>
              <w:widowControl/>
              <w:jc w:val="both"/>
              <w:rPr>
                <w:rFonts w:ascii="Times New Roman" w:hAnsi="Times New Roman"/>
                <w:sz w:val="24"/>
              </w:rPr>
            </w:pPr>
          </w:p>
          <w:p w14:paraId="0E535CB0" w14:textId="77777777" w:rsidR="00A83E0A" w:rsidRDefault="00A83E0A" w:rsidP="000D2DEC">
            <w:pPr>
              <w:widowControl/>
              <w:jc w:val="both"/>
              <w:rPr>
                <w:rFonts w:ascii="Times New Roman" w:hAnsi="Times New Roman"/>
                <w:sz w:val="24"/>
              </w:rPr>
            </w:pPr>
          </w:p>
          <w:p w14:paraId="2F177A2B" w14:textId="77777777" w:rsidR="00A83E0A" w:rsidRDefault="00A83E0A" w:rsidP="000D2DEC">
            <w:pPr>
              <w:widowControl/>
              <w:jc w:val="both"/>
              <w:rPr>
                <w:rFonts w:ascii="Times New Roman" w:hAnsi="Times New Roman"/>
                <w:sz w:val="24"/>
              </w:rPr>
            </w:pPr>
          </w:p>
          <w:p w14:paraId="32B6A03C" w14:textId="77777777" w:rsidR="00A83E0A" w:rsidRDefault="00A83E0A" w:rsidP="000D2DEC">
            <w:pPr>
              <w:widowControl/>
              <w:jc w:val="both"/>
              <w:rPr>
                <w:rFonts w:ascii="Times New Roman" w:hAnsi="Times New Roman"/>
                <w:sz w:val="24"/>
              </w:rPr>
            </w:pPr>
          </w:p>
        </w:tc>
        <w:tc>
          <w:tcPr>
            <w:tcW w:w="2260" w:type="dxa"/>
            <w:tcBorders>
              <w:top w:val="single" w:sz="4" w:space="0" w:color="auto"/>
              <w:left w:val="single" w:sz="4" w:space="0" w:color="auto"/>
              <w:bottom w:val="single" w:sz="4" w:space="0" w:color="auto"/>
              <w:right w:val="single" w:sz="4" w:space="0" w:color="auto"/>
            </w:tcBorders>
          </w:tcPr>
          <w:p w14:paraId="232DE4C2" w14:textId="77777777" w:rsidR="00A83E0A" w:rsidRDefault="00A83E0A" w:rsidP="000D2DEC">
            <w:pPr>
              <w:widowControl/>
              <w:rPr>
                <w:rFonts w:ascii="Times New Roman" w:hAnsi="Times New Roman"/>
                <w:sz w:val="24"/>
              </w:rPr>
            </w:pPr>
            <w:r>
              <w:rPr>
                <w:rFonts w:ascii="Times New Roman" w:hAnsi="Times New Roman"/>
                <w:sz w:val="24"/>
              </w:rPr>
              <w:t xml:space="preserve">41-52-H/01 Zahradník, denní forma vzdělávání 41-55-H/01 Opravář zemědělských strojů, denní forma vzdělávání (víceooborová třída) </w:t>
            </w:r>
          </w:p>
        </w:tc>
        <w:tc>
          <w:tcPr>
            <w:tcW w:w="2620" w:type="dxa"/>
            <w:tcBorders>
              <w:top w:val="single" w:sz="4" w:space="0" w:color="auto"/>
              <w:left w:val="single" w:sz="4" w:space="0" w:color="auto"/>
              <w:bottom w:val="single" w:sz="4" w:space="0" w:color="auto"/>
              <w:right w:val="single" w:sz="4" w:space="0" w:color="auto"/>
            </w:tcBorders>
          </w:tcPr>
          <w:p w14:paraId="32AD9A7A" w14:textId="77777777" w:rsidR="00A83E0A" w:rsidRDefault="00A83E0A" w:rsidP="000D2DEC">
            <w:pPr>
              <w:widowControl/>
              <w:rPr>
                <w:rFonts w:ascii="Times New Roman" w:hAnsi="Times New Roman"/>
                <w:sz w:val="24"/>
              </w:rPr>
            </w:pPr>
            <w:r>
              <w:rPr>
                <w:rFonts w:ascii="Times New Roman" w:hAnsi="Times New Roman"/>
                <w:sz w:val="24"/>
              </w:rPr>
              <w:t xml:space="preserve">Důvodem požadované výjimky je přijetí žáků ke vzdělávání. </w:t>
            </w:r>
          </w:p>
        </w:tc>
      </w:tr>
    </w:tbl>
    <w:p w14:paraId="6FC476AF" w14:textId="77777777" w:rsidR="00A83E0A" w:rsidRDefault="00A83E0A" w:rsidP="00A83E0A">
      <w:pPr>
        <w:outlineLvl w:val="0"/>
        <w:rPr>
          <w:rFonts w:ascii="Times New Roman" w:hAnsi="Times New Roman"/>
          <w:sz w:val="24"/>
        </w:rPr>
      </w:pPr>
    </w:p>
    <w:p w14:paraId="5F0A0EC9"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1FE60E90"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oznámit řediteli výše uvedené příspěvkové organizace povolení výjimky z počtu žáků ve škole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8"/>
        <w:gridCol w:w="8806"/>
      </w:tblGrid>
      <w:tr w:rsidR="00A83E0A" w14:paraId="336A2516" w14:textId="77777777" w:rsidTr="000D2DEC">
        <w:tc>
          <w:tcPr>
            <w:tcW w:w="650" w:type="pct"/>
            <w:hideMark/>
          </w:tcPr>
          <w:p w14:paraId="57C9601C" w14:textId="77777777" w:rsidR="00A83E0A" w:rsidRDefault="00A83E0A" w:rsidP="006E2A4F">
            <w:pPr>
              <w:ind w:left="-109" w:right="88"/>
              <w:outlineLvl w:val="0"/>
              <w:rPr>
                <w:rFonts w:ascii="Times New Roman" w:hAnsi="Times New Roman"/>
                <w:b/>
                <w:sz w:val="24"/>
              </w:rPr>
            </w:pPr>
            <w:r>
              <w:rPr>
                <w:rFonts w:ascii="Times New Roman" w:hAnsi="Times New Roman"/>
                <w:b/>
                <w:sz w:val="24"/>
              </w:rPr>
              <w:t>Termín:</w:t>
            </w:r>
          </w:p>
        </w:tc>
        <w:tc>
          <w:tcPr>
            <w:tcW w:w="4350" w:type="pct"/>
            <w:hideMark/>
          </w:tcPr>
          <w:p w14:paraId="6378FC0B" w14:textId="77777777" w:rsidR="00A83E0A" w:rsidRPr="009C1EF0" w:rsidRDefault="00A83E0A" w:rsidP="006E2A4F">
            <w:pPr>
              <w:spacing w:after="240"/>
              <w:ind w:right="88"/>
              <w:outlineLvl w:val="0"/>
              <w:rPr>
                <w:rFonts w:ascii="Times New Roman" w:hAnsi="Times New Roman"/>
                <w:b/>
                <w:sz w:val="24"/>
              </w:rPr>
            </w:pPr>
            <w:r>
              <w:rPr>
                <w:rFonts w:ascii="Times New Roman" w:hAnsi="Times New Roman"/>
                <w:b/>
                <w:sz w:val="24"/>
              </w:rPr>
              <w:t>24. 10. 2025</w:t>
            </w:r>
          </w:p>
        </w:tc>
      </w:tr>
      <w:tr w:rsidR="00A83E0A" w14:paraId="51563B1D" w14:textId="77777777" w:rsidTr="000D2DEC">
        <w:tc>
          <w:tcPr>
            <w:tcW w:w="650" w:type="pct"/>
            <w:hideMark/>
          </w:tcPr>
          <w:p w14:paraId="0A1D96D6" w14:textId="77777777" w:rsidR="00A83E0A" w:rsidRDefault="00A83E0A" w:rsidP="006E2A4F">
            <w:pPr>
              <w:ind w:right="88"/>
              <w:outlineLvl w:val="0"/>
              <w:rPr>
                <w:rFonts w:ascii="Times New Roman" w:hAnsi="Times New Roman"/>
                <w:b/>
                <w:sz w:val="24"/>
              </w:rPr>
            </w:pPr>
            <w:r>
              <w:rPr>
                <w:rFonts w:ascii="Times New Roman" w:hAnsi="Times New Roman"/>
                <w:b/>
                <w:sz w:val="24"/>
              </w:rPr>
              <w:t>Odpovídá:</w:t>
            </w:r>
          </w:p>
        </w:tc>
        <w:tc>
          <w:tcPr>
            <w:tcW w:w="4350" w:type="pct"/>
            <w:hideMark/>
          </w:tcPr>
          <w:p w14:paraId="2C303B0D" w14:textId="77777777" w:rsidR="00A83E0A" w:rsidRPr="009C1EF0" w:rsidRDefault="00A83E0A" w:rsidP="006E2A4F">
            <w:pPr>
              <w:spacing w:after="120"/>
              <w:ind w:right="88"/>
              <w:outlineLvl w:val="0"/>
              <w:rPr>
                <w:rFonts w:ascii="Times New Roman" w:hAnsi="Times New Roman"/>
                <w:b/>
                <w:sz w:val="24"/>
              </w:rPr>
            </w:pPr>
            <w:r>
              <w:rPr>
                <w:rFonts w:ascii="Times New Roman" w:hAnsi="Times New Roman"/>
                <w:b/>
                <w:sz w:val="24"/>
              </w:rPr>
              <w:t>Mgr. Bc. Michaela Vencová, vedoucí Odboru školství</w:t>
            </w:r>
          </w:p>
        </w:tc>
      </w:tr>
    </w:tbl>
    <w:p w14:paraId="742695C2"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4BEFB2EB" w14:textId="77777777" w:rsidTr="000D2DEC">
        <w:tc>
          <w:tcPr>
            <w:tcW w:w="273" w:type="pct"/>
          </w:tcPr>
          <w:p w14:paraId="074C2599"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0F4B0446"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Budoucí prodej části pozemku v k. ú. Kolešovice</w:t>
            </w:r>
          </w:p>
        </w:tc>
      </w:tr>
    </w:tbl>
    <w:p w14:paraId="45AFB1C5" w14:textId="77777777" w:rsidR="00A83E0A" w:rsidRDefault="00A83E0A" w:rsidP="00A83E0A">
      <w:pPr>
        <w:outlineLvl w:val="0"/>
        <w:rPr>
          <w:rFonts w:ascii="Times New Roman" w:hAnsi="Times New Roman"/>
          <w:b/>
          <w:bCs/>
          <w:sz w:val="24"/>
        </w:rPr>
      </w:pPr>
    </w:p>
    <w:p w14:paraId="0043A897"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056-35/2025/RK ze dne </w:t>
      </w:r>
      <w:r w:rsidRPr="00EE434D">
        <w:rPr>
          <w:rFonts w:ascii="Times New Roman" w:hAnsi="Times New Roman"/>
          <w:b/>
          <w:bCs/>
          <w:sz w:val="24"/>
          <w:u w:val="single"/>
        </w:rPr>
        <w:t>16. 10. 2025</w:t>
      </w:r>
    </w:p>
    <w:p w14:paraId="3EA74A0D" w14:textId="77777777" w:rsidR="00A83E0A" w:rsidRDefault="00A83E0A" w:rsidP="00A83E0A">
      <w:pPr>
        <w:rPr>
          <w:rFonts w:ascii="Times New Roman" w:hAnsi="Times New Roman"/>
          <w:sz w:val="24"/>
          <w:u w:val="single"/>
        </w:rPr>
      </w:pPr>
    </w:p>
    <w:p w14:paraId="32D09A1C"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07B4EDAE"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30EE6F4"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ve smyslu ust. § 187 zákona č. 283/2021 Sb. stavebního zákona, ve znění pozdějších předpisů, umístění stavby „Víceúčelové sportoviště v obci KOLEŠOVICE“, na části pozemku p. č. 118/7 o předpokládané výměře cca 332,8 m2 v k. ú. Kolešovice, zapsaného v katastru nemovitostí u Katastrálního úřadu </w:t>
      </w:r>
      <w:r>
        <w:rPr>
          <w:rFonts w:ascii="Times New Roman" w:hAnsi="Times New Roman"/>
          <w:sz w:val="24"/>
        </w:rPr>
        <w:br/>
        <w:t>pro Středočeský kraj, Katastrálního pracoviště Rakovník na LV 886 pro obec a katastrální území Kolešovice. Investorem stavby je obec Kolešovice č. p. 212, 270 02 Kolešovice</w:t>
      </w:r>
    </w:p>
    <w:p w14:paraId="2DBF081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4A53D75"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zveřejnění záměru dle § 18 odst. 1 zák. č. 129/2000 Sb., o krajích, ve znění pozdějších předpisů, budoucího bezúplatného převodu části pozemku p. č. 118/7 o předpokládané výměře cca 332,8 m2 </w:t>
      </w:r>
      <w:r>
        <w:rPr>
          <w:rFonts w:ascii="Times New Roman" w:hAnsi="Times New Roman"/>
          <w:sz w:val="24"/>
        </w:rPr>
        <w:br/>
        <w:t>v k. ú. Kolešovice, zapsaného v katastru nemovitostí u Katastrálního úřadu pro Středočeský kraj, Katastrálního pracoviště Rakovník na LV 886 pro obec a katastrální území Kolešovice</w:t>
      </w:r>
    </w:p>
    <w:p w14:paraId="22337DB5"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C6A582E"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Krajskému úřadu Středočeského kraje zajištění vypracování, podepsání a zveřejnění záměru bezúplatného převodu uvedeného v bodě II. tohoto usnesení na úřední desce Krajského úřadu Středočeského kraje </w:t>
      </w:r>
      <w:r>
        <w:rPr>
          <w:rFonts w:ascii="Times New Roman" w:hAnsi="Times New Roman"/>
          <w:sz w:val="24"/>
        </w:rPr>
        <w:br/>
        <w:t>a na úřední desce Obecního úřadu Kolešovice, a to po dobu minimálně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6A205C62" w14:textId="77777777" w:rsidTr="000D2DEC">
        <w:tc>
          <w:tcPr>
            <w:tcW w:w="650" w:type="pct"/>
            <w:hideMark/>
          </w:tcPr>
          <w:p w14:paraId="06C5A4DF"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752AF6A"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31. 12. 2025</w:t>
            </w:r>
          </w:p>
        </w:tc>
      </w:tr>
      <w:tr w:rsidR="00A83E0A" w14:paraId="7705D3B1" w14:textId="77777777" w:rsidTr="000D2DEC">
        <w:tc>
          <w:tcPr>
            <w:tcW w:w="650" w:type="pct"/>
            <w:hideMark/>
          </w:tcPr>
          <w:p w14:paraId="76850480"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80A87BA"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597276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02D0AA2A"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Zastupitelstvu Středočeského kraje projednat a schválit budoucí bezúplatný převod části pozemku </w:t>
      </w:r>
      <w:r>
        <w:rPr>
          <w:rFonts w:ascii="Times New Roman" w:hAnsi="Times New Roman"/>
          <w:sz w:val="24"/>
        </w:rPr>
        <w:br/>
        <w:t xml:space="preserve">p. č. 118/7 o předpokládané výměře cca 332,8 m2 v k. ú. Kolešovice, zapsaného v katastru nemovitostí </w:t>
      </w:r>
      <w:r>
        <w:rPr>
          <w:rFonts w:ascii="Times New Roman" w:hAnsi="Times New Roman"/>
          <w:sz w:val="24"/>
        </w:rPr>
        <w:br/>
        <w:t xml:space="preserve">u Katastrálního úřadu pro Středočeský kraj, Katastrálního pracoviště Rakovník na LV 886 pro obec </w:t>
      </w:r>
      <w:r>
        <w:rPr>
          <w:rFonts w:ascii="Times New Roman" w:hAnsi="Times New Roman"/>
          <w:sz w:val="24"/>
        </w:rPr>
        <w:br/>
        <w:t>a katastrální území Kolešovice zastavěnou stavbou „Víceúčelové sportoviště v obci KOLEŠOVICE“, uzavřením smlouvy o budoucí smlouvě darovací dle § 1785 a násl. zákona č. 89/2012 Sb. Občanského zákoníku, na základě které bude ve lhůtě 12 měsíců ode dne dokončení této stavby, její kolaudaci, zaměření a zpracování geometrického plánu uzavřena dle § 2055 a násl. zákona č. 89/2012 Sb. Občanského zákoníku vlastní smlouva darovací, jíž bude část tohoto pozemku zastavěná stavbou převedena z vlastnictví Středočeského kraje do vlastnictví obce Kolešovice, IČO: 0243884</w:t>
      </w:r>
    </w:p>
    <w:p w14:paraId="1A1CC2C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V. </w:t>
      </w:r>
      <w:r w:rsidRPr="00280E80">
        <w:rPr>
          <w:rFonts w:ascii="Times New Roman" w:hAnsi="Times New Roman"/>
          <w:b/>
          <w:spacing w:val="60"/>
          <w:sz w:val="24"/>
        </w:rPr>
        <w:t>ukládá</w:t>
      </w:r>
    </w:p>
    <w:p w14:paraId="5C685A7A"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0A40FF95" w14:textId="77777777" w:rsidTr="000D2DEC">
        <w:tc>
          <w:tcPr>
            <w:tcW w:w="650" w:type="pct"/>
            <w:hideMark/>
          </w:tcPr>
          <w:p w14:paraId="2A63EE89"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6C2CD0B"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31. 3. 2026</w:t>
            </w:r>
          </w:p>
        </w:tc>
      </w:tr>
      <w:tr w:rsidR="00A83E0A" w14:paraId="150F7A1B" w14:textId="77777777" w:rsidTr="000D2DEC">
        <w:tc>
          <w:tcPr>
            <w:tcW w:w="650" w:type="pct"/>
            <w:hideMark/>
          </w:tcPr>
          <w:p w14:paraId="7A99AFC5"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4F9250E"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DCC2691"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6BF04A76" w14:textId="77777777" w:rsidR="00A83E0A" w:rsidRDefault="00A83E0A" w:rsidP="00A83E0A">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7EF49708" w14:textId="77777777" w:rsidTr="000D2DEC">
        <w:tc>
          <w:tcPr>
            <w:tcW w:w="650" w:type="pct"/>
            <w:hideMark/>
          </w:tcPr>
          <w:p w14:paraId="7C657D23"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7E93AF"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31. 3. 2026</w:t>
            </w:r>
          </w:p>
        </w:tc>
      </w:tr>
      <w:tr w:rsidR="00A83E0A" w14:paraId="19D41D21" w14:textId="77777777" w:rsidTr="000D2DEC">
        <w:tc>
          <w:tcPr>
            <w:tcW w:w="650" w:type="pct"/>
            <w:hideMark/>
          </w:tcPr>
          <w:p w14:paraId="085314C8"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650EE55"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796E4457" w14:textId="77777777" w:rsidR="00A83E0A" w:rsidRDefault="00A83E0A" w:rsidP="00A83E0A">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A83E0A" w:rsidRPr="00997BC5" w14:paraId="6CC756DF" w14:textId="77777777" w:rsidTr="000D2DEC">
        <w:tc>
          <w:tcPr>
            <w:tcW w:w="273" w:type="pct"/>
          </w:tcPr>
          <w:p w14:paraId="1640B724" w14:textId="77777777" w:rsidR="00A83E0A" w:rsidRPr="005E31A2" w:rsidRDefault="00A83E0A" w:rsidP="00A83E0A">
            <w:pPr>
              <w:numPr>
                <w:ilvl w:val="0"/>
                <w:numId w:val="9"/>
              </w:numPr>
              <w:outlineLvl w:val="0"/>
              <w:rPr>
                <w:rFonts w:ascii="Times New Roman" w:hAnsi="Times New Roman"/>
                <w:b/>
                <w:sz w:val="26"/>
                <w:szCs w:val="26"/>
              </w:rPr>
            </w:pPr>
          </w:p>
        </w:tc>
        <w:tc>
          <w:tcPr>
            <w:tcW w:w="4727" w:type="pct"/>
            <w:hideMark/>
          </w:tcPr>
          <w:p w14:paraId="4BBEAB88" w14:textId="77777777" w:rsidR="00A83E0A" w:rsidRPr="005E31A2" w:rsidRDefault="00A83E0A" w:rsidP="000D2DEC">
            <w:pPr>
              <w:jc w:val="both"/>
              <w:outlineLvl w:val="0"/>
              <w:rPr>
                <w:rFonts w:ascii="Times New Roman" w:hAnsi="Times New Roman"/>
                <w:b/>
                <w:sz w:val="26"/>
                <w:szCs w:val="26"/>
              </w:rPr>
            </w:pPr>
            <w:r w:rsidRPr="005E31A2">
              <w:rPr>
                <w:rFonts w:ascii="Times New Roman" w:hAnsi="Times New Roman"/>
                <w:b/>
                <w:sz w:val="26"/>
                <w:szCs w:val="26"/>
              </w:rPr>
              <w:t>Žádost o smlouvu k pronájmu pozemku pro filmové zázemí, natáčení německého filmu s pracovním názvem „GOLM“ - Revokace usnesení Rady Středočeského kraje</w:t>
            </w:r>
          </w:p>
        </w:tc>
      </w:tr>
    </w:tbl>
    <w:p w14:paraId="365C9A61" w14:textId="77777777" w:rsidR="00A83E0A" w:rsidRDefault="00A83E0A" w:rsidP="00A83E0A">
      <w:pPr>
        <w:outlineLvl w:val="0"/>
        <w:rPr>
          <w:rFonts w:ascii="Times New Roman" w:hAnsi="Times New Roman"/>
          <w:b/>
          <w:bCs/>
          <w:sz w:val="24"/>
        </w:rPr>
      </w:pPr>
    </w:p>
    <w:p w14:paraId="199B4E56" w14:textId="77777777" w:rsidR="00A83E0A" w:rsidRPr="00B4431E" w:rsidRDefault="00A83E0A" w:rsidP="00A83E0A">
      <w:pPr>
        <w:outlineLvl w:val="0"/>
        <w:rPr>
          <w:rFonts w:ascii="Times New Roman" w:hAnsi="Times New Roman"/>
          <w:b/>
          <w:bCs/>
          <w:sz w:val="24"/>
          <w:u w:val="single"/>
        </w:rPr>
      </w:pPr>
      <w:r w:rsidRPr="00B4431E">
        <w:rPr>
          <w:rFonts w:ascii="Times New Roman" w:hAnsi="Times New Roman"/>
          <w:b/>
          <w:bCs/>
          <w:sz w:val="24"/>
          <w:u w:val="single"/>
        </w:rPr>
        <w:t xml:space="preserve">USNESENÍ č. 057-35/2025/RK ze dne </w:t>
      </w:r>
      <w:r w:rsidRPr="00EE434D">
        <w:rPr>
          <w:rFonts w:ascii="Times New Roman" w:hAnsi="Times New Roman"/>
          <w:b/>
          <w:bCs/>
          <w:sz w:val="24"/>
          <w:u w:val="single"/>
        </w:rPr>
        <w:t>16. 10. 2025</w:t>
      </w:r>
    </w:p>
    <w:p w14:paraId="7618FD93" w14:textId="77777777" w:rsidR="00A83E0A" w:rsidRDefault="00A83E0A" w:rsidP="00A83E0A">
      <w:pPr>
        <w:rPr>
          <w:rFonts w:ascii="Times New Roman" w:hAnsi="Times New Roman"/>
          <w:sz w:val="24"/>
          <w:u w:val="single"/>
        </w:rPr>
      </w:pPr>
    </w:p>
    <w:p w14:paraId="37C4E36B" w14:textId="77777777" w:rsidR="00A83E0A" w:rsidRDefault="00A83E0A" w:rsidP="00A83E0A">
      <w:pPr>
        <w:spacing w:before="120" w:after="60"/>
        <w:outlineLvl w:val="0"/>
        <w:rPr>
          <w:rFonts w:ascii="Times New Roman" w:hAnsi="Times New Roman"/>
          <w:sz w:val="24"/>
        </w:rPr>
      </w:pPr>
      <w:r>
        <w:rPr>
          <w:rFonts w:ascii="Times New Roman" w:hAnsi="Times New Roman"/>
          <w:sz w:val="24"/>
        </w:rPr>
        <w:t>Rada kraje po projednání</w:t>
      </w:r>
    </w:p>
    <w:p w14:paraId="175552D2"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F56F8B0" w14:textId="77777777" w:rsidR="00A83E0A" w:rsidRDefault="00A83E0A" w:rsidP="00A83E0A">
      <w:pPr>
        <w:jc w:val="both"/>
        <w:outlineLvl w:val="0"/>
        <w:rPr>
          <w:rFonts w:ascii="Times New Roman" w:hAnsi="Times New Roman"/>
          <w:sz w:val="24"/>
        </w:rPr>
      </w:pPr>
      <w:r>
        <w:rPr>
          <w:rFonts w:ascii="Times New Roman" w:hAnsi="Times New Roman"/>
          <w:sz w:val="24"/>
        </w:rPr>
        <w:t>informaci o nájmu části nemovitého majetku p. č. 1725/1 v k. ú. Milovice nad Labem, který bude užíván za účelem parkování vozidel filmového natáčecího štábu, čímž je nutné zohlednit ustanovení § 56a odst. 1, písm. c) zákona č. 235/2004 Sb., zákon o dani z přidané hodnoty, v platném znění</w:t>
      </w:r>
    </w:p>
    <w:p w14:paraId="068F4CD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revokuje</w:t>
      </w:r>
    </w:p>
    <w:p w14:paraId="42835980" w14:textId="77777777" w:rsidR="00A83E0A" w:rsidRDefault="00A83E0A" w:rsidP="00A83E0A">
      <w:pPr>
        <w:jc w:val="both"/>
        <w:outlineLvl w:val="0"/>
        <w:rPr>
          <w:rFonts w:ascii="Times New Roman" w:hAnsi="Times New Roman"/>
          <w:sz w:val="24"/>
        </w:rPr>
      </w:pPr>
      <w:r>
        <w:rPr>
          <w:rFonts w:ascii="Times New Roman" w:hAnsi="Times New Roman"/>
          <w:sz w:val="24"/>
        </w:rPr>
        <w:t>Usnesení č. 034-34/2025/RK ze dne 9. 10. 2025 v plném rozsahu</w:t>
      </w:r>
    </w:p>
    <w:p w14:paraId="440D6056"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bere na vědomí</w:t>
      </w:r>
    </w:p>
    <w:p w14:paraId="50359F1B"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žádost o nájem části pozemků p. č. 1725/1, p. č. 1722/3 a p. č. 1726 vše v k. ú. Milovice nad Labem </w:t>
      </w:r>
      <w:r>
        <w:rPr>
          <w:rFonts w:ascii="Times New Roman" w:hAnsi="Times New Roman"/>
          <w:sz w:val="24"/>
        </w:rPr>
        <w:br/>
        <w:t xml:space="preserve">na akci, která se bude konat ve dnech od 29. 10. 2025 do 2. 11. 2025 za účelem parkování vozidel natáčení německého filmu s pracovním názvem „GOLM“. Předmět nájmu zahrnuje část pozemků </w:t>
      </w:r>
      <w:r>
        <w:rPr>
          <w:rFonts w:ascii="Times New Roman" w:hAnsi="Times New Roman"/>
          <w:sz w:val="24"/>
        </w:rPr>
        <w:br/>
        <w:t>p. č. 1725/1, p. č. 1722/3 a p. č. 1726 vše v k. ú. Milovice nad Labem, zapsaných na LV 2114 pro k. ú. Milovice nad Labem a obec Milovice, vedené Katastrálním úřadem pro Středočeský kraj, Katastrální pracoviště Nymburk. Žadatelem je společnost Film Makers s. r. o., IČO: 25738429</w:t>
      </w:r>
    </w:p>
    <w:p w14:paraId="34259CCF"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schvaluje</w:t>
      </w:r>
    </w:p>
    <w:p w14:paraId="21FD8E6A" w14:textId="77777777" w:rsidR="00A83E0A" w:rsidRDefault="00A83E0A" w:rsidP="00A83E0A">
      <w:pPr>
        <w:jc w:val="both"/>
        <w:outlineLvl w:val="0"/>
        <w:rPr>
          <w:rFonts w:ascii="Times New Roman" w:hAnsi="Times New Roman"/>
          <w:sz w:val="24"/>
        </w:rPr>
      </w:pPr>
      <w:r>
        <w:rPr>
          <w:rFonts w:ascii="Times New Roman" w:hAnsi="Times New Roman"/>
          <w:sz w:val="24"/>
        </w:rPr>
        <w:t xml:space="preserve">nájem dle bodu I. usnesení, a to za předpokladu písemného souhlasu společnosti VALEO AUTOKLIMATIZACE, k. s., se zde schváleným nájmem, neboť tento zasahuje do předmětu nájmu uvedené společnosti dle Nájemní smlouvy ag. č. Středočeského kraje S-0864/MJT/2021, a o tomto uzavřít smlouvu o nájmu na dobu určitou mezi Středočeským krajem, jako pronajímatelem, a společností Film Makers s. r. o., IČO: 25738429, jako nájemcem. Nájemné se stanovuje ve výši 181 500,00 Kč včetně DPH, které činí 31 500,00 Kč. Uvedenou celkovou částku nájemného nájemce uhradí na účet pronajímatele č. 107-3343050257/0100. Jako variabilní symbol nájemce užije své IČO. Nájemné bude uhrazeno nejpozději desátý (10) den po podpisu této Smlouvy. Jestliže nájemce v tomto termínu nájemné neuhradí, považuje se to za podstatné porušení Smlouvy, a Rada Středočeského kraje pro takovou situaci pověřuje a ukládá Ing. Robertu Pechovi, radnímu Středočeského kraje pro oblast investic, majetku </w:t>
      </w:r>
      <w:r>
        <w:rPr>
          <w:rFonts w:ascii="Times New Roman" w:hAnsi="Times New Roman"/>
          <w:sz w:val="24"/>
        </w:rPr>
        <w:br/>
        <w:t xml:space="preserve">a rozvoj datové infrastruktury kraje, jménem Středočeského kraje od Smlouvy bezodkladně odstoupit </w:t>
      </w:r>
      <w:r>
        <w:rPr>
          <w:rFonts w:ascii="Times New Roman" w:hAnsi="Times New Roman"/>
          <w:sz w:val="24"/>
        </w:rPr>
        <w:br/>
        <w:t>v souladu s § 2002 odst. 1 zák. č. 89/2012 Sb., občanský zákoník. Jestliže společnost Film Makers s. r. o., IČO: 25738429, nedoloží písemný souhlas Valea se zde schváleným nájmem, podepsaný oprávněnou osobou Valea, do dne 28. 10. 2025 včetně, pozbývá toto usnesení o schválení nájmu platnosti. Smlouvu dle tohoto usnesení je možné uzavřít až po doložení tímto odstavcem popsaného písemného souhlasu společnosti Valeo</w:t>
      </w:r>
    </w:p>
    <w:p w14:paraId="174D2A7D" w14:textId="77777777" w:rsidR="00A83E0A" w:rsidRPr="00280E80" w:rsidRDefault="00A83E0A" w:rsidP="00A83E0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V. </w:t>
      </w:r>
      <w:r w:rsidRPr="00280E80">
        <w:rPr>
          <w:rFonts w:ascii="Times New Roman" w:hAnsi="Times New Roman"/>
          <w:b/>
          <w:spacing w:val="60"/>
          <w:sz w:val="24"/>
        </w:rPr>
        <w:t>ukládá</w:t>
      </w:r>
    </w:p>
    <w:p w14:paraId="0663B6CF" w14:textId="77777777" w:rsidR="00A83E0A" w:rsidRDefault="00A83E0A" w:rsidP="00A83E0A">
      <w:pPr>
        <w:jc w:val="both"/>
        <w:outlineLvl w:val="0"/>
        <w:rPr>
          <w:rFonts w:ascii="Times New Roman" w:hAnsi="Times New Roman"/>
          <w:sz w:val="24"/>
        </w:rPr>
      </w:pPr>
      <w:r>
        <w:rPr>
          <w:rFonts w:ascii="Times New Roman" w:hAnsi="Times New Roman"/>
          <w:sz w:val="24"/>
        </w:rPr>
        <w:t>Krajskému úřadu Středočeského kraje realizovat toto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A83E0A" w14:paraId="4BF6C80D" w14:textId="77777777" w:rsidTr="000D2DEC">
        <w:tc>
          <w:tcPr>
            <w:tcW w:w="650" w:type="pct"/>
            <w:hideMark/>
          </w:tcPr>
          <w:p w14:paraId="3A68DBEC" w14:textId="77777777" w:rsidR="00A83E0A" w:rsidRDefault="00A83E0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C9B377" w14:textId="77777777" w:rsidR="00A83E0A" w:rsidRPr="009C1EF0" w:rsidRDefault="00A83E0A" w:rsidP="000D2DEC">
            <w:pPr>
              <w:spacing w:after="240"/>
              <w:outlineLvl w:val="0"/>
              <w:rPr>
                <w:rFonts w:ascii="Times New Roman" w:hAnsi="Times New Roman"/>
                <w:b/>
                <w:sz w:val="24"/>
              </w:rPr>
            </w:pPr>
            <w:r>
              <w:rPr>
                <w:rFonts w:ascii="Times New Roman" w:hAnsi="Times New Roman"/>
                <w:b/>
                <w:sz w:val="24"/>
              </w:rPr>
              <w:t>30. 11. 2025</w:t>
            </w:r>
          </w:p>
        </w:tc>
      </w:tr>
      <w:tr w:rsidR="00A83E0A" w14:paraId="109E0A9E" w14:textId="77777777" w:rsidTr="000D2DEC">
        <w:tc>
          <w:tcPr>
            <w:tcW w:w="650" w:type="pct"/>
            <w:hideMark/>
          </w:tcPr>
          <w:p w14:paraId="5565832C" w14:textId="77777777" w:rsidR="00A83E0A" w:rsidRDefault="00A83E0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26610C4" w14:textId="77777777" w:rsidR="00A83E0A" w:rsidRPr="009C1EF0" w:rsidRDefault="00A83E0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B052396" w14:textId="77777777" w:rsidR="00B304FE" w:rsidRDefault="00B304FE"/>
    <w:p w14:paraId="401D2688" w14:textId="77777777" w:rsidR="006E2A4F" w:rsidRDefault="006E2A4F"/>
    <w:p w14:paraId="54B40AB2" w14:textId="77777777" w:rsidR="00825774" w:rsidRPr="0072265C" w:rsidRDefault="00825774" w:rsidP="00825774">
      <w:pPr>
        <w:jc w:val="center"/>
        <w:outlineLvl w:val="0"/>
        <w:rPr>
          <w:rFonts w:ascii="Times New Roman" w:hAnsi="Times New Roman"/>
          <w:b/>
          <w:bCs/>
          <w:sz w:val="28"/>
          <w:szCs w:val="28"/>
        </w:rPr>
      </w:pPr>
      <w:r w:rsidRPr="0072265C">
        <w:rPr>
          <w:rFonts w:ascii="Times New Roman" w:hAnsi="Times New Roman"/>
          <w:b/>
          <w:bCs/>
          <w:sz w:val="28"/>
          <w:szCs w:val="28"/>
        </w:rPr>
        <w:t xml:space="preserve">Výpis usnesení z jednání Rady Středočeského kraje č. 36/2025 ze dne </w:t>
      </w:r>
      <w:r>
        <w:rPr>
          <w:rFonts w:ascii="Times New Roman" w:hAnsi="Times New Roman"/>
          <w:b/>
          <w:bCs/>
          <w:sz w:val="28"/>
          <w:szCs w:val="28"/>
        </w:rPr>
        <w:t>23. 10. 2025</w:t>
      </w:r>
      <w:r w:rsidRPr="0072265C">
        <w:rPr>
          <w:rFonts w:ascii="Times New Roman" w:hAnsi="Times New Roman"/>
          <w:b/>
          <w:bCs/>
          <w:sz w:val="28"/>
          <w:szCs w:val="28"/>
        </w:rPr>
        <w:t xml:space="preserve">      </w:t>
      </w:r>
    </w:p>
    <w:p w14:paraId="1A0B25BC"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0455369F" w14:textId="77777777" w:rsidTr="000D2DEC">
        <w:tc>
          <w:tcPr>
            <w:tcW w:w="273" w:type="pct"/>
          </w:tcPr>
          <w:p w14:paraId="38B35352"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52904934"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Volba ověřovatelů zápisu</w:t>
            </w:r>
          </w:p>
        </w:tc>
      </w:tr>
    </w:tbl>
    <w:p w14:paraId="541D265C" w14:textId="77777777" w:rsidR="00825774" w:rsidRDefault="00825774" w:rsidP="00825774">
      <w:pPr>
        <w:outlineLvl w:val="0"/>
        <w:rPr>
          <w:rFonts w:ascii="Times New Roman" w:hAnsi="Times New Roman"/>
          <w:b/>
          <w:bCs/>
          <w:sz w:val="24"/>
        </w:rPr>
      </w:pPr>
    </w:p>
    <w:p w14:paraId="7D5584E4"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001-36/2025/RK ze dne </w:t>
      </w:r>
      <w:r>
        <w:rPr>
          <w:rFonts w:ascii="Times New Roman" w:hAnsi="Times New Roman"/>
          <w:b/>
          <w:bCs/>
          <w:sz w:val="24"/>
          <w:u w:val="single"/>
        </w:rPr>
        <w:t>23. 10. 2025</w:t>
      </w:r>
    </w:p>
    <w:p w14:paraId="54D80721"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7E9650D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7A7DF08" w14:textId="77777777" w:rsidR="00825774" w:rsidRDefault="00825774" w:rsidP="00825774">
      <w:pPr>
        <w:jc w:val="both"/>
        <w:outlineLvl w:val="0"/>
        <w:rPr>
          <w:rFonts w:ascii="Times New Roman" w:hAnsi="Times New Roman"/>
          <w:sz w:val="24"/>
        </w:rPr>
      </w:pPr>
      <w:r>
        <w:rPr>
          <w:rFonts w:ascii="Times New Roman" w:hAnsi="Times New Roman"/>
          <w:sz w:val="24"/>
        </w:rPr>
        <w:t>jako ověřovatele zápisu statutárního náměstka hejtmanky Ing. Pavla Pavlíka a radního Mgr. Václava Švendu</w:t>
      </w:r>
    </w:p>
    <w:p w14:paraId="2E24263A"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3509BF29" w14:textId="77777777" w:rsidTr="000D2DEC">
        <w:tc>
          <w:tcPr>
            <w:tcW w:w="273" w:type="pct"/>
          </w:tcPr>
          <w:p w14:paraId="3BDB3D43"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64CA0409"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Kontrola plnění úkolů z usnesení Rady Středočeského kraje</w:t>
            </w:r>
          </w:p>
        </w:tc>
      </w:tr>
    </w:tbl>
    <w:p w14:paraId="51F76554" w14:textId="77777777" w:rsidR="00825774" w:rsidRDefault="00825774" w:rsidP="00825774">
      <w:pPr>
        <w:outlineLvl w:val="0"/>
        <w:rPr>
          <w:rFonts w:ascii="Times New Roman" w:hAnsi="Times New Roman"/>
          <w:b/>
          <w:bCs/>
          <w:sz w:val="24"/>
        </w:rPr>
      </w:pPr>
    </w:p>
    <w:p w14:paraId="1AF734C3"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002-36/2025/RK ze dne </w:t>
      </w:r>
      <w:r>
        <w:rPr>
          <w:rFonts w:ascii="Times New Roman" w:hAnsi="Times New Roman"/>
          <w:b/>
          <w:bCs/>
          <w:sz w:val="24"/>
          <w:u w:val="single"/>
        </w:rPr>
        <w:t>23. 10. 2025</w:t>
      </w:r>
    </w:p>
    <w:p w14:paraId="18AFF03D"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30A00E02"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7461EE6" w14:textId="77777777" w:rsidR="00825774" w:rsidRDefault="00825774" w:rsidP="00825774">
      <w:pPr>
        <w:jc w:val="both"/>
        <w:outlineLvl w:val="0"/>
        <w:rPr>
          <w:rFonts w:ascii="Times New Roman" w:hAnsi="Times New Roman"/>
          <w:sz w:val="24"/>
        </w:rPr>
      </w:pPr>
      <w:r>
        <w:rPr>
          <w:rFonts w:ascii="Times New Roman" w:hAnsi="Times New Roman"/>
          <w:sz w:val="24"/>
        </w:rPr>
        <w:t>informaci o kontrole plnění úkolů z usnesení Rady Středočeského kraje</w:t>
      </w:r>
    </w:p>
    <w:p w14:paraId="281C0B90"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04DCF1F5" w14:textId="77777777" w:rsidTr="000D2DEC">
        <w:tc>
          <w:tcPr>
            <w:tcW w:w="273" w:type="pct"/>
          </w:tcPr>
          <w:p w14:paraId="56F45B05"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7754A222"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Schválení programu</w:t>
            </w:r>
          </w:p>
        </w:tc>
      </w:tr>
    </w:tbl>
    <w:p w14:paraId="2B3B045E" w14:textId="77777777" w:rsidR="00825774" w:rsidRDefault="00825774" w:rsidP="00825774">
      <w:pPr>
        <w:outlineLvl w:val="0"/>
        <w:rPr>
          <w:rFonts w:ascii="Times New Roman" w:hAnsi="Times New Roman"/>
          <w:b/>
          <w:bCs/>
          <w:sz w:val="24"/>
        </w:rPr>
      </w:pPr>
    </w:p>
    <w:p w14:paraId="1223651D"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003-36/2025/RK ze dne </w:t>
      </w:r>
      <w:r>
        <w:rPr>
          <w:rFonts w:ascii="Times New Roman" w:hAnsi="Times New Roman"/>
          <w:b/>
          <w:bCs/>
          <w:sz w:val="24"/>
          <w:u w:val="single"/>
        </w:rPr>
        <w:t>23. 10. 2025</w:t>
      </w:r>
    </w:p>
    <w:p w14:paraId="72EAD0A4"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35530BE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DFB8A95" w14:textId="77777777" w:rsidR="00825774" w:rsidRDefault="00825774" w:rsidP="00825774">
      <w:pPr>
        <w:jc w:val="both"/>
        <w:outlineLvl w:val="0"/>
        <w:rPr>
          <w:rFonts w:ascii="Times New Roman" w:hAnsi="Times New Roman"/>
          <w:sz w:val="24"/>
        </w:rPr>
      </w:pPr>
      <w:r>
        <w:rPr>
          <w:rFonts w:ascii="Times New Roman" w:hAnsi="Times New Roman"/>
          <w:sz w:val="24"/>
        </w:rPr>
        <w:t>program jednání Rady Středočeského kraje dne 23. 10. 2025</w:t>
      </w:r>
    </w:p>
    <w:p w14:paraId="460059C9"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2C1D9602" w14:textId="77777777" w:rsidTr="000D2DEC">
        <w:tc>
          <w:tcPr>
            <w:tcW w:w="273" w:type="pct"/>
          </w:tcPr>
          <w:p w14:paraId="16813DD4"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772D9E44"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Poskytnutí individuální účelové neinvestiční dotace podle Pravidel 2025 </w:t>
            </w:r>
            <w:r>
              <w:rPr>
                <w:rFonts w:ascii="Times New Roman" w:hAnsi="Times New Roman"/>
                <w:b/>
                <w:sz w:val="26"/>
                <w:szCs w:val="26"/>
              </w:rPr>
              <w:br/>
            </w:r>
            <w:r w:rsidRPr="005E31A2">
              <w:rPr>
                <w:rFonts w:ascii="Times New Roman" w:hAnsi="Times New Roman"/>
                <w:b/>
                <w:sz w:val="26"/>
                <w:szCs w:val="26"/>
              </w:rPr>
              <w:t>ze Středočeského Fondu prevence na selektivní a indikovanou primární prevenci</w:t>
            </w:r>
          </w:p>
        </w:tc>
      </w:tr>
    </w:tbl>
    <w:p w14:paraId="06109595" w14:textId="77777777" w:rsidR="00825774" w:rsidRDefault="00825774" w:rsidP="00825774">
      <w:pPr>
        <w:outlineLvl w:val="0"/>
        <w:rPr>
          <w:rFonts w:ascii="Times New Roman" w:hAnsi="Times New Roman"/>
          <w:b/>
          <w:bCs/>
          <w:sz w:val="24"/>
        </w:rPr>
      </w:pPr>
    </w:p>
    <w:p w14:paraId="45473A36"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004-36/2025/RK ze dne </w:t>
      </w:r>
      <w:r>
        <w:rPr>
          <w:rFonts w:ascii="Times New Roman" w:hAnsi="Times New Roman"/>
          <w:b/>
          <w:bCs/>
          <w:sz w:val="24"/>
          <w:u w:val="single"/>
        </w:rPr>
        <w:t>23. 10. 2025</w:t>
      </w:r>
    </w:p>
    <w:p w14:paraId="58911596"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50F611E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B18BE48"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poskytnutí individuální účelové neinvestiční dotace podle Pravidel 2025 pro poskytování individuálních účelových dotací z rozpočtu Středočeského kraje ze Středočeského Fondu prevence na selektivní </w:t>
      </w:r>
      <w:r>
        <w:rPr>
          <w:rFonts w:ascii="Times New Roman" w:hAnsi="Times New Roman"/>
          <w:sz w:val="24"/>
        </w:rPr>
        <w:br/>
        <w:t xml:space="preserve">a indikovanou primární prevenci žadatelům uvedeným v příloze č. 1 k usnesení do celkové výše </w:t>
      </w:r>
      <w:r>
        <w:rPr>
          <w:rFonts w:ascii="Times New Roman" w:hAnsi="Times New Roman"/>
          <w:sz w:val="24"/>
        </w:rPr>
        <w:br/>
        <w:t>50 000,00 Kč</w:t>
      </w:r>
    </w:p>
    <w:p w14:paraId="4F4885F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C47CB84" w14:textId="77777777" w:rsidR="00825774" w:rsidRDefault="00825774" w:rsidP="00825774">
      <w:pPr>
        <w:jc w:val="both"/>
        <w:outlineLvl w:val="0"/>
        <w:rPr>
          <w:rFonts w:ascii="Times New Roman" w:hAnsi="Times New Roman"/>
          <w:sz w:val="24"/>
        </w:rPr>
      </w:pPr>
      <w:r>
        <w:rPr>
          <w:rFonts w:ascii="Times New Roman" w:hAnsi="Times New Roman"/>
          <w:sz w:val="24"/>
        </w:rPr>
        <w:t>uzavření veřejnoprávní smlouvy o poskytnutí individuální účelové dotace z rozpočtu Středočeského kraje s žadateli uvedenými v příloze č. 1 k usnesení dle vzoru uvedeného v příloze č. 2 k usnesení</w:t>
      </w:r>
    </w:p>
    <w:p w14:paraId="595753AE"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62A6E414" w14:textId="77777777" w:rsidTr="000D2DEC">
        <w:tc>
          <w:tcPr>
            <w:tcW w:w="273" w:type="pct"/>
          </w:tcPr>
          <w:p w14:paraId="0632140E"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4A380865"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Pravidla hospodaření klubů zastupitelů pro rok 2026</w:t>
            </w:r>
          </w:p>
        </w:tc>
      </w:tr>
    </w:tbl>
    <w:p w14:paraId="3788C7DB" w14:textId="77777777" w:rsidR="00825774" w:rsidRDefault="00825774" w:rsidP="00825774">
      <w:pPr>
        <w:outlineLvl w:val="0"/>
        <w:rPr>
          <w:rFonts w:ascii="Times New Roman" w:hAnsi="Times New Roman"/>
          <w:b/>
          <w:bCs/>
          <w:sz w:val="24"/>
        </w:rPr>
      </w:pPr>
    </w:p>
    <w:p w14:paraId="1567E850"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005-36/2025/RK ze dne </w:t>
      </w:r>
      <w:r>
        <w:rPr>
          <w:rFonts w:ascii="Times New Roman" w:hAnsi="Times New Roman"/>
          <w:b/>
          <w:bCs/>
          <w:sz w:val="24"/>
          <w:u w:val="single"/>
        </w:rPr>
        <w:t>23. 10. 2025</w:t>
      </w:r>
    </w:p>
    <w:p w14:paraId="4E48110A" w14:textId="77777777" w:rsidR="00825774" w:rsidRDefault="00825774" w:rsidP="00825774">
      <w:pPr>
        <w:spacing w:before="120" w:after="60"/>
        <w:outlineLvl w:val="0"/>
        <w:rPr>
          <w:rFonts w:ascii="Times New Roman" w:hAnsi="Times New Roman"/>
          <w:sz w:val="24"/>
        </w:rPr>
      </w:pPr>
      <w:r>
        <w:rPr>
          <w:rFonts w:ascii="Times New Roman" w:hAnsi="Times New Roman"/>
          <w:sz w:val="24"/>
        </w:rPr>
        <w:lastRenderedPageBreak/>
        <w:t>Rada kraje po projednání</w:t>
      </w:r>
    </w:p>
    <w:p w14:paraId="3DC28D8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6BBBD578" w14:textId="77777777" w:rsidR="00825774" w:rsidRDefault="00825774" w:rsidP="00825774">
      <w:pPr>
        <w:jc w:val="both"/>
        <w:outlineLvl w:val="0"/>
        <w:rPr>
          <w:rFonts w:ascii="Times New Roman" w:hAnsi="Times New Roman"/>
          <w:sz w:val="24"/>
        </w:rPr>
      </w:pPr>
      <w:r>
        <w:rPr>
          <w:rFonts w:ascii="Times New Roman" w:hAnsi="Times New Roman"/>
          <w:sz w:val="24"/>
        </w:rPr>
        <w:t>Zastupitelstvu Středočeského kraje schválit Pravidla hospodaření klubů zastupitelů Středočeského kraje pro rok 2026 dle přílohy k Tisku č. 2401(2025)</w:t>
      </w:r>
    </w:p>
    <w:p w14:paraId="1FF9589A" w14:textId="77777777" w:rsidR="00825774" w:rsidRDefault="00825774" w:rsidP="00825774">
      <w:pPr>
        <w:jc w:val="both"/>
        <w:outlineLvl w:val="0"/>
        <w:rPr>
          <w:rFonts w:ascii="Times New Roman" w:hAnsi="Times New Roman"/>
          <w:sz w:val="24"/>
        </w:rPr>
      </w:pPr>
    </w:p>
    <w:p w14:paraId="3BC8D71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2F0BB0B" w14:textId="77777777" w:rsidR="00825774" w:rsidRDefault="00825774" w:rsidP="00825774">
      <w:pPr>
        <w:jc w:val="both"/>
        <w:outlineLvl w:val="0"/>
        <w:rPr>
          <w:rFonts w:ascii="Times New Roman" w:hAnsi="Times New Roman"/>
          <w:sz w:val="24"/>
        </w:rPr>
      </w:pPr>
      <w:r>
        <w:rPr>
          <w:rFonts w:ascii="Times New Roman" w:hAnsi="Times New Roman"/>
          <w:sz w:val="24"/>
        </w:rPr>
        <w:t>hejtmance Středočeského kraje Mgr. Petře Peckové předložit Pravidla hospodaření klubů zastupitelů pro rok 2026 ke schválení na nejbližším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2646E279" w14:textId="77777777" w:rsidTr="000D2DEC">
        <w:tc>
          <w:tcPr>
            <w:tcW w:w="650" w:type="pct"/>
            <w:hideMark/>
          </w:tcPr>
          <w:p w14:paraId="08444A20"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EDC58C9"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1. 12. 2025</w:t>
            </w:r>
          </w:p>
        </w:tc>
      </w:tr>
      <w:tr w:rsidR="00825774" w14:paraId="5DD3A8F7" w14:textId="77777777" w:rsidTr="000D2DEC">
        <w:tc>
          <w:tcPr>
            <w:tcW w:w="650" w:type="pct"/>
            <w:hideMark/>
          </w:tcPr>
          <w:p w14:paraId="086B126E"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EAEAA9B"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1C05EF76"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40542238" w14:textId="77777777" w:rsidTr="000D2DEC">
        <w:tc>
          <w:tcPr>
            <w:tcW w:w="273" w:type="pct"/>
          </w:tcPr>
          <w:p w14:paraId="2AC052A4"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2F2F3013"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581/07/2025 – převod v rámci kapitoly 07 – Zdravotnictví, poskytnutí příspěvku Zdravotnické záchranné službě Středočeského kraje, příspěvkové organizaci a použití fondu investic p. o.</w:t>
            </w:r>
          </w:p>
        </w:tc>
      </w:tr>
    </w:tbl>
    <w:p w14:paraId="76B18599" w14:textId="77777777" w:rsidR="00825774" w:rsidRDefault="00825774" w:rsidP="00825774">
      <w:pPr>
        <w:outlineLvl w:val="0"/>
        <w:rPr>
          <w:rFonts w:ascii="Times New Roman" w:hAnsi="Times New Roman"/>
          <w:b/>
          <w:bCs/>
          <w:sz w:val="24"/>
        </w:rPr>
      </w:pPr>
    </w:p>
    <w:p w14:paraId="135F34D2"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006-36/2025/RK ze dne </w:t>
      </w:r>
      <w:r>
        <w:rPr>
          <w:rFonts w:ascii="Times New Roman" w:hAnsi="Times New Roman"/>
          <w:b/>
          <w:bCs/>
          <w:sz w:val="24"/>
          <w:u w:val="single"/>
        </w:rPr>
        <w:t>23. 10. 2025</w:t>
      </w:r>
    </w:p>
    <w:p w14:paraId="467A280B"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575EF9F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1A8A656" w14:textId="77777777" w:rsidR="00825774" w:rsidRDefault="00825774" w:rsidP="00825774">
      <w:pPr>
        <w:jc w:val="both"/>
        <w:outlineLvl w:val="0"/>
        <w:rPr>
          <w:rFonts w:ascii="Times New Roman" w:hAnsi="Times New Roman"/>
          <w:sz w:val="24"/>
        </w:rPr>
      </w:pPr>
      <w:r>
        <w:rPr>
          <w:rFonts w:ascii="Times New Roman" w:hAnsi="Times New Roman"/>
          <w:sz w:val="24"/>
        </w:rPr>
        <w:t>poskytnutí investičního příspěvku pro Zdravotnickou záchrannou službu Středočeského kraje, příspěvkovou organizaci, ve výši 1 800 000,00 Kč na financování akce „AED pro ZZS SK, p. o.“</w:t>
      </w:r>
    </w:p>
    <w:p w14:paraId="6E022C1F"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4639D44"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Rozpočtovou úpravu č. 581/07/2025 týkající se převodu finančních prostředků ve výši 1 800 000,00 Kč </w:t>
      </w:r>
      <w:r>
        <w:rPr>
          <w:rFonts w:ascii="Times New Roman" w:hAnsi="Times New Roman"/>
          <w:sz w:val="24"/>
        </w:rPr>
        <w:br/>
        <w:t>v rámci kapitoly 07 – Zdravotnictví (investiční příspěvek pro Zdravotnickou záchrannou službu Středočeského kraje, příspěvkovou organizaci na financování akce „AED pro ZZS SK, p. o.“)</w:t>
      </w:r>
    </w:p>
    <w:p w14:paraId="5C952B38" w14:textId="77777777" w:rsidR="00825774" w:rsidRDefault="00825774" w:rsidP="00825774">
      <w:pPr>
        <w:widowControl/>
        <w:rPr>
          <w:rFonts w:ascii="Times New Roman" w:hAnsi="Times New Roman"/>
          <w:b/>
          <w:sz w:val="18"/>
        </w:rPr>
      </w:pPr>
    </w:p>
    <w:p w14:paraId="61A7E44D" w14:textId="77777777" w:rsidR="00825774" w:rsidRDefault="00825774" w:rsidP="00825774">
      <w:pPr>
        <w:widowControl/>
        <w:rPr>
          <w:rFonts w:ascii="Times New Roman" w:hAnsi="Times New Roman"/>
          <w:b/>
          <w:sz w:val="18"/>
        </w:rPr>
      </w:pPr>
      <w:r>
        <w:rPr>
          <w:rFonts w:ascii="Times New Roman" w:hAnsi="Times New Roman"/>
          <w:b/>
          <w:sz w:val="18"/>
        </w:rPr>
        <w:t>Část výdaje                                                                                                                                           v Kč</w:t>
      </w:r>
    </w:p>
    <w:tbl>
      <w:tblPr>
        <w:tblW w:w="10196" w:type="dxa"/>
        <w:tblInd w:w="80" w:type="dxa"/>
        <w:tblLayout w:type="fixed"/>
        <w:tblCellMar>
          <w:left w:w="70" w:type="dxa"/>
          <w:right w:w="70" w:type="dxa"/>
        </w:tblCellMar>
        <w:tblLook w:val="0000" w:firstRow="0" w:lastRow="0" w:firstColumn="0" w:lastColumn="0" w:noHBand="0" w:noVBand="0"/>
      </w:tblPr>
      <w:tblGrid>
        <w:gridCol w:w="449"/>
        <w:gridCol w:w="510"/>
        <w:gridCol w:w="679"/>
        <w:gridCol w:w="527"/>
        <w:gridCol w:w="619"/>
        <w:gridCol w:w="435"/>
        <w:gridCol w:w="726"/>
        <w:gridCol w:w="1002"/>
        <w:gridCol w:w="987"/>
        <w:gridCol w:w="987"/>
        <w:gridCol w:w="987"/>
        <w:gridCol w:w="2288"/>
      </w:tblGrid>
      <w:tr w:rsidR="00825774" w14:paraId="0AC8BE22" w14:textId="77777777" w:rsidTr="000D2DEC">
        <w:trPr>
          <w:trHeight w:val="510"/>
        </w:trPr>
        <w:tc>
          <w:tcPr>
            <w:tcW w:w="449" w:type="dxa"/>
            <w:tcBorders>
              <w:top w:val="single" w:sz="8" w:space="0" w:color="auto"/>
              <w:left w:val="single" w:sz="8" w:space="0" w:color="auto"/>
              <w:bottom w:val="single" w:sz="8" w:space="0" w:color="auto"/>
              <w:right w:val="single" w:sz="8" w:space="0" w:color="auto"/>
            </w:tcBorders>
            <w:vAlign w:val="center"/>
          </w:tcPr>
          <w:p w14:paraId="00EE3977" w14:textId="77777777" w:rsidR="00825774" w:rsidRDefault="00825774" w:rsidP="000D2DEC">
            <w:pPr>
              <w:widowControl/>
              <w:jc w:val="center"/>
              <w:rPr>
                <w:rFonts w:ascii="Times New Roman" w:hAnsi="Times New Roman"/>
                <w:b/>
                <w:sz w:val="14"/>
              </w:rPr>
            </w:pPr>
            <w:r>
              <w:rPr>
                <w:rFonts w:ascii="Times New Roman" w:hAnsi="Times New Roman"/>
                <w:b/>
                <w:sz w:val="14"/>
              </w:rPr>
              <w:t>SU</w:t>
            </w:r>
          </w:p>
        </w:tc>
        <w:tc>
          <w:tcPr>
            <w:tcW w:w="510" w:type="dxa"/>
            <w:tcBorders>
              <w:top w:val="single" w:sz="8" w:space="0" w:color="auto"/>
              <w:left w:val="single" w:sz="8" w:space="0" w:color="auto"/>
              <w:bottom w:val="single" w:sz="8" w:space="0" w:color="auto"/>
              <w:right w:val="single" w:sz="8" w:space="0" w:color="auto"/>
            </w:tcBorders>
            <w:vAlign w:val="center"/>
          </w:tcPr>
          <w:p w14:paraId="4E1F3563" w14:textId="77777777" w:rsidR="00825774" w:rsidRDefault="00825774" w:rsidP="000D2DEC">
            <w:pPr>
              <w:widowControl/>
              <w:jc w:val="center"/>
              <w:rPr>
                <w:rFonts w:ascii="Times New Roman" w:hAnsi="Times New Roman"/>
                <w:b/>
                <w:sz w:val="14"/>
              </w:rPr>
            </w:pPr>
            <w:r>
              <w:rPr>
                <w:rFonts w:ascii="Times New Roman" w:hAnsi="Times New Roman"/>
                <w:b/>
                <w:sz w:val="14"/>
              </w:rPr>
              <w:t>AU</w:t>
            </w:r>
          </w:p>
        </w:tc>
        <w:tc>
          <w:tcPr>
            <w:tcW w:w="679" w:type="dxa"/>
            <w:tcBorders>
              <w:top w:val="single" w:sz="8" w:space="0" w:color="auto"/>
              <w:left w:val="single" w:sz="8" w:space="0" w:color="auto"/>
              <w:bottom w:val="single" w:sz="8" w:space="0" w:color="auto"/>
              <w:right w:val="single" w:sz="8" w:space="0" w:color="auto"/>
            </w:tcBorders>
            <w:vAlign w:val="center"/>
          </w:tcPr>
          <w:p w14:paraId="1E5008C9" w14:textId="77777777" w:rsidR="00825774" w:rsidRDefault="00825774" w:rsidP="000D2DEC">
            <w:pPr>
              <w:widowControl/>
              <w:jc w:val="center"/>
              <w:rPr>
                <w:rFonts w:ascii="Times New Roman" w:hAnsi="Times New Roman"/>
                <w:b/>
                <w:sz w:val="14"/>
              </w:rPr>
            </w:pPr>
            <w:r>
              <w:rPr>
                <w:rFonts w:ascii="Times New Roman" w:hAnsi="Times New Roman"/>
                <w:b/>
                <w:sz w:val="14"/>
              </w:rPr>
              <w:t>ODPA</w:t>
            </w:r>
          </w:p>
        </w:tc>
        <w:tc>
          <w:tcPr>
            <w:tcW w:w="527" w:type="dxa"/>
            <w:tcBorders>
              <w:top w:val="single" w:sz="8" w:space="0" w:color="auto"/>
              <w:left w:val="single" w:sz="8" w:space="0" w:color="auto"/>
              <w:bottom w:val="single" w:sz="8" w:space="0" w:color="auto"/>
              <w:right w:val="single" w:sz="8" w:space="0" w:color="auto"/>
            </w:tcBorders>
            <w:vAlign w:val="center"/>
          </w:tcPr>
          <w:p w14:paraId="7F6DC295" w14:textId="77777777" w:rsidR="00825774" w:rsidRDefault="00825774" w:rsidP="000D2DEC">
            <w:pPr>
              <w:widowControl/>
              <w:jc w:val="center"/>
              <w:rPr>
                <w:rFonts w:ascii="Times New Roman" w:hAnsi="Times New Roman"/>
                <w:b/>
                <w:sz w:val="14"/>
              </w:rPr>
            </w:pPr>
            <w:r>
              <w:rPr>
                <w:rFonts w:ascii="Times New Roman" w:hAnsi="Times New Roman"/>
                <w:b/>
                <w:sz w:val="14"/>
              </w:rPr>
              <w:t>POL</w:t>
            </w:r>
          </w:p>
        </w:tc>
        <w:tc>
          <w:tcPr>
            <w:tcW w:w="619" w:type="dxa"/>
            <w:tcBorders>
              <w:top w:val="single" w:sz="8" w:space="0" w:color="auto"/>
              <w:left w:val="single" w:sz="8" w:space="0" w:color="auto"/>
              <w:bottom w:val="single" w:sz="8" w:space="0" w:color="auto"/>
              <w:right w:val="single" w:sz="8" w:space="0" w:color="auto"/>
            </w:tcBorders>
            <w:vAlign w:val="center"/>
          </w:tcPr>
          <w:p w14:paraId="30CEDDD8" w14:textId="77777777" w:rsidR="00825774" w:rsidRDefault="00825774" w:rsidP="000D2DEC">
            <w:pPr>
              <w:widowControl/>
              <w:ind w:right="-70"/>
              <w:jc w:val="center"/>
              <w:rPr>
                <w:rFonts w:ascii="Times New Roman" w:hAnsi="Times New Roman"/>
                <w:b/>
                <w:sz w:val="14"/>
              </w:rPr>
            </w:pPr>
            <w:r>
              <w:rPr>
                <w:rFonts w:ascii="Times New Roman" w:hAnsi="Times New Roman"/>
                <w:b/>
                <w:sz w:val="14"/>
              </w:rPr>
              <w:t>UZ</w:t>
            </w:r>
          </w:p>
        </w:tc>
        <w:tc>
          <w:tcPr>
            <w:tcW w:w="435" w:type="dxa"/>
            <w:tcBorders>
              <w:top w:val="single" w:sz="8" w:space="0" w:color="auto"/>
              <w:left w:val="single" w:sz="8" w:space="0" w:color="auto"/>
              <w:bottom w:val="single" w:sz="8" w:space="0" w:color="auto"/>
              <w:right w:val="single" w:sz="8" w:space="0" w:color="auto"/>
            </w:tcBorders>
            <w:vAlign w:val="center"/>
          </w:tcPr>
          <w:p w14:paraId="0B2169EF" w14:textId="77777777" w:rsidR="00825774" w:rsidRDefault="00825774" w:rsidP="000D2DEC">
            <w:pPr>
              <w:widowControl/>
              <w:jc w:val="center"/>
              <w:rPr>
                <w:rFonts w:ascii="Times New Roman" w:hAnsi="Times New Roman"/>
                <w:b/>
                <w:sz w:val="14"/>
              </w:rPr>
            </w:pPr>
            <w:r>
              <w:rPr>
                <w:rFonts w:ascii="Times New Roman" w:hAnsi="Times New Roman"/>
                <w:b/>
                <w:sz w:val="14"/>
              </w:rPr>
              <w:t>ORJ</w:t>
            </w:r>
          </w:p>
        </w:tc>
        <w:tc>
          <w:tcPr>
            <w:tcW w:w="726" w:type="dxa"/>
            <w:tcBorders>
              <w:top w:val="single" w:sz="8" w:space="0" w:color="auto"/>
              <w:left w:val="single" w:sz="8" w:space="0" w:color="auto"/>
              <w:bottom w:val="single" w:sz="8" w:space="0" w:color="auto"/>
              <w:right w:val="single" w:sz="8" w:space="0" w:color="auto"/>
            </w:tcBorders>
            <w:vAlign w:val="center"/>
          </w:tcPr>
          <w:p w14:paraId="1BE9ADB9" w14:textId="77777777" w:rsidR="00825774" w:rsidRDefault="00825774" w:rsidP="000D2DEC">
            <w:pPr>
              <w:widowControl/>
              <w:jc w:val="center"/>
              <w:rPr>
                <w:rFonts w:ascii="Times New Roman" w:hAnsi="Times New Roman"/>
                <w:b/>
                <w:sz w:val="14"/>
              </w:rPr>
            </w:pPr>
            <w:r>
              <w:rPr>
                <w:rFonts w:ascii="Times New Roman" w:hAnsi="Times New Roman"/>
                <w:b/>
                <w:sz w:val="14"/>
              </w:rPr>
              <w:t>ORG</w:t>
            </w:r>
          </w:p>
        </w:tc>
        <w:tc>
          <w:tcPr>
            <w:tcW w:w="1002" w:type="dxa"/>
            <w:tcBorders>
              <w:top w:val="single" w:sz="8" w:space="0" w:color="auto"/>
              <w:left w:val="single" w:sz="8" w:space="0" w:color="auto"/>
              <w:bottom w:val="single" w:sz="8" w:space="0" w:color="auto"/>
              <w:right w:val="single" w:sz="8" w:space="0" w:color="auto"/>
            </w:tcBorders>
            <w:vAlign w:val="center"/>
          </w:tcPr>
          <w:p w14:paraId="6EBA5903" w14:textId="77777777" w:rsidR="00825774" w:rsidRDefault="00825774" w:rsidP="000D2DEC">
            <w:pPr>
              <w:widowControl/>
              <w:jc w:val="center"/>
              <w:rPr>
                <w:rFonts w:ascii="Times New Roman" w:hAnsi="Times New Roman"/>
                <w:b/>
                <w:sz w:val="14"/>
              </w:rPr>
            </w:pPr>
            <w:r>
              <w:rPr>
                <w:rFonts w:ascii="Times New Roman" w:hAnsi="Times New Roman"/>
                <w:b/>
                <w:sz w:val="14"/>
              </w:rPr>
              <w:t>Schválený rozpočet</w:t>
            </w:r>
          </w:p>
        </w:tc>
        <w:tc>
          <w:tcPr>
            <w:tcW w:w="987" w:type="dxa"/>
            <w:tcBorders>
              <w:top w:val="single" w:sz="8" w:space="0" w:color="auto"/>
              <w:left w:val="single" w:sz="8" w:space="0" w:color="auto"/>
              <w:bottom w:val="single" w:sz="8" w:space="0" w:color="auto"/>
              <w:right w:val="single" w:sz="8" w:space="0" w:color="auto"/>
            </w:tcBorders>
            <w:vAlign w:val="center"/>
          </w:tcPr>
          <w:p w14:paraId="7DF5BAE0" w14:textId="77777777" w:rsidR="00825774" w:rsidRDefault="00825774" w:rsidP="000D2DEC">
            <w:pPr>
              <w:widowControl/>
              <w:jc w:val="center"/>
              <w:rPr>
                <w:rFonts w:ascii="Times New Roman" w:hAnsi="Times New Roman"/>
                <w:b/>
                <w:sz w:val="14"/>
              </w:rPr>
            </w:pPr>
            <w:r>
              <w:rPr>
                <w:rFonts w:ascii="Times New Roman" w:hAnsi="Times New Roman"/>
                <w:b/>
                <w:sz w:val="14"/>
              </w:rPr>
              <w:t>Upravený rozpočet</w:t>
            </w:r>
          </w:p>
        </w:tc>
        <w:tc>
          <w:tcPr>
            <w:tcW w:w="987" w:type="dxa"/>
            <w:tcBorders>
              <w:top w:val="single" w:sz="8" w:space="0" w:color="auto"/>
              <w:left w:val="single" w:sz="8" w:space="0" w:color="auto"/>
              <w:bottom w:val="single" w:sz="8" w:space="0" w:color="auto"/>
              <w:right w:val="single" w:sz="8" w:space="0" w:color="auto"/>
            </w:tcBorders>
            <w:vAlign w:val="center"/>
          </w:tcPr>
          <w:p w14:paraId="570F2E11" w14:textId="77777777" w:rsidR="00825774" w:rsidRDefault="00825774" w:rsidP="000D2DEC">
            <w:pPr>
              <w:widowControl/>
              <w:jc w:val="center"/>
              <w:rPr>
                <w:rFonts w:ascii="Times New Roman" w:hAnsi="Times New Roman"/>
                <w:b/>
                <w:sz w:val="14"/>
              </w:rPr>
            </w:pPr>
            <w:r>
              <w:rPr>
                <w:rFonts w:ascii="Times New Roman" w:hAnsi="Times New Roman"/>
                <w:b/>
                <w:sz w:val="14"/>
              </w:rPr>
              <w:t>Úprava</w:t>
            </w:r>
          </w:p>
        </w:tc>
        <w:tc>
          <w:tcPr>
            <w:tcW w:w="987" w:type="dxa"/>
            <w:tcBorders>
              <w:top w:val="single" w:sz="8" w:space="0" w:color="auto"/>
              <w:left w:val="single" w:sz="8" w:space="0" w:color="auto"/>
              <w:bottom w:val="single" w:sz="8" w:space="0" w:color="auto"/>
              <w:right w:val="single" w:sz="8" w:space="0" w:color="auto"/>
            </w:tcBorders>
            <w:vAlign w:val="center"/>
          </w:tcPr>
          <w:p w14:paraId="7C672467" w14:textId="77777777" w:rsidR="00825774" w:rsidRDefault="00825774" w:rsidP="000D2DEC">
            <w:pPr>
              <w:widowControl/>
              <w:jc w:val="center"/>
              <w:rPr>
                <w:rFonts w:ascii="Times New Roman" w:hAnsi="Times New Roman"/>
                <w:b/>
                <w:sz w:val="14"/>
              </w:rPr>
            </w:pPr>
            <w:r>
              <w:rPr>
                <w:rFonts w:ascii="Times New Roman" w:hAnsi="Times New Roman"/>
                <w:b/>
                <w:sz w:val="14"/>
              </w:rPr>
              <w:t xml:space="preserve">Rozpočet </w:t>
            </w:r>
          </w:p>
          <w:p w14:paraId="1BEC88A5" w14:textId="77777777" w:rsidR="00825774" w:rsidRDefault="00825774" w:rsidP="000D2DEC">
            <w:pPr>
              <w:widowControl/>
              <w:jc w:val="center"/>
              <w:rPr>
                <w:rFonts w:ascii="Times New Roman" w:hAnsi="Times New Roman"/>
                <w:b/>
                <w:sz w:val="14"/>
              </w:rPr>
            </w:pPr>
            <w:r>
              <w:rPr>
                <w:rFonts w:ascii="Times New Roman" w:hAnsi="Times New Roman"/>
                <w:b/>
                <w:sz w:val="14"/>
              </w:rPr>
              <w:t>po úpravě</w:t>
            </w:r>
          </w:p>
        </w:tc>
        <w:tc>
          <w:tcPr>
            <w:tcW w:w="2288" w:type="dxa"/>
            <w:tcBorders>
              <w:top w:val="single" w:sz="8" w:space="0" w:color="auto"/>
              <w:left w:val="single" w:sz="8" w:space="0" w:color="auto"/>
              <w:bottom w:val="single" w:sz="8" w:space="0" w:color="auto"/>
              <w:right w:val="single" w:sz="8" w:space="0" w:color="auto"/>
            </w:tcBorders>
            <w:vAlign w:val="center"/>
          </w:tcPr>
          <w:p w14:paraId="5C42D3EB" w14:textId="77777777" w:rsidR="00825774" w:rsidRDefault="00825774" w:rsidP="000D2DEC">
            <w:pPr>
              <w:widowControl/>
              <w:jc w:val="center"/>
              <w:rPr>
                <w:rFonts w:ascii="Times New Roman" w:hAnsi="Times New Roman"/>
                <w:b/>
                <w:sz w:val="14"/>
              </w:rPr>
            </w:pPr>
            <w:r>
              <w:rPr>
                <w:rFonts w:ascii="Times New Roman" w:hAnsi="Times New Roman"/>
                <w:b/>
                <w:sz w:val="14"/>
              </w:rPr>
              <w:t>Popis</w:t>
            </w:r>
          </w:p>
        </w:tc>
      </w:tr>
      <w:tr w:rsidR="00825774" w14:paraId="6445672B" w14:textId="77777777" w:rsidTr="000D2DEC">
        <w:tblPrEx>
          <w:tblCellSpacing w:w="-10" w:type="nil"/>
        </w:tblPrEx>
        <w:trPr>
          <w:trHeight w:val="743"/>
          <w:tblCellSpacing w:w="-10" w:type="nil"/>
        </w:trPr>
        <w:tc>
          <w:tcPr>
            <w:tcW w:w="449" w:type="dxa"/>
            <w:tcBorders>
              <w:top w:val="single" w:sz="8" w:space="0" w:color="auto"/>
              <w:left w:val="single" w:sz="8" w:space="0" w:color="auto"/>
              <w:bottom w:val="single" w:sz="8" w:space="0" w:color="auto"/>
              <w:right w:val="single" w:sz="8" w:space="0" w:color="auto"/>
            </w:tcBorders>
            <w:vAlign w:val="bottom"/>
          </w:tcPr>
          <w:p w14:paraId="5232D712" w14:textId="77777777" w:rsidR="00825774" w:rsidRDefault="00825774" w:rsidP="000D2DEC">
            <w:pPr>
              <w:widowControl/>
              <w:jc w:val="center"/>
              <w:rPr>
                <w:rFonts w:ascii="Times New Roman" w:hAnsi="Times New Roman"/>
                <w:sz w:val="14"/>
              </w:rPr>
            </w:pPr>
            <w:r>
              <w:rPr>
                <w:rFonts w:ascii="Times New Roman" w:hAnsi="Times New Roman"/>
                <w:sz w:val="14"/>
              </w:rPr>
              <w:t>231</w:t>
            </w:r>
          </w:p>
        </w:tc>
        <w:tc>
          <w:tcPr>
            <w:tcW w:w="510" w:type="dxa"/>
            <w:tcBorders>
              <w:top w:val="single" w:sz="8" w:space="0" w:color="auto"/>
              <w:left w:val="single" w:sz="8" w:space="0" w:color="auto"/>
              <w:bottom w:val="single" w:sz="8" w:space="0" w:color="auto"/>
              <w:right w:val="single" w:sz="8" w:space="0" w:color="auto"/>
            </w:tcBorders>
            <w:vAlign w:val="bottom"/>
          </w:tcPr>
          <w:p w14:paraId="0371BAA4" w14:textId="77777777" w:rsidR="00825774" w:rsidRDefault="00825774" w:rsidP="000D2DEC">
            <w:pPr>
              <w:widowControl/>
              <w:jc w:val="center"/>
              <w:rPr>
                <w:rFonts w:ascii="Times New Roman" w:hAnsi="Times New Roman"/>
                <w:sz w:val="14"/>
              </w:rPr>
            </w:pPr>
            <w:r>
              <w:rPr>
                <w:rFonts w:ascii="Times New Roman" w:hAnsi="Times New Roman"/>
                <w:sz w:val="14"/>
              </w:rPr>
              <w:t>0000</w:t>
            </w:r>
          </w:p>
        </w:tc>
        <w:tc>
          <w:tcPr>
            <w:tcW w:w="679" w:type="dxa"/>
            <w:tcBorders>
              <w:top w:val="single" w:sz="8" w:space="0" w:color="auto"/>
              <w:left w:val="single" w:sz="8" w:space="0" w:color="auto"/>
              <w:bottom w:val="single" w:sz="8" w:space="0" w:color="auto"/>
              <w:right w:val="single" w:sz="8" w:space="0" w:color="auto"/>
            </w:tcBorders>
            <w:vAlign w:val="bottom"/>
          </w:tcPr>
          <w:p w14:paraId="3D11C4AD" w14:textId="77777777" w:rsidR="00825774" w:rsidRDefault="00825774" w:rsidP="000D2DEC">
            <w:pPr>
              <w:widowControl/>
              <w:jc w:val="center"/>
              <w:rPr>
                <w:rFonts w:ascii="Times New Roman" w:hAnsi="Times New Roman"/>
                <w:sz w:val="14"/>
              </w:rPr>
            </w:pPr>
            <w:r>
              <w:rPr>
                <w:rFonts w:ascii="Times New Roman" w:hAnsi="Times New Roman"/>
                <w:sz w:val="14"/>
              </w:rPr>
              <w:t>003513</w:t>
            </w:r>
          </w:p>
        </w:tc>
        <w:tc>
          <w:tcPr>
            <w:tcW w:w="527" w:type="dxa"/>
            <w:tcBorders>
              <w:top w:val="single" w:sz="8" w:space="0" w:color="auto"/>
              <w:left w:val="single" w:sz="8" w:space="0" w:color="auto"/>
              <w:bottom w:val="single" w:sz="8" w:space="0" w:color="auto"/>
              <w:right w:val="single" w:sz="8" w:space="0" w:color="auto"/>
            </w:tcBorders>
            <w:vAlign w:val="bottom"/>
          </w:tcPr>
          <w:p w14:paraId="6DB2E2EF" w14:textId="77777777" w:rsidR="00825774" w:rsidRDefault="00825774" w:rsidP="000D2DEC">
            <w:pPr>
              <w:widowControl/>
              <w:jc w:val="center"/>
              <w:rPr>
                <w:rFonts w:ascii="Times New Roman" w:hAnsi="Times New Roman"/>
                <w:sz w:val="14"/>
              </w:rPr>
            </w:pPr>
            <w:r>
              <w:rPr>
                <w:rFonts w:ascii="Times New Roman" w:hAnsi="Times New Roman"/>
                <w:sz w:val="14"/>
              </w:rPr>
              <w:t>5213</w:t>
            </w:r>
          </w:p>
        </w:tc>
        <w:tc>
          <w:tcPr>
            <w:tcW w:w="619" w:type="dxa"/>
            <w:tcBorders>
              <w:top w:val="single" w:sz="8" w:space="0" w:color="auto"/>
              <w:left w:val="single" w:sz="8" w:space="0" w:color="auto"/>
              <w:bottom w:val="single" w:sz="8" w:space="0" w:color="auto"/>
              <w:right w:val="single" w:sz="8" w:space="0" w:color="auto"/>
            </w:tcBorders>
            <w:vAlign w:val="bottom"/>
          </w:tcPr>
          <w:p w14:paraId="02B8CC9C" w14:textId="77777777" w:rsidR="00825774" w:rsidRDefault="00825774" w:rsidP="000D2DEC">
            <w:pPr>
              <w:widowControl/>
              <w:jc w:val="center"/>
              <w:rPr>
                <w:rFonts w:ascii="Times New Roman" w:hAnsi="Times New Roman"/>
                <w:sz w:val="14"/>
              </w:rPr>
            </w:pPr>
            <w:r>
              <w:rPr>
                <w:rFonts w:ascii="Times New Roman" w:hAnsi="Times New Roman"/>
                <w:sz w:val="14"/>
              </w:rPr>
              <w:t>000000722</w:t>
            </w:r>
          </w:p>
        </w:tc>
        <w:tc>
          <w:tcPr>
            <w:tcW w:w="435" w:type="dxa"/>
            <w:tcBorders>
              <w:top w:val="single" w:sz="8" w:space="0" w:color="auto"/>
              <w:left w:val="single" w:sz="8" w:space="0" w:color="auto"/>
              <w:bottom w:val="single" w:sz="8" w:space="0" w:color="auto"/>
              <w:right w:val="single" w:sz="8" w:space="0" w:color="auto"/>
            </w:tcBorders>
            <w:vAlign w:val="bottom"/>
          </w:tcPr>
          <w:p w14:paraId="068E31CD" w14:textId="77777777" w:rsidR="00825774" w:rsidRDefault="00825774" w:rsidP="000D2DEC">
            <w:pPr>
              <w:widowControl/>
              <w:jc w:val="center"/>
              <w:rPr>
                <w:rFonts w:ascii="Times New Roman" w:hAnsi="Times New Roman"/>
                <w:sz w:val="14"/>
              </w:rPr>
            </w:pPr>
            <w:r>
              <w:rPr>
                <w:rFonts w:ascii="Times New Roman" w:hAnsi="Times New Roman"/>
                <w:sz w:val="14"/>
              </w:rPr>
              <w:t>0700</w:t>
            </w:r>
          </w:p>
        </w:tc>
        <w:tc>
          <w:tcPr>
            <w:tcW w:w="726" w:type="dxa"/>
            <w:tcBorders>
              <w:top w:val="single" w:sz="8" w:space="0" w:color="auto"/>
              <w:left w:val="single" w:sz="8" w:space="0" w:color="auto"/>
              <w:bottom w:val="single" w:sz="8" w:space="0" w:color="auto"/>
              <w:right w:val="single" w:sz="8" w:space="0" w:color="auto"/>
            </w:tcBorders>
            <w:vAlign w:val="bottom"/>
          </w:tcPr>
          <w:p w14:paraId="181930A3" w14:textId="77777777" w:rsidR="00825774" w:rsidRDefault="00825774" w:rsidP="000D2DEC">
            <w:pPr>
              <w:widowControl/>
              <w:jc w:val="center"/>
              <w:rPr>
                <w:rFonts w:ascii="Times New Roman" w:hAnsi="Times New Roman"/>
                <w:sz w:val="14"/>
              </w:rPr>
            </w:pPr>
            <w:r>
              <w:rPr>
                <w:rFonts w:ascii="Times New Roman" w:hAnsi="Times New Roman"/>
                <w:sz w:val="14"/>
              </w:rPr>
              <w:t>0000007000000</w:t>
            </w:r>
          </w:p>
        </w:tc>
        <w:tc>
          <w:tcPr>
            <w:tcW w:w="1002" w:type="dxa"/>
            <w:tcBorders>
              <w:top w:val="single" w:sz="8" w:space="0" w:color="auto"/>
              <w:left w:val="single" w:sz="8" w:space="0" w:color="auto"/>
              <w:bottom w:val="single" w:sz="8" w:space="0" w:color="auto"/>
              <w:right w:val="single" w:sz="8" w:space="0" w:color="auto"/>
            </w:tcBorders>
            <w:vAlign w:val="bottom"/>
          </w:tcPr>
          <w:p w14:paraId="196B994D" w14:textId="77777777" w:rsidR="00825774" w:rsidRDefault="00825774" w:rsidP="000D2DEC">
            <w:pPr>
              <w:widowControl/>
              <w:jc w:val="center"/>
              <w:rPr>
                <w:rFonts w:ascii="Times New Roman" w:hAnsi="Times New Roman"/>
                <w:sz w:val="14"/>
              </w:rPr>
            </w:pPr>
            <w:r>
              <w:rPr>
                <w:rFonts w:ascii="Times New Roman" w:hAnsi="Times New Roman"/>
                <w:sz w:val="14"/>
              </w:rPr>
              <w:t>44 000 000,00</w:t>
            </w:r>
          </w:p>
        </w:tc>
        <w:tc>
          <w:tcPr>
            <w:tcW w:w="987" w:type="dxa"/>
            <w:tcBorders>
              <w:top w:val="single" w:sz="8" w:space="0" w:color="auto"/>
              <w:left w:val="single" w:sz="8" w:space="0" w:color="auto"/>
              <w:bottom w:val="single" w:sz="8" w:space="0" w:color="auto"/>
              <w:right w:val="single" w:sz="8" w:space="0" w:color="auto"/>
            </w:tcBorders>
            <w:vAlign w:val="bottom"/>
          </w:tcPr>
          <w:p w14:paraId="4FE4DD20" w14:textId="77777777" w:rsidR="00825774" w:rsidRDefault="00825774" w:rsidP="000D2DEC">
            <w:pPr>
              <w:widowControl/>
              <w:jc w:val="center"/>
              <w:rPr>
                <w:rFonts w:ascii="Times New Roman" w:hAnsi="Times New Roman"/>
                <w:sz w:val="14"/>
              </w:rPr>
            </w:pPr>
            <w:r>
              <w:rPr>
                <w:rFonts w:ascii="Times New Roman" w:hAnsi="Times New Roman"/>
                <w:sz w:val="14"/>
              </w:rPr>
              <w:t>3 085 159,00</w:t>
            </w:r>
          </w:p>
        </w:tc>
        <w:tc>
          <w:tcPr>
            <w:tcW w:w="987" w:type="dxa"/>
            <w:tcBorders>
              <w:top w:val="single" w:sz="8" w:space="0" w:color="auto"/>
              <w:left w:val="single" w:sz="8" w:space="0" w:color="auto"/>
              <w:bottom w:val="single" w:sz="8" w:space="0" w:color="auto"/>
              <w:right w:val="single" w:sz="8" w:space="0" w:color="auto"/>
            </w:tcBorders>
            <w:vAlign w:val="bottom"/>
          </w:tcPr>
          <w:p w14:paraId="1A03F506" w14:textId="77777777" w:rsidR="00825774" w:rsidRDefault="00825774" w:rsidP="000D2DEC">
            <w:pPr>
              <w:widowControl/>
              <w:jc w:val="center"/>
              <w:rPr>
                <w:rFonts w:ascii="Times New Roman" w:hAnsi="Times New Roman"/>
                <w:sz w:val="14"/>
              </w:rPr>
            </w:pPr>
            <w:r>
              <w:rPr>
                <w:rFonts w:ascii="Times New Roman" w:hAnsi="Times New Roman"/>
                <w:sz w:val="14"/>
              </w:rPr>
              <w:t>-1 800 000,00</w:t>
            </w:r>
          </w:p>
        </w:tc>
        <w:tc>
          <w:tcPr>
            <w:tcW w:w="987" w:type="dxa"/>
            <w:tcBorders>
              <w:top w:val="single" w:sz="8" w:space="0" w:color="auto"/>
              <w:left w:val="single" w:sz="8" w:space="0" w:color="auto"/>
              <w:bottom w:val="single" w:sz="8" w:space="0" w:color="auto"/>
              <w:right w:val="single" w:sz="8" w:space="0" w:color="auto"/>
            </w:tcBorders>
            <w:vAlign w:val="bottom"/>
          </w:tcPr>
          <w:p w14:paraId="24DBA1A0" w14:textId="77777777" w:rsidR="00825774" w:rsidRDefault="00825774" w:rsidP="000D2DEC">
            <w:pPr>
              <w:widowControl/>
              <w:jc w:val="center"/>
              <w:rPr>
                <w:rFonts w:ascii="Times New Roman" w:hAnsi="Times New Roman"/>
                <w:sz w:val="14"/>
              </w:rPr>
            </w:pPr>
            <w:r>
              <w:rPr>
                <w:rFonts w:ascii="Times New Roman" w:hAnsi="Times New Roman"/>
                <w:sz w:val="14"/>
              </w:rPr>
              <w:t>1 285 159,00</w:t>
            </w:r>
          </w:p>
        </w:tc>
        <w:tc>
          <w:tcPr>
            <w:tcW w:w="2288" w:type="dxa"/>
            <w:tcBorders>
              <w:top w:val="single" w:sz="8" w:space="0" w:color="auto"/>
              <w:left w:val="single" w:sz="8" w:space="0" w:color="auto"/>
              <w:bottom w:val="single" w:sz="8" w:space="0" w:color="auto"/>
              <w:right w:val="single" w:sz="8" w:space="0" w:color="auto"/>
            </w:tcBorders>
            <w:vAlign w:val="center"/>
          </w:tcPr>
          <w:p w14:paraId="18D444AE" w14:textId="77777777" w:rsidR="00825774" w:rsidRDefault="00825774" w:rsidP="000D2DEC">
            <w:pPr>
              <w:widowControl/>
              <w:jc w:val="center"/>
              <w:rPr>
                <w:rFonts w:ascii="Times New Roman" w:hAnsi="Times New Roman"/>
                <w:sz w:val="14"/>
              </w:rPr>
            </w:pPr>
            <w:r>
              <w:rPr>
                <w:rFonts w:ascii="Times New Roman" w:hAnsi="Times New Roman"/>
                <w:sz w:val="14"/>
              </w:rPr>
              <w:t xml:space="preserve">kap. 07 </w:t>
            </w:r>
          </w:p>
          <w:p w14:paraId="225B7A9D" w14:textId="77777777" w:rsidR="00825774" w:rsidRDefault="00825774" w:rsidP="000D2DEC">
            <w:pPr>
              <w:widowControl/>
              <w:jc w:val="center"/>
              <w:rPr>
                <w:rFonts w:ascii="Times New Roman" w:hAnsi="Times New Roman"/>
                <w:sz w:val="14"/>
              </w:rPr>
            </w:pPr>
            <w:r>
              <w:rPr>
                <w:rFonts w:ascii="Times New Roman" w:hAnsi="Times New Roman"/>
                <w:sz w:val="14"/>
              </w:rPr>
              <w:t xml:space="preserve">- Zdravotnictví – lékařská služba první pomoci </w:t>
            </w:r>
          </w:p>
          <w:p w14:paraId="2A7BA3BE" w14:textId="77777777" w:rsidR="00825774" w:rsidRDefault="00825774" w:rsidP="000D2DEC">
            <w:pPr>
              <w:widowControl/>
              <w:jc w:val="center"/>
              <w:rPr>
                <w:rFonts w:ascii="Times New Roman" w:hAnsi="Times New Roman"/>
                <w:sz w:val="14"/>
              </w:rPr>
            </w:pPr>
          </w:p>
        </w:tc>
      </w:tr>
      <w:tr w:rsidR="00825774" w14:paraId="692E4505" w14:textId="77777777" w:rsidTr="000D2DEC">
        <w:tblPrEx>
          <w:tblCellSpacing w:w="-10" w:type="nil"/>
        </w:tblPrEx>
        <w:trPr>
          <w:trHeight w:val="397"/>
          <w:tblCellSpacing w:w="-10" w:type="nil"/>
        </w:trPr>
        <w:tc>
          <w:tcPr>
            <w:tcW w:w="449" w:type="dxa"/>
            <w:tcBorders>
              <w:top w:val="single" w:sz="8" w:space="0" w:color="auto"/>
              <w:left w:val="single" w:sz="8" w:space="0" w:color="auto"/>
              <w:bottom w:val="single" w:sz="8" w:space="0" w:color="auto"/>
              <w:right w:val="single" w:sz="8" w:space="0" w:color="auto"/>
            </w:tcBorders>
            <w:vAlign w:val="bottom"/>
          </w:tcPr>
          <w:p w14:paraId="5593D0D5" w14:textId="77777777" w:rsidR="00825774" w:rsidRDefault="00825774" w:rsidP="000D2DEC">
            <w:pPr>
              <w:widowControl/>
              <w:jc w:val="center"/>
              <w:rPr>
                <w:rFonts w:ascii="Times New Roman" w:hAnsi="Times New Roman"/>
                <w:sz w:val="14"/>
              </w:rPr>
            </w:pPr>
            <w:r>
              <w:rPr>
                <w:rFonts w:ascii="Times New Roman" w:hAnsi="Times New Roman"/>
                <w:sz w:val="14"/>
              </w:rPr>
              <w:t>231</w:t>
            </w:r>
          </w:p>
        </w:tc>
        <w:tc>
          <w:tcPr>
            <w:tcW w:w="510" w:type="dxa"/>
            <w:tcBorders>
              <w:top w:val="single" w:sz="8" w:space="0" w:color="auto"/>
              <w:left w:val="single" w:sz="8" w:space="0" w:color="auto"/>
              <w:bottom w:val="single" w:sz="8" w:space="0" w:color="auto"/>
              <w:right w:val="single" w:sz="8" w:space="0" w:color="auto"/>
            </w:tcBorders>
            <w:vAlign w:val="bottom"/>
          </w:tcPr>
          <w:p w14:paraId="22BF7105" w14:textId="77777777" w:rsidR="00825774" w:rsidRDefault="00825774" w:rsidP="000D2DEC">
            <w:pPr>
              <w:widowControl/>
              <w:jc w:val="center"/>
              <w:rPr>
                <w:rFonts w:ascii="Times New Roman" w:hAnsi="Times New Roman"/>
                <w:sz w:val="14"/>
              </w:rPr>
            </w:pPr>
            <w:r>
              <w:rPr>
                <w:rFonts w:ascii="Times New Roman" w:hAnsi="Times New Roman"/>
                <w:sz w:val="14"/>
              </w:rPr>
              <w:t>0000</w:t>
            </w:r>
          </w:p>
        </w:tc>
        <w:tc>
          <w:tcPr>
            <w:tcW w:w="679" w:type="dxa"/>
            <w:tcBorders>
              <w:top w:val="single" w:sz="8" w:space="0" w:color="auto"/>
              <w:left w:val="single" w:sz="8" w:space="0" w:color="auto"/>
              <w:bottom w:val="single" w:sz="8" w:space="0" w:color="auto"/>
              <w:right w:val="single" w:sz="8" w:space="0" w:color="auto"/>
            </w:tcBorders>
            <w:vAlign w:val="bottom"/>
          </w:tcPr>
          <w:p w14:paraId="255F870A" w14:textId="77777777" w:rsidR="00825774" w:rsidRDefault="00825774" w:rsidP="000D2DEC">
            <w:pPr>
              <w:widowControl/>
              <w:jc w:val="center"/>
              <w:rPr>
                <w:rFonts w:ascii="Times New Roman" w:hAnsi="Times New Roman"/>
                <w:sz w:val="14"/>
              </w:rPr>
            </w:pPr>
            <w:r>
              <w:rPr>
                <w:rFonts w:ascii="Times New Roman" w:hAnsi="Times New Roman"/>
                <w:sz w:val="14"/>
              </w:rPr>
              <w:t>003533</w:t>
            </w:r>
          </w:p>
        </w:tc>
        <w:tc>
          <w:tcPr>
            <w:tcW w:w="527" w:type="dxa"/>
            <w:tcBorders>
              <w:top w:val="single" w:sz="8" w:space="0" w:color="auto"/>
              <w:left w:val="single" w:sz="8" w:space="0" w:color="auto"/>
              <w:bottom w:val="single" w:sz="8" w:space="0" w:color="auto"/>
              <w:right w:val="single" w:sz="8" w:space="0" w:color="auto"/>
            </w:tcBorders>
            <w:vAlign w:val="bottom"/>
          </w:tcPr>
          <w:p w14:paraId="5CCC4347" w14:textId="77777777" w:rsidR="00825774" w:rsidRDefault="00825774" w:rsidP="000D2DEC">
            <w:pPr>
              <w:widowControl/>
              <w:jc w:val="center"/>
              <w:rPr>
                <w:rFonts w:ascii="Times New Roman" w:hAnsi="Times New Roman"/>
                <w:sz w:val="14"/>
              </w:rPr>
            </w:pPr>
            <w:r>
              <w:rPr>
                <w:rFonts w:ascii="Times New Roman" w:hAnsi="Times New Roman"/>
                <w:sz w:val="14"/>
              </w:rPr>
              <w:t>6351</w:t>
            </w:r>
          </w:p>
        </w:tc>
        <w:tc>
          <w:tcPr>
            <w:tcW w:w="619" w:type="dxa"/>
            <w:tcBorders>
              <w:top w:val="single" w:sz="8" w:space="0" w:color="auto"/>
              <w:left w:val="single" w:sz="8" w:space="0" w:color="auto"/>
              <w:bottom w:val="single" w:sz="8" w:space="0" w:color="auto"/>
              <w:right w:val="single" w:sz="8" w:space="0" w:color="auto"/>
            </w:tcBorders>
            <w:vAlign w:val="bottom"/>
          </w:tcPr>
          <w:p w14:paraId="233DE0EC" w14:textId="77777777" w:rsidR="00825774" w:rsidRDefault="00825774" w:rsidP="000D2DEC">
            <w:pPr>
              <w:widowControl/>
              <w:jc w:val="center"/>
              <w:rPr>
                <w:rFonts w:ascii="Times New Roman" w:hAnsi="Times New Roman"/>
                <w:sz w:val="14"/>
              </w:rPr>
            </w:pPr>
            <w:r>
              <w:rPr>
                <w:rFonts w:ascii="Times New Roman" w:hAnsi="Times New Roman"/>
                <w:sz w:val="14"/>
              </w:rPr>
              <w:t>000000000</w:t>
            </w:r>
          </w:p>
        </w:tc>
        <w:tc>
          <w:tcPr>
            <w:tcW w:w="435" w:type="dxa"/>
            <w:tcBorders>
              <w:top w:val="single" w:sz="8" w:space="0" w:color="auto"/>
              <w:left w:val="single" w:sz="8" w:space="0" w:color="auto"/>
              <w:bottom w:val="single" w:sz="8" w:space="0" w:color="auto"/>
              <w:right w:val="single" w:sz="8" w:space="0" w:color="auto"/>
            </w:tcBorders>
            <w:vAlign w:val="bottom"/>
          </w:tcPr>
          <w:p w14:paraId="17EA8751" w14:textId="77777777" w:rsidR="00825774" w:rsidRDefault="00825774" w:rsidP="000D2DEC">
            <w:pPr>
              <w:widowControl/>
              <w:jc w:val="center"/>
              <w:rPr>
                <w:rFonts w:ascii="Times New Roman" w:hAnsi="Times New Roman"/>
                <w:sz w:val="14"/>
              </w:rPr>
            </w:pPr>
            <w:r>
              <w:rPr>
                <w:rFonts w:ascii="Times New Roman" w:hAnsi="Times New Roman"/>
                <w:sz w:val="14"/>
              </w:rPr>
              <w:t>0700</w:t>
            </w:r>
          </w:p>
        </w:tc>
        <w:tc>
          <w:tcPr>
            <w:tcW w:w="726" w:type="dxa"/>
            <w:tcBorders>
              <w:top w:val="single" w:sz="8" w:space="0" w:color="auto"/>
              <w:left w:val="single" w:sz="8" w:space="0" w:color="auto"/>
              <w:bottom w:val="single" w:sz="8" w:space="0" w:color="auto"/>
              <w:right w:val="single" w:sz="8" w:space="0" w:color="auto"/>
            </w:tcBorders>
            <w:vAlign w:val="bottom"/>
          </w:tcPr>
          <w:p w14:paraId="1B55F024" w14:textId="77777777" w:rsidR="00825774" w:rsidRDefault="00825774" w:rsidP="000D2DEC">
            <w:pPr>
              <w:widowControl/>
              <w:jc w:val="center"/>
              <w:rPr>
                <w:rFonts w:ascii="Times New Roman" w:hAnsi="Times New Roman"/>
                <w:sz w:val="14"/>
              </w:rPr>
            </w:pPr>
            <w:r>
              <w:rPr>
                <w:rFonts w:ascii="Times New Roman" w:hAnsi="Times New Roman"/>
                <w:sz w:val="14"/>
              </w:rPr>
              <w:t>0000007000706</w:t>
            </w:r>
          </w:p>
        </w:tc>
        <w:tc>
          <w:tcPr>
            <w:tcW w:w="1002" w:type="dxa"/>
            <w:tcBorders>
              <w:top w:val="single" w:sz="8" w:space="0" w:color="auto"/>
              <w:left w:val="single" w:sz="8" w:space="0" w:color="auto"/>
              <w:bottom w:val="single" w:sz="8" w:space="0" w:color="auto"/>
              <w:right w:val="single" w:sz="8" w:space="0" w:color="auto"/>
            </w:tcBorders>
            <w:vAlign w:val="bottom"/>
          </w:tcPr>
          <w:p w14:paraId="4AEA5404" w14:textId="77777777" w:rsidR="00825774" w:rsidRDefault="00825774" w:rsidP="000D2DEC">
            <w:pPr>
              <w:widowControl/>
              <w:jc w:val="center"/>
              <w:rPr>
                <w:rFonts w:ascii="Times New Roman" w:hAnsi="Times New Roman"/>
                <w:sz w:val="14"/>
              </w:rPr>
            </w:pPr>
            <w:r>
              <w:rPr>
                <w:rFonts w:ascii="Times New Roman" w:hAnsi="Times New Roman"/>
                <w:sz w:val="14"/>
              </w:rPr>
              <w:t>0,00</w:t>
            </w:r>
          </w:p>
        </w:tc>
        <w:tc>
          <w:tcPr>
            <w:tcW w:w="987" w:type="dxa"/>
            <w:tcBorders>
              <w:top w:val="single" w:sz="8" w:space="0" w:color="auto"/>
              <w:left w:val="single" w:sz="8" w:space="0" w:color="auto"/>
              <w:bottom w:val="single" w:sz="8" w:space="0" w:color="auto"/>
              <w:right w:val="single" w:sz="8" w:space="0" w:color="auto"/>
            </w:tcBorders>
            <w:vAlign w:val="bottom"/>
          </w:tcPr>
          <w:p w14:paraId="1AA60D79" w14:textId="77777777" w:rsidR="00825774" w:rsidRDefault="00825774" w:rsidP="000D2DEC">
            <w:pPr>
              <w:widowControl/>
              <w:jc w:val="center"/>
              <w:rPr>
                <w:rFonts w:ascii="Times New Roman" w:hAnsi="Times New Roman"/>
                <w:sz w:val="14"/>
              </w:rPr>
            </w:pPr>
            <w:r>
              <w:rPr>
                <w:rFonts w:ascii="Times New Roman" w:hAnsi="Times New Roman"/>
                <w:sz w:val="14"/>
              </w:rPr>
              <w:t>0,00</w:t>
            </w:r>
          </w:p>
        </w:tc>
        <w:tc>
          <w:tcPr>
            <w:tcW w:w="987" w:type="dxa"/>
            <w:tcBorders>
              <w:top w:val="single" w:sz="8" w:space="0" w:color="auto"/>
              <w:left w:val="single" w:sz="8" w:space="0" w:color="auto"/>
              <w:bottom w:val="single" w:sz="8" w:space="0" w:color="auto"/>
              <w:right w:val="single" w:sz="8" w:space="0" w:color="auto"/>
            </w:tcBorders>
            <w:vAlign w:val="bottom"/>
          </w:tcPr>
          <w:p w14:paraId="6F5FA3A3" w14:textId="77777777" w:rsidR="00825774" w:rsidRDefault="00825774" w:rsidP="000D2DEC">
            <w:pPr>
              <w:widowControl/>
              <w:jc w:val="center"/>
              <w:rPr>
                <w:rFonts w:ascii="Times New Roman" w:hAnsi="Times New Roman"/>
                <w:sz w:val="14"/>
              </w:rPr>
            </w:pPr>
            <w:r>
              <w:rPr>
                <w:rFonts w:ascii="Times New Roman" w:hAnsi="Times New Roman"/>
                <w:sz w:val="14"/>
              </w:rPr>
              <w:t>1 800 000,00</w:t>
            </w:r>
          </w:p>
        </w:tc>
        <w:tc>
          <w:tcPr>
            <w:tcW w:w="987" w:type="dxa"/>
            <w:tcBorders>
              <w:top w:val="single" w:sz="8" w:space="0" w:color="auto"/>
              <w:left w:val="single" w:sz="8" w:space="0" w:color="auto"/>
              <w:bottom w:val="single" w:sz="8" w:space="0" w:color="auto"/>
              <w:right w:val="single" w:sz="8" w:space="0" w:color="auto"/>
            </w:tcBorders>
            <w:vAlign w:val="bottom"/>
          </w:tcPr>
          <w:p w14:paraId="43158566" w14:textId="77777777" w:rsidR="00825774" w:rsidRDefault="00825774" w:rsidP="000D2DEC">
            <w:pPr>
              <w:widowControl/>
              <w:jc w:val="center"/>
              <w:rPr>
                <w:rFonts w:ascii="Times New Roman" w:hAnsi="Times New Roman"/>
                <w:sz w:val="14"/>
              </w:rPr>
            </w:pPr>
            <w:r>
              <w:rPr>
                <w:rFonts w:ascii="Times New Roman" w:hAnsi="Times New Roman"/>
                <w:sz w:val="14"/>
              </w:rPr>
              <w:t>1 800 000,00</w:t>
            </w:r>
          </w:p>
        </w:tc>
        <w:tc>
          <w:tcPr>
            <w:tcW w:w="2288" w:type="dxa"/>
            <w:tcBorders>
              <w:top w:val="single" w:sz="8" w:space="0" w:color="auto"/>
              <w:left w:val="single" w:sz="8" w:space="0" w:color="auto"/>
              <w:bottom w:val="single" w:sz="8" w:space="0" w:color="auto"/>
              <w:right w:val="single" w:sz="8" w:space="0" w:color="auto"/>
            </w:tcBorders>
            <w:vAlign w:val="center"/>
          </w:tcPr>
          <w:p w14:paraId="2BAB6429" w14:textId="77777777" w:rsidR="00825774" w:rsidRDefault="00825774" w:rsidP="000D2DEC">
            <w:pPr>
              <w:widowControl/>
              <w:jc w:val="center"/>
              <w:rPr>
                <w:rFonts w:ascii="Times New Roman" w:hAnsi="Times New Roman"/>
                <w:sz w:val="14"/>
              </w:rPr>
            </w:pPr>
            <w:r>
              <w:rPr>
                <w:rFonts w:ascii="Times New Roman" w:hAnsi="Times New Roman"/>
                <w:sz w:val="14"/>
              </w:rPr>
              <w:t>Investiční příspěvek ZZS SČK, p. o. – AED</w:t>
            </w:r>
          </w:p>
        </w:tc>
      </w:tr>
      <w:tr w:rsidR="00825774" w14:paraId="18105E0D" w14:textId="77777777" w:rsidTr="000D2DEC">
        <w:tblPrEx>
          <w:tblCellSpacing w:w="-10" w:type="nil"/>
        </w:tblPrEx>
        <w:trPr>
          <w:trHeight w:val="397"/>
          <w:tblCellSpacing w:w="-10" w:type="nil"/>
        </w:trPr>
        <w:tc>
          <w:tcPr>
            <w:tcW w:w="3945" w:type="dxa"/>
            <w:gridSpan w:val="7"/>
            <w:tcBorders>
              <w:top w:val="single" w:sz="8" w:space="0" w:color="auto"/>
              <w:left w:val="single" w:sz="8" w:space="0" w:color="auto"/>
              <w:bottom w:val="single" w:sz="8" w:space="0" w:color="auto"/>
              <w:right w:val="single" w:sz="8" w:space="0" w:color="auto"/>
            </w:tcBorders>
            <w:vAlign w:val="bottom"/>
          </w:tcPr>
          <w:p w14:paraId="2F1ABFA3" w14:textId="77777777" w:rsidR="00825774" w:rsidRDefault="00825774" w:rsidP="000D2DEC">
            <w:pPr>
              <w:widowControl/>
              <w:rPr>
                <w:rFonts w:ascii="Times New Roman" w:hAnsi="Times New Roman"/>
                <w:b/>
                <w:sz w:val="14"/>
              </w:rPr>
            </w:pPr>
            <w:r>
              <w:rPr>
                <w:rFonts w:ascii="Times New Roman" w:hAnsi="Times New Roman"/>
                <w:b/>
                <w:sz w:val="14"/>
              </w:rPr>
              <w:t>Celkem</w:t>
            </w:r>
          </w:p>
        </w:tc>
        <w:tc>
          <w:tcPr>
            <w:tcW w:w="1002" w:type="dxa"/>
            <w:tcBorders>
              <w:top w:val="single" w:sz="8" w:space="0" w:color="auto"/>
              <w:left w:val="single" w:sz="8" w:space="0" w:color="auto"/>
              <w:bottom w:val="single" w:sz="8" w:space="0" w:color="auto"/>
              <w:right w:val="single" w:sz="8" w:space="0" w:color="auto"/>
            </w:tcBorders>
            <w:vAlign w:val="bottom"/>
          </w:tcPr>
          <w:p w14:paraId="30369C7E" w14:textId="77777777" w:rsidR="00825774" w:rsidRDefault="00825774" w:rsidP="000D2DEC">
            <w:pPr>
              <w:widowControl/>
              <w:jc w:val="center"/>
              <w:rPr>
                <w:rFonts w:ascii="Times New Roman" w:hAnsi="Times New Roman"/>
                <w:b/>
                <w:sz w:val="14"/>
              </w:rPr>
            </w:pPr>
            <w:r>
              <w:rPr>
                <w:rFonts w:ascii="Times New Roman" w:hAnsi="Times New Roman"/>
                <w:b/>
                <w:sz w:val="14"/>
              </w:rPr>
              <w:t>44 000 000,00</w:t>
            </w:r>
          </w:p>
        </w:tc>
        <w:tc>
          <w:tcPr>
            <w:tcW w:w="987" w:type="dxa"/>
            <w:tcBorders>
              <w:top w:val="single" w:sz="8" w:space="0" w:color="auto"/>
              <w:left w:val="single" w:sz="8" w:space="0" w:color="auto"/>
              <w:bottom w:val="single" w:sz="8" w:space="0" w:color="auto"/>
              <w:right w:val="single" w:sz="8" w:space="0" w:color="auto"/>
            </w:tcBorders>
            <w:vAlign w:val="bottom"/>
          </w:tcPr>
          <w:p w14:paraId="3A1E642B" w14:textId="77777777" w:rsidR="00825774" w:rsidRDefault="00825774" w:rsidP="000D2DEC">
            <w:pPr>
              <w:widowControl/>
              <w:jc w:val="center"/>
              <w:rPr>
                <w:rFonts w:ascii="Times New Roman" w:hAnsi="Times New Roman"/>
                <w:b/>
                <w:sz w:val="14"/>
              </w:rPr>
            </w:pPr>
            <w:r>
              <w:rPr>
                <w:rFonts w:ascii="Times New Roman" w:hAnsi="Times New Roman"/>
                <w:b/>
                <w:sz w:val="14"/>
              </w:rPr>
              <w:t>3 085 159,00</w:t>
            </w:r>
          </w:p>
        </w:tc>
        <w:tc>
          <w:tcPr>
            <w:tcW w:w="987" w:type="dxa"/>
            <w:tcBorders>
              <w:top w:val="single" w:sz="8" w:space="0" w:color="auto"/>
              <w:left w:val="single" w:sz="8" w:space="0" w:color="auto"/>
              <w:bottom w:val="single" w:sz="8" w:space="0" w:color="auto"/>
              <w:right w:val="single" w:sz="8" w:space="0" w:color="auto"/>
            </w:tcBorders>
            <w:vAlign w:val="bottom"/>
          </w:tcPr>
          <w:p w14:paraId="3AF589A8" w14:textId="77777777" w:rsidR="00825774" w:rsidRDefault="00825774" w:rsidP="000D2DEC">
            <w:pPr>
              <w:widowControl/>
              <w:jc w:val="center"/>
              <w:rPr>
                <w:rFonts w:ascii="Times New Roman" w:hAnsi="Times New Roman"/>
                <w:b/>
                <w:sz w:val="14"/>
              </w:rPr>
            </w:pPr>
            <w:r>
              <w:rPr>
                <w:rFonts w:ascii="Times New Roman" w:hAnsi="Times New Roman"/>
                <w:b/>
                <w:sz w:val="14"/>
              </w:rPr>
              <w:t>0,00</w:t>
            </w:r>
          </w:p>
        </w:tc>
        <w:tc>
          <w:tcPr>
            <w:tcW w:w="987" w:type="dxa"/>
            <w:tcBorders>
              <w:top w:val="single" w:sz="8" w:space="0" w:color="auto"/>
              <w:left w:val="single" w:sz="8" w:space="0" w:color="auto"/>
              <w:bottom w:val="single" w:sz="8" w:space="0" w:color="auto"/>
              <w:right w:val="single" w:sz="8" w:space="0" w:color="auto"/>
            </w:tcBorders>
            <w:vAlign w:val="bottom"/>
          </w:tcPr>
          <w:p w14:paraId="78AEC92B" w14:textId="77777777" w:rsidR="00825774" w:rsidRDefault="00825774" w:rsidP="000D2DEC">
            <w:pPr>
              <w:widowControl/>
              <w:jc w:val="center"/>
              <w:rPr>
                <w:rFonts w:ascii="Times New Roman" w:hAnsi="Times New Roman"/>
                <w:b/>
                <w:sz w:val="14"/>
              </w:rPr>
            </w:pPr>
            <w:r>
              <w:rPr>
                <w:rFonts w:ascii="Times New Roman" w:hAnsi="Times New Roman"/>
                <w:b/>
                <w:sz w:val="14"/>
              </w:rPr>
              <w:t>3 085 159,00</w:t>
            </w:r>
          </w:p>
        </w:tc>
        <w:tc>
          <w:tcPr>
            <w:tcW w:w="2288" w:type="dxa"/>
            <w:tcBorders>
              <w:top w:val="single" w:sz="8" w:space="0" w:color="auto"/>
              <w:left w:val="single" w:sz="8" w:space="0" w:color="auto"/>
              <w:bottom w:val="single" w:sz="8" w:space="0" w:color="auto"/>
              <w:right w:val="single" w:sz="8" w:space="0" w:color="auto"/>
            </w:tcBorders>
            <w:vAlign w:val="bottom"/>
          </w:tcPr>
          <w:p w14:paraId="64688056" w14:textId="77777777" w:rsidR="00825774" w:rsidRDefault="00825774" w:rsidP="000D2DEC">
            <w:pPr>
              <w:widowControl/>
              <w:jc w:val="center"/>
              <w:rPr>
                <w:rFonts w:ascii="Times New Roman" w:hAnsi="Times New Roman"/>
                <w:sz w:val="14"/>
              </w:rPr>
            </w:pPr>
          </w:p>
        </w:tc>
      </w:tr>
    </w:tbl>
    <w:p w14:paraId="3C5E034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7DAFAE3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použití fondu investic Zdravotnické záchranné služby Středočeského kraje, příspěvkové organizace, </w:t>
      </w:r>
      <w:r>
        <w:rPr>
          <w:rFonts w:ascii="Times New Roman" w:hAnsi="Times New Roman"/>
          <w:sz w:val="24"/>
        </w:rPr>
        <w:br/>
        <w:t xml:space="preserve">v letech 2025-2026 na realizaci akce „AED pro ZZS SK, p. o.“ ve výši 3 161 000,00 Kč </w:t>
      </w:r>
    </w:p>
    <w:p w14:paraId="57BBCA3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použití fondu investic Zdravotnické záchranné služby Středočeského kraje, příspěvkové organizace, </w:t>
      </w:r>
      <w:r>
        <w:rPr>
          <w:rFonts w:ascii="Times New Roman" w:hAnsi="Times New Roman"/>
          <w:sz w:val="24"/>
        </w:rPr>
        <w:br/>
        <w:t>v letech 2025-2026 na realizaci akce „Defibrilátory/Monitory pro ZZS SK, p. o.“ ve výši 8 470 000,00 Kč</w:t>
      </w:r>
    </w:p>
    <w:p w14:paraId="5A48EC5B"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AA03321" w14:textId="77777777" w:rsidR="00825774" w:rsidRDefault="00825774" w:rsidP="00825774">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výše uvedené usnesení na vědomí na jednání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75FE87A" w14:textId="77777777" w:rsidTr="000D2DEC">
        <w:tc>
          <w:tcPr>
            <w:tcW w:w="650" w:type="pct"/>
            <w:hideMark/>
          </w:tcPr>
          <w:p w14:paraId="2ED64B30"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E0F2DE0"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25. 11. 2025</w:t>
            </w:r>
          </w:p>
        </w:tc>
      </w:tr>
      <w:tr w:rsidR="00825774" w14:paraId="543A14B4" w14:textId="77777777" w:rsidTr="000D2DEC">
        <w:tc>
          <w:tcPr>
            <w:tcW w:w="650" w:type="pct"/>
            <w:hideMark/>
          </w:tcPr>
          <w:p w14:paraId="15668523"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90E4A03"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53391F6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51765602"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zapracovat Rozpočtovou úpravu č. 581/07/2025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9A4B616" w14:textId="77777777" w:rsidTr="000D2DEC">
        <w:tc>
          <w:tcPr>
            <w:tcW w:w="650" w:type="pct"/>
            <w:hideMark/>
          </w:tcPr>
          <w:p w14:paraId="43CE6F48" w14:textId="77777777" w:rsidR="00825774" w:rsidRDefault="00825774"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618FEDDA"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10. 11. 2025</w:t>
            </w:r>
          </w:p>
        </w:tc>
      </w:tr>
      <w:tr w:rsidR="00825774" w14:paraId="08A2C03D" w14:textId="77777777" w:rsidTr="000D2DEC">
        <w:tc>
          <w:tcPr>
            <w:tcW w:w="650" w:type="pct"/>
            <w:hideMark/>
          </w:tcPr>
          <w:p w14:paraId="6EEA476D"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CC30DD8" w14:textId="77777777" w:rsidR="00825774" w:rsidRDefault="00825774" w:rsidP="000D2DEC">
            <w:pPr>
              <w:spacing w:after="120"/>
              <w:outlineLvl w:val="0"/>
              <w:rPr>
                <w:rFonts w:ascii="Times New Roman" w:hAnsi="Times New Roman"/>
                <w:b/>
                <w:sz w:val="24"/>
              </w:rPr>
            </w:pPr>
            <w:r>
              <w:rPr>
                <w:rFonts w:ascii="Times New Roman" w:hAnsi="Times New Roman"/>
                <w:b/>
                <w:sz w:val="24"/>
              </w:rPr>
              <w:t>Ing. Blanka Mikulová, vedoucí Odboru finančního</w:t>
            </w:r>
          </w:p>
          <w:p w14:paraId="51F6EB03" w14:textId="77777777" w:rsidR="00825774" w:rsidRPr="009C1EF0" w:rsidRDefault="00825774" w:rsidP="000D2DEC">
            <w:pPr>
              <w:spacing w:after="120"/>
              <w:outlineLvl w:val="0"/>
              <w:rPr>
                <w:rFonts w:ascii="Times New Roman" w:hAnsi="Times New Roman"/>
                <w:b/>
                <w:sz w:val="24"/>
              </w:rPr>
            </w:pPr>
          </w:p>
        </w:tc>
      </w:tr>
    </w:tbl>
    <w:p w14:paraId="66B5981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5F98591C" w14:textId="77777777" w:rsidR="00825774" w:rsidRDefault="00825774" w:rsidP="00825774">
      <w:pPr>
        <w:jc w:val="both"/>
        <w:outlineLvl w:val="0"/>
        <w:rPr>
          <w:rFonts w:ascii="Times New Roman" w:hAnsi="Times New Roman"/>
          <w:sz w:val="24"/>
        </w:rPr>
      </w:pPr>
      <w:r>
        <w:rPr>
          <w:rFonts w:ascii="Times New Roman" w:hAnsi="Times New Roman"/>
          <w:sz w:val="24"/>
        </w:rPr>
        <w:t>řediteli Zdravotnické záchranné služby Středočeského kraje, příspěvkové organizace, zajistit finanční prostředky na výše uvedené akce ve fondu investic příspěvkové organizace a realizovat usnesení Rady Středočeského kraje dle platných směrnic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03CBC23" w14:textId="77777777" w:rsidTr="000D2DEC">
        <w:tc>
          <w:tcPr>
            <w:tcW w:w="650" w:type="pct"/>
            <w:hideMark/>
          </w:tcPr>
          <w:p w14:paraId="729F6E32"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9536B00"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31. 12. 2026</w:t>
            </w:r>
          </w:p>
        </w:tc>
      </w:tr>
      <w:tr w:rsidR="00825774" w14:paraId="061798CD" w14:textId="77777777" w:rsidTr="000D2DEC">
        <w:tc>
          <w:tcPr>
            <w:tcW w:w="650" w:type="pct"/>
            <w:hideMark/>
          </w:tcPr>
          <w:p w14:paraId="750A5C16"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97B9BE0"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524D9B55"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23C84008" w14:textId="77777777" w:rsidTr="000D2DEC">
        <w:tc>
          <w:tcPr>
            <w:tcW w:w="273" w:type="pct"/>
          </w:tcPr>
          <w:p w14:paraId="064CE1D3"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4E801C3D" w14:textId="6D56C340"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Schválení použití fondu investic Zdravotnické záchranné služby Středočeského kraje, příspěvkové organizace, na akci „Zajištění činnosti technického dozoru </w:t>
            </w:r>
            <w:r w:rsidR="006E2A4F">
              <w:rPr>
                <w:rFonts w:ascii="Times New Roman" w:hAnsi="Times New Roman"/>
                <w:b/>
                <w:sz w:val="26"/>
                <w:szCs w:val="26"/>
              </w:rPr>
              <w:br/>
            </w:r>
            <w:r w:rsidRPr="005E31A2">
              <w:rPr>
                <w:rFonts w:ascii="Times New Roman" w:hAnsi="Times New Roman"/>
                <w:b/>
                <w:sz w:val="26"/>
                <w:szCs w:val="26"/>
              </w:rPr>
              <w:t>a koordinátora BOZP pro výstavbu nového stanoviště ZZS SK Benešov“</w:t>
            </w:r>
          </w:p>
        </w:tc>
      </w:tr>
    </w:tbl>
    <w:p w14:paraId="544D2DA6" w14:textId="77777777" w:rsidR="00825774" w:rsidRDefault="00825774" w:rsidP="00825774">
      <w:pPr>
        <w:outlineLvl w:val="0"/>
        <w:rPr>
          <w:rFonts w:ascii="Times New Roman" w:hAnsi="Times New Roman"/>
          <w:b/>
          <w:bCs/>
          <w:sz w:val="24"/>
        </w:rPr>
      </w:pPr>
    </w:p>
    <w:p w14:paraId="2FDD22BB"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007-36/2025/RK ze dne </w:t>
      </w:r>
      <w:r>
        <w:rPr>
          <w:rFonts w:ascii="Times New Roman" w:hAnsi="Times New Roman"/>
          <w:b/>
          <w:bCs/>
          <w:sz w:val="24"/>
          <w:u w:val="single"/>
        </w:rPr>
        <w:t>23. 10. 2025</w:t>
      </w:r>
    </w:p>
    <w:p w14:paraId="518A2936"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3C5BEF2F"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DF3AD80"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použití fondu investic Zdravotnické záchranné služby Středočeského kraje, příspěvkové organizace, </w:t>
      </w:r>
      <w:r>
        <w:rPr>
          <w:rFonts w:ascii="Times New Roman" w:hAnsi="Times New Roman"/>
          <w:sz w:val="24"/>
        </w:rPr>
        <w:br/>
        <w:t>v letech 2025-2027 na realizaci akce „Zajištění činností technického dozoru a koordinátora BOZP pro výstavbu nového stanoviště ZZS SK Benešov“ ve výši 5 143 710,00 Kč</w:t>
      </w:r>
    </w:p>
    <w:p w14:paraId="7853CFA7"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25236CC" w14:textId="77777777" w:rsidR="00825774" w:rsidRDefault="00825774" w:rsidP="00825774">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výše uvedené usnesení na vědomí na jednání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B1F906C" w14:textId="77777777" w:rsidTr="000D2DEC">
        <w:tc>
          <w:tcPr>
            <w:tcW w:w="650" w:type="pct"/>
            <w:hideMark/>
          </w:tcPr>
          <w:p w14:paraId="670D1722"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C3D6A2F"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25. 11. 2025</w:t>
            </w:r>
          </w:p>
        </w:tc>
      </w:tr>
      <w:tr w:rsidR="00825774" w14:paraId="027B0866" w14:textId="77777777" w:rsidTr="000D2DEC">
        <w:tc>
          <w:tcPr>
            <w:tcW w:w="650" w:type="pct"/>
            <w:hideMark/>
          </w:tcPr>
          <w:p w14:paraId="64F4691B"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F7123E7"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44FDDC5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9FBB52D" w14:textId="77777777" w:rsidR="00825774" w:rsidRDefault="00825774" w:rsidP="00825774">
      <w:pPr>
        <w:jc w:val="both"/>
        <w:outlineLvl w:val="0"/>
        <w:rPr>
          <w:rFonts w:ascii="Times New Roman" w:hAnsi="Times New Roman"/>
          <w:sz w:val="24"/>
        </w:rPr>
      </w:pPr>
      <w:r>
        <w:rPr>
          <w:rFonts w:ascii="Times New Roman" w:hAnsi="Times New Roman"/>
          <w:sz w:val="24"/>
        </w:rPr>
        <w:t>řediteli Zdravotnické záchranné služby Středočeského kraje, příspěvkové organizace, zajistit finanční prostředky na výše uvedenou akci ve fondu investic příspěvkové organizace a realizovat usnesení Rady Středočeského kraje dle platných směrnic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1B83E2F2" w14:textId="77777777" w:rsidTr="000D2DEC">
        <w:tc>
          <w:tcPr>
            <w:tcW w:w="650" w:type="pct"/>
            <w:hideMark/>
          </w:tcPr>
          <w:p w14:paraId="2862649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1B94473"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31. 12. 2027</w:t>
            </w:r>
          </w:p>
        </w:tc>
      </w:tr>
      <w:tr w:rsidR="00825774" w14:paraId="453F8039" w14:textId="77777777" w:rsidTr="000D2DEC">
        <w:tc>
          <w:tcPr>
            <w:tcW w:w="650" w:type="pct"/>
            <w:hideMark/>
          </w:tcPr>
          <w:p w14:paraId="2DA6185C"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8014EF9"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3026D569"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7EA9C95F" w14:textId="77777777" w:rsidTr="000D2DEC">
        <w:tc>
          <w:tcPr>
            <w:tcW w:w="273" w:type="pct"/>
          </w:tcPr>
          <w:p w14:paraId="5CD5FAA7"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17FDCCE2"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Příprava žádosti o dotaci v rámci výzvy IROP 80 pro Středočeský kraj </w:t>
            </w:r>
            <w:r>
              <w:rPr>
                <w:rFonts w:ascii="Times New Roman" w:hAnsi="Times New Roman"/>
                <w:b/>
                <w:sz w:val="26"/>
                <w:szCs w:val="26"/>
              </w:rPr>
              <w:br/>
            </w:r>
            <w:r w:rsidRPr="005E31A2">
              <w:rPr>
                <w:rFonts w:ascii="Times New Roman" w:hAnsi="Times New Roman"/>
                <w:b/>
                <w:sz w:val="26"/>
                <w:szCs w:val="26"/>
              </w:rPr>
              <w:t>(SČK) – Afinitní doména pro Středočeský kraj – interoperabilita zdravotnických záznamů</w:t>
            </w:r>
          </w:p>
        </w:tc>
      </w:tr>
    </w:tbl>
    <w:p w14:paraId="529F4875" w14:textId="77777777" w:rsidR="00825774" w:rsidRDefault="00825774" w:rsidP="00825774">
      <w:pPr>
        <w:outlineLvl w:val="0"/>
        <w:rPr>
          <w:rFonts w:ascii="Times New Roman" w:hAnsi="Times New Roman"/>
          <w:b/>
          <w:bCs/>
          <w:sz w:val="24"/>
        </w:rPr>
      </w:pPr>
    </w:p>
    <w:p w14:paraId="43AB8F97"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008-36/2025/RK ze dne </w:t>
      </w:r>
      <w:r>
        <w:rPr>
          <w:rFonts w:ascii="Times New Roman" w:hAnsi="Times New Roman"/>
          <w:b/>
          <w:bCs/>
          <w:sz w:val="24"/>
          <w:u w:val="single"/>
        </w:rPr>
        <w:t>23. 10. 2025</w:t>
      </w:r>
    </w:p>
    <w:p w14:paraId="27B05A97"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3390185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A019D83" w14:textId="77777777" w:rsidR="00825774" w:rsidRDefault="00825774" w:rsidP="00825774">
      <w:pPr>
        <w:jc w:val="both"/>
        <w:outlineLvl w:val="0"/>
        <w:rPr>
          <w:rFonts w:ascii="Times New Roman" w:hAnsi="Times New Roman"/>
          <w:sz w:val="24"/>
        </w:rPr>
      </w:pPr>
      <w:r>
        <w:rPr>
          <w:rFonts w:ascii="Times New Roman" w:hAnsi="Times New Roman"/>
          <w:sz w:val="24"/>
        </w:rPr>
        <w:t>návrh Studie proveditelnosti v rámci žádosti o dotaci do výzvy IROP 80 – eHealth – SC 1.1 (ČR) pro Středočeský kraj dle přílohy č. 1 k Tisku č. 2486(2025) a podání žádosti o dotaci na projekt Afinitní doména pro Středočeský kraj – interoperabilita zdravotnických záznamů</w:t>
      </w:r>
    </w:p>
    <w:p w14:paraId="6B048C5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2889F3ED"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 xml:space="preserve">Oblastní nemocnici Mladá Boleslav, a. s., nemocnici Středočeského kraje, IČO 27256456 zpracováním </w:t>
      </w:r>
      <w:r>
        <w:rPr>
          <w:rFonts w:ascii="Times New Roman" w:hAnsi="Times New Roman"/>
          <w:sz w:val="24"/>
        </w:rPr>
        <w:br/>
        <w:t>a předložením žádosti o dotaci na projekt Afinitní doména pro Středočeský kraj – interoperabilita zdravotnických záznamů v rámci vyhlášené výzvy IROP 80 - eHealth - SC 1.1 (ČR) pro Středočeský kraj a současně jí uděluje oprávnění k dalšímu zmocnění (substituční plnou mocí) pro třetí osobu k provedení jednotlivých úkonů souvisejících s podáním a správou této žádosti o dotaci</w:t>
      </w:r>
    </w:p>
    <w:p w14:paraId="4F5F95A7"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0FCF73E" w14:textId="77777777" w:rsidR="00825774" w:rsidRDefault="00825774" w:rsidP="00825774">
      <w:pPr>
        <w:jc w:val="both"/>
        <w:outlineLvl w:val="0"/>
        <w:rPr>
          <w:rFonts w:ascii="Times New Roman" w:hAnsi="Times New Roman"/>
          <w:sz w:val="24"/>
        </w:rPr>
      </w:pPr>
      <w:r>
        <w:rPr>
          <w:rFonts w:ascii="Times New Roman" w:hAnsi="Times New Roman"/>
          <w:sz w:val="24"/>
        </w:rPr>
        <w:t>Ing. Pavlu Pavlíkovi, statutárnímu náměstku hejtmanky pro oblast zdravotnictví, informovat Oblastní nemocnici Mladá Boleslav, a. s., nemocnici Středočeského kraje, IČO 27256456 o přijatém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369AE75C" w14:textId="77777777" w:rsidTr="000D2DEC">
        <w:tc>
          <w:tcPr>
            <w:tcW w:w="650" w:type="pct"/>
            <w:hideMark/>
          </w:tcPr>
          <w:p w14:paraId="23A5DB9E"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CE70AED"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15. 11. 2025</w:t>
            </w:r>
          </w:p>
        </w:tc>
      </w:tr>
      <w:tr w:rsidR="00825774" w14:paraId="7830F8DA" w14:textId="77777777" w:rsidTr="000D2DEC">
        <w:tc>
          <w:tcPr>
            <w:tcW w:w="650" w:type="pct"/>
            <w:hideMark/>
          </w:tcPr>
          <w:p w14:paraId="6FAA9647"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E54042C"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09C7C08E"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5DC03EC7" w14:textId="77777777" w:rsidTr="000D2DEC">
        <w:tc>
          <w:tcPr>
            <w:tcW w:w="273" w:type="pct"/>
          </w:tcPr>
          <w:p w14:paraId="4F32B6B7"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67986DFC" w14:textId="348D6EC1"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Souhlas s vyhlášením nadlimitní veřejné zakázky v otevřeném řízení na služby </w:t>
            </w:r>
            <w:r w:rsidR="006E2A4F">
              <w:rPr>
                <w:rFonts w:ascii="Times New Roman" w:hAnsi="Times New Roman"/>
                <w:b/>
                <w:sz w:val="26"/>
                <w:szCs w:val="26"/>
              </w:rPr>
              <w:br/>
            </w:r>
            <w:r w:rsidRPr="005E31A2">
              <w:rPr>
                <w:rFonts w:ascii="Times New Roman" w:hAnsi="Times New Roman"/>
                <w:b/>
                <w:sz w:val="26"/>
                <w:szCs w:val="26"/>
              </w:rPr>
              <w:t>na akci: „Zajištění tiskových služeb pro ZZS SK“</w:t>
            </w:r>
          </w:p>
        </w:tc>
      </w:tr>
    </w:tbl>
    <w:p w14:paraId="33353727" w14:textId="77777777" w:rsidR="00825774" w:rsidRDefault="00825774" w:rsidP="00825774">
      <w:pPr>
        <w:outlineLvl w:val="0"/>
        <w:rPr>
          <w:rFonts w:ascii="Times New Roman" w:hAnsi="Times New Roman"/>
          <w:b/>
          <w:bCs/>
          <w:sz w:val="24"/>
        </w:rPr>
      </w:pPr>
    </w:p>
    <w:p w14:paraId="1B91AB5C"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009-36/2025/RK ze dne </w:t>
      </w:r>
      <w:r>
        <w:rPr>
          <w:rFonts w:ascii="Times New Roman" w:hAnsi="Times New Roman"/>
          <w:b/>
          <w:bCs/>
          <w:sz w:val="24"/>
          <w:u w:val="single"/>
        </w:rPr>
        <w:t>23. 10. 2025</w:t>
      </w:r>
    </w:p>
    <w:p w14:paraId="3E67BA3E"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2C60C3D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746482E"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znění textu interního formuláře veřejné zakázky uvedeném v příloze č. 5 a Důvodové zprávy k Tisku </w:t>
      </w:r>
      <w:r>
        <w:rPr>
          <w:rFonts w:ascii="Times New Roman" w:hAnsi="Times New Roman"/>
          <w:sz w:val="24"/>
        </w:rPr>
        <w:br/>
        <w:t>č. 2532(2025)</w:t>
      </w:r>
    </w:p>
    <w:p w14:paraId="7E4BD936"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ED8D7EA" w14:textId="77777777" w:rsidR="00825774" w:rsidRDefault="00825774" w:rsidP="00825774">
      <w:pPr>
        <w:jc w:val="both"/>
        <w:outlineLvl w:val="0"/>
        <w:rPr>
          <w:rFonts w:ascii="Times New Roman" w:hAnsi="Times New Roman"/>
          <w:sz w:val="24"/>
        </w:rPr>
      </w:pPr>
      <w:r>
        <w:rPr>
          <w:rFonts w:ascii="Times New Roman" w:hAnsi="Times New Roman"/>
          <w:sz w:val="24"/>
        </w:rPr>
        <w:t>a) Zadávací dokumentaci v příloze č. 1 k Tisku č. 2532(2025)</w:t>
      </w:r>
    </w:p>
    <w:p w14:paraId="1FE00A0C" w14:textId="77777777" w:rsidR="00825774" w:rsidRDefault="00825774" w:rsidP="00825774">
      <w:pPr>
        <w:jc w:val="both"/>
        <w:outlineLvl w:val="0"/>
        <w:rPr>
          <w:rFonts w:ascii="Times New Roman" w:hAnsi="Times New Roman"/>
          <w:sz w:val="24"/>
        </w:rPr>
      </w:pPr>
      <w:r>
        <w:rPr>
          <w:rFonts w:ascii="Times New Roman" w:hAnsi="Times New Roman"/>
          <w:sz w:val="24"/>
        </w:rPr>
        <w:t>b) Návrh Smlouvy v příloze č. 2 k Tisku č. 2532(2025)</w:t>
      </w:r>
    </w:p>
    <w:p w14:paraId="70EE2042" w14:textId="77777777" w:rsidR="00825774" w:rsidRDefault="00825774" w:rsidP="00825774">
      <w:pPr>
        <w:jc w:val="both"/>
        <w:outlineLvl w:val="0"/>
        <w:rPr>
          <w:rFonts w:ascii="Times New Roman" w:hAnsi="Times New Roman"/>
          <w:sz w:val="24"/>
        </w:rPr>
      </w:pPr>
      <w:r>
        <w:rPr>
          <w:rFonts w:ascii="Times New Roman" w:hAnsi="Times New Roman"/>
          <w:sz w:val="24"/>
        </w:rPr>
        <w:t>c) Technickou specifikaci a ceník v příloze č. 3 k Tisku č. 2532(2025)</w:t>
      </w:r>
    </w:p>
    <w:p w14:paraId="7A588320" w14:textId="77777777" w:rsidR="00825774" w:rsidRDefault="00825774" w:rsidP="00825774">
      <w:pPr>
        <w:jc w:val="both"/>
        <w:outlineLvl w:val="0"/>
        <w:rPr>
          <w:rFonts w:ascii="Times New Roman" w:hAnsi="Times New Roman"/>
          <w:sz w:val="24"/>
        </w:rPr>
      </w:pPr>
      <w:r>
        <w:rPr>
          <w:rFonts w:ascii="Times New Roman" w:hAnsi="Times New Roman"/>
          <w:sz w:val="24"/>
        </w:rPr>
        <w:t>d) Pověření komise k VZ v příloze č. 4 k Tisku č. 2532(2025)</w:t>
      </w:r>
    </w:p>
    <w:p w14:paraId="30AB6C4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uděluje</w:t>
      </w:r>
    </w:p>
    <w:p w14:paraId="3B656078"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souhlas statutárnímu zástupci příspěvkové organizace MUDr. Pavlu Rusému k vyhlášení veřejné zakázky na služby zadané v otevřeném řízení v souladu se Směrnicí č. 174 o zadávání veřejných zakázek Středočeským krajem a příspěvkovými organizacemi Středočeského kraje a zákonem č. 134/2016 Sb., </w:t>
      </w:r>
      <w:r>
        <w:rPr>
          <w:rFonts w:ascii="Times New Roman" w:hAnsi="Times New Roman"/>
          <w:sz w:val="24"/>
        </w:rPr>
        <w:br/>
        <w:t>o zadávání veřejných zakázek, na akci: „Zajištění tiskových služeb pro ZZS SK“</w:t>
      </w:r>
    </w:p>
    <w:p w14:paraId="3B32A76C"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214DAD2F"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a v souladu se Směrnicí č. 174 o zadávání veřejných zakázek Středočeským krajem </w:t>
      </w:r>
      <w:r>
        <w:rPr>
          <w:rFonts w:ascii="Times New Roman" w:hAnsi="Times New Roman"/>
          <w:sz w:val="24"/>
        </w:rPr>
        <w:br/>
        <w:t>a příspěvkovými organizacemi Středočeského kraje, k provádění jmenovitých úkolů zadavatele Komisi pro otevírání a hodnocení nabídek na realizaci veřejné zakázky s názvem „Zajištění tiskových služeb pro ZZS SK“ dle přiloženého návrhu</w:t>
      </w:r>
    </w:p>
    <w:p w14:paraId="3BF99A7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71A7E8D9" w14:textId="77777777" w:rsidR="00825774" w:rsidRDefault="00825774" w:rsidP="00825774">
      <w:pPr>
        <w:jc w:val="both"/>
        <w:outlineLvl w:val="0"/>
        <w:rPr>
          <w:rFonts w:ascii="Times New Roman" w:hAnsi="Times New Roman"/>
          <w:sz w:val="24"/>
        </w:rPr>
      </w:pPr>
      <w:r>
        <w:rPr>
          <w:rFonts w:ascii="Times New Roman" w:hAnsi="Times New Roman"/>
          <w:sz w:val="24"/>
        </w:rPr>
        <w:t>příspěvkové organizaci Zdravotnická záchranná služba Středočeského kraje, aby na základě výše uvedeného pověřila jednotlivé členy a náhradníky komise, zaměstnance příspěvkové organizace, dle odsouhlaseného pověření v bodě II.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5B39333" w14:textId="77777777" w:rsidTr="000D2DEC">
        <w:tc>
          <w:tcPr>
            <w:tcW w:w="650" w:type="pct"/>
            <w:hideMark/>
          </w:tcPr>
          <w:p w14:paraId="519CC551"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64A9144"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161456D9" w14:textId="77777777" w:rsidTr="000D2DEC">
        <w:tc>
          <w:tcPr>
            <w:tcW w:w="650" w:type="pct"/>
            <w:hideMark/>
          </w:tcPr>
          <w:p w14:paraId="0522FFE5"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ABFAB1E" w14:textId="77777777" w:rsidR="00825774" w:rsidRPr="009C1EF0" w:rsidRDefault="00825774" w:rsidP="000D2DEC">
            <w:pPr>
              <w:spacing w:after="120"/>
              <w:outlineLvl w:val="0"/>
              <w:rPr>
                <w:rFonts w:ascii="Times New Roman" w:hAnsi="Times New Roman"/>
                <w:b/>
                <w:sz w:val="24"/>
              </w:rPr>
            </w:pPr>
            <w:r w:rsidRPr="00D02EAE">
              <w:rPr>
                <w:rFonts w:ascii="Times New Roman" w:hAnsi="Times New Roman"/>
                <w:b/>
                <w:sz w:val="24"/>
              </w:rPr>
              <w:t>MUDr. Pavel Rusý, ředitel Zdravotnické záchranné služby Středočeského kraje, příspěvkové organizace</w:t>
            </w:r>
          </w:p>
        </w:tc>
      </w:tr>
    </w:tbl>
    <w:p w14:paraId="2554781C"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souhlasí</w:t>
      </w:r>
    </w:p>
    <w:p w14:paraId="3490834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s tím, aby statutární zástupce ředitel příspěvkové organizace Zdravotnická záchranná služba Středočeského kraje MUDr. Pavel Rusý podepsal text Zadávací dokumentace, Pověření komise </w:t>
      </w:r>
      <w:r>
        <w:rPr>
          <w:rFonts w:ascii="Times New Roman" w:hAnsi="Times New Roman"/>
          <w:sz w:val="24"/>
        </w:rPr>
        <w:br/>
        <w:t>k zadávacímu řízení, Rozhodnutí o výběru dodavatele a Plnou moc</w:t>
      </w:r>
    </w:p>
    <w:p w14:paraId="2708B147" w14:textId="77777777" w:rsidR="00825774" w:rsidRDefault="00825774" w:rsidP="00825774">
      <w:pPr>
        <w:jc w:val="both"/>
        <w:outlineLvl w:val="0"/>
        <w:rPr>
          <w:rFonts w:ascii="Times New Roman" w:hAnsi="Times New Roman"/>
          <w:sz w:val="24"/>
        </w:rPr>
      </w:pPr>
    </w:p>
    <w:p w14:paraId="1385C80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s tím, aby statutární zástupce ředitel příspěvkové organizace Zdravotnická záchranná služba Středočeského kraje MUDr. Pavel Rusý prováděl všechny úkony zadavatele v rámci zadávacího řízení </w:t>
      </w:r>
      <w:r>
        <w:rPr>
          <w:rFonts w:ascii="Times New Roman" w:hAnsi="Times New Roman"/>
          <w:sz w:val="24"/>
        </w:rPr>
        <w:br/>
        <w:t xml:space="preserve">na výběr dodavatele veřejné zakázky, tedy zejména vydával rozhodnutí zadavatele o vyloučení uchazečů z další účasti v zadávacím řízení, rozhodnutí zadavatele o námitkách účastníků ve smyslu ust. 245 zákona č. 134/2016 Sb., o zadávání veřejných zakázek, v platném znění (dále jen „zákona“), přijímal a prováděl opatření k nápravě ve smyslu § 49 a § 245 zákona, a to včetně případných dodatečných úprav zadávací dokumentace ve smyslu ust. § 98 a § 99 zákona, uplatnit právo na plnění z jistoty podle § 41 odst. </w:t>
      </w:r>
      <w:r>
        <w:rPr>
          <w:rFonts w:ascii="Times New Roman" w:hAnsi="Times New Roman"/>
          <w:sz w:val="24"/>
        </w:rPr>
        <w:br/>
        <w:t xml:space="preserve">8 zákona a vydával rozhodnutí o výběru dodavatele ve smyslu ust. § 122 zákona, či rozhodnutí o zrušení zadávacího řízení ve smyslu ust. § 127 zákona. Rada Středočeského kraje si vyhrazuje možnost přijímat </w:t>
      </w:r>
      <w:r>
        <w:rPr>
          <w:rFonts w:ascii="Times New Roman" w:hAnsi="Times New Roman"/>
          <w:sz w:val="24"/>
        </w:rPr>
        <w:br/>
        <w:t>v případě, že to uzná za vhodné, jakákoliv rozhodnutí zadavatele ve smyslu ust. § 49 zákona</w:t>
      </w:r>
    </w:p>
    <w:p w14:paraId="0E56DF0E" w14:textId="77777777" w:rsidR="00825774" w:rsidRDefault="00825774" w:rsidP="00825774">
      <w:pPr>
        <w:jc w:val="both"/>
        <w:outlineLvl w:val="0"/>
        <w:rPr>
          <w:rFonts w:ascii="Times New Roman" w:hAnsi="Times New Roman"/>
          <w:sz w:val="24"/>
        </w:rPr>
      </w:pPr>
    </w:p>
    <w:p w14:paraId="35B7C5E6" w14:textId="77777777" w:rsidR="00825774" w:rsidRDefault="00825774" w:rsidP="00825774">
      <w:pPr>
        <w:jc w:val="both"/>
        <w:outlineLvl w:val="0"/>
        <w:rPr>
          <w:rFonts w:ascii="Times New Roman" w:hAnsi="Times New Roman"/>
          <w:sz w:val="24"/>
        </w:rPr>
      </w:pPr>
      <w:r>
        <w:rPr>
          <w:rFonts w:ascii="Times New Roman" w:hAnsi="Times New Roman"/>
          <w:sz w:val="24"/>
        </w:rPr>
        <w:t>c) s tím, aby statutární zástupce ředitel příspěvkové organizace Zdravotnická záchranná služba Středočeského kraje MUDr. Pavel Rusý zmocnil Středočeský kraj – Odbor zdravotnictví Krajského úřadu Středočeského kraje, k zastoupení příspěvkové organizace ve všech úkonech spojených s administrací činností v souvislosti s realizací zadávacího řízení k zadání Veřejné zakázky, tj. k realizaci všech úkonů souvisejících se zajištěním průběhu zadávacího řízení</w:t>
      </w:r>
    </w:p>
    <w:p w14:paraId="662FC9AA"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52DB2CA9" w14:textId="77777777" w:rsidTr="000D2DEC">
        <w:tc>
          <w:tcPr>
            <w:tcW w:w="273" w:type="pct"/>
          </w:tcPr>
          <w:p w14:paraId="5258790A"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27285F42"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Schválení realizace veřejné zakázky malého rozsahu „Obměna hardware v sále Zastupitelstva Středočeského kraje“ v uzavřené výzvě</w:t>
            </w:r>
          </w:p>
        </w:tc>
      </w:tr>
    </w:tbl>
    <w:p w14:paraId="3D4D2663" w14:textId="77777777" w:rsidR="00825774" w:rsidRDefault="00825774" w:rsidP="00825774">
      <w:pPr>
        <w:outlineLvl w:val="0"/>
        <w:rPr>
          <w:rFonts w:ascii="Times New Roman" w:hAnsi="Times New Roman"/>
          <w:b/>
          <w:bCs/>
          <w:sz w:val="24"/>
        </w:rPr>
      </w:pPr>
    </w:p>
    <w:p w14:paraId="53C67962"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010-36/2025/RK ze dne </w:t>
      </w:r>
      <w:r>
        <w:rPr>
          <w:rFonts w:ascii="Times New Roman" w:hAnsi="Times New Roman"/>
          <w:b/>
          <w:bCs/>
          <w:sz w:val="24"/>
          <w:u w:val="single"/>
        </w:rPr>
        <w:t>23. 10. 2025</w:t>
      </w:r>
    </w:p>
    <w:p w14:paraId="002B8124"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20060212"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18A24AA" w14:textId="77777777" w:rsidR="00825774" w:rsidRDefault="00825774" w:rsidP="00825774">
      <w:pPr>
        <w:jc w:val="both"/>
        <w:outlineLvl w:val="0"/>
        <w:rPr>
          <w:rFonts w:ascii="Times New Roman" w:hAnsi="Times New Roman"/>
          <w:sz w:val="24"/>
        </w:rPr>
      </w:pPr>
      <w:r>
        <w:rPr>
          <w:rFonts w:ascii="Times New Roman" w:hAnsi="Times New Roman"/>
          <w:sz w:val="24"/>
        </w:rPr>
        <w:t>informaci o veřejné zakázce malého rozsahu vyšší hodnoty „Obměna hardware v sále Zastupitelstva Středočeského kraje</w:t>
      </w:r>
    </w:p>
    <w:p w14:paraId="4BAD517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31C3067" w14:textId="77777777" w:rsidR="00825774" w:rsidRDefault="00825774" w:rsidP="00825774">
      <w:pPr>
        <w:jc w:val="both"/>
        <w:outlineLvl w:val="0"/>
        <w:rPr>
          <w:rFonts w:ascii="Times New Roman" w:hAnsi="Times New Roman"/>
          <w:sz w:val="24"/>
        </w:rPr>
      </w:pPr>
      <w:r>
        <w:rPr>
          <w:rFonts w:ascii="Times New Roman" w:hAnsi="Times New Roman"/>
          <w:sz w:val="24"/>
        </w:rPr>
        <w:t>realizaci veřejné zakázky malého rozsahu „Obměna hardware v sále Zastupitelstva Středočeského kraje“ formou uzavřené výzvy prostřednictvím certifikovaného nástroje E-ZAK</w:t>
      </w:r>
    </w:p>
    <w:p w14:paraId="7B79D34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BAA5DC7"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zajistit přípravu a vyhlášení veřejné zakázky malého rozsahu </w:t>
      </w:r>
      <w:r>
        <w:rPr>
          <w:rFonts w:ascii="Times New Roman" w:hAnsi="Times New Roman"/>
          <w:sz w:val="24"/>
        </w:rPr>
        <w:br/>
        <w:t>a uzavření smlouvy s vybraným dodavatelem</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BC87283" w14:textId="77777777" w:rsidTr="000D2DEC">
        <w:tc>
          <w:tcPr>
            <w:tcW w:w="650" w:type="pct"/>
            <w:hideMark/>
          </w:tcPr>
          <w:p w14:paraId="21DC43D5"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A23001F"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44BD650B" w14:textId="77777777" w:rsidTr="000D2DEC">
        <w:tc>
          <w:tcPr>
            <w:tcW w:w="650" w:type="pct"/>
            <w:hideMark/>
          </w:tcPr>
          <w:p w14:paraId="63DDEFD8"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4470CA8"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Jan Louška, ředitel Krajského úřadu Středočeského kraje</w:t>
            </w:r>
          </w:p>
        </w:tc>
      </w:tr>
    </w:tbl>
    <w:p w14:paraId="30DA32EF"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3DE0CFCB" w14:textId="77777777" w:rsidR="00825774" w:rsidRDefault="00825774" w:rsidP="00825774">
      <w:pPr>
        <w:jc w:val="both"/>
        <w:outlineLvl w:val="0"/>
        <w:rPr>
          <w:rFonts w:ascii="Times New Roman" w:hAnsi="Times New Roman"/>
          <w:sz w:val="24"/>
        </w:rPr>
      </w:pPr>
      <w:r>
        <w:rPr>
          <w:rFonts w:ascii="Times New Roman" w:hAnsi="Times New Roman"/>
          <w:sz w:val="24"/>
        </w:rPr>
        <w:t>Mgr. Bc. Daniela Rokose, vedoucího Odboru informatiky, Krajského úřadu Středočeského kraje podpisem smlouvy s vybraným dodavatelem</w:t>
      </w:r>
    </w:p>
    <w:p w14:paraId="749077D5"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45DBA481" w14:textId="77777777" w:rsidTr="000D2DEC">
        <w:tc>
          <w:tcPr>
            <w:tcW w:w="273" w:type="pct"/>
          </w:tcPr>
          <w:p w14:paraId="65522575"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1B73D5BE"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Poskytnutí neinvestičních dotací z Programu 2025 na podporu rozvoje meziobecní spolupráce v oblasti strategického rozvoje svazků obcí Středočeského kraje</w:t>
            </w:r>
          </w:p>
        </w:tc>
      </w:tr>
    </w:tbl>
    <w:p w14:paraId="1642B179" w14:textId="77777777" w:rsidR="00825774" w:rsidRDefault="00825774" w:rsidP="00825774">
      <w:pPr>
        <w:outlineLvl w:val="0"/>
        <w:rPr>
          <w:rFonts w:ascii="Times New Roman" w:hAnsi="Times New Roman"/>
          <w:b/>
          <w:bCs/>
          <w:sz w:val="24"/>
        </w:rPr>
      </w:pPr>
    </w:p>
    <w:p w14:paraId="179F22CF"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011-36/2025/RK ze dne </w:t>
      </w:r>
      <w:r>
        <w:rPr>
          <w:rFonts w:ascii="Times New Roman" w:hAnsi="Times New Roman"/>
          <w:b/>
          <w:bCs/>
          <w:sz w:val="24"/>
          <w:u w:val="single"/>
        </w:rPr>
        <w:t>23. 10. 2025</w:t>
      </w:r>
    </w:p>
    <w:p w14:paraId="4F072D59"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61639A7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52A30C8"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poskytnutí dotací dle Programu podpory rozvoje meziobecní spolupráce v oblasti strategického rozvoje svazků obcí Středočeského kraje pro rok 2025 žadatelům a ve výších finančních dotací navrhovaných </w:t>
      </w:r>
      <w:r>
        <w:rPr>
          <w:rFonts w:ascii="Times New Roman" w:hAnsi="Times New Roman"/>
          <w:sz w:val="24"/>
        </w:rPr>
        <w:br/>
        <w:t>v příloze č. 1 k usnesení</w:t>
      </w:r>
    </w:p>
    <w:p w14:paraId="7E9E492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vzor Veřejnoprávní smlouvy o poskytnutí neinvestiční dotace z rozpočtu Středočeského kraje podle </w:t>
      </w:r>
      <w:r>
        <w:rPr>
          <w:rFonts w:ascii="Times New Roman" w:hAnsi="Times New Roman"/>
          <w:sz w:val="24"/>
        </w:rPr>
        <w:lastRenderedPageBreak/>
        <w:t>Programu podpory rozvoje meziobecní spolupráce v oblasti strategického rozvoje svazků obcí Středočeského kraje pro rok 2025 uvedený v příloze č. 2 k usnesení</w:t>
      </w:r>
    </w:p>
    <w:p w14:paraId="1969A84D" w14:textId="77777777" w:rsidR="00825774" w:rsidRDefault="00825774" w:rsidP="00825774">
      <w:pPr>
        <w:jc w:val="both"/>
        <w:outlineLvl w:val="0"/>
        <w:rPr>
          <w:rFonts w:ascii="Times New Roman" w:hAnsi="Times New Roman"/>
          <w:sz w:val="24"/>
        </w:rPr>
      </w:pPr>
      <w:r>
        <w:rPr>
          <w:rFonts w:ascii="Times New Roman" w:hAnsi="Times New Roman"/>
          <w:sz w:val="24"/>
        </w:rPr>
        <w:t>c) uzavření veřejnoprávních smluv o poskytnutí dotace s příjemci uvedenými v příloze č. 1 k usnesení dle vzoru uvedeného v příloze č. 2 k usnesení</w:t>
      </w:r>
    </w:p>
    <w:p w14:paraId="056A55F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5B6F81FF" w14:textId="77777777" w:rsidR="00825774" w:rsidRDefault="00825774" w:rsidP="00825774">
      <w:pPr>
        <w:jc w:val="both"/>
        <w:outlineLvl w:val="0"/>
        <w:rPr>
          <w:rFonts w:ascii="Times New Roman" w:hAnsi="Times New Roman"/>
          <w:sz w:val="24"/>
        </w:rPr>
      </w:pPr>
      <w:r>
        <w:rPr>
          <w:rFonts w:ascii="Times New Roman" w:hAnsi="Times New Roman"/>
          <w:sz w:val="24"/>
        </w:rPr>
        <w:t>Ing. et Ing. Jana Skopečka, Ph.D., náměstka hejtmanky pro oblast regionálního rozvoje, územního plánování, dotací a sportu, podpisem veřejnoprávních smluv o poskytnutí neinvestiční dotace z rozpočtu Středočeského kraje podle Programu podpory rozvoje meziobecní spolupráce v oblasti strategického rozvoje svazků obcí Středočeského kraje pro rok 2025, a k podpisu případných dodatků k těmto smlouvám</w:t>
      </w:r>
    </w:p>
    <w:p w14:paraId="5FDAFB1C"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0ACA33F7" w14:textId="77777777" w:rsidTr="000D2DEC">
        <w:tc>
          <w:tcPr>
            <w:tcW w:w="273" w:type="pct"/>
          </w:tcPr>
          <w:p w14:paraId="6EE05B74"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30215BC4"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Dodatek č. 1 k Veřejnoprávní smlouvě o poskytnutí dotace uzavřené v rámci realizace projektu "Obědy do škol ve Středočeském kraji ve školních letech 2025-2027"</w:t>
            </w:r>
          </w:p>
        </w:tc>
      </w:tr>
    </w:tbl>
    <w:p w14:paraId="0A384255" w14:textId="77777777" w:rsidR="00825774" w:rsidRDefault="00825774" w:rsidP="00825774">
      <w:pPr>
        <w:outlineLvl w:val="0"/>
        <w:rPr>
          <w:rFonts w:ascii="Times New Roman" w:hAnsi="Times New Roman"/>
          <w:b/>
          <w:bCs/>
          <w:sz w:val="24"/>
        </w:rPr>
      </w:pPr>
    </w:p>
    <w:p w14:paraId="2B5561D0"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012-36/2025/RK ze dne </w:t>
      </w:r>
      <w:r>
        <w:rPr>
          <w:rFonts w:ascii="Times New Roman" w:hAnsi="Times New Roman"/>
          <w:b/>
          <w:bCs/>
          <w:sz w:val="24"/>
          <w:u w:val="single"/>
        </w:rPr>
        <w:t>23. 10. 2025</w:t>
      </w:r>
    </w:p>
    <w:p w14:paraId="0596457A"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70F415C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EF4B043" w14:textId="77777777" w:rsidR="00825774" w:rsidRDefault="00825774" w:rsidP="00825774">
      <w:pPr>
        <w:jc w:val="both"/>
        <w:outlineLvl w:val="0"/>
        <w:rPr>
          <w:rFonts w:ascii="Times New Roman" w:hAnsi="Times New Roman"/>
          <w:sz w:val="24"/>
        </w:rPr>
      </w:pPr>
      <w:r>
        <w:rPr>
          <w:rFonts w:ascii="Times New Roman" w:hAnsi="Times New Roman"/>
          <w:sz w:val="24"/>
        </w:rPr>
        <w:t>znění a uzavření dodatku č. 1 k Veřejnoprávní smlouvě o poskytnutí dotace uzavřené v rámci realizace projektu "Obědy do škol ve Středočeském kraji ve školních letech 2025-2027", který je uvedený v příloze č. 1 k usnesení</w:t>
      </w:r>
    </w:p>
    <w:p w14:paraId="6C1AD81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CE033A8"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uzavřít dodatek č. 1 k Veřejnoprávní smlouvě o poskytnutí dotace, který je uveden v příloze č. 1 k usnesení se školskou organizací – Mateřská škola Roztoky, Havlíčkova 1024, okres Praha-západ, příspěvková organizace, v rámci realizace projektu "Obědy do škol </w:t>
      </w:r>
      <w:r>
        <w:rPr>
          <w:rFonts w:ascii="Times New Roman" w:hAnsi="Times New Roman"/>
          <w:sz w:val="24"/>
        </w:rPr>
        <w:br/>
        <w:t>ve Středočeském kraji ve školních letech 2025-2027"</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F929D39" w14:textId="77777777" w:rsidTr="000D2DEC">
        <w:tc>
          <w:tcPr>
            <w:tcW w:w="650" w:type="pct"/>
            <w:hideMark/>
          </w:tcPr>
          <w:p w14:paraId="202A9D75"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DE75AC9"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44996CFE" w14:textId="77777777" w:rsidTr="000D2DEC">
        <w:tc>
          <w:tcPr>
            <w:tcW w:w="650" w:type="pct"/>
            <w:hideMark/>
          </w:tcPr>
          <w:p w14:paraId="46A66322"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835D781"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4CF7334D"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7725C5DA" w14:textId="77777777" w:rsidTr="000D2DEC">
        <w:tc>
          <w:tcPr>
            <w:tcW w:w="273" w:type="pct"/>
          </w:tcPr>
          <w:p w14:paraId="4277E172"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0C10AF67"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Schválení dokumentace k podání finálních nabídek po ukončení jednání s účastníky </w:t>
            </w:r>
            <w:r>
              <w:rPr>
                <w:rFonts w:ascii="Times New Roman" w:hAnsi="Times New Roman"/>
                <w:b/>
                <w:sz w:val="26"/>
                <w:szCs w:val="26"/>
              </w:rPr>
              <w:br/>
            </w:r>
            <w:r w:rsidRPr="005E31A2">
              <w:rPr>
                <w:rFonts w:ascii="Times New Roman" w:hAnsi="Times New Roman"/>
                <w:b/>
                <w:sz w:val="26"/>
                <w:szCs w:val="26"/>
              </w:rPr>
              <w:t>k VZ: „Realizace akce EPC IV – energetické úspory Středočeského kraje“</w:t>
            </w:r>
          </w:p>
        </w:tc>
      </w:tr>
    </w:tbl>
    <w:p w14:paraId="7F242850" w14:textId="77777777" w:rsidR="00825774" w:rsidRDefault="00825774" w:rsidP="00825774">
      <w:pPr>
        <w:outlineLvl w:val="0"/>
        <w:rPr>
          <w:rFonts w:ascii="Times New Roman" w:hAnsi="Times New Roman"/>
          <w:b/>
          <w:bCs/>
          <w:sz w:val="24"/>
        </w:rPr>
      </w:pPr>
    </w:p>
    <w:p w14:paraId="292B8976"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013-36/2025/RK ze dne </w:t>
      </w:r>
      <w:r>
        <w:rPr>
          <w:rFonts w:ascii="Times New Roman" w:hAnsi="Times New Roman"/>
          <w:b/>
          <w:bCs/>
          <w:sz w:val="24"/>
          <w:u w:val="single"/>
        </w:rPr>
        <w:t>23. 10. 2025</w:t>
      </w:r>
    </w:p>
    <w:p w14:paraId="06454C36"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2B896D0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227EB2C" w14:textId="77777777" w:rsidR="00825774" w:rsidRDefault="00825774" w:rsidP="00825774">
      <w:pPr>
        <w:jc w:val="both"/>
        <w:outlineLvl w:val="0"/>
        <w:rPr>
          <w:rFonts w:ascii="Times New Roman" w:hAnsi="Times New Roman"/>
          <w:sz w:val="24"/>
        </w:rPr>
      </w:pPr>
      <w:r>
        <w:rPr>
          <w:rFonts w:ascii="Times New Roman" w:hAnsi="Times New Roman"/>
          <w:sz w:val="24"/>
        </w:rPr>
        <w:t>navýšení předpokládané hodnoty veřejné zakázky „Realizace akce EPC IV – energetické úspory Středočeského kraje“ z původních 37 187 500,00 Kč bez DPH na 65 000 000,00 Kč bez DPH</w:t>
      </w:r>
    </w:p>
    <w:p w14:paraId="6075E41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5BBBF17" w14:textId="77777777" w:rsidR="00825774" w:rsidRDefault="00825774" w:rsidP="00825774">
      <w:pPr>
        <w:jc w:val="both"/>
        <w:outlineLvl w:val="0"/>
        <w:rPr>
          <w:rFonts w:ascii="Times New Roman" w:hAnsi="Times New Roman"/>
          <w:sz w:val="24"/>
        </w:rPr>
      </w:pPr>
      <w:r>
        <w:rPr>
          <w:rFonts w:ascii="Times New Roman" w:hAnsi="Times New Roman"/>
          <w:sz w:val="24"/>
        </w:rPr>
        <w:t>a) znění textu Výzvy k podání finálních nabídek uvedené v příloze č. 1 k Tisku č. 2284(2025)</w:t>
      </w:r>
    </w:p>
    <w:p w14:paraId="2E9E9772" w14:textId="77777777" w:rsidR="00825774" w:rsidRDefault="00825774" w:rsidP="00825774">
      <w:pPr>
        <w:jc w:val="both"/>
        <w:outlineLvl w:val="0"/>
        <w:rPr>
          <w:rFonts w:ascii="Times New Roman" w:hAnsi="Times New Roman"/>
          <w:sz w:val="24"/>
        </w:rPr>
      </w:pPr>
      <w:r>
        <w:rPr>
          <w:rFonts w:ascii="Times New Roman" w:hAnsi="Times New Roman"/>
          <w:sz w:val="24"/>
        </w:rPr>
        <w:t>b) znění textu Návrhu smlouvy uvedeného v příloze č. 2 k Tisku č. 2284(2025)</w:t>
      </w:r>
    </w:p>
    <w:p w14:paraId="1524ABD6" w14:textId="77777777" w:rsidR="00825774" w:rsidRDefault="00825774" w:rsidP="00825774">
      <w:pPr>
        <w:jc w:val="both"/>
        <w:outlineLvl w:val="0"/>
        <w:rPr>
          <w:rFonts w:ascii="Times New Roman" w:hAnsi="Times New Roman"/>
          <w:sz w:val="24"/>
        </w:rPr>
      </w:pPr>
      <w:r>
        <w:rPr>
          <w:rFonts w:ascii="Times New Roman" w:hAnsi="Times New Roman"/>
          <w:sz w:val="24"/>
        </w:rPr>
        <w:t>c) znění textu Požadovaná opatření uvedená v příloze č. 3 k Tisku č. 2284(2025)</w:t>
      </w:r>
    </w:p>
    <w:p w14:paraId="3AE0E5CB"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0DC674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aktualizovat Zásobník investic dle schválené dokumentace </w:t>
      </w:r>
      <w:r>
        <w:rPr>
          <w:rFonts w:ascii="Times New Roman" w:hAnsi="Times New Roman"/>
          <w:sz w:val="24"/>
        </w:rPr>
        <w:br/>
        <w:t>k podání finálních nabídek v souladu s bodem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1BF2D32C" w14:textId="77777777" w:rsidTr="000D2DEC">
        <w:tc>
          <w:tcPr>
            <w:tcW w:w="650" w:type="pct"/>
            <w:hideMark/>
          </w:tcPr>
          <w:p w14:paraId="0273C48D"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E4804F4"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1. 12. 2025</w:t>
            </w:r>
          </w:p>
        </w:tc>
      </w:tr>
      <w:tr w:rsidR="00825774" w14:paraId="0F8A59D2" w14:textId="77777777" w:rsidTr="000D2DEC">
        <w:tc>
          <w:tcPr>
            <w:tcW w:w="650" w:type="pct"/>
            <w:hideMark/>
          </w:tcPr>
          <w:p w14:paraId="4D9BF0E3"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2750D41"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49A493A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zmocňuje</w:t>
      </w:r>
    </w:p>
    <w:p w14:paraId="49C1104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náměstka hejtmanky pro oblast regionálního rozvoje, územního plánování, dotací a sportu </w:t>
      </w:r>
      <w:r>
        <w:rPr>
          <w:rFonts w:ascii="Times New Roman" w:hAnsi="Times New Roman"/>
          <w:sz w:val="24"/>
        </w:rPr>
        <w:br/>
      </w:r>
      <w:r>
        <w:rPr>
          <w:rFonts w:ascii="Times New Roman" w:hAnsi="Times New Roman"/>
          <w:sz w:val="24"/>
        </w:rPr>
        <w:lastRenderedPageBreak/>
        <w:t>Ing. et Ing. Jana Skopečka, Ph.D. podepsat dokumentaci k podání finálních nabídek</w:t>
      </w:r>
    </w:p>
    <w:p w14:paraId="0E9A9737" w14:textId="77777777" w:rsidR="00825774" w:rsidRDefault="00825774" w:rsidP="00825774">
      <w:pPr>
        <w:jc w:val="both"/>
        <w:outlineLvl w:val="0"/>
        <w:rPr>
          <w:rFonts w:ascii="Times New Roman" w:hAnsi="Times New Roman"/>
          <w:sz w:val="24"/>
        </w:rPr>
      </w:pPr>
    </w:p>
    <w:p w14:paraId="5BA7D286"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43C4024F" w14:textId="77777777" w:rsidTr="000D2DEC">
        <w:tc>
          <w:tcPr>
            <w:tcW w:w="273" w:type="pct"/>
          </w:tcPr>
          <w:p w14:paraId="50444BB3"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6718F6E1"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569/26/2025 – převod finančních prostředků z kapitoly </w:t>
            </w:r>
            <w:r>
              <w:rPr>
                <w:rFonts w:ascii="Times New Roman" w:hAnsi="Times New Roman"/>
                <w:b/>
                <w:sz w:val="26"/>
                <w:szCs w:val="26"/>
              </w:rPr>
              <w:br/>
            </w:r>
            <w:r w:rsidRPr="005E31A2">
              <w:rPr>
                <w:rFonts w:ascii="Times New Roman" w:hAnsi="Times New Roman"/>
                <w:b/>
                <w:sz w:val="26"/>
                <w:szCs w:val="26"/>
              </w:rPr>
              <w:t xml:space="preserve">23 - Ostatní – do kapitoly 26 – Veřejná mobilita – poskytnutí investičního příspěvku </w:t>
            </w:r>
            <w:r>
              <w:rPr>
                <w:rFonts w:ascii="Times New Roman" w:hAnsi="Times New Roman"/>
                <w:b/>
                <w:sz w:val="26"/>
                <w:szCs w:val="26"/>
              </w:rPr>
              <w:br/>
            </w:r>
            <w:r w:rsidRPr="005E31A2">
              <w:rPr>
                <w:rFonts w:ascii="Times New Roman" w:hAnsi="Times New Roman"/>
                <w:b/>
                <w:sz w:val="26"/>
                <w:szCs w:val="26"/>
              </w:rPr>
              <w:t>a návratné finanční výpomoci příspěvkové organizaci KSÚS</w:t>
            </w:r>
          </w:p>
        </w:tc>
      </w:tr>
    </w:tbl>
    <w:p w14:paraId="5199721B" w14:textId="77777777" w:rsidR="00825774" w:rsidRDefault="00825774" w:rsidP="00825774">
      <w:pPr>
        <w:outlineLvl w:val="0"/>
        <w:rPr>
          <w:rFonts w:ascii="Times New Roman" w:hAnsi="Times New Roman"/>
          <w:b/>
          <w:bCs/>
          <w:sz w:val="24"/>
        </w:rPr>
      </w:pPr>
    </w:p>
    <w:p w14:paraId="06BB54BF"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014-36/2025/RK ze dne </w:t>
      </w:r>
      <w:r>
        <w:rPr>
          <w:rFonts w:ascii="Times New Roman" w:hAnsi="Times New Roman"/>
          <w:b/>
          <w:bCs/>
          <w:sz w:val="24"/>
          <w:u w:val="single"/>
        </w:rPr>
        <w:t>23. 10. 2025</w:t>
      </w:r>
    </w:p>
    <w:p w14:paraId="5BAEDC2E"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5E41C4C6"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C26C7A2"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Rozpočtovou úpravu č. 569/26/2025 – převod finančních prostředků v celkové výši 4 394 942,69 Kč </w:t>
      </w:r>
      <w:r>
        <w:rPr>
          <w:rFonts w:ascii="Times New Roman" w:hAnsi="Times New Roman"/>
          <w:sz w:val="24"/>
        </w:rPr>
        <w:br/>
        <w:t xml:space="preserve">z kapitoly 23 – Ostatní, ve výši 4 207 004,66 Kč z prostředků na předfinancování a kofinancování projektů spolufinancovaných z EU/EHP a ostatní související výdaje s projekty EU/EHP a ve výši  </w:t>
      </w:r>
      <w:r>
        <w:rPr>
          <w:rFonts w:ascii="Times New Roman" w:hAnsi="Times New Roman"/>
          <w:sz w:val="24"/>
        </w:rPr>
        <w:br/>
        <w:t xml:space="preserve">187 938,03 Kč z prostředků na spolufinancování projektů spolufinancovaných z EU/EHP hrazených </w:t>
      </w:r>
      <w:r>
        <w:rPr>
          <w:rFonts w:ascii="Times New Roman" w:hAnsi="Times New Roman"/>
          <w:sz w:val="24"/>
        </w:rPr>
        <w:br/>
        <w:t>z úvěru přijatého od EIB, do kapitoly 26 – Veřejná mobilita, na předfinancování a kofinancování projektu EU z důvodu poskytnutí investičního příspěvku a návratné finanční výpomoci PO KSÚS u projektu „Labská cyklostezka, úsek Kostelec nad Labem – Kozly“ a na kofinancování projektů EU „Výstavba parkoviště P+R Úvaly“, dle přílohy č. 1 k usnesení</w:t>
      </w:r>
    </w:p>
    <w:p w14:paraId="16C5545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B405F5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na základě žádostí PO Krajské správy a údržby silnic Středočeského kraje, které jsou přílohou </w:t>
      </w:r>
      <w:r>
        <w:rPr>
          <w:rFonts w:ascii="Times New Roman" w:hAnsi="Times New Roman"/>
          <w:sz w:val="24"/>
        </w:rPr>
        <w:br/>
        <w:t>č. 2 a 3 k usnesení:</w:t>
      </w:r>
    </w:p>
    <w:p w14:paraId="5F95B9F5" w14:textId="77777777" w:rsidR="00825774" w:rsidRDefault="00825774" w:rsidP="00825774">
      <w:pPr>
        <w:jc w:val="both"/>
        <w:outlineLvl w:val="0"/>
        <w:rPr>
          <w:rFonts w:ascii="Times New Roman" w:hAnsi="Times New Roman"/>
          <w:sz w:val="24"/>
        </w:rPr>
      </w:pPr>
      <w:r>
        <w:rPr>
          <w:rFonts w:ascii="Times New Roman" w:hAnsi="Times New Roman"/>
          <w:sz w:val="24"/>
        </w:rPr>
        <w:t>1)</w:t>
      </w:r>
    </w:p>
    <w:p w14:paraId="0E0BDECC" w14:textId="77777777" w:rsidR="00825774" w:rsidRDefault="00825774" w:rsidP="00825774">
      <w:pPr>
        <w:jc w:val="both"/>
        <w:outlineLvl w:val="0"/>
        <w:rPr>
          <w:rFonts w:ascii="Times New Roman" w:hAnsi="Times New Roman"/>
          <w:sz w:val="24"/>
        </w:rPr>
      </w:pPr>
      <w:r>
        <w:rPr>
          <w:rFonts w:ascii="Times New Roman" w:hAnsi="Times New Roman"/>
          <w:sz w:val="24"/>
        </w:rPr>
        <w:t>a) poskytnutí investičního příspěvku ve výši 589 545,40 Kč na kofinancování projektu „Labská cyklostezka, úsek Kostelec nad Labem – Kozly“</w:t>
      </w:r>
    </w:p>
    <w:p w14:paraId="786EF612" w14:textId="77777777" w:rsidR="00825774" w:rsidRDefault="00825774" w:rsidP="00825774">
      <w:pPr>
        <w:jc w:val="both"/>
        <w:outlineLvl w:val="0"/>
        <w:rPr>
          <w:rFonts w:ascii="Times New Roman" w:hAnsi="Times New Roman"/>
          <w:sz w:val="24"/>
        </w:rPr>
      </w:pPr>
      <w:r>
        <w:rPr>
          <w:rFonts w:ascii="Times New Roman" w:hAnsi="Times New Roman"/>
          <w:sz w:val="24"/>
        </w:rPr>
        <w:t>b) poskytnutí návratné finanční výpomoci ve výši 3 340 757,29 Kč na předfinancování projektu „Labská cyklostezka, úsek Kostelec nad Labem – Kozly“</w:t>
      </w:r>
    </w:p>
    <w:p w14:paraId="53E3190F"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s termínem vrácení prostředků do 30 kalendářních dnů od finančního vypořádání projektu </w:t>
      </w:r>
    </w:p>
    <w:p w14:paraId="4A452C7D" w14:textId="77777777" w:rsidR="00825774" w:rsidRDefault="00825774" w:rsidP="00825774">
      <w:pPr>
        <w:jc w:val="both"/>
        <w:outlineLvl w:val="0"/>
        <w:rPr>
          <w:rFonts w:ascii="Times New Roman" w:hAnsi="Times New Roman"/>
          <w:sz w:val="24"/>
        </w:rPr>
      </w:pPr>
      <w:r>
        <w:rPr>
          <w:rFonts w:ascii="Times New Roman" w:hAnsi="Times New Roman"/>
          <w:sz w:val="24"/>
        </w:rPr>
        <w:t>s poskytovatelem dotace, nejpozději však do 31. 12. 2027</w:t>
      </w:r>
    </w:p>
    <w:p w14:paraId="5AC8A1A8" w14:textId="77777777" w:rsidR="00825774" w:rsidRDefault="00825774" w:rsidP="00825774">
      <w:pPr>
        <w:jc w:val="both"/>
        <w:outlineLvl w:val="0"/>
        <w:rPr>
          <w:rFonts w:ascii="Times New Roman" w:hAnsi="Times New Roman"/>
          <w:sz w:val="24"/>
        </w:rPr>
      </w:pPr>
      <w:r>
        <w:rPr>
          <w:rFonts w:ascii="Times New Roman" w:hAnsi="Times New Roman"/>
          <w:sz w:val="24"/>
        </w:rPr>
        <w:t>2)</w:t>
      </w:r>
    </w:p>
    <w:p w14:paraId="5DEE9999" w14:textId="77777777" w:rsidR="00825774" w:rsidRDefault="00825774" w:rsidP="00825774">
      <w:pPr>
        <w:jc w:val="both"/>
        <w:outlineLvl w:val="0"/>
        <w:rPr>
          <w:rFonts w:ascii="Times New Roman" w:hAnsi="Times New Roman"/>
          <w:sz w:val="24"/>
        </w:rPr>
      </w:pPr>
      <w:r>
        <w:rPr>
          <w:rFonts w:ascii="Times New Roman" w:hAnsi="Times New Roman"/>
          <w:sz w:val="24"/>
        </w:rPr>
        <w:t>poskytnutí investičního příspěvku ve výši 464 640,00 Kč na kofinancování projektu „Výstavba parkoviště P+R Úvaly“</w:t>
      </w:r>
    </w:p>
    <w:p w14:paraId="25876E2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79AAE41"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zapracovat Rozpočtovou úpravu č. 569/26/2025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06D9952" w14:textId="77777777" w:rsidTr="000D2DEC">
        <w:tc>
          <w:tcPr>
            <w:tcW w:w="650" w:type="pct"/>
            <w:hideMark/>
          </w:tcPr>
          <w:p w14:paraId="641BE1C2"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CB0A9C5"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10. 11. 2025</w:t>
            </w:r>
          </w:p>
        </w:tc>
      </w:tr>
      <w:tr w:rsidR="00825774" w14:paraId="33132D0B" w14:textId="77777777" w:rsidTr="000D2DEC">
        <w:tc>
          <w:tcPr>
            <w:tcW w:w="650" w:type="pct"/>
            <w:hideMark/>
          </w:tcPr>
          <w:p w14:paraId="479FC5D1"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774B366"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01B3C27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836E21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Rozpočtovou úpravu </w:t>
      </w:r>
      <w:r>
        <w:rPr>
          <w:rFonts w:ascii="Times New Roman" w:hAnsi="Times New Roman"/>
          <w:sz w:val="24"/>
        </w:rPr>
        <w:br/>
        <w:t>č. 569/26/2025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3BBD5C60" w14:textId="77777777" w:rsidTr="000D2DEC">
        <w:tc>
          <w:tcPr>
            <w:tcW w:w="650" w:type="pct"/>
            <w:hideMark/>
          </w:tcPr>
          <w:p w14:paraId="1C8C1D98"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6581228"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762E4F3B" w14:textId="77777777" w:rsidTr="000D2DEC">
        <w:tc>
          <w:tcPr>
            <w:tcW w:w="650" w:type="pct"/>
            <w:hideMark/>
          </w:tcPr>
          <w:p w14:paraId="6A8DB287"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906D536"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69A289BC"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11B4F03F" w14:textId="77777777" w:rsidTr="000D2DEC">
        <w:tc>
          <w:tcPr>
            <w:tcW w:w="273" w:type="pct"/>
          </w:tcPr>
          <w:p w14:paraId="1B8AE284"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3A20A70A"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573/26/2025 – převod finančních prostředků z kapitoly </w:t>
            </w:r>
            <w:r>
              <w:rPr>
                <w:rFonts w:ascii="Times New Roman" w:hAnsi="Times New Roman"/>
                <w:b/>
                <w:sz w:val="26"/>
                <w:szCs w:val="26"/>
              </w:rPr>
              <w:br/>
            </w:r>
            <w:r w:rsidRPr="005E31A2">
              <w:rPr>
                <w:rFonts w:ascii="Times New Roman" w:hAnsi="Times New Roman"/>
                <w:b/>
                <w:sz w:val="26"/>
                <w:szCs w:val="26"/>
              </w:rPr>
              <w:t>23 - Ostatní, do rozpočtu kapitoly 26 – Veřejná mobilita – na připojení odběrného elektrického zařízení „Výstavba parkoviště P+R Čerčany“</w:t>
            </w:r>
          </w:p>
        </w:tc>
      </w:tr>
    </w:tbl>
    <w:p w14:paraId="65714A8B" w14:textId="77777777" w:rsidR="00825774" w:rsidRDefault="00825774" w:rsidP="00825774">
      <w:pPr>
        <w:outlineLvl w:val="0"/>
        <w:rPr>
          <w:rFonts w:ascii="Times New Roman" w:hAnsi="Times New Roman"/>
          <w:b/>
          <w:bCs/>
          <w:sz w:val="24"/>
        </w:rPr>
      </w:pPr>
    </w:p>
    <w:p w14:paraId="4645B666"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015-36/2025/RK ze dne </w:t>
      </w:r>
      <w:r>
        <w:rPr>
          <w:rFonts w:ascii="Times New Roman" w:hAnsi="Times New Roman"/>
          <w:b/>
          <w:bCs/>
          <w:sz w:val="24"/>
          <w:u w:val="single"/>
        </w:rPr>
        <w:t>23. 10. 2025</w:t>
      </w:r>
    </w:p>
    <w:p w14:paraId="7B734337"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0FE67EDB"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schvaluje</w:t>
      </w:r>
    </w:p>
    <w:p w14:paraId="189D645D"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Rozpočtovou úpravu č. 573/26/2025 převod finančních prostředků ve výši 12 320,00 Kč z kapitoly </w:t>
      </w:r>
      <w:r>
        <w:rPr>
          <w:rFonts w:ascii="Times New Roman" w:hAnsi="Times New Roman"/>
          <w:sz w:val="24"/>
        </w:rPr>
        <w:br/>
        <w:t xml:space="preserve">23 – Ostatní, z prostředků na kofinancování projektů spolufinancovaných z EU/EHP – programové období 2021-2027, do rozpočtu kapitoly 26 – Veřejná mobilita dle přílohy č. 1 k usnesení. Jedná se </w:t>
      </w:r>
      <w:r>
        <w:rPr>
          <w:rFonts w:ascii="Times New Roman" w:hAnsi="Times New Roman"/>
          <w:sz w:val="24"/>
        </w:rPr>
        <w:br/>
        <w:t>o připojení odběrného elektrického zařízení k distribuční soustavě do napěťové hladiny 0,4 kV (NN) „Výstavba parkoviště P+R Čerčany“</w:t>
      </w:r>
    </w:p>
    <w:p w14:paraId="691FFE3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B68EAFD"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zapracovat Rozpočtovou úpravu č. 573/26/2025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0A375EB8" w14:textId="77777777" w:rsidTr="000D2DEC">
        <w:tc>
          <w:tcPr>
            <w:tcW w:w="650" w:type="pct"/>
            <w:hideMark/>
          </w:tcPr>
          <w:p w14:paraId="530B9F4F"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FEB8AC3"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10. 11. 2025</w:t>
            </w:r>
          </w:p>
        </w:tc>
      </w:tr>
      <w:tr w:rsidR="00825774" w14:paraId="780EF4BF" w14:textId="77777777" w:rsidTr="000D2DEC">
        <w:tc>
          <w:tcPr>
            <w:tcW w:w="650" w:type="pct"/>
            <w:hideMark/>
          </w:tcPr>
          <w:p w14:paraId="09396056"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9316C26"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0D048D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187008E"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Rozpočtovou úpravu </w:t>
      </w:r>
      <w:r>
        <w:rPr>
          <w:rFonts w:ascii="Times New Roman" w:hAnsi="Times New Roman"/>
          <w:sz w:val="24"/>
        </w:rPr>
        <w:br/>
        <w:t>č. 573/26/2025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2D7AE767" w14:textId="77777777" w:rsidTr="000D2DEC">
        <w:tc>
          <w:tcPr>
            <w:tcW w:w="650" w:type="pct"/>
            <w:hideMark/>
          </w:tcPr>
          <w:p w14:paraId="332CEDBA"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DA8BD81"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158AE98B" w14:textId="77777777" w:rsidTr="000D2DEC">
        <w:tc>
          <w:tcPr>
            <w:tcW w:w="650" w:type="pct"/>
            <w:hideMark/>
          </w:tcPr>
          <w:p w14:paraId="5F0C1B01"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E74E53B"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0D2E3C8F"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1672CEA4" w14:textId="77777777" w:rsidTr="000D2DEC">
        <w:tc>
          <w:tcPr>
            <w:tcW w:w="273" w:type="pct"/>
          </w:tcPr>
          <w:p w14:paraId="41D6033B"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4A46BAA3"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Cyklostezka Štědřík – Tondach – nová škola 1. část, Záměr projektu, Smlouva </w:t>
            </w:r>
            <w:r>
              <w:rPr>
                <w:rFonts w:ascii="Times New Roman" w:hAnsi="Times New Roman"/>
                <w:b/>
                <w:sz w:val="26"/>
                <w:szCs w:val="26"/>
              </w:rPr>
              <w:br/>
            </w:r>
            <w:r w:rsidRPr="005E31A2">
              <w:rPr>
                <w:rFonts w:ascii="Times New Roman" w:hAnsi="Times New Roman"/>
                <w:b/>
                <w:sz w:val="26"/>
                <w:szCs w:val="26"/>
              </w:rPr>
              <w:t>o spolupráci</w:t>
            </w:r>
          </w:p>
        </w:tc>
      </w:tr>
    </w:tbl>
    <w:p w14:paraId="4D6E31BC" w14:textId="77777777" w:rsidR="00825774" w:rsidRDefault="00825774" w:rsidP="00825774">
      <w:pPr>
        <w:outlineLvl w:val="0"/>
        <w:rPr>
          <w:rFonts w:ascii="Times New Roman" w:hAnsi="Times New Roman"/>
          <w:b/>
          <w:bCs/>
          <w:sz w:val="24"/>
        </w:rPr>
      </w:pPr>
    </w:p>
    <w:p w14:paraId="1776D011"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016-36/2025/RK ze dne </w:t>
      </w:r>
      <w:r>
        <w:rPr>
          <w:rFonts w:ascii="Times New Roman" w:hAnsi="Times New Roman"/>
          <w:b/>
          <w:bCs/>
          <w:sz w:val="24"/>
          <w:u w:val="single"/>
        </w:rPr>
        <w:t>23. 10. 2025</w:t>
      </w:r>
    </w:p>
    <w:p w14:paraId="4418DCB0"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08D734D7"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312DAF8" w14:textId="77777777" w:rsidR="00825774" w:rsidRDefault="00825774" w:rsidP="00825774">
      <w:pPr>
        <w:jc w:val="both"/>
        <w:outlineLvl w:val="0"/>
        <w:rPr>
          <w:rFonts w:ascii="Times New Roman" w:hAnsi="Times New Roman"/>
          <w:sz w:val="24"/>
        </w:rPr>
      </w:pPr>
      <w:r>
        <w:rPr>
          <w:rFonts w:ascii="Times New Roman" w:hAnsi="Times New Roman"/>
          <w:sz w:val="24"/>
        </w:rPr>
        <w:t>projektový záměr „Cyklostezka Štědřík – Tondach – nová škola 1. část“ a jeho zařazení do Zásobníku akcí 2021+ s předpokládanými náklady 3 395 702,48 Kč bez DPH, tedy 4 108 800,00 Kč s DPH</w:t>
      </w:r>
    </w:p>
    <w:p w14:paraId="4567452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5D4693F"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aktualizovat Zásobník akcí 2021+ o akci „Cyklostezka Štědřík </w:t>
      </w:r>
      <w:r>
        <w:rPr>
          <w:rFonts w:ascii="Times New Roman" w:hAnsi="Times New Roman"/>
          <w:sz w:val="24"/>
        </w:rPr>
        <w:br/>
        <w:t>– Tondach – nová škola 1. část“, v souladu s bodem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2F3547BA" w14:textId="77777777" w:rsidTr="000D2DEC">
        <w:tc>
          <w:tcPr>
            <w:tcW w:w="650" w:type="pct"/>
            <w:hideMark/>
          </w:tcPr>
          <w:p w14:paraId="60D6505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8D49A6F"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28FA7A67" w14:textId="77777777" w:rsidTr="000D2DEC">
        <w:tc>
          <w:tcPr>
            <w:tcW w:w="650" w:type="pct"/>
            <w:hideMark/>
          </w:tcPr>
          <w:p w14:paraId="2A0D7547"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158DBF0"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2C3690B2"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4459B6E2" w14:textId="77777777" w:rsidR="00825774" w:rsidRDefault="00825774" w:rsidP="00825774">
      <w:pPr>
        <w:jc w:val="both"/>
        <w:outlineLvl w:val="0"/>
        <w:rPr>
          <w:rFonts w:ascii="Times New Roman" w:hAnsi="Times New Roman"/>
          <w:sz w:val="24"/>
        </w:rPr>
      </w:pPr>
      <w:r>
        <w:rPr>
          <w:rFonts w:ascii="Times New Roman" w:hAnsi="Times New Roman"/>
          <w:sz w:val="24"/>
        </w:rPr>
        <w:t>v případě přidělení finančních prostředků ze SFDI přesun akce „Cyklostezka Štědřík – Tondach – nová škola 1. část“ do Zásobníku projektů spolufinancovaných EU/EHP a národních zdrojů</w:t>
      </w:r>
    </w:p>
    <w:p w14:paraId="40C9DB1C"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1AE7A74D"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Zastupitelstvu Středočeského kraje: </w:t>
      </w:r>
    </w:p>
    <w:p w14:paraId="4409FE8D"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schválit uzavření Smlouvy o spolupráci na projektu „Cyklostezka Štědřík – Tondach – nová škola </w:t>
      </w:r>
      <w:r>
        <w:rPr>
          <w:rFonts w:ascii="Times New Roman" w:hAnsi="Times New Roman"/>
          <w:sz w:val="24"/>
        </w:rPr>
        <w:br/>
        <w:t>1. část“ s obcí Psáry, IČ: 00241580, uvedené v příloze č. 1 k Tisku č. 2439(2025)</w:t>
      </w:r>
    </w:p>
    <w:p w14:paraId="4E774F4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pověřit Mgr. Petra Boreckého, radního pro oblast veřejné dopravy a mobility, podpisem Smlouvy </w:t>
      </w:r>
      <w:r>
        <w:rPr>
          <w:rFonts w:ascii="Times New Roman" w:hAnsi="Times New Roman"/>
          <w:sz w:val="24"/>
        </w:rPr>
        <w:br/>
        <w:t xml:space="preserve">o spolupráci na projektu „Cyklostezka Štědřík – Tondach – nová škola 1. část“ uvedené v příloze </w:t>
      </w:r>
      <w:r>
        <w:rPr>
          <w:rFonts w:ascii="Times New Roman" w:hAnsi="Times New Roman"/>
          <w:sz w:val="24"/>
        </w:rPr>
        <w:br/>
        <w:t>č. 2 k Tisku č. 2439(2025)</w:t>
      </w:r>
    </w:p>
    <w:p w14:paraId="5229FBE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FB209AA"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Mgr. Petru Boreckému, radnímu pro oblast veřejné dopravy a mobility, předložit materiál „Smlouva </w:t>
      </w:r>
      <w:r>
        <w:rPr>
          <w:rFonts w:ascii="Times New Roman" w:hAnsi="Times New Roman"/>
          <w:sz w:val="24"/>
        </w:rPr>
        <w:br/>
        <w:t>o spolupráci na projektu Cyklostezka Štědřík – Tondach – nová škola 1. část“ k projednání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769"/>
        <w:gridCol w:w="8877"/>
      </w:tblGrid>
      <w:tr w:rsidR="00825774" w14:paraId="1A50990B" w14:textId="77777777" w:rsidTr="000D2DEC">
        <w:tc>
          <w:tcPr>
            <w:tcW w:w="650" w:type="pct"/>
            <w:gridSpan w:val="2"/>
            <w:hideMark/>
          </w:tcPr>
          <w:p w14:paraId="5C298770"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03DB4DF"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1. 12. 2025</w:t>
            </w:r>
          </w:p>
        </w:tc>
      </w:tr>
      <w:tr w:rsidR="00825774" w14:paraId="0972BD14" w14:textId="77777777" w:rsidTr="000D2DEC">
        <w:tc>
          <w:tcPr>
            <w:tcW w:w="650" w:type="pct"/>
            <w:gridSpan w:val="2"/>
            <w:hideMark/>
          </w:tcPr>
          <w:p w14:paraId="210C0028" w14:textId="77777777" w:rsidR="00825774" w:rsidRDefault="00825774"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2D9E5EB9" w14:textId="77777777" w:rsidR="00825774" w:rsidRDefault="00825774"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p w14:paraId="646ECB1B" w14:textId="77777777" w:rsidR="006E2A4F" w:rsidRPr="009C1EF0" w:rsidRDefault="006E2A4F" w:rsidP="000D2DEC">
            <w:pPr>
              <w:spacing w:after="120"/>
              <w:outlineLvl w:val="0"/>
              <w:rPr>
                <w:rFonts w:ascii="Times New Roman" w:hAnsi="Times New Roman"/>
                <w:b/>
                <w:sz w:val="24"/>
              </w:rPr>
            </w:pPr>
          </w:p>
        </w:tc>
      </w:tr>
      <w:tr w:rsidR="00825774" w:rsidRPr="00997BC5" w14:paraId="460C44F2" w14:textId="77777777" w:rsidTr="000D2DEC">
        <w:tc>
          <w:tcPr>
            <w:tcW w:w="273" w:type="pct"/>
          </w:tcPr>
          <w:p w14:paraId="11CC5BD2"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gridSpan w:val="2"/>
            <w:hideMark/>
          </w:tcPr>
          <w:p w14:paraId="67EB3990"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Pořízení nových vozidel pro regionální pracoviště zastávkové služby Integrované dopravy Středočeského kraje</w:t>
            </w:r>
          </w:p>
        </w:tc>
      </w:tr>
    </w:tbl>
    <w:p w14:paraId="5FBDC683" w14:textId="77777777" w:rsidR="00825774" w:rsidRDefault="00825774" w:rsidP="00825774">
      <w:pPr>
        <w:outlineLvl w:val="0"/>
        <w:rPr>
          <w:rFonts w:ascii="Times New Roman" w:hAnsi="Times New Roman"/>
          <w:b/>
          <w:bCs/>
          <w:sz w:val="24"/>
        </w:rPr>
      </w:pPr>
    </w:p>
    <w:p w14:paraId="0E757E30"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017-36/2025/RK ze dne </w:t>
      </w:r>
      <w:r>
        <w:rPr>
          <w:rFonts w:ascii="Times New Roman" w:hAnsi="Times New Roman"/>
          <w:b/>
          <w:bCs/>
          <w:sz w:val="24"/>
          <w:u w:val="single"/>
        </w:rPr>
        <w:t>23. 10. 2025</w:t>
      </w:r>
    </w:p>
    <w:p w14:paraId="4C76AECF"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001D1DF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781302E9" w14:textId="77777777" w:rsidR="00825774" w:rsidRDefault="00825774" w:rsidP="00825774">
      <w:pPr>
        <w:jc w:val="both"/>
        <w:outlineLvl w:val="0"/>
        <w:rPr>
          <w:rFonts w:ascii="Times New Roman" w:hAnsi="Times New Roman"/>
          <w:sz w:val="24"/>
        </w:rPr>
      </w:pPr>
      <w:r>
        <w:rPr>
          <w:rFonts w:ascii="Times New Roman" w:hAnsi="Times New Roman"/>
          <w:sz w:val="24"/>
        </w:rPr>
        <w:t>předloženou informaci v Důvodové zprávě k Tisku č. 2494(2025)</w:t>
      </w:r>
    </w:p>
    <w:p w14:paraId="0C63ACB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6E5CB4F"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záměr Integrované dopravy Středočeského kraje, p. o. popsaný v Důvodové zprávě k Tisku č. 2494(2025) na pořízení dvou nových vozidel pro regionální pracoviště zastávkové služby IDSK z důvodu navýšení personálu zastávkové služby a vytvoření nových pracovních čet pro zajištění činností na území Středočeského kraje, která na základě nově uzavřených smluv s autobusovými dopravci platnými </w:t>
      </w:r>
      <w:r>
        <w:rPr>
          <w:rFonts w:ascii="Times New Roman" w:hAnsi="Times New Roman"/>
          <w:sz w:val="24"/>
        </w:rPr>
        <w:br/>
        <w:t>od 1. 12. 2024 do 30. 11. 2034 přešla z dopravce na IDSK</w:t>
      </w:r>
    </w:p>
    <w:p w14:paraId="18B585F2"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06E04C24" w14:textId="77777777" w:rsidR="00825774" w:rsidRDefault="00825774" w:rsidP="00825774">
      <w:pPr>
        <w:jc w:val="both"/>
        <w:outlineLvl w:val="0"/>
        <w:rPr>
          <w:rFonts w:ascii="Times New Roman" w:hAnsi="Times New Roman"/>
          <w:sz w:val="24"/>
        </w:rPr>
      </w:pPr>
      <w:r>
        <w:rPr>
          <w:rFonts w:ascii="Times New Roman" w:hAnsi="Times New Roman"/>
          <w:sz w:val="24"/>
        </w:rPr>
        <w:t>1. převedení finančních prostředků v maximální výši 2 500 000,00 Kč z rezervního do investičního fondu Integrované dopravy Středočeského kraje</w:t>
      </w:r>
    </w:p>
    <w:p w14:paraId="65D5AF88" w14:textId="77777777" w:rsidR="00825774" w:rsidRDefault="00825774" w:rsidP="00825774">
      <w:pPr>
        <w:jc w:val="both"/>
        <w:outlineLvl w:val="0"/>
        <w:rPr>
          <w:rFonts w:ascii="Times New Roman" w:hAnsi="Times New Roman"/>
          <w:sz w:val="24"/>
        </w:rPr>
      </w:pPr>
    </w:p>
    <w:p w14:paraId="51BBE5E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2. čerpání fondu investic Integrované dopravy Středočeského kraje, příspěvkové organizace, na pořízení </w:t>
      </w:r>
      <w:r>
        <w:rPr>
          <w:rFonts w:ascii="Times New Roman" w:hAnsi="Times New Roman"/>
          <w:sz w:val="24"/>
        </w:rPr>
        <w:br/>
        <w:t>2 vozidel pro regionální pracoviště zastávkové služby IDSK ve výši 2 500 000,00 Kč včetně DPH</w:t>
      </w:r>
    </w:p>
    <w:p w14:paraId="30706FB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6479B4C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příspěvkovou organizaci, Integrovaná doprava Středočeského kraje vypsáním veřejné zakázky </w:t>
      </w:r>
      <w:r>
        <w:rPr>
          <w:rFonts w:ascii="Times New Roman" w:hAnsi="Times New Roman"/>
          <w:sz w:val="24"/>
        </w:rPr>
        <w:br/>
        <w:t>na dodávku a technickou úpravu 2 vozidel pro regionální centra zastávkové služby IDSK v maximální výši 2 500 000,00 Kč včetně DPH</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FBCBFC3" w14:textId="77777777" w:rsidTr="000D2DEC">
        <w:tc>
          <w:tcPr>
            <w:tcW w:w="650" w:type="pct"/>
            <w:hideMark/>
          </w:tcPr>
          <w:p w14:paraId="2C197AE8"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88CE1BB"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32C22A08" w14:textId="77777777" w:rsidTr="000D2DEC">
        <w:tc>
          <w:tcPr>
            <w:tcW w:w="650" w:type="pct"/>
            <w:hideMark/>
          </w:tcPr>
          <w:p w14:paraId="07158D36"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0D6FD59"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JUDr. Zdeněk Šponar, ředitel Integrované dopravy Středočeského kraje, p.o.</w:t>
            </w:r>
          </w:p>
        </w:tc>
      </w:tr>
    </w:tbl>
    <w:p w14:paraId="5DD3418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0C86DDD3" w14:textId="77777777" w:rsidR="00825774" w:rsidRDefault="00825774" w:rsidP="00825774">
      <w:pPr>
        <w:jc w:val="both"/>
        <w:outlineLvl w:val="0"/>
        <w:rPr>
          <w:rFonts w:ascii="Times New Roman" w:hAnsi="Times New Roman"/>
          <w:sz w:val="24"/>
        </w:rPr>
      </w:pPr>
      <w:r>
        <w:rPr>
          <w:rFonts w:ascii="Times New Roman" w:hAnsi="Times New Roman"/>
          <w:sz w:val="24"/>
        </w:rPr>
        <w:t>příspěvkovou organizaci Integrovaná doprava Středočeského kraje uzavřením smlouvy na dodávku těchto vozidel s vítězným uchazečem vzešlým z veřejné zakázky na dodávku a technickou úpravu 2 vozidel pro regionální centra zastávkové služby IDSK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F5260B0" w14:textId="77777777" w:rsidTr="000D2DEC">
        <w:tc>
          <w:tcPr>
            <w:tcW w:w="650" w:type="pct"/>
            <w:hideMark/>
          </w:tcPr>
          <w:p w14:paraId="2CF89715"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7C8D9A5"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1D4BB19C" w14:textId="77777777" w:rsidTr="000D2DEC">
        <w:tc>
          <w:tcPr>
            <w:tcW w:w="650" w:type="pct"/>
            <w:hideMark/>
          </w:tcPr>
          <w:p w14:paraId="2654204C"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467CDB8"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JUDr. Zdeněk Šponar, ředitel Integrované dopravy Středočeského kraje, p.o.</w:t>
            </w:r>
          </w:p>
        </w:tc>
      </w:tr>
    </w:tbl>
    <w:p w14:paraId="7BE97620"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0B7149DD" w14:textId="77777777" w:rsidTr="000D2DEC">
        <w:tc>
          <w:tcPr>
            <w:tcW w:w="273" w:type="pct"/>
          </w:tcPr>
          <w:p w14:paraId="46659C44"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4328B33F"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Návrh Plánu dopravní obslužnosti Středočeského kraje pro období 2026-2030</w:t>
            </w:r>
          </w:p>
        </w:tc>
      </w:tr>
    </w:tbl>
    <w:p w14:paraId="142B4BD3" w14:textId="77777777" w:rsidR="00825774" w:rsidRDefault="00825774" w:rsidP="00825774">
      <w:pPr>
        <w:outlineLvl w:val="0"/>
        <w:rPr>
          <w:rFonts w:ascii="Times New Roman" w:hAnsi="Times New Roman"/>
          <w:b/>
          <w:bCs/>
          <w:sz w:val="24"/>
        </w:rPr>
      </w:pPr>
    </w:p>
    <w:p w14:paraId="5C089B64"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018-36/2025/RK ze dne </w:t>
      </w:r>
      <w:r>
        <w:rPr>
          <w:rFonts w:ascii="Times New Roman" w:hAnsi="Times New Roman"/>
          <w:b/>
          <w:bCs/>
          <w:sz w:val="24"/>
          <w:u w:val="single"/>
        </w:rPr>
        <w:t>23. 10. 2025</w:t>
      </w:r>
    </w:p>
    <w:p w14:paraId="513E3EF1"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5C0187C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1C3C506" w14:textId="77777777" w:rsidR="00825774" w:rsidRDefault="00825774" w:rsidP="00825774">
      <w:pPr>
        <w:jc w:val="both"/>
        <w:outlineLvl w:val="0"/>
        <w:rPr>
          <w:rFonts w:ascii="Times New Roman" w:hAnsi="Times New Roman"/>
          <w:sz w:val="24"/>
        </w:rPr>
      </w:pPr>
      <w:r>
        <w:rPr>
          <w:rFonts w:ascii="Times New Roman" w:hAnsi="Times New Roman"/>
          <w:sz w:val="24"/>
        </w:rPr>
        <w:t>návrh Plánu dopravní obslužnosti Středočeského kraje pro období 2026-2030</w:t>
      </w:r>
    </w:p>
    <w:p w14:paraId="0E6A5332" w14:textId="77777777" w:rsidR="00825774" w:rsidRDefault="00825774" w:rsidP="00825774">
      <w:pPr>
        <w:jc w:val="both"/>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3E35C3F5" w14:textId="77777777" w:rsidTr="000D2DEC">
        <w:tc>
          <w:tcPr>
            <w:tcW w:w="273" w:type="pct"/>
          </w:tcPr>
          <w:p w14:paraId="3B86F8C8"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4402E5C6"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564/17/2025 – čerpání finančních prostředků kapitoly </w:t>
            </w:r>
            <w:r>
              <w:rPr>
                <w:rFonts w:ascii="Times New Roman" w:hAnsi="Times New Roman"/>
                <w:b/>
                <w:sz w:val="26"/>
                <w:szCs w:val="26"/>
              </w:rPr>
              <w:br/>
            </w:r>
            <w:r w:rsidRPr="005E31A2">
              <w:rPr>
                <w:rFonts w:ascii="Times New Roman" w:hAnsi="Times New Roman"/>
                <w:b/>
                <w:sz w:val="26"/>
                <w:szCs w:val="26"/>
              </w:rPr>
              <w:t>17 - Sociální věci, určených na opravy a havárie PO (ÚZ 012), převod finančních prostředků mezi paragrafy a ÚZ v rámci kapitoly 17 a schválení hodnot závazných ukazatelů</w:t>
            </w:r>
          </w:p>
        </w:tc>
      </w:tr>
    </w:tbl>
    <w:p w14:paraId="2FAB5E7A" w14:textId="77777777" w:rsidR="00825774" w:rsidRDefault="00825774" w:rsidP="00825774">
      <w:pPr>
        <w:outlineLvl w:val="0"/>
        <w:rPr>
          <w:rFonts w:ascii="Times New Roman" w:hAnsi="Times New Roman"/>
          <w:b/>
          <w:bCs/>
          <w:sz w:val="24"/>
        </w:rPr>
      </w:pPr>
    </w:p>
    <w:p w14:paraId="5C544B4E" w14:textId="77777777" w:rsidR="00825774" w:rsidRPr="00AB2A0C"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019-36/2025/RK ze dne </w:t>
      </w:r>
      <w:r>
        <w:rPr>
          <w:rFonts w:ascii="Times New Roman" w:hAnsi="Times New Roman"/>
          <w:b/>
          <w:bCs/>
          <w:sz w:val="24"/>
          <w:u w:val="single"/>
        </w:rPr>
        <w:t>23. 10. 2025</w:t>
      </w:r>
    </w:p>
    <w:p w14:paraId="28D9D923" w14:textId="77777777" w:rsidR="00825774" w:rsidRDefault="00825774" w:rsidP="00825774">
      <w:pPr>
        <w:spacing w:before="120" w:after="60"/>
        <w:outlineLvl w:val="0"/>
        <w:rPr>
          <w:rFonts w:ascii="Times New Roman" w:hAnsi="Times New Roman"/>
          <w:sz w:val="24"/>
        </w:rPr>
      </w:pPr>
      <w:r>
        <w:rPr>
          <w:rFonts w:ascii="Times New Roman" w:hAnsi="Times New Roman"/>
          <w:sz w:val="24"/>
        </w:rPr>
        <w:lastRenderedPageBreak/>
        <w:t>Rada kraje po projednání</w:t>
      </w:r>
    </w:p>
    <w:p w14:paraId="486BD97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C82D4EA" w14:textId="77777777" w:rsidR="00825774" w:rsidRDefault="00825774" w:rsidP="00825774">
      <w:pPr>
        <w:jc w:val="both"/>
        <w:outlineLvl w:val="0"/>
        <w:rPr>
          <w:rFonts w:ascii="Times New Roman" w:hAnsi="Times New Roman"/>
          <w:sz w:val="24"/>
        </w:rPr>
      </w:pPr>
      <w:r>
        <w:rPr>
          <w:rFonts w:ascii="Times New Roman" w:hAnsi="Times New Roman"/>
          <w:sz w:val="24"/>
        </w:rPr>
        <w:t>a) Rozpočtovou úpravu č. 564/17/2025 (v Kč), která je přílohou č. 2 k usnesení</w:t>
      </w:r>
    </w:p>
    <w:p w14:paraId="722F0CAA" w14:textId="77777777" w:rsidR="00825774" w:rsidRDefault="00825774" w:rsidP="00825774">
      <w:pPr>
        <w:jc w:val="both"/>
        <w:outlineLvl w:val="0"/>
        <w:rPr>
          <w:rFonts w:ascii="Times New Roman" w:hAnsi="Times New Roman"/>
          <w:sz w:val="24"/>
        </w:rPr>
      </w:pPr>
      <w:r>
        <w:rPr>
          <w:rFonts w:ascii="Times New Roman" w:hAnsi="Times New Roman"/>
          <w:sz w:val="24"/>
        </w:rPr>
        <w:t>b) poskytnutí finančních prostředků určených na opravy a havárie příspěvkové organizaci ze sociální oblasti dle přílohy č. 1 k usnesení</w:t>
      </w:r>
    </w:p>
    <w:p w14:paraId="1205D91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c) změnu závazného ukazatele neinvestiční příspěvek zřizovatele u organizace Dům seniorů Mladá Boleslav, poskytovatel sociálních služeb a Domov Slaný, poskytovatel sociálních služeb dle přílohy </w:t>
      </w:r>
      <w:r>
        <w:rPr>
          <w:rFonts w:ascii="Times New Roman" w:hAnsi="Times New Roman"/>
          <w:sz w:val="24"/>
        </w:rPr>
        <w:br/>
        <w:t>č. 3 k usnesení</w:t>
      </w:r>
    </w:p>
    <w:p w14:paraId="0566CAB0" w14:textId="77777777" w:rsidR="00825774" w:rsidRDefault="00825774" w:rsidP="00825774">
      <w:pPr>
        <w:jc w:val="both"/>
        <w:outlineLvl w:val="0"/>
        <w:rPr>
          <w:rFonts w:ascii="Times New Roman" w:hAnsi="Times New Roman"/>
          <w:sz w:val="24"/>
        </w:rPr>
      </w:pPr>
      <w:r>
        <w:rPr>
          <w:rFonts w:ascii="Times New Roman" w:hAnsi="Times New Roman"/>
          <w:sz w:val="24"/>
        </w:rPr>
        <w:t>d) schválení čerpání fondu investic organizaci Dům seniorů Mladá Boleslav, poskytovatel sociálních služeb ve výši 1 003 623,01 Kč</w:t>
      </w:r>
    </w:p>
    <w:p w14:paraId="537A684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A002BD0" w14:textId="77777777" w:rsidR="00825774" w:rsidRDefault="00825774" w:rsidP="00825774">
      <w:pPr>
        <w:jc w:val="both"/>
        <w:outlineLvl w:val="0"/>
        <w:rPr>
          <w:rFonts w:ascii="Times New Roman" w:hAnsi="Times New Roman"/>
          <w:sz w:val="24"/>
        </w:rPr>
      </w:pPr>
      <w:r>
        <w:rPr>
          <w:rFonts w:ascii="Times New Roman" w:hAnsi="Times New Roman"/>
          <w:sz w:val="24"/>
        </w:rPr>
        <w:t>Mgr. Martinu Hrabánkovi, radnímu pro oblast sociálních věcí, předložit na vědomí Výboru finančnímu Zastupitelstva Středočeského kraje Rozpočtovou úpravu č. 564/17/2025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6D896A9" w14:textId="77777777" w:rsidTr="000D2DEC">
        <w:tc>
          <w:tcPr>
            <w:tcW w:w="650" w:type="pct"/>
            <w:hideMark/>
          </w:tcPr>
          <w:p w14:paraId="139D9C3D"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07F8330"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5C804F8F" w14:textId="77777777" w:rsidTr="000D2DEC">
        <w:tc>
          <w:tcPr>
            <w:tcW w:w="650" w:type="pct"/>
            <w:hideMark/>
          </w:tcPr>
          <w:p w14:paraId="4E18C383"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7114492"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4178F57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86DD23C"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zapracovat Rozpočtovou úpravu č. 564/17/2025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18A4986A" w14:textId="77777777" w:rsidTr="000D2DEC">
        <w:tc>
          <w:tcPr>
            <w:tcW w:w="650" w:type="pct"/>
            <w:hideMark/>
          </w:tcPr>
          <w:p w14:paraId="0827393E"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CBB326"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10. 11. 2025</w:t>
            </w:r>
          </w:p>
        </w:tc>
      </w:tr>
      <w:tr w:rsidR="00825774" w14:paraId="7BE82095" w14:textId="77777777" w:rsidTr="000D2DEC">
        <w:tc>
          <w:tcPr>
            <w:tcW w:w="650" w:type="pct"/>
            <w:hideMark/>
          </w:tcPr>
          <w:p w14:paraId="7D77EBA7"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C985B01"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336F1A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DE0B748"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seznámit ředitele příspěvkových organizací uvedených v bodě I. tohoto usnesení, s usnesením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2E4E0216" w14:textId="77777777" w:rsidTr="000D2DEC">
        <w:tc>
          <w:tcPr>
            <w:tcW w:w="650" w:type="pct"/>
            <w:hideMark/>
          </w:tcPr>
          <w:p w14:paraId="70E4206B"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ABC8BD9"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31. 10. 2025</w:t>
            </w:r>
          </w:p>
        </w:tc>
      </w:tr>
      <w:tr w:rsidR="00825774" w14:paraId="08CB9C67" w14:textId="77777777" w:rsidTr="000D2DEC">
        <w:tc>
          <w:tcPr>
            <w:tcW w:w="650" w:type="pct"/>
            <w:hideMark/>
          </w:tcPr>
          <w:p w14:paraId="01B2E262"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6A37BA7"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063BC0A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D5AD170" w14:textId="77777777" w:rsidR="00825774" w:rsidRDefault="00825774" w:rsidP="00825774">
      <w:pPr>
        <w:jc w:val="both"/>
        <w:outlineLvl w:val="0"/>
        <w:rPr>
          <w:rFonts w:ascii="Times New Roman" w:hAnsi="Times New Roman"/>
          <w:sz w:val="24"/>
        </w:rPr>
      </w:pPr>
      <w:r>
        <w:rPr>
          <w:rFonts w:ascii="Times New Roman" w:hAnsi="Times New Roman"/>
          <w:sz w:val="24"/>
        </w:rPr>
        <w:t>ředitelům příspěvkových organizací uvedených v bodě I. tohoto usnesení,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2326828C" w14:textId="77777777" w:rsidTr="000D2DEC">
        <w:tc>
          <w:tcPr>
            <w:tcW w:w="650" w:type="pct"/>
            <w:hideMark/>
          </w:tcPr>
          <w:p w14:paraId="60217872"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F16A78B"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29D4E3B2" w14:textId="77777777" w:rsidTr="000D2DEC">
        <w:tc>
          <w:tcPr>
            <w:tcW w:w="650" w:type="pct"/>
            <w:hideMark/>
          </w:tcPr>
          <w:p w14:paraId="176B02DD"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F598F21"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ředitelé příspěvkových organizací ze sociální oblasti,</w:t>
            </w:r>
          </w:p>
        </w:tc>
      </w:tr>
    </w:tbl>
    <w:p w14:paraId="672FDD22"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44B59F86" w14:textId="77777777" w:rsidTr="000D2DEC">
        <w:tc>
          <w:tcPr>
            <w:tcW w:w="273" w:type="pct"/>
          </w:tcPr>
          <w:p w14:paraId="32434768"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5A172364"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Změna závazného ukazatele rozpočtu příspěvkových organizací v sociální oblasti </w:t>
            </w:r>
            <w:r>
              <w:rPr>
                <w:rFonts w:ascii="Times New Roman" w:hAnsi="Times New Roman"/>
                <w:b/>
                <w:sz w:val="26"/>
                <w:szCs w:val="26"/>
              </w:rPr>
              <w:br/>
            </w:r>
            <w:r w:rsidRPr="005E31A2">
              <w:rPr>
                <w:rFonts w:ascii="Times New Roman" w:hAnsi="Times New Roman"/>
                <w:b/>
                <w:sz w:val="26"/>
                <w:szCs w:val="26"/>
              </w:rPr>
              <w:t>za rok 2025</w:t>
            </w:r>
          </w:p>
        </w:tc>
      </w:tr>
    </w:tbl>
    <w:p w14:paraId="06B5BC9D" w14:textId="77777777" w:rsidR="00825774" w:rsidRDefault="00825774" w:rsidP="00825774">
      <w:pPr>
        <w:outlineLvl w:val="0"/>
        <w:rPr>
          <w:rFonts w:ascii="Times New Roman" w:hAnsi="Times New Roman"/>
          <w:b/>
          <w:bCs/>
          <w:sz w:val="24"/>
        </w:rPr>
      </w:pPr>
    </w:p>
    <w:p w14:paraId="051179DA"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020-36/2025/RK ze dne </w:t>
      </w:r>
      <w:r>
        <w:rPr>
          <w:rFonts w:ascii="Times New Roman" w:hAnsi="Times New Roman"/>
          <w:b/>
          <w:bCs/>
          <w:sz w:val="24"/>
          <w:u w:val="single"/>
        </w:rPr>
        <w:t>23. 10. 2025</w:t>
      </w:r>
    </w:p>
    <w:p w14:paraId="0A7C571F"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5F26F93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53341E3" w14:textId="77777777" w:rsidR="00825774" w:rsidRDefault="00825774" w:rsidP="00825774">
      <w:pPr>
        <w:jc w:val="both"/>
        <w:outlineLvl w:val="0"/>
        <w:rPr>
          <w:rFonts w:ascii="Times New Roman" w:hAnsi="Times New Roman"/>
          <w:sz w:val="24"/>
        </w:rPr>
      </w:pPr>
      <w:r>
        <w:rPr>
          <w:rFonts w:ascii="Times New Roman" w:hAnsi="Times New Roman"/>
          <w:sz w:val="24"/>
        </w:rPr>
        <w:t>změnu závazného ukazatele rozpočtu na rok 2025 u příspěvkových organizací ze sociální oblasti, dle přílohy č. 1 k usnesení</w:t>
      </w:r>
    </w:p>
    <w:p w14:paraId="4A73A74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1E5853E"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seznámit ředitele příspěvkových organizací v sociální oblasti </w:t>
      </w:r>
      <w:r>
        <w:rPr>
          <w:rFonts w:ascii="Times New Roman" w:hAnsi="Times New Roman"/>
          <w:sz w:val="24"/>
        </w:rPr>
        <w:br/>
        <w:t>s usnesením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95ED175" w14:textId="77777777" w:rsidTr="000D2DEC">
        <w:tc>
          <w:tcPr>
            <w:tcW w:w="650" w:type="pct"/>
            <w:hideMark/>
          </w:tcPr>
          <w:p w14:paraId="6D3580AD"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8964EEE"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53DDAF2D" w14:textId="77777777" w:rsidTr="000D2DEC">
        <w:tc>
          <w:tcPr>
            <w:tcW w:w="650" w:type="pct"/>
            <w:hideMark/>
          </w:tcPr>
          <w:p w14:paraId="45965CE8" w14:textId="77777777" w:rsidR="00825774" w:rsidRDefault="00825774"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3476FD3C"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7A963D04"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765C23DE" w14:textId="77777777" w:rsidTr="000D2DEC">
        <w:tc>
          <w:tcPr>
            <w:tcW w:w="273" w:type="pct"/>
          </w:tcPr>
          <w:p w14:paraId="70AFC354"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21E5578B"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Souhlas s vyhlášením veřejné zakázky na stavební práce ve zjednodušeném podlimitním řízení na akci: „Požárně bezpečnostní řešení“</w:t>
            </w:r>
          </w:p>
        </w:tc>
      </w:tr>
    </w:tbl>
    <w:p w14:paraId="47D8FA94" w14:textId="77777777" w:rsidR="00825774" w:rsidRDefault="00825774" w:rsidP="00825774">
      <w:pPr>
        <w:outlineLvl w:val="0"/>
        <w:rPr>
          <w:rFonts w:ascii="Times New Roman" w:hAnsi="Times New Roman"/>
          <w:b/>
          <w:bCs/>
          <w:sz w:val="24"/>
        </w:rPr>
      </w:pPr>
    </w:p>
    <w:p w14:paraId="6A11CE37"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021-36/2025/RK ze dne </w:t>
      </w:r>
      <w:r>
        <w:rPr>
          <w:rFonts w:ascii="Times New Roman" w:hAnsi="Times New Roman"/>
          <w:b/>
          <w:bCs/>
          <w:sz w:val="24"/>
          <w:u w:val="single"/>
        </w:rPr>
        <w:t>23. 10. 2025</w:t>
      </w:r>
    </w:p>
    <w:p w14:paraId="4820F4A3"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3355F73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3F8F4D0" w14:textId="77777777" w:rsidR="00825774" w:rsidRDefault="00825774" w:rsidP="00825774">
      <w:pPr>
        <w:jc w:val="both"/>
        <w:outlineLvl w:val="0"/>
        <w:rPr>
          <w:rFonts w:ascii="Times New Roman" w:hAnsi="Times New Roman"/>
          <w:sz w:val="24"/>
        </w:rPr>
      </w:pPr>
      <w:r>
        <w:rPr>
          <w:rFonts w:ascii="Times New Roman" w:hAnsi="Times New Roman"/>
          <w:sz w:val="24"/>
        </w:rPr>
        <w:t>znění textu interního formuláře a Důvodové zprávy k Tisku č. 2436(2025)</w:t>
      </w:r>
    </w:p>
    <w:p w14:paraId="00D4732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15283B8" w14:textId="77777777" w:rsidR="00825774" w:rsidRDefault="00825774" w:rsidP="00825774">
      <w:pPr>
        <w:jc w:val="both"/>
        <w:outlineLvl w:val="0"/>
        <w:rPr>
          <w:rFonts w:ascii="Times New Roman" w:hAnsi="Times New Roman"/>
          <w:sz w:val="24"/>
        </w:rPr>
      </w:pPr>
      <w:r>
        <w:rPr>
          <w:rFonts w:ascii="Times New Roman" w:hAnsi="Times New Roman"/>
          <w:sz w:val="24"/>
        </w:rPr>
        <w:t>a) Zadávací dokumentaci dle přílohy č. 1 k Tisku č. 2436(2025)</w:t>
      </w:r>
    </w:p>
    <w:p w14:paraId="059420E9" w14:textId="77777777" w:rsidR="00825774" w:rsidRDefault="00825774" w:rsidP="00825774">
      <w:pPr>
        <w:jc w:val="both"/>
        <w:outlineLvl w:val="0"/>
        <w:rPr>
          <w:rFonts w:ascii="Times New Roman" w:hAnsi="Times New Roman"/>
          <w:sz w:val="24"/>
        </w:rPr>
      </w:pPr>
      <w:r>
        <w:rPr>
          <w:rFonts w:ascii="Times New Roman" w:hAnsi="Times New Roman"/>
          <w:sz w:val="24"/>
        </w:rPr>
        <w:t>b) Návrh smlouvy dle přílohy č. 2 k Tisku č. 2436(2025)</w:t>
      </w:r>
    </w:p>
    <w:p w14:paraId="1EBF3B6D" w14:textId="77777777" w:rsidR="00825774" w:rsidRDefault="00825774" w:rsidP="00825774">
      <w:pPr>
        <w:jc w:val="both"/>
        <w:outlineLvl w:val="0"/>
        <w:rPr>
          <w:rFonts w:ascii="Times New Roman" w:hAnsi="Times New Roman"/>
          <w:sz w:val="24"/>
        </w:rPr>
      </w:pPr>
      <w:r>
        <w:rPr>
          <w:rFonts w:ascii="Times New Roman" w:hAnsi="Times New Roman"/>
          <w:sz w:val="24"/>
        </w:rPr>
        <w:t>c) Pověření komise k VZ dle přílohy č. 3 k Tisku č. 2436(2025)</w:t>
      </w:r>
    </w:p>
    <w:p w14:paraId="29578197" w14:textId="77777777" w:rsidR="00825774" w:rsidRDefault="00825774" w:rsidP="00825774">
      <w:pPr>
        <w:jc w:val="both"/>
        <w:outlineLvl w:val="0"/>
        <w:rPr>
          <w:rFonts w:ascii="Times New Roman" w:hAnsi="Times New Roman"/>
          <w:sz w:val="24"/>
        </w:rPr>
      </w:pPr>
      <w:r>
        <w:rPr>
          <w:rFonts w:ascii="Times New Roman" w:hAnsi="Times New Roman"/>
          <w:sz w:val="24"/>
        </w:rPr>
        <w:t>d) Pověření pracovníků krajského úřadu dle přílohy č. 4 k Tisku č. 2436(2025)</w:t>
      </w:r>
    </w:p>
    <w:p w14:paraId="1D135227"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094362E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k provádění jmenovitých úkolů zadavatele Komisi pro otevírání, posouzení </w:t>
      </w:r>
      <w:r>
        <w:rPr>
          <w:rFonts w:ascii="Times New Roman" w:hAnsi="Times New Roman"/>
          <w:sz w:val="24"/>
        </w:rPr>
        <w:br/>
        <w:t>a hodnocení nabídek na realizaci veřejné zakázky s názvem „Požárně bezpečnostní řešení“, dle přiloženého návrhu v příloze č. 3 k Tisku č. 2436(2025)</w:t>
      </w:r>
    </w:p>
    <w:p w14:paraId="793635B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FB7D31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aby na základě výše uvedeného pověřil jednotlivé členy </w:t>
      </w:r>
      <w:r>
        <w:rPr>
          <w:rFonts w:ascii="Times New Roman" w:hAnsi="Times New Roman"/>
          <w:sz w:val="24"/>
        </w:rPr>
        <w:br/>
        <w:t xml:space="preserve">a náhradníky komise, zaměstnance Krajského úřadu Středočeského kraje, dle odsouhlaseného pověření </w:t>
      </w:r>
      <w:r>
        <w:rPr>
          <w:rFonts w:ascii="Times New Roman" w:hAnsi="Times New Roman"/>
          <w:sz w:val="24"/>
        </w:rPr>
        <w:br/>
        <w:t>v bodě 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9FE80FA" w14:textId="77777777" w:rsidTr="000D2DEC">
        <w:tc>
          <w:tcPr>
            <w:tcW w:w="650" w:type="pct"/>
            <w:hideMark/>
          </w:tcPr>
          <w:p w14:paraId="3A2943DD"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1D4575"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13. 11. 2025</w:t>
            </w:r>
          </w:p>
        </w:tc>
      </w:tr>
      <w:tr w:rsidR="00825774" w14:paraId="3C0B4139" w14:textId="77777777" w:rsidTr="000D2DEC">
        <w:tc>
          <w:tcPr>
            <w:tcW w:w="650" w:type="pct"/>
            <w:hideMark/>
          </w:tcPr>
          <w:p w14:paraId="63A6F11A"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67C5D12"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Jan Louška, ředitel Krajského úřadu Středočeského kraje</w:t>
            </w:r>
          </w:p>
        </w:tc>
      </w:tr>
    </w:tbl>
    <w:p w14:paraId="16D1FEB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souhlasí</w:t>
      </w:r>
    </w:p>
    <w:p w14:paraId="1124EE7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s tím, aby Mgr. Vladimír Koníček podepsal text Zadávací dokumentace, Pověření komise </w:t>
      </w:r>
      <w:r>
        <w:rPr>
          <w:rFonts w:ascii="Times New Roman" w:hAnsi="Times New Roman"/>
          <w:sz w:val="24"/>
        </w:rPr>
        <w:br/>
        <w:t>k zadávacímu řízení, Rozhodnutí o výběru dodavatele a Plnou moc</w:t>
      </w:r>
    </w:p>
    <w:p w14:paraId="50DC67F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s vyhlášením veřejné zakázky na stavební práce zadané ve zjednodušeném podlimitním řízení </w:t>
      </w:r>
      <w:r>
        <w:rPr>
          <w:rFonts w:ascii="Times New Roman" w:hAnsi="Times New Roman"/>
          <w:sz w:val="24"/>
        </w:rPr>
        <w:br/>
        <w:t>s názvem „Požárně bezpečnostní řešení“, v souladu se zákonem č. 134/2016 Sb., o zadávání veřejných zakázek, ve znění pozdějších předpisů (dále jen „zákon“)</w:t>
      </w:r>
    </w:p>
    <w:p w14:paraId="328CBBA1"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c) s tím, aby Mgr. Vladimír Koníček prováděl všechny úkony zadavatele v rámci zadávacího řízení </w:t>
      </w:r>
      <w:r>
        <w:rPr>
          <w:rFonts w:ascii="Times New Roman" w:hAnsi="Times New Roman"/>
          <w:sz w:val="24"/>
        </w:rPr>
        <w:br/>
        <w:t xml:space="preserve">na výběr dodavatele veřejné zakázky, tedy zejména vydával rozhodnutí zadavatele o vyloučení účastníků z další účasti v zadávacím řízení, rozhodnutí zadavatele o námitkách účastníků ve smyslu § 245 zákona, přijímal a prováděl opatření k nápravě ve smyslu § 49 zákona, prováděl případné dodatečné úpravy zadávací dokumentace ve smyslu § 98 a § 99 zákona, uplatnil právo na plnění z jistoty podle § 41 odst. </w:t>
      </w:r>
      <w:r>
        <w:rPr>
          <w:rFonts w:ascii="Times New Roman" w:hAnsi="Times New Roman"/>
          <w:sz w:val="24"/>
        </w:rPr>
        <w:br/>
        <w:t>7 zákona a vydával rozhodnutí o výběru dodavatele ve smyslu § 122 zákona, či rozhodnutí o zrušení zadávacího řízení ve smyslu § 127 zákona</w:t>
      </w:r>
    </w:p>
    <w:p w14:paraId="5C06EDF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d) s tím, aby Mgr. Vladimír Koníček zmocnil Středočeský kraj k zastoupení příspěvkové organizace </w:t>
      </w:r>
      <w:r>
        <w:rPr>
          <w:rFonts w:ascii="Times New Roman" w:hAnsi="Times New Roman"/>
          <w:sz w:val="24"/>
        </w:rPr>
        <w:br/>
        <w:t xml:space="preserve">ve všech úkonech spojených s administrací činností v souvislosti s realizací zadávacího řízení k zadání Veřejné zakázky, tj. k realizaci všech úkonů souvisejících se zajištěním průběhu zadávacího řízení </w:t>
      </w:r>
      <w:r>
        <w:rPr>
          <w:rFonts w:ascii="Times New Roman" w:hAnsi="Times New Roman"/>
          <w:sz w:val="24"/>
        </w:rPr>
        <w:br/>
        <w:t>ve smyslu § 43 zákona</w:t>
      </w:r>
    </w:p>
    <w:p w14:paraId="10E4452C"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594DC127" w14:textId="77777777" w:rsidTr="000D2DEC">
        <w:tc>
          <w:tcPr>
            <w:tcW w:w="273" w:type="pct"/>
          </w:tcPr>
          <w:p w14:paraId="203E690D"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1550D6D1"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Souhlas s vyhlášením veřejné zakázky na služby ve zjednodušeném podlimitním řízení na akci: „Projektová dokumentace a zajištění stavebního povolení ke stavbě </w:t>
            </w:r>
            <w:r>
              <w:rPr>
                <w:rFonts w:ascii="Times New Roman" w:hAnsi="Times New Roman"/>
                <w:b/>
                <w:sz w:val="26"/>
                <w:szCs w:val="26"/>
              </w:rPr>
              <w:br/>
            </w:r>
            <w:r w:rsidRPr="005E31A2">
              <w:rPr>
                <w:rFonts w:ascii="Times New Roman" w:hAnsi="Times New Roman"/>
                <w:b/>
                <w:sz w:val="26"/>
                <w:szCs w:val="26"/>
              </w:rPr>
              <w:t>– Výstavba domova pro osoby se zdravotním postižením v areálu Domova Pod Lipami Smečno“</w:t>
            </w:r>
          </w:p>
        </w:tc>
      </w:tr>
    </w:tbl>
    <w:p w14:paraId="16F7DBF9" w14:textId="77777777" w:rsidR="00825774" w:rsidRDefault="00825774" w:rsidP="00825774">
      <w:pPr>
        <w:outlineLvl w:val="0"/>
        <w:rPr>
          <w:rFonts w:ascii="Times New Roman" w:hAnsi="Times New Roman"/>
          <w:b/>
          <w:bCs/>
          <w:sz w:val="24"/>
        </w:rPr>
      </w:pPr>
    </w:p>
    <w:p w14:paraId="3DBE9B07"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lastRenderedPageBreak/>
        <w:t xml:space="preserve">USNESENÍ č. 022-36/2025/RK ze dne </w:t>
      </w:r>
      <w:r>
        <w:rPr>
          <w:rFonts w:ascii="Times New Roman" w:hAnsi="Times New Roman"/>
          <w:b/>
          <w:bCs/>
          <w:sz w:val="24"/>
          <w:u w:val="single"/>
        </w:rPr>
        <w:t>23. 10. 2025</w:t>
      </w:r>
    </w:p>
    <w:p w14:paraId="544E1E87"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53F609B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0DFA82B" w14:textId="77777777" w:rsidR="00825774" w:rsidRDefault="00825774" w:rsidP="00825774">
      <w:pPr>
        <w:jc w:val="both"/>
        <w:outlineLvl w:val="0"/>
        <w:rPr>
          <w:rFonts w:ascii="Times New Roman" w:hAnsi="Times New Roman"/>
          <w:sz w:val="24"/>
        </w:rPr>
      </w:pPr>
      <w:r>
        <w:rPr>
          <w:rFonts w:ascii="Times New Roman" w:hAnsi="Times New Roman"/>
          <w:sz w:val="24"/>
        </w:rPr>
        <w:t>znění textu interního formuláře a Důvodové zprávy k Tisku č. 2437(2025)</w:t>
      </w:r>
    </w:p>
    <w:p w14:paraId="3F4348AC"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347BA2A" w14:textId="77777777" w:rsidR="00825774" w:rsidRDefault="00825774" w:rsidP="00825774">
      <w:pPr>
        <w:jc w:val="both"/>
        <w:outlineLvl w:val="0"/>
        <w:rPr>
          <w:rFonts w:ascii="Times New Roman" w:hAnsi="Times New Roman"/>
          <w:sz w:val="24"/>
        </w:rPr>
      </w:pPr>
      <w:r>
        <w:rPr>
          <w:rFonts w:ascii="Times New Roman" w:hAnsi="Times New Roman"/>
          <w:sz w:val="24"/>
        </w:rPr>
        <w:t>a) Zadávací dokumentaci dle přílohy č. 1 k Tisku č. 2437(2025)</w:t>
      </w:r>
    </w:p>
    <w:p w14:paraId="41BDA244" w14:textId="77777777" w:rsidR="00825774" w:rsidRDefault="00825774" w:rsidP="00825774">
      <w:pPr>
        <w:jc w:val="both"/>
        <w:outlineLvl w:val="0"/>
        <w:rPr>
          <w:rFonts w:ascii="Times New Roman" w:hAnsi="Times New Roman"/>
          <w:sz w:val="24"/>
        </w:rPr>
      </w:pPr>
      <w:r>
        <w:rPr>
          <w:rFonts w:ascii="Times New Roman" w:hAnsi="Times New Roman"/>
          <w:sz w:val="24"/>
        </w:rPr>
        <w:t>b) Návrh smlouvy dle přílohy č. 2 k Tisku č. 2437(2025)</w:t>
      </w:r>
    </w:p>
    <w:p w14:paraId="2306EFB5" w14:textId="77777777" w:rsidR="00825774" w:rsidRDefault="00825774" w:rsidP="00825774">
      <w:pPr>
        <w:jc w:val="both"/>
        <w:outlineLvl w:val="0"/>
        <w:rPr>
          <w:rFonts w:ascii="Times New Roman" w:hAnsi="Times New Roman"/>
          <w:sz w:val="24"/>
        </w:rPr>
      </w:pPr>
      <w:r>
        <w:rPr>
          <w:rFonts w:ascii="Times New Roman" w:hAnsi="Times New Roman"/>
          <w:sz w:val="24"/>
        </w:rPr>
        <w:t>c) Pověření komise k VZ dle přílohy č. 3 k Tisku č. 2437(2025)</w:t>
      </w:r>
    </w:p>
    <w:p w14:paraId="5C26C6E6" w14:textId="77777777" w:rsidR="00825774" w:rsidRDefault="00825774" w:rsidP="00825774">
      <w:pPr>
        <w:jc w:val="both"/>
        <w:outlineLvl w:val="0"/>
        <w:rPr>
          <w:rFonts w:ascii="Times New Roman" w:hAnsi="Times New Roman"/>
          <w:sz w:val="24"/>
        </w:rPr>
      </w:pPr>
      <w:r>
        <w:rPr>
          <w:rFonts w:ascii="Times New Roman" w:hAnsi="Times New Roman"/>
          <w:sz w:val="24"/>
        </w:rPr>
        <w:t>d) Pověření pracovníků krajského úřadu dle přílohy č. 4 k Tisku č. 2437(2025)</w:t>
      </w:r>
    </w:p>
    <w:p w14:paraId="56A93EB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35D7F887"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k provádění jmenovitých úkolů zadavatele Komisi pro otevírání, posouzení </w:t>
      </w:r>
      <w:r>
        <w:rPr>
          <w:rFonts w:ascii="Times New Roman" w:hAnsi="Times New Roman"/>
          <w:sz w:val="24"/>
        </w:rPr>
        <w:br/>
        <w:t>a hodnocení nabídek na realizaci veřejné zakázky s názvem „Projektová dokumentace a zajištění stavebního povolení ke stavbě – Výstavba domova pro osoby se zdravotním postižením v areálu Domova Pod Lipami Smečno“, dle přiloženého návrhu v příloze č. 3 k Tisku č. 2437(2025)</w:t>
      </w:r>
    </w:p>
    <w:p w14:paraId="39662B2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F928EC0"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aby na základě výše uvedeného pověřil jednotlivé členy </w:t>
      </w:r>
      <w:r>
        <w:rPr>
          <w:rFonts w:ascii="Times New Roman" w:hAnsi="Times New Roman"/>
          <w:sz w:val="24"/>
        </w:rPr>
        <w:br/>
        <w:t xml:space="preserve">a náhradníky komise, zaměstnance Krajského úřadu Středočeského kraje, dle odsouhlaseného pověření </w:t>
      </w:r>
      <w:r>
        <w:rPr>
          <w:rFonts w:ascii="Times New Roman" w:hAnsi="Times New Roman"/>
          <w:sz w:val="24"/>
        </w:rPr>
        <w:br/>
        <w:t>v bodě 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3D9A87B8" w14:textId="77777777" w:rsidTr="000D2DEC">
        <w:tc>
          <w:tcPr>
            <w:tcW w:w="650" w:type="pct"/>
            <w:hideMark/>
          </w:tcPr>
          <w:p w14:paraId="547B20D5"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2A7775B"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21. 11. 2025</w:t>
            </w:r>
          </w:p>
        </w:tc>
      </w:tr>
      <w:tr w:rsidR="00825774" w14:paraId="7BC310DC" w14:textId="77777777" w:rsidTr="000D2DEC">
        <w:tc>
          <w:tcPr>
            <w:tcW w:w="650" w:type="pct"/>
            <w:hideMark/>
          </w:tcPr>
          <w:p w14:paraId="6C557761"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5D1C6C4"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Jan Louška, ředitel Krajského úřadu Středočeského kraje</w:t>
            </w:r>
          </w:p>
        </w:tc>
      </w:tr>
    </w:tbl>
    <w:p w14:paraId="056AC8F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souhlasí</w:t>
      </w:r>
    </w:p>
    <w:p w14:paraId="6CABE406" w14:textId="77777777" w:rsidR="00825774" w:rsidRDefault="00825774" w:rsidP="00825774">
      <w:pPr>
        <w:jc w:val="both"/>
        <w:outlineLvl w:val="0"/>
        <w:rPr>
          <w:rFonts w:ascii="Times New Roman" w:hAnsi="Times New Roman"/>
          <w:sz w:val="24"/>
        </w:rPr>
      </w:pPr>
      <w:r>
        <w:rPr>
          <w:rFonts w:ascii="Times New Roman" w:hAnsi="Times New Roman"/>
          <w:sz w:val="24"/>
        </w:rPr>
        <w:t>a) s tím, aby Bc. Petr Šála podepsal text Zadávací dokumentace, Pověření komise k zadávacímu řízení, Rozhodnutí o výběru dodavatele a Plnou moc</w:t>
      </w:r>
    </w:p>
    <w:p w14:paraId="19579A8A"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s vyhlášením veřejné zakázky na služby zadané ve zjednodušeném podlimitním řízení s názvem „Projektová dokumentace a zajištění stavebního povolení ke stavbě – Výstavba domova pro osoby </w:t>
      </w:r>
      <w:r>
        <w:rPr>
          <w:rFonts w:ascii="Times New Roman" w:hAnsi="Times New Roman"/>
          <w:sz w:val="24"/>
        </w:rPr>
        <w:br/>
        <w:t>se zdravotním postižením v areálu Domova Pod Lipami Smečno“, v souladu se zákonem č. 134/2016 Sb., o zadávání veřejných zakázek, ve znění pozdějších předpisů (dále jen „zákon“)</w:t>
      </w:r>
    </w:p>
    <w:p w14:paraId="50D06A6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c) s tím, aby Bc. Petr Šála prováděl všechny úkony zadavatele v rámci zadávacího řízení na výběr dodavatele veřejné zakázky, tedy zejména vydával rozhodnutí zadavatele o vyloučení účastníků z další účasti v zadávacím řízení, rozhodnutí zadavatele o námitkách účastníků ve smyslu § 245 zákona, přijímal a prováděl opatření k nápravě ve smyslu § 49 zákona, prováděl případné dodatečné úpravy zadávací dokumentace ve smyslu § 98 a § 99 zákona, uplatnil právo na plnění z jistoty podle § 41 odst. 7 zákona </w:t>
      </w:r>
      <w:r>
        <w:rPr>
          <w:rFonts w:ascii="Times New Roman" w:hAnsi="Times New Roman"/>
          <w:sz w:val="24"/>
        </w:rPr>
        <w:br/>
        <w:t>a vydával rozhodnutí o výběru dodavatele ve smyslu § 122 zákona, či rozhodnutí o zrušení zadávacího řízení ve smyslu § 127 zákona</w:t>
      </w:r>
    </w:p>
    <w:p w14:paraId="668E3207"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d) s tím, aby Bc. Petr Šála zmocnil Středočeský kraj k zastoupení příspěvkové organizace ve všech úkonech spojených s administrací činností v souvislosti s realizací zadávacího řízení k zadání Veřejné zakázky, tj. k realizaci všech úkonů souvisejících se zajištěním průběhu zadávacího řízení ve smyslu </w:t>
      </w:r>
      <w:r>
        <w:rPr>
          <w:rFonts w:ascii="Times New Roman" w:hAnsi="Times New Roman"/>
          <w:sz w:val="24"/>
        </w:rPr>
        <w:br/>
        <w:t>§ 43 zákona</w:t>
      </w:r>
    </w:p>
    <w:p w14:paraId="78221D1E" w14:textId="77777777" w:rsidR="00825774" w:rsidRDefault="00825774" w:rsidP="00825774">
      <w:pPr>
        <w:outlineLvl w:val="0"/>
        <w:rPr>
          <w:rFonts w:ascii="Times New Roman" w:hAnsi="Times New Roman"/>
          <w:sz w:val="24"/>
        </w:rPr>
      </w:pPr>
    </w:p>
    <w:p w14:paraId="4FC3FB4A"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317185D4" w14:textId="77777777" w:rsidTr="000D2DEC">
        <w:tc>
          <w:tcPr>
            <w:tcW w:w="273" w:type="pct"/>
          </w:tcPr>
          <w:p w14:paraId="15175FFD"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3CCA216F"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Vzdání se funkce ředitelky příspěvkové organizace Domov seniorů Jankov, poskytovatel sociálních služeb, jejímž zřizovatelem je Středočeský kraj</w:t>
            </w:r>
          </w:p>
        </w:tc>
      </w:tr>
    </w:tbl>
    <w:p w14:paraId="6B27DC12" w14:textId="77777777" w:rsidR="00825774" w:rsidRDefault="00825774" w:rsidP="00825774">
      <w:pPr>
        <w:outlineLvl w:val="0"/>
        <w:rPr>
          <w:rFonts w:ascii="Times New Roman" w:hAnsi="Times New Roman"/>
          <w:b/>
          <w:bCs/>
          <w:sz w:val="24"/>
        </w:rPr>
      </w:pPr>
    </w:p>
    <w:p w14:paraId="7332985F"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023-36/2025/RK ze dne </w:t>
      </w:r>
      <w:r>
        <w:rPr>
          <w:rFonts w:ascii="Times New Roman" w:hAnsi="Times New Roman"/>
          <w:b/>
          <w:bCs/>
          <w:sz w:val="24"/>
          <w:u w:val="single"/>
        </w:rPr>
        <w:t>23. 10. 2025</w:t>
      </w:r>
    </w:p>
    <w:p w14:paraId="770C5BD6"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302C0D2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501D7CE"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vzdání se funkce ředitelky příspěvkové organizace Středočeského kraje Domov seniorů Jankov, </w:t>
      </w:r>
      <w:r>
        <w:rPr>
          <w:rFonts w:ascii="Times New Roman" w:hAnsi="Times New Roman"/>
          <w:sz w:val="24"/>
        </w:rPr>
        <w:lastRenderedPageBreak/>
        <w:t>poskytovatel sociálních služeb, (se sídlem: Školní 161, 257 03 Jankov, IČO: 71229124) ke dni jmenování nového ředitele/ky do jeho/její funkce, který/á bude vybrán/a na základě výběrového řízení</w:t>
      </w:r>
    </w:p>
    <w:p w14:paraId="52C0C19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47D0A4B0"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vyhlášení výběrového řízení na pozici ředitel/ředitelka příspěvkové organizace Středočeského kraje Domov seniorů Jankov, poskytovatel sociálních služeb (se sídlem: Školní 161, 257 03 Jankov, </w:t>
      </w:r>
      <w:r>
        <w:rPr>
          <w:rFonts w:ascii="Times New Roman" w:hAnsi="Times New Roman"/>
          <w:sz w:val="24"/>
        </w:rPr>
        <w:br/>
        <w:t>IČO: 71229124)</w:t>
      </w:r>
    </w:p>
    <w:p w14:paraId="2A4AC90F"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39A3FBB7" w14:textId="77777777" w:rsidTr="000D2DEC">
        <w:tc>
          <w:tcPr>
            <w:tcW w:w="273" w:type="pct"/>
          </w:tcPr>
          <w:p w14:paraId="1210051E"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0BA0FA03"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Bezúplatné nabytí pozemku v k. ú. Prostřední Lhota</w:t>
            </w:r>
          </w:p>
        </w:tc>
      </w:tr>
    </w:tbl>
    <w:p w14:paraId="62FC5EEA" w14:textId="77777777" w:rsidR="00825774" w:rsidRDefault="00825774" w:rsidP="00825774">
      <w:pPr>
        <w:outlineLvl w:val="0"/>
        <w:rPr>
          <w:rFonts w:ascii="Times New Roman" w:hAnsi="Times New Roman"/>
          <w:b/>
          <w:bCs/>
          <w:sz w:val="24"/>
        </w:rPr>
      </w:pPr>
    </w:p>
    <w:p w14:paraId="06D22322"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024-36/2025/RK ze dne </w:t>
      </w:r>
      <w:r>
        <w:rPr>
          <w:rFonts w:ascii="Times New Roman" w:hAnsi="Times New Roman"/>
          <w:b/>
          <w:bCs/>
          <w:sz w:val="24"/>
          <w:u w:val="single"/>
        </w:rPr>
        <w:t>23. 10. 2025</w:t>
      </w:r>
    </w:p>
    <w:p w14:paraId="469A86F3"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3137E99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49088950" w14:textId="77777777" w:rsidR="00825774" w:rsidRDefault="00825774" w:rsidP="00825774">
      <w:pPr>
        <w:jc w:val="both"/>
        <w:outlineLvl w:val="0"/>
        <w:rPr>
          <w:rFonts w:ascii="Times New Roman" w:hAnsi="Times New Roman"/>
          <w:sz w:val="24"/>
        </w:rPr>
      </w:pPr>
      <w:r>
        <w:rPr>
          <w:rFonts w:ascii="Times New Roman" w:hAnsi="Times New Roman"/>
          <w:sz w:val="24"/>
        </w:rPr>
        <w:t>Zastupitelstvu Středočeského kraje projednat a schválit:</w:t>
      </w:r>
    </w:p>
    <w:p w14:paraId="6788A4E4"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1) bezúplatné nabytí pozemku p. č. 1164/8 o výměře 129 m2 – ostatní plocha, zaps. v katastru nemovitostí u Katastrálního úřadu pro Středočeský kraj, Katastrálního pracoviště Příbram, pro </w:t>
      </w:r>
      <w:r>
        <w:rPr>
          <w:rFonts w:ascii="Times New Roman" w:hAnsi="Times New Roman"/>
          <w:sz w:val="24"/>
        </w:rPr>
        <w:br/>
        <w:t>k. ú. Prostřední Lhota, obec Chotilsko, na LV 60000, z vlastnictví České republiky s příslušností hospodařit s majetkem státu pro Úřad pro zastupování státu ve věcech majetkových, se sídlem Rašínovo nábřeží 390/42, 128 00 Praha 2, jako převodce, do vlastnictví Středočeského kraje, se sídlem Zborovská 11, 150 21 Praha 5 - Smíchov, jako nabyvatele, a o tom uzavřít smlouvu o bezúplatném převodu vlastnického práva k nemovitým věcem</w:t>
      </w:r>
    </w:p>
    <w:p w14:paraId="002AAF13" w14:textId="77777777" w:rsidR="00825774" w:rsidRDefault="00825774" w:rsidP="00825774">
      <w:pPr>
        <w:jc w:val="both"/>
        <w:outlineLvl w:val="0"/>
        <w:rPr>
          <w:rFonts w:ascii="Times New Roman" w:hAnsi="Times New Roman"/>
          <w:sz w:val="24"/>
        </w:rPr>
      </w:pPr>
      <w:r>
        <w:rPr>
          <w:rFonts w:ascii="Times New Roman" w:hAnsi="Times New Roman"/>
          <w:sz w:val="24"/>
        </w:rPr>
        <w:t>2) předání pozemku uvedeného v bodě 1) tohoto usnesení k hospodaření Krajské správě a údržbě silnic Středočeského kraje, příspěvkové organizaci, se sídlem Zborovská 11, 150 21 Praha 5</w:t>
      </w:r>
    </w:p>
    <w:p w14:paraId="008B2321" w14:textId="77777777" w:rsidR="00825774" w:rsidRDefault="00825774" w:rsidP="00825774">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příspěvkové organizace</w:t>
      </w:r>
    </w:p>
    <w:p w14:paraId="74CF577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15A89F1"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952A882" w14:textId="77777777" w:rsidTr="000D2DEC">
        <w:tc>
          <w:tcPr>
            <w:tcW w:w="650" w:type="pct"/>
            <w:hideMark/>
          </w:tcPr>
          <w:p w14:paraId="196AB367"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D712985"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30. 4. 2026</w:t>
            </w:r>
          </w:p>
        </w:tc>
      </w:tr>
      <w:tr w:rsidR="00825774" w14:paraId="478E70CF" w14:textId="77777777" w:rsidTr="000D2DEC">
        <w:tc>
          <w:tcPr>
            <w:tcW w:w="650" w:type="pct"/>
            <w:hideMark/>
          </w:tcPr>
          <w:p w14:paraId="23177139"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55F640F"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E8A9B7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67B6ED6" w14:textId="77777777" w:rsidR="00825774" w:rsidRDefault="00825774" w:rsidP="00825774">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118BC31E" w14:textId="77777777" w:rsidTr="000D2DEC">
        <w:tc>
          <w:tcPr>
            <w:tcW w:w="650" w:type="pct"/>
            <w:hideMark/>
          </w:tcPr>
          <w:p w14:paraId="2857E79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F5BD874"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30. 4. 2026</w:t>
            </w:r>
          </w:p>
        </w:tc>
      </w:tr>
      <w:tr w:rsidR="00825774" w14:paraId="089C2077" w14:textId="77777777" w:rsidTr="000D2DEC">
        <w:tc>
          <w:tcPr>
            <w:tcW w:w="650" w:type="pct"/>
            <w:hideMark/>
          </w:tcPr>
          <w:p w14:paraId="39C91BBB"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339B9DC"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68962C4D"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586778DE" w14:textId="77777777" w:rsidTr="000D2DEC">
        <w:tc>
          <w:tcPr>
            <w:tcW w:w="273" w:type="pct"/>
          </w:tcPr>
          <w:p w14:paraId="642E7337"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6506FEBD"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Bezúplatné nabytí pozemků v k. ú. Úvaly u Prahy</w:t>
            </w:r>
          </w:p>
        </w:tc>
      </w:tr>
    </w:tbl>
    <w:p w14:paraId="1494BF2F" w14:textId="77777777" w:rsidR="00825774" w:rsidRDefault="00825774" w:rsidP="00825774">
      <w:pPr>
        <w:outlineLvl w:val="0"/>
        <w:rPr>
          <w:rFonts w:ascii="Times New Roman" w:hAnsi="Times New Roman"/>
          <w:b/>
          <w:bCs/>
          <w:sz w:val="24"/>
        </w:rPr>
      </w:pPr>
    </w:p>
    <w:p w14:paraId="29771C15"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025-36/2025/RK ze dne </w:t>
      </w:r>
      <w:r>
        <w:rPr>
          <w:rFonts w:ascii="Times New Roman" w:hAnsi="Times New Roman"/>
          <w:b/>
          <w:bCs/>
          <w:sz w:val="24"/>
          <w:u w:val="single"/>
        </w:rPr>
        <w:t>23. 10. 2025</w:t>
      </w:r>
    </w:p>
    <w:p w14:paraId="597D1956"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633D1FA2" w14:textId="77777777" w:rsidR="006E2A4F" w:rsidRDefault="006E2A4F" w:rsidP="00825774">
      <w:pPr>
        <w:spacing w:before="120" w:after="60"/>
        <w:outlineLvl w:val="0"/>
        <w:rPr>
          <w:rFonts w:ascii="Times New Roman" w:hAnsi="Times New Roman"/>
          <w:sz w:val="24"/>
        </w:rPr>
      </w:pPr>
    </w:p>
    <w:p w14:paraId="2F41CB9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0A2B2C8E" w14:textId="77777777" w:rsidR="00825774" w:rsidRDefault="00825774" w:rsidP="00825774">
      <w:pPr>
        <w:jc w:val="both"/>
        <w:outlineLvl w:val="0"/>
        <w:rPr>
          <w:rFonts w:ascii="Times New Roman" w:hAnsi="Times New Roman"/>
          <w:sz w:val="24"/>
        </w:rPr>
      </w:pPr>
      <w:r>
        <w:rPr>
          <w:rFonts w:ascii="Times New Roman" w:hAnsi="Times New Roman"/>
          <w:sz w:val="24"/>
        </w:rPr>
        <w:t>Zastupitelstvu Středočeského kraje projednat a schválit:</w:t>
      </w:r>
    </w:p>
    <w:p w14:paraId="355903E0"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1) bezúplatné nabytí pozemků p. č. 3664/14 o výměře 8 m2 – ostatní plocha a p. č. 3664/16 o výměře </w:t>
      </w:r>
      <w:r>
        <w:rPr>
          <w:rFonts w:ascii="Times New Roman" w:hAnsi="Times New Roman"/>
          <w:sz w:val="24"/>
        </w:rPr>
        <w:br/>
        <w:t xml:space="preserve">10 m2 – ostatní plocha, zaps. v katastru nemovitostí u Katastrálního úřadu pro Středočeský kraj, Katastrálního pracoviště Praha – východ, pro obec Úvaly a k. ú. Úvaly u Prahy, na LV 60000, </w:t>
      </w:r>
      <w:r>
        <w:rPr>
          <w:rFonts w:ascii="Times New Roman" w:hAnsi="Times New Roman"/>
          <w:sz w:val="24"/>
        </w:rPr>
        <w:br/>
        <w:t xml:space="preserve">z vlastnictví České republiky s příslušností hospodařit s majetkem státu pro Úřad pro zastupování státu </w:t>
      </w:r>
      <w:r>
        <w:rPr>
          <w:rFonts w:ascii="Times New Roman" w:hAnsi="Times New Roman"/>
          <w:sz w:val="24"/>
        </w:rPr>
        <w:br/>
        <w:t xml:space="preserve">ve věcech majetkových, se sídlem Rašínovo nábřeží 390/42, 128 00 Praha 2, jako převodcem, </w:t>
      </w:r>
      <w:r>
        <w:rPr>
          <w:rFonts w:ascii="Times New Roman" w:hAnsi="Times New Roman"/>
          <w:sz w:val="24"/>
        </w:rPr>
        <w:br/>
        <w:t xml:space="preserve">do vlastnictví Středočeského kraje, se sídlem Zborovská 11, 150 21 Praha 5 - Smíchov, jako nabyvatelem, </w:t>
      </w:r>
      <w:r>
        <w:rPr>
          <w:rFonts w:ascii="Times New Roman" w:hAnsi="Times New Roman"/>
          <w:sz w:val="24"/>
        </w:rPr>
        <w:lastRenderedPageBreak/>
        <w:t>a o tom uzavřít smlouvu o bezúplatném převodu vlastnického práva k nemovitým věcem</w:t>
      </w:r>
    </w:p>
    <w:p w14:paraId="32F67C5F" w14:textId="77777777" w:rsidR="00825774" w:rsidRDefault="00825774" w:rsidP="00825774">
      <w:pPr>
        <w:jc w:val="both"/>
        <w:outlineLvl w:val="0"/>
        <w:rPr>
          <w:rFonts w:ascii="Times New Roman" w:hAnsi="Times New Roman"/>
          <w:sz w:val="24"/>
        </w:rPr>
      </w:pPr>
      <w:r>
        <w:rPr>
          <w:rFonts w:ascii="Times New Roman" w:hAnsi="Times New Roman"/>
          <w:sz w:val="24"/>
        </w:rPr>
        <w:t>2) předání pozemků uvedených v bodě 1) tohoto usnesení k hospodaření Krajské správě a údržbě silnic Středočeského kraje, příspěvkové organizaci, se sídlem Zborovská 11, 150 21 Praha 5</w:t>
      </w:r>
    </w:p>
    <w:p w14:paraId="350E13B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8182195"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C7242F5" w14:textId="77777777" w:rsidTr="000D2DEC">
        <w:tc>
          <w:tcPr>
            <w:tcW w:w="650" w:type="pct"/>
            <w:hideMark/>
          </w:tcPr>
          <w:p w14:paraId="50CD4EDC"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F571FF7"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31. 3. 2026</w:t>
            </w:r>
          </w:p>
        </w:tc>
      </w:tr>
      <w:tr w:rsidR="00825774" w14:paraId="64936F2C" w14:textId="77777777" w:rsidTr="000D2DEC">
        <w:tc>
          <w:tcPr>
            <w:tcW w:w="650" w:type="pct"/>
            <w:hideMark/>
          </w:tcPr>
          <w:p w14:paraId="467FB780"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CAF8524"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71CD49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813492A" w14:textId="77777777" w:rsidR="00825774" w:rsidRDefault="00825774" w:rsidP="00825774">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3DD56F52" w14:textId="77777777" w:rsidTr="000D2DEC">
        <w:tc>
          <w:tcPr>
            <w:tcW w:w="650" w:type="pct"/>
            <w:hideMark/>
          </w:tcPr>
          <w:p w14:paraId="16EABA95"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604B661"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31. 3. 2026</w:t>
            </w:r>
          </w:p>
        </w:tc>
      </w:tr>
      <w:tr w:rsidR="00825774" w14:paraId="1E0620F0" w14:textId="77777777" w:rsidTr="000D2DEC">
        <w:tc>
          <w:tcPr>
            <w:tcW w:w="650" w:type="pct"/>
            <w:hideMark/>
          </w:tcPr>
          <w:p w14:paraId="401C6C97"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D7EA17E"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6C2A5992"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0FC8B925" w14:textId="77777777" w:rsidTr="000D2DEC">
        <w:tc>
          <w:tcPr>
            <w:tcW w:w="273" w:type="pct"/>
          </w:tcPr>
          <w:p w14:paraId="2FBB33B2"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3BBAFEAB"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Bezúplatný převod a bezúplatné nabytí pozemků v k. ú. Kněžice u Městce Králové</w:t>
            </w:r>
          </w:p>
        </w:tc>
      </w:tr>
    </w:tbl>
    <w:p w14:paraId="22737DCF" w14:textId="77777777" w:rsidR="00825774" w:rsidRDefault="00825774" w:rsidP="00825774">
      <w:pPr>
        <w:outlineLvl w:val="0"/>
        <w:rPr>
          <w:rFonts w:ascii="Times New Roman" w:hAnsi="Times New Roman"/>
          <w:b/>
          <w:bCs/>
          <w:sz w:val="24"/>
        </w:rPr>
      </w:pPr>
    </w:p>
    <w:p w14:paraId="43AE3EF9"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026-36/2025/RK ze dne </w:t>
      </w:r>
      <w:r>
        <w:rPr>
          <w:rFonts w:ascii="Times New Roman" w:hAnsi="Times New Roman"/>
          <w:b/>
          <w:bCs/>
          <w:sz w:val="24"/>
          <w:u w:val="single"/>
        </w:rPr>
        <w:t>23. 10. 2025</w:t>
      </w:r>
    </w:p>
    <w:p w14:paraId="0EB2A8F5"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770871F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1A088B4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se zveřejněním záměru: bezúplatného převodu pozemků a to: </w:t>
      </w:r>
    </w:p>
    <w:p w14:paraId="54D3594A" w14:textId="77777777" w:rsidR="00825774" w:rsidRDefault="00825774" w:rsidP="00825774">
      <w:pPr>
        <w:jc w:val="both"/>
        <w:outlineLvl w:val="0"/>
        <w:rPr>
          <w:rFonts w:ascii="Times New Roman" w:hAnsi="Times New Roman"/>
          <w:sz w:val="24"/>
        </w:rPr>
      </w:pPr>
      <w:r>
        <w:rPr>
          <w:rFonts w:ascii="Times New Roman" w:hAnsi="Times New Roman"/>
          <w:sz w:val="24"/>
        </w:rPr>
        <w:t>p. č. 783/3 – ostatní plocha o výměře 585 m2</w:t>
      </w:r>
    </w:p>
    <w:p w14:paraId="4B153E74" w14:textId="77777777" w:rsidR="00825774" w:rsidRDefault="00825774" w:rsidP="00825774">
      <w:pPr>
        <w:jc w:val="both"/>
        <w:outlineLvl w:val="0"/>
        <w:rPr>
          <w:rFonts w:ascii="Times New Roman" w:hAnsi="Times New Roman"/>
          <w:sz w:val="24"/>
        </w:rPr>
      </w:pPr>
      <w:r>
        <w:rPr>
          <w:rFonts w:ascii="Times New Roman" w:hAnsi="Times New Roman"/>
          <w:sz w:val="24"/>
        </w:rPr>
        <w:t>p. č. 783/4 – ostatní plocha o výměře 887 m2</w:t>
      </w:r>
    </w:p>
    <w:p w14:paraId="0909C86D" w14:textId="77777777" w:rsidR="00825774" w:rsidRDefault="00825774" w:rsidP="00825774">
      <w:pPr>
        <w:jc w:val="both"/>
        <w:outlineLvl w:val="0"/>
        <w:rPr>
          <w:rFonts w:ascii="Times New Roman" w:hAnsi="Times New Roman"/>
          <w:sz w:val="24"/>
        </w:rPr>
      </w:pPr>
      <w:r>
        <w:rPr>
          <w:rFonts w:ascii="Times New Roman" w:hAnsi="Times New Roman"/>
          <w:sz w:val="24"/>
        </w:rPr>
        <w:t>p. č. 783/5 – ostatní plocha o výměře   35 m2</w:t>
      </w:r>
    </w:p>
    <w:p w14:paraId="575AC0BB" w14:textId="77777777" w:rsidR="00825774" w:rsidRDefault="00825774" w:rsidP="00825774">
      <w:pPr>
        <w:jc w:val="both"/>
        <w:outlineLvl w:val="0"/>
        <w:rPr>
          <w:rFonts w:ascii="Times New Roman" w:hAnsi="Times New Roman"/>
          <w:sz w:val="24"/>
        </w:rPr>
      </w:pPr>
      <w:r>
        <w:rPr>
          <w:rFonts w:ascii="Times New Roman" w:hAnsi="Times New Roman"/>
          <w:sz w:val="24"/>
        </w:rPr>
        <w:t>p. č. 783/6 – ostatní plocha o výměře 245 m2</w:t>
      </w:r>
    </w:p>
    <w:p w14:paraId="4FA0BC8B" w14:textId="77777777" w:rsidR="00825774" w:rsidRDefault="00825774" w:rsidP="00825774">
      <w:pPr>
        <w:jc w:val="both"/>
        <w:outlineLvl w:val="0"/>
        <w:rPr>
          <w:rFonts w:ascii="Times New Roman" w:hAnsi="Times New Roman"/>
          <w:sz w:val="24"/>
        </w:rPr>
      </w:pPr>
      <w:r>
        <w:rPr>
          <w:rFonts w:ascii="Times New Roman" w:hAnsi="Times New Roman"/>
          <w:sz w:val="24"/>
        </w:rPr>
        <w:t>p. č. 805/7 – ostatní plocha o výměře 127 m2</w:t>
      </w:r>
    </w:p>
    <w:p w14:paraId="646E0EF0" w14:textId="77777777" w:rsidR="00825774" w:rsidRDefault="00825774" w:rsidP="00825774">
      <w:pPr>
        <w:jc w:val="both"/>
        <w:outlineLvl w:val="0"/>
        <w:rPr>
          <w:rFonts w:ascii="Times New Roman" w:hAnsi="Times New Roman"/>
          <w:sz w:val="24"/>
        </w:rPr>
      </w:pPr>
      <w:r>
        <w:rPr>
          <w:rFonts w:ascii="Times New Roman" w:hAnsi="Times New Roman"/>
          <w:sz w:val="24"/>
        </w:rPr>
        <w:t>p. č. 805/8 – ostatní plocha o výměře 194 m2</w:t>
      </w:r>
    </w:p>
    <w:p w14:paraId="6D400359" w14:textId="77777777" w:rsidR="00825774" w:rsidRDefault="00825774" w:rsidP="00825774">
      <w:pPr>
        <w:jc w:val="both"/>
        <w:outlineLvl w:val="0"/>
        <w:rPr>
          <w:rFonts w:ascii="Times New Roman" w:hAnsi="Times New Roman"/>
          <w:sz w:val="24"/>
        </w:rPr>
      </w:pPr>
      <w:r>
        <w:rPr>
          <w:rFonts w:ascii="Times New Roman" w:hAnsi="Times New Roman"/>
          <w:sz w:val="24"/>
        </w:rPr>
        <w:t>p. č. 805/9 – ostatní plocha o výměře 150 m2</w:t>
      </w:r>
    </w:p>
    <w:p w14:paraId="4BCD5854" w14:textId="77777777" w:rsidR="00825774" w:rsidRDefault="00825774" w:rsidP="00825774">
      <w:pPr>
        <w:jc w:val="both"/>
        <w:outlineLvl w:val="0"/>
        <w:rPr>
          <w:rFonts w:ascii="Times New Roman" w:hAnsi="Times New Roman"/>
          <w:sz w:val="24"/>
        </w:rPr>
      </w:pPr>
      <w:r>
        <w:rPr>
          <w:rFonts w:ascii="Times New Roman" w:hAnsi="Times New Roman"/>
          <w:sz w:val="24"/>
        </w:rPr>
        <w:t>p. č. 805/10 – ostatní plocha o výměře 233 m2</w:t>
      </w:r>
    </w:p>
    <w:p w14:paraId="1FC2770B" w14:textId="77777777" w:rsidR="00825774" w:rsidRDefault="00825774" w:rsidP="00825774">
      <w:pPr>
        <w:jc w:val="both"/>
        <w:outlineLvl w:val="0"/>
        <w:rPr>
          <w:rFonts w:ascii="Times New Roman" w:hAnsi="Times New Roman"/>
          <w:sz w:val="24"/>
        </w:rPr>
      </w:pPr>
      <w:r>
        <w:rPr>
          <w:rFonts w:ascii="Times New Roman" w:hAnsi="Times New Roman"/>
          <w:sz w:val="24"/>
        </w:rPr>
        <w:t>p. č. 805/11 – ostatní plocha o výměře   22 m2</w:t>
      </w:r>
    </w:p>
    <w:p w14:paraId="025DA363" w14:textId="77777777" w:rsidR="00825774" w:rsidRDefault="00825774" w:rsidP="00825774">
      <w:pPr>
        <w:jc w:val="both"/>
        <w:outlineLvl w:val="0"/>
        <w:rPr>
          <w:rFonts w:ascii="Times New Roman" w:hAnsi="Times New Roman"/>
          <w:sz w:val="24"/>
        </w:rPr>
      </w:pPr>
      <w:r>
        <w:rPr>
          <w:rFonts w:ascii="Times New Roman" w:hAnsi="Times New Roman"/>
          <w:sz w:val="24"/>
        </w:rPr>
        <w:t>p. č. 805/12 – ostatní plocha o výměře 278 m2</w:t>
      </w:r>
    </w:p>
    <w:p w14:paraId="5D51BDE4" w14:textId="77777777" w:rsidR="00825774" w:rsidRDefault="00825774" w:rsidP="00825774">
      <w:pPr>
        <w:jc w:val="both"/>
        <w:outlineLvl w:val="0"/>
        <w:rPr>
          <w:rFonts w:ascii="Times New Roman" w:hAnsi="Times New Roman"/>
          <w:sz w:val="24"/>
        </w:rPr>
      </w:pPr>
      <w:r>
        <w:rPr>
          <w:rFonts w:ascii="Times New Roman" w:hAnsi="Times New Roman"/>
          <w:sz w:val="24"/>
        </w:rPr>
        <w:t>p. č. 805/13 – ostatní plocha o výměře   20 m2</w:t>
      </w:r>
    </w:p>
    <w:p w14:paraId="23EEC520" w14:textId="77777777" w:rsidR="00825774" w:rsidRDefault="00825774" w:rsidP="00825774">
      <w:pPr>
        <w:jc w:val="both"/>
        <w:outlineLvl w:val="0"/>
        <w:rPr>
          <w:rFonts w:ascii="Times New Roman" w:hAnsi="Times New Roman"/>
          <w:sz w:val="24"/>
        </w:rPr>
      </w:pPr>
      <w:r>
        <w:rPr>
          <w:rFonts w:ascii="Times New Roman" w:hAnsi="Times New Roman"/>
          <w:sz w:val="24"/>
        </w:rPr>
        <w:t>p. č. 805/14 – ostatní plocha o výměře 308 m2</w:t>
      </w:r>
    </w:p>
    <w:p w14:paraId="1A0D1952" w14:textId="77777777" w:rsidR="00825774" w:rsidRDefault="00825774" w:rsidP="00825774">
      <w:pPr>
        <w:jc w:val="both"/>
        <w:outlineLvl w:val="0"/>
        <w:rPr>
          <w:rFonts w:ascii="Times New Roman" w:hAnsi="Times New Roman"/>
          <w:sz w:val="24"/>
        </w:rPr>
      </w:pPr>
      <w:r>
        <w:rPr>
          <w:rFonts w:ascii="Times New Roman" w:hAnsi="Times New Roman"/>
          <w:sz w:val="24"/>
        </w:rPr>
        <w:t>p. č. 805/15 – ostatní plocha o výměře 201 m2</w:t>
      </w:r>
    </w:p>
    <w:p w14:paraId="03911737" w14:textId="77777777" w:rsidR="00825774" w:rsidRDefault="00825774" w:rsidP="00825774">
      <w:pPr>
        <w:jc w:val="both"/>
        <w:outlineLvl w:val="0"/>
        <w:rPr>
          <w:rFonts w:ascii="Times New Roman" w:hAnsi="Times New Roman"/>
          <w:sz w:val="24"/>
        </w:rPr>
      </w:pPr>
      <w:r>
        <w:rPr>
          <w:rFonts w:ascii="Times New Roman" w:hAnsi="Times New Roman"/>
          <w:sz w:val="24"/>
        </w:rPr>
        <w:t>p. č. 805/16 – ostatní plocha o výměře 154 m2</w:t>
      </w:r>
    </w:p>
    <w:p w14:paraId="703443D6" w14:textId="77777777" w:rsidR="00825774" w:rsidRDefault="00825774" w:rsidP="00825774">
      <w:pPr>
        <w:jc w:val="both"/>
        <w:outlineLvl w:val="0"/>
        <w:rPr>
          <w:rFonts w:ascii="Times New Roman" w:hAnsi="Times New Roman"/>
          <w:sz w:val="24"/>
        </w:rPr>
      </w:pPr>
      <w:r>
        <w:rPr>
          <w:rFonts w:ascii="Times New Roman" w:hAnsi="Times New Roman"/>
          <w:sz w:val="24"/>
        </w:rPr>
        <w:t>p. č. 805/17 – ostatní plocha o výměře 105 m2</w:t>
      </w:r>
    </w:p>
    <w:p w14:paraId="201B650D" w14:textId="77777777" w:rsidR="00825774" w:rsidRDefault="00825774" w:rsidP="00825774">
      <w:pPr>
        <w:jc w:val="both"/>
        <w:outlineLvl w:val="0"/>
        <w:rPr>
          <w:rFonts w:ascii="Times New Roman" w:hAnsi="Times New Roman"/>
          <w:sz w:val="24"/>
        </w:rPr>
      </w:pPr>
      <w:r>
        <w:rPr>
          <w:rFonts w:ascii="Times New Roman" w:hAnsi="Times New Roman"/>
          <w:sz w:val="24"/>
        </w:rPr>
        <w:t>p. č. 805/18 – ostatní plocha o výměře 177 m2</w:t>
      </w:r>
    </w:p>
    <w:p w14:paraId="56006462" w14:textId="77777777" w:rsidR="00825774" w:rsidRDefault="00825774" w:rsidP="00825774">
      <w:pPr>
        <w:jc w:val="both"/>
        <w:outlineLvl w:val="0"/>
        <w:rPr>
          <w:rFonts w:ascii="Times New Roman" w:hAnsi="Times New Roman"/>
          <w:sz w:val="24"/>
        </w:rPr>
      </w:pPr>
      <w:r>
        <w:rPr>
          <w:rFonts w:ascii="Times New Roman" w:hAnsi="Times New Roman"/>
          <w:sz w:val="24"/>
        </w:rPr>
        <w:t>p. č. 824/3 – ostatní plocha o výměře 687 m2</w:t>
      </w:r>
    </w:p>
    <w:p w14:paraId="6817FA70" w14:textId="77777777" w:rsidR="00825774" w:rsidRDefault="00825774" w:rsidP="00825774">
      <w:pPr>
        <w:jc w:val="both"/>
        <w:outlineLvl w:val="0"/>
        <w:rPr>
          <w:rFonts w:ascii="Times New Roman" w:hAnsi="Times New Roman"/>
          <w:sz w:val="24"/>
        </w:rPr>
      </w:pPr>
      <w:r>
        <w:rPr>
          <w:rFonts w:ascii="Times New Roman" w:hAnsi="Times New Roman"/>
          <w:sz w:val="24"/>
        </w:rPr>
        <w:t>p. č. 824/4 – ostatní plocha o výměře 386 m2</w:t>
      </w:r>
    </w:p>
    <w:p w14:paraId="7AEF77AC" w14:textId="77777777" w:rsidR="00825774" w:rsidRDefault="00825774" w:rsidP="00825774">
      <w:pPr>
        <w:jc w:val="both"/>
        <w:outlineLvl w:val="0"/>
        <w:rPr>
          <w:rFonts w:ascii="Times New Roman" w:hAnsi="Times New Roman"/>
          <w:sz w:val="24"/>
        </w:rPr>
      </w:pPr>
      <w:r>
        <w:rPr>
          <w:rFonts w:ascii="Times New Roman" w:hAnsi="Times New Roman"/>
          <w:sz w:val="24"/>
        </w:rPr>
        <w:t>p. č. 824/5 – ostatní plocha o výměře   32 m2</w:t>
      </w:r>
    </w:p>
    <w:p w14:paraId="4FCEEB48" w14:textId="77777777" w:rsidR="00825774" w:rsidRDefault="00825774" w:rsidP="00825774">
      <w:pPr>
        <w:jc w:val="both"/>
        <w:outlineLvl w:val="0"/>
        <w:rPr>
          <w:rFonts w:ascii="Times New Roman" w:hAnsi="Times New Roman"/>
          <w:sz w:val="24"/>
        </w:rPr>
      </w:pPr>
      <w:r>
        <w:rPr>
          <w:rFonts w:ascii="Times New Roman" w:hAnsi="Times New Roman"/>
          <w:sz w:val="24"/>
        </w:rPr>
        <w:t>p. č. 824/6 – ostatní plocha o výměře 173 m2</w:t>
      </w:r>
    </w:p>
    <w:p w14:paraId="50251547" w14:textId="77777777" w:rsidR="00825774" w:rsidRDefault="00825774" w:rsidP="00825774">
      <w:pPr>
        <w:jc w:val="both"/>
        <w:outlineLvl w:val="0"/>
        <w:rPr>
          <w:rFonts w:ascii="Times New Roman" w:hAnsi="Times New Roman"/>
          <w:sz w:val="24"/>
        </w:rPr>
      </w:pPr>
      <w:r>
        <w:rPr>
          <w:rFonts w:ascii="Times New Roman" w:hAnsi="Times New Roman"/>
          <w:sz w:val="24"/>
        </w:rPr>
        <w:t>p. č. 824/7 – ostatní plocha o výměře   98 m2</w:t>
      </w:r>
    </w:p>
    <w:p w14:paraId="39AE22C1" w14:textId="77777777" w:rsidR="00825774" w:rsidRDefault="00825774" w:rsidP="00825774">
      <w:pPr>
        <w:jc w:val="both"/>
        <w:outlineLvl w:val="0"/>
        <w:rPr>
          <w:rFonts w:ascii="Times New Roman" w:hAnsi="Times New Roman"/>
          <w:sz w:val="24"/>
        </w:rPr>
      </w:pPr>
      <w:r>
        <w:rPr>
          <w:rFonts w:ascii="Times New Roman" w:hAnsi="Times New Roman"/>
          <w:sz w:val="24"/>
        </w:rPr>
        <w:t>p. č. 824/8 – ostatní plocha o výměře   12 m2</w:t>
      </w:r>
    </w:p>
    <w:p w14:paraId="68781769" w14:textId="77777777" w:rsidR="00825774" w:rsidRDefault="00825774" w:rsidP="00825774">
      <w:pPr>
        <w:jc w:val="both"/>
        <w:outlineLvl w:val="0"/>
        <w:rPr>
          <w:rFonts w:ascii="Times New Roman" w:hAnsi="Times New Roman"/>
          <w:sz w:val="24"/>
        </w:rPr>
      </w:pPr>
      <w:r>
        <w:rPr>
          <w:rFonts w:ascii="Times New Roman" w:hAnsi="Times New Roman"/>
          <w:sz w:val="24"/>
        </w:rPr>
        <w:t>p. č. 824/9 – ostatní plocha o výměře   66 m2</w:t>
      </w:r>
    </w:p>
    <w:p w14:paraId="6226F40E" w14:textId="77777777" w:rsidR="00825774" w:rsidRDefault="00825774" w:rsidP="00825774">
      <w:pPr>
        <w:jc w:val="both"/>
        <w:outlineLvl w:val="0"/>
        <w:rPr>
          <w:rFonts w:ascii="Times New Roman" w:hAnsi="Times New Roman"/>
          <w:sz w:val="24"/>
        </w:rPr>
      </w:pPr>
      <w:r>
        <w:rPr>
          <w:rFonts w:ascii="Times New Roman" w:hAnsi="Times New Roman"/>
          <w:sz w:val="24"/>
        </w:rPr>
        <w:t>p. č. 824/10 – ostatní plocha o výměře   51 m2</w:t>
      </w:r>
    </w:p>
    <w:p w14:paraId="0B6D9FEB" w14:textId="77777777" w:rsidR="00825774" w:rsidRDefault="00825774" w:rsidP="00825774">
      <w:pPr>
        <w:jc w:val="both"/>
        <w:outlineLvl w:val="0"/>
        <w:rPr>
          <w:rFonts w:ascii="Times New Roman" w:hAnsi="Times New Roman"/>
          <w:sz w:val="24"/>
        </w:rPr>
      </w:pPr>
      <w:r>
        <w:rPr>
          <w:rFonts w:ascii="Times New Roman" w:hAnsi="Times New Roman"/>
          <w:sz w:val="24"/>
        </w:rPr>
        <w:t>p. č. 824/11 – ostatní plocha o výměře 291 m2</w:t>
      </w:r>
    </w:p>
    <w:p w14:paraId="079CC441" w14:textId="77777777" w:rsidR="00825774" w:rsidRDefault="00825774" w:rsidP="00825774">
      <w:pPr>
        <w:jc w:val="both"/>
        <w:outlineLvl w:val="0"/>
        <w:rPr>
          <w:rFonts w:ascii="Times New Roman" w:hAnsi="Times New Roman"/>
          <w:sz w:val="24"/>
        </w:rPr>
      </w:pPr>
      <w:r>
        <w:rPr>
          <w:rFonts w:ascii="Times New Roman" w:hAnsi="Times New Roman"/>
          <w:sz w:val="24"/>
        </w:rPr>
        <w:t>p. č. 824/12 – ostatní plocha o výměře 214 m2</w:t>
      </w:r>
    </w:p>
    <w:p w14:paraId="2421A8D6" w14:textId="77777777" w:rsidR="00825774" w:rsidRDefault="00825774" w:rsidP="00825774">
      <w:pPr>
        <w:jc w:val="both"/>
        <w:outlineLvl w:val="0"/>
        <w:rPr>
          <w:rFonts w:ascii="Times New Roman" w:hAnsi="Times New Roman"/>
          <w:sz w:val="24"/>
        </w:rPr>
      </w:pPr>
      <w:r>
        <w:rPr>
          <w:rFonts w:ascii="Times New Roman" w:hAnsi="Times New Roman"/>
          <w:sz w:val="24"/>
        </w:rPr>
        <w:t>p. č. 824/13 – ostatní plocha o výměře   13 m2</w:t>
      </w:r>
    </w:p>
    <w:p w14:paraId="3A56EE90" w14:textId="77777777" w:rsidR="00825774" w:rsidRDefault="00825774" w:rsidP="00825774">
      <w:pPr>
        <w:jc w:val="both"/>
        <w:outlineLvl w:val="0"/>
        <w:rPr>
          <w:rFonts w:ascii="Times New Roman" w:hAnsi="Times New Roman"/>
          <w:sz w:val="24"/>
        </w:rPr>
      </w:pPr>
      <w:r>
        <w:rPr>
          <w:rFonts w:ascii="Times New Roman" w:hAnsi="Times New Roman"/>
          <w:sz w:val="24"/>
        </w:rPr>
        <w:t>p. č. 824/14 – ostatní plocha o výměře   40 m2</w:t>
      </w:r>
    </w:p>
    <w:p w14:paraId="340AD577" w14:textId="77777777" w:rsidR="00825774" w:rsidRDefault="00825774" w:rsidP="00825774">
      <w:pPr>
        <w:jc w:val="both"/>
        <w:outlineLvl w:val="0"/>
        <w:rPr>
          <w:rFonts w:ascii="Times New Roman" w:hAnsi="Times New Roman"/>
          <w:sz w:val="24"/>
        </w:rPr>
      </w:pPr>
      <w:r>
        <w:rPr>
          <w:rFonts w:ascii="Times New Roman" w:hAnsi="Times New Roman"/>
          <w:sz w:val="24"/>
        </w:rPr>
        <w:t>p. č. 824/15 – ostatní plocha o výměře 366 m2</w:t>
      </w:r>
    </w:p>
    <w:p w14:paraId="1EAC1731"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v katastrálním území Kněžice u Městce Králové, zapsaných v katastru nemovitostí u Katastrálního úřadu pro Středočeský kraj, Katastrálního pracoviště Nymburk na LV 366 pro obec Kněžice a katastrální území Kněžice u Městce Králové</w:t>
      </w:r>
    </w:p>
    <w:p w14:paraId="4B0267E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659C09F"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bezúplatného převodu pozemků uvedených v bodě I. tohoto usnesení na úřední desce Krajského úřadu Středočeského kraje a na úřední desce Obecního úřadu Kněžice, a to po dobu min.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AA2E1C7" w14:textId="77777777" w:rsidTr="000D2DEC">
        <w:tc>
          <w:tcPr>
            <w:tcW w:w="650" w:type="pct"/>
            <w:hideMark/>
          </w:tcPr>
          <w:p w14:paraId="2C3F5F37"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6349773"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348B568A" w14:textId="77777777" w:rsidTr="000D2DEC">
        <w:tc>
          <w:tcPr>
            <w:tcW w:w="650" w:type="pct"/>
            <w:hideMark/>
          </w:tcPr>
          <w:p w14:paraId="55BC88AD"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CD43894"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6083BEA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934FFCE"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podepsání záměru bezúplatného převodu pozemků uvedených </w:t>
      </w:r>
      <w:r>
        <w:rPr>
          <w:rFonts w:ascii="Times New Roman" w:hAnsi="Times New Roman"/>
          <w:sz w:val="24"/>
        </w:rPr>
        <w:br/>
        <w:t>v bodě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A9DABD1" w14:textId="77777777" w:rsidTr="000D2DEC">
        <w:tc>
          <w:tcPr>
            <w:tcW w:w="650" w:type="pct"/>
            <w:hideMark/>
          </w:tcPr>
          <w:p w14:paraId="41464918"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06EED98"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10570F5F" w14:textId="77777777" w:rsidTr="000D2DEC">
        <w:tc>
          <w:tcPr>
            <w:tcW w:w="650" w:type="pct"/>
            <w:hideMark/>
          </w:tcPr>
          <w:p w14:paraId="0DD57BB2"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1F71E6D"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76F565D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3F5090AB" w14:textId="77777777" w:rsidR="00825774" w:rsidRDefault="00825774" w:rsidP="00825774">
      <w:pPr>
        <w:jc w:val="both"/>
        <w:outlineLvl w:val="0"/>
        <w:rPr>
          <w:rFonts w:ascii="Times New Roman" w:hAnsi="Times New Roman"/>
          <w:sz w:val="24"/>
        </w:rPr>
      </w:pPr>
      <w:r>
        <w:rPr>
          <w:rFonts w:ascii="Times New Roman" w:hAnsi="Times New Roman"/>
          <w:sz w:val="24"/>
        </w:rPr>
        <w:t>Zastupitelstvu Středočeského kraje projednat a schválit:</w:t>
      </w:r>
    </w:p>
    <w:p w14:paraId="10CAC65E"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1) bezúplatný převod pozemků a to: </w:t>
      </w:r>
    </w:p>
    <w:p w14:paraId="4E28BA3F" w14:textId="77777777" w:rsidR="00825774" w:rsidRDefault="00825774" w:rsidP="00825774">
      <w:pPr>
        <w:jc w:val="both"/>
        <w:outlineLvl w:val="0"/>
        <w:rPr>
          <w:rFonts w:ascii="Times New Roman" w:hAnsi="Times New Roman"/>
          <w:sz w:val="24"/>
        </w:rPr>
      </w:pPr>
      <w:r>
        <w:rPr>
          <w:rFonts w:ascii="Times New Roman" w:hAnsi="Times New Roman"/>
          <w:sz w:val="24"/>
        </w:rPr>
        <w:t>p. č. 783/3 – ostatní plocha o výměře 585 m2</w:t>
      </w:r>
    </w:p>
    <w:p w14:paraId="0B7DE246" w14:textId="77777777" w:rsidR="00825774" w:rsidRDefault="00825774" w:rsidP="00825774">
      <w:pPr>
        <w:jc w:val="both"/>
        <w:outlineLvl w:val="0"/>
        <w:rPr>
          <w:rFonts w:ascii="Times New Roman" w:hAnsi="Times New Roman"/>
          <w:sz w:val="24"/>
        </w:rPr>
      </w:pPr>
      <w:r>
        <w:rPr>
          <w:rFonts w:ascii="Times New Roman" w:hAnsi="Times New Roman"/>
          <w:sz w:val="24"/>
        </w:rPr>
        <w:t>p. č. 783/4 – ostatní plocha o výměře 887 m2</w:t>
      </w:r>
    </w:p>
    <w:p w14:paraId="775E53AB" w14:textId="77777777" w:rsidR="00825774" w:rsidRDefault="00825774" w:rsidP="00825774">
      <w:pPr>
        <w:jc w:val="both"/>
        <w:outlineLvl w:val="0"/>
        <w:rPr>
          <w:rFonts w:ascii="Times New Roman" w:hAnsi="Times New Roman"/>
          <w:sz w:val="24"/>
        </w:rPr>
      </w:pPr>
      <w:r>
        <w:rPr>
          <w:rFonts w:ascii="Times New Roman" w:hAnsi="Times New Roman"/>
          <w:sz w:val="24"/>
        </w:rPr>
        <w:t>p. č. 783/5 – ostatní plocha o výměře   35 m2</w:t>
      </w:r>
    </w:p>
    <w:p w14:paraId="78BCC8D2" w14:textId="77777777" w:rsidR="00825774" w:rsidRDefault="00825774" w:rsidP="00825774">
      <w:pPr>
        <w:jc w:val="both"/>
        <w:outlineLvl w:val="0"/>
        <w:rPr>
          <w:rFonts w:ascii="Times New Roman" w:hAnsi="Times New Roman"/>
          <w:sz w:val="24"/>
        </w:rPr>
      </w:pPr>
      <w:r>
        <w:rPr>
          <w:rFonts w:ascii="Times New Roman" w:hAnsi="Times New Roman"/>
          <w:sz w:val="24"/>
        </w:rPr>
        <w:t>p. č. 783/6 – ostatní plocha o výměře 245 m2</w:t>
      </w:r>
    </w:p>
    <w:p w14:paraId="7D710A4F" w14:textId="77777777" w:rsidR="00825774" w:rsidRDefault="00825774" w:rsidP="00825774">
      <w:pPr>
        <w:jc w:val="both"/>
        <w:outlineLvl w:val="0"/>
        <w:rPr>
          <w:rFonts w:ascii="Times New Roman" w:hAnsi="Times New Roman"/>
          <w:sz w:val="24"/>
        </w:rPr>
      </w:pPr>
      <w:r>
        <w:rPr>
          <w:rFonts w:ascii="Times New Roman" w:hAnsi="Times New Roman"/>
          <w:sz w:val="24"/>
        </w:rPr>
        <w:t>p. č. 805/7 – ostatní plocha o výměře 127 m2</w:t>
      </w:r>
    </w:p>
    <w:p w14:paraId="74A579CC" w14:textId="77777777" w:rsidR="00825774" w:rsidRDefault="00825774" w:rsidP="00825774">
      <w:pPr>
        <w:jc w:val="both"/>
        <w:outlineLvl w:val="0"/>
        <w:rPr>
          <w:rFonts w:ascii="Times New Roman" w:hAnsi="Times New Roman"/>
          <w:sz w:val="24"/>
        </w:rPr>
      </w:pPr>
      <w:r>
        <w:rPr>
          <w:rFonts w:ascii="Times New Roman" w:hAnsi="Times New Roman"/>
          <w:sz w:val="24"/>
        </w:rPr>
        <w:t>p. č. 805/8 – ostatní plocha o výměře 194 m2</w:t>
      </w:r>
    </w:p>
    <w:p w14:paraId="0B3E861E" w14:textId="77777777" w:rsidR="00825774" w:rsidRDefault="00825774" w:rsidP="00825774">
      <w:pPr>
        <w:jc w:val="both"/>
        <w:outlineLvl w:val="0"/>
        <w:rPr>
          <w:rFonts w:ascii="Times New Roman" w:hAnsi="Times New Roman"/>
          <w:sz w:val="24"/>
        </w:rPr>
      </w:pPr>
      <w:r>
        <w:rPr>
          <w:rFonts w:ascii="Times New Roman" w:hAnsi="Times New Roman"/>
          <w:sz w:val="24"/>
        </w:rPr>
        <w:t>p. č. 805/9 – ostatní plocha o výměře 150 m2</w:t>
      </w:r>
    </w:p>
    <w:p w14:paraId="78ABDBE0" w14:textId="77777777" w:rsidR="00825774" w:rsidRDefault="00825774" w:rsidP="00825774">
      <w:pPr>
        <w:jc w:val="both"/>
        <w:outlineLvl w:val="0"/>
        <w:rPr>
          <w:rFonts w:ascii="Times New Roman" w:hAnsi="Times New Roman"/>
          <w:sz w:val="24"/>
        </w:rPr>
      </w:pPr>
      <w:r>
        <w:rPr>
          <w:rFonts w:ascii="Times New Roman" w:hAnsi="Times New Roman"/>
          <w:sz w:val="24"/>
        </w:rPr>
        <w:t>p. č. 805/10 – ostatní plocha o výměře 233 m2</w:t>
      </w:r>
    </w:p>
    <w:p w14:paraId="741F1C4E" w14:textId="77777777" w:rsidR="00825774" w:rsidRDefault="00825774" w:rsidP="00825774">
      <w:pPr>
        <w:jc w:val="both"/>
        <w:outlineLvl w:val="0"/>
        <w:rPr>
          <w:rFonts w:ascii="Times New Roman" w:hAnsi="Times New Roman"/>
          <w:sz w:val="24"/>
        </w:rPr>
      </w:pPr>
      <w:r>
        <w:rPr>
          <w:rFonts w:ascii="Times New Roman" w:hAnsi="Times New Roman"/>
          <w:sz w:val="24"/>
        </w:rPr>
        <w:t>p. č. 805/11 – ostatní plocha o výměře   22 m2</w:t>
      </w:r>
    </w:p>
    <w:p w14:paraId="688DC6F5" w14:textId="77777777" w:rsidR="00825774" w:rsidRDefault="00825774" w:rsidP="00825774">
      <w:pPr>
        <w:jc w:val="both"/>
        <w:outlineLvl w:val="0"/>
        <w:rPr>
          <w:rFonts w:ascii="Times New Roman" w:hAnsi="Times New Roman"/>
          <w:sz w:val="24"/>
        </w:rPr>
      </w:pPr>
      <w:r>
        <w:rPr>
          <w:rFonts w:ascii="Times New Roman" w:hAnsi="Times New Roman"/>
          <w:sz w:val="24"/>
        </w:rPr>
        <w:t>p. č. 805/12 – ostatní plocha o výměře 278 m2</w:t>
      </w:r>
    </w:p>
    <w:p w14:paraId="22169121" w14:textId="77777777" w:rsidR="00825774" w:rsidRDefault="00825774" w:rsidP="00825774">
      <w:pPr>
        <w:jc w:val="both"/>
        <w:outlineLvl w:val="0"/>
        <w:rPr>
          <w:rFonts w:ascii="Times New Roman" w:hAnsi="Times New Roman"/>
          <w:sz w:val="24"/>
        </w:rPr>
      </w:pPr>
      <w:r>
        <w:rPr>
          <w:rFonts w:ascii="Times New Roman" w:hAnsi="Times New Roman"/>
          <w:sz w:val="24"/>
        </w:rPr>
        <w:t>p. č. 805/13 – ostatní plocha o výměře   20 m2</w:t>
      </w:r>
    </w:p>
    <w:p w14:paraId="56CA5696" w14:textId="77777777" w:rsidR="00825774" w:rsidRDefault="00825774" w:rsidP="00825774">
      <w:pPr>
        <w:jc w:val="both"/>
        <w:outlineLvl w:val="0"/>
        <w:rPr>
          <w:rFonts w:ascii="Times New Roman" w:hAnsi="Times New Roman"/>
          <w:sz w:val="24"/>
        </w:rPr>
      </w:pPr>
      <w:r>
        <w:rPr>
          <w:rFonts w:ascii="Times New Roman" w:hAnsi="Times New Roman"/>
          <w:sz w:val="24"/>
        </w:rPr>
        <w:t>p. č. 805/14 – ostatní plocha o výměře 308 m2</w:t>
      </w:r>
    </w:p>
    <w:p w14:paraId="2B6889CA" w14:textId="77777777" w:rsidR="00825774" w:rsidRDefault="00825774" w:rsidP="00825774">
      <w:pPr>
        <w:jc w:val="both"/>
        <w:outlineLvl w:val="0"/>
        <w:rPr>
          <w:rFonts w:ascii="Times New Roman" w:hAnsi="Times New Roman"/>
          <w:sz w:val="24"/>
        </w:rPr>
      </w:pPr>
      <w:r>
        <w:rPr>
          <w:rFonts w:ascii="Times New Roman" w:hAnsi="Times New Roman"/>
          <w:sz w:val="24"/>
        </w:rPr>
        <w:t>p. č. 805/15 – ostatní plocha o výměře 201 m2</w:t>
      </w:r>
    </w:p>
    <w:p w14:paraId="647AE74B" w14:textId="77777777" w:rsidR="00825774" w:rsidRDefault="00825774" w:rsidP="00825774">
      <w:pPr>
        <w:jc w:val="both"/>
        <w:outlineLvl w:val="0"/>
        <w:rPr>
          <w:rFonts w:ascii="Times New Roman" w:hAnsi="Times New Roman"/>
          <w:sz w:val="24"/>
        </w:rPr>
      </w:pPr>
      <w:r>
        <w:rPr>
          <w:rFonts w:ascii="Times New Roman" w:hAnsi="Times New Roman"/>
          <w:sz w:val="24"/>
        </w:rPr>
        <w:t>p. č. 805/16 – ostatní plocha o výměře 154 m2</w:t>
      </w:r>
    </w:p>
    <w:p w14:paraId="5A080B13" w14:textId="77777777" w:rsidR="00825774" w:rsidRDefault="00825774" w:rsidP="00825774">
      <w:pPr>
        <w:jc w:val="both"/>
        <w:outlineLvl w:val="0"/>
        <w:rPr>
          <w:rFonts w:ascii="Times New Roman" w:hAnsi="Times New Roman"/>
          <w:sz w:val="24"/>
        </w:rPr>
      </w:pPr>
      <w:r>
        <w:rPr>
          <w:rFonts w:ascii="Times New Roman" w:hAnsi="Times New Roman"/>
          <w:sz w:val="24"/>
        </w:rPr>
        <w:t>p. č. 805/17 – ostatní plocha o výměře 105 m2</w:t>
      </w:r>
    </w:p>
    <w:p w14:paraId="019DC826" w14:textId="77777777" w:rsidR="00825774" w:rsidRDefault="00825774" w:rsidP="00825774">
      <w:pPr>
        <w:jc w:val="both"/>
        <w:outlineLvl w:val="0"/>
        <w:rPr>
          <w:rFonts w:ascii="Times New Roman" w:hAnsi="Times New Roman"/>
          <w:sz w:val="24"/>
        </w:rPr>
      </w:pPr>
      <w:r>
        <w:rPr>
          <w:rFonts w:ascii="Times New Roman" w:hAnsi="Times New Roman"/>
          <w:sz w:val="24"/>
        </w:rPr>
        <w:t>p. č. 805/18 – ostatní plocha o výměře 177 m2</w:t>
      </w:r>
    </w:p>
    <w:p w14:paraId="1D141108" w14:textId="77777777" w:rsidR="00825774" w:rsidRDefault="00825774" w:rsidP="00825774">
      <w:pPr>
        <w:jc w:val="both"/>
        <w:outlineLvl w:val="0"/>
        <w:rPr>
          <w:rFonts w:ascii="Times New Roman" w:hAnsi="Times New Roman"/>
          <w:sz w:val="24"/>
        </w:rPr>
      </w:pPr>
      <w:r>
        <w:rPr>
          <w:rFonts w:ascii="Times New Roman" w:hAnsi="Times New Roman"/>
          <w:sz w:val="24"/>
        </w:rPr>
        <w:t>p. č. 824/3 – ostatní plocha o výměře 687 m2</w:t>
      </w:r>
    </w:p>
    <w:p w14:paraId="25DE0E5D" w14:textId="77777777" w:rsidR="00825774" w:rsidRDefault="00825774" w:rsidP="00825774">
      <w:pPr>
        <w:jc w:val="both"/>
        <w:outlineLvl w:val="0"/>
        <w:rPr>
          <w:rFonts w:ascii="Times New Roman" w:hAnsi="Times New Roman"/>
          <w:sz w:val="24"/>
        </w:rPr>
      </w:pPr>
      <w:r>
        <w:rPr>
          <w:rFonts w:ascii="Times New Roman" w:hAnsi="Times New Roman"/>
          <w:sz w:val="24"/>
        </w:rPr>
        <w:t>p. č. 824/4 – ostatní plocha o výměře 386 m2</w:t>
      </w:r>
    </w:p>
    <w:p w14:paraId="52D9DC70" w14:textId="77777777" w:rsidR="00825774" w:rsidRDefault="00825774" w:rsidP="00825774">
      <w:pPr>
        <w:jc w:val="both"/>
        <w:outlineLvl w:val="0"/>
        <w:rPr>
          <w:rFonts w:ascii="Times New Roman" w:hAnsi="Times New Roman"/>
          <w:sz w:val="24"/>
        </w:rPr>
      </w:pPr>
      <w:r>
        <w:rPr>
          <w:rFonts w:ascii="Times New Roman" w:hAnsi="Times New Roman"/>
          <w:sz w:val="24"/>
        </w:rPr>
        <w:t>p. č. 824/5 – ostatní plocha o výměře   32 m2</w:t>
      </w:r>
    </w:p>
    <w:p w14:paraId="0AEAA44C" w14:textId="77777777" w:rsidR="00825774" w:rsidRDefault="00825774" w:rsidP="00825774">
      <w:pPr>
        <w:jc w:val="both"/>
        <w:outlineLvl w:val="0"/>
        <w:rPr>
          <w:rFonts w:ascii="Times New Roman" w:hAnsi="Times New Roman"/>
          <w:sz w:val="24"/>
        </w:rPr>
      </w:pPr>
      <w:r>
        <w:rPr>
          <w:rFonts w:ascii="Times New Roman" w:hAnsi="Times New Roman"/>
          <w:sz w:val="24"/>
        </w:rPr>
        <w:t>p. č. 824/6 – ostatní plocha o výměře 173 m2</w:t>
      </w:r>
    </w:p>
    <w:p w14:paraId="66ADAD1B" w14:textId="77777777" w:rsidR="00825774" w:rsidRDefault="00825774" w:rsidP="00825774">
      <w:pPr>
        <w:jc w:val="both"/>
        <w:outlineLvl w:val="0"/>
        <w:rPr>
          <w:rFonts w:ascii="Times New Roman" w:hAnsi="Times New Roman"/>
          <w:sz w:val="24"/>
        </w:rPr>
      </w:pPr>
      <w:r>
        <w:rPr>
          <w:rFonts w:ascii="Times New Roman" w:hAnsi="Times New Roman"/>
          <w:sz w:val="24"/>
        </w:rPr>
        <w:t>p. č. 824/7 – ostatní plocha o výměře   98 m2</w:t>
      </w:r>
    </w:p>
    <w:p w14:paraId="2FD6D92C" w14:textId="77777777" w:rsidR="00825774" w:rsidRDefault="00825774" w:rsidP="00825774">
      <w:pPr>
        <w:jc w:val="both"/>
        <w:outlineLvl w:val="0"/>
        <w:rPr>
          <w:rFonts w:ascii="Times New Roman" w:hAnsi="Times New Roman"/>
          <w:sz w:val="24"/>
        </w:rPr>
      </w:pPr>
      <w:r>
        <w:rPr>
          <w:rFonts w:ascii="Times New Roman" w:hAnsi="Times New Roman"/>
          <w:sz w:val="24"/>
        </w:rPr>
        <w:t>p. č. 824/8 – ostatní plocha o výměře   12 m2</w:t>
      </w:r>
    </w:p>
    <w:p w14:paraId="60564A32" w14:textId="77777777" w:rsidR="00825774" w:rsidRDefault="00825774" w:rsidP="00825774">
      <w:pPr>
        <w:jc w:val="both"/>
        <w:outlineLvl w:val="0"/>
        <w:rPr>
          <w:rFonts w:ascii="Times New Roman" w:hAnsi="Times New Roman"/>
          <w:sz w:val="24"/>
        </w:rPr>
      </w:pPr>
      <w:r>
        <w:rPr>
          <w:rFonts w:ascii="Times New Roman" w:hAnsi="Times New Roman"/>
          <w:sz w:val="24"/>
        </w:rPr>
        <w:t>p. č. 824/9 – ostatní plocha o výměře   66 m2</w:t>
      </w:r>
    </w:p>
    <w:p w14:paraId="69693881" w14:textId="77777777" w:rsidR="00825774" w:rsidRDefault="00825774" w:rsidP="00825774">
      <w:pPr>
        <w:jc w:val="both"/>
        <w:outlineLvl w:val="0"/>
        <w:rPr>
          <w:rFonts w:ascii="Times New Roman" w:hAnsi="Times New Roman"/>
          <w:sz w:val="24"/>
        </w:rPr>
      </w:pPr>
      <w:r>
        <w:rPr>
          <w:rFonts w:ascii="Times New Roman" w:hAnsi="Times New Roman"/>
          <w:sz w:val="24"/>
        </w:rPr>
        <w:t>p. č. 824/10 – ostatní plocha o výměře  51 m2</w:t>
      </w:r>
    </w:p>
    <w:p w14:paraId="04A98CA0" w14:textId="77777777" w:rsidR="00825774" w:rsidRDefault="00825774" w:rsidP="00825774">
      <w:pPr>
        <w:jc w:val="both"/>
        <w:outlineLvl w:val="0"/>
        <w:rPr>
          <w:rFonts w:ascii="Times New Roman" w:hAnsi="Times New Roman"/>
          <w:sz w:val="24"/>
        </w:rPr>
      </w:pPr>
      <w:r>
        <w:rPr>
          <w:rFonts w:ascii="Times New Roman" w:hAnsi="Times New Roman"/>
          <w:sz w:val="24"/>
        </w:rPr>
        <w:t>p. č. 824/11 – ostatní plocha o výměře 291 m2</w:t>
      </w:r>
    </w:p>
    <w:p w14:paraId="77848ED8" w14:textId="77777777" w:rsidR="00825774" w:rsidRDefault="00825774" w:rsidP="00825774">
      <w:pPr>
        <w:jc w:val="both"/>
        <w:outlineLvl w:val="0"/>
        <w:rPr>
          <w:rFonts w:ascii="Times New Roman" w:hAnsi="Times New Roman"/>
          <w:sz w:val="24"/>
        </w:rPr>
      </w:pPr>
      <w:r>
        <w:rPr>
          <w:rFonts w:ascii="Times New Roman" w:hAnsi="Times New Roman"/>
          <w:sz w:val="24"/>
        </w:rPr>
        <w:t>p. č. 824/12 – ostatní plocha o výměře 214 m2</w:t>
      </w:r>
    </w:p>
    <w:p w14:paraId="3368E191" w14:textId="77777777" w:rsidR="00825774" w:rsidRDefault="00825774" w:rsidP="00825774">
      <w:pPr>
        <w:jc w:val="both"/>
        <w:outlineLvl w:val="0"/>
        <w:rPr>
          <w:rFonts w:ascii="Times New Roman" w:hAnsi="Times New Roman"/>
          <w:sz w:val="24"/>
        </w:rPr>
      </w:pPr>
      <w:r>
        <w:rPr>
          <w:rFonts w:ascii="Times New Roman" w:hAnsi="Times New Roman"/>
          <w:sz w:val="24"/>
        </w:rPr>
        <w:t>p. č. 824/13 – ostatní plocha o výměře   13 m2</w:t>
      </w:r>
    </w:p>
    <w:p w14:paraId="59A23D22" w14:textId="77777777" w:rsidR="00825774" w:rsidRDefault="00825774" w:rsidP="00825774">
      <w:pPr>
        <w:jc w:val="both"/>
        <w:outlineLvl w:val="0"/>
        <w:rPr>
          <w:rFonts w:ascii="Times New Roman" w:hAnsi="Times New Roman"/>
          <w:sz w:val="24"/>
        </w:rPr>
      </w:pPr>
      <w:r>
        <w:rPr>
          <w:rFonts w:ascii="Times New Roman" w:hAnsi="Times New Roman"/>
          <w:sz w:val="24"/>
        </w:rPr>
        <w:t>p. č. 824/14 – ostatní plocha o výměře   40 m2</w:t>
      </w:r>
    </w:p>
    <w:p w14:paraId="401029CD" w14:textId="77777777" w:rsidR="00825774" w:rsidRDefault="00825774" w:rsidP="00825774">
      <w:pPr>
        <w:jc w:val="both"/>
        <w:outlineLvl w:val="0"/>
        <w:rPr>
          <w:rFonts w:ascii="Times New Roman" w:hAnsi="Times New Roman"/>
          <w:sz w:val="24"/>
        </w:rPr>
      </w:pPr>
      <w:r>
        <w:rPr>
          <w:rFonts w:ascii="Times New Roman" w:hAnsi="Times New Roman"/>
          <w:sz w:val="24"/>
        </w:rPr>
        <w:t>p. č. 824/15 – ostatní plocha o výměře 366 m2</w:t>
      </w:r>
    </w:p>
    <w:p w14:paraId="47207F41"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v katastrálním území Kněžice u Městce Králové, zapsaných v katastru nemovitostí u Katastrálního úřadu pro Středočeský kraj, Katastrálního pracoviště Nymburk na LV 366 pro obec Kněžice a katastrální území Kněžice u Městce Králové z vlastnictví Středočeského kraje do vlastnictví obce Kněžice a o tomto uzavřít </w:t>
      </w:r>
      <w:r>
        <w:rPr>
          <w:rFonts w:ascii="Times New Roman" w:hAnsi="Times New Roman"/>
          <w:sz w:val="24"/>
        </w:rPr>
        <w:lastRenderedPageBreak/>
        <w:t xml:space="preserve">darovací smlouvu mezi Středočeským krajem, se sídlem Zborovská 81/11, 150 21 Praha 5, </w:t>
      </w:r>
      <w:r>
        <w:rPr>
          <w:rFonts w:ascii="Times New Roman" w:hAnsi="Times New Roman"/>
          <w:sz w:val="24"/>
        </w:rPr>
        <w:br/>
        <w:t xml:space="preserve">IČO: 70891095, jakožto dárcem a obcí Kněžice, se sídlem Kněžice 37, 289 02 Kněžice, IČO: 00239241, jakožto obdarovaným, s tím, že správní poplatek za podání návrhu na vklad vlastnického práva </w:t>
      </w:r>
      <w:r>
        <w:rPr>
          <w:rFonts w:ascii="Times New Roman" w:hAnsi="Times New Roman"/>
          <w:sz w:val="24"/>
        </w:rPr>
        <w:br/>
        <w:t>do katastru nemovitostí uhradí obdarovaný</w:t>
      </w:r>
    </w:p>
    <w:p w14:paraId="44BEBC07"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2) bezúplatné nabytí pozemku, a to: </w:t>
      </w:r>
    </w:p>
    <w:p w14:paraId="64402318" w14:textId="77777777" w:rsidR="00825774" w:rsidRDefault="00825774" w:rsidP="00825774">
      <w:pPr>
        <w:jc w:val="both"/>
        <w:outlineLvl w:val="0"/>
        <w:rPr>
          <w:rFonts w:ascii="Times New Roman" w:hAnsi="Times New Roman"/>
          <w:sz w:val="24"/>
        </w:rPr>
      </w:pPr>
      <w:r>
        <w:rPr>
          <w:rFonts w:ascii="Times New Roman" w:hAnsi="Times New Roman"/>
          <w:sz w:val="24"/>
        </w:rPr>
        <w:t>p. č. 747/78 - ostatní plocha o výměře 113 m2</w:t>
      </w:r>
    </w:p>
    <w:p w14:paraId="0B8F45A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zapsaného v katastru nemovitostí u Katastrálního úřadu pro Středočeský kraj, Katastrálního pracoviště Nymburk na LV 1 pro obec Kněžice a katastrální území Kněžice u Městce Králové z vlastnictví obce Kněžice do vlastnictví Středočeského kraje a o tomto uzavřít darovací smlouvu mezi obcí Kněžice </w:t>
      </w:r>
      <w:r>
        <w:rPr>
          <w:rFonts w:ascii="Times New Roman" w:hAnsi="Times New Roman"/>
          <w:sz w:val="24"/>
        </w:rPr>
        <w:br/>
        <w:t xml:space="preserve">se sídlem Kněžice 37, 289 02 Kněžice, IČO 00239241, jakožto dárcem, a Středočeským krajem, </w:t>
      </w:r>
      <w:r>
        <w:rPr>
          <w:rFonts w:ascii="Times New Roman" w:hAnsi="Times New Roman"/>
          <w:sz w:val="24"/>
        </w:rPr>
        <w:br/>
        <w:t>se sídlem Zborovská 81/11, 150 21 Praha 5, IČ 70891095, jakožto obdarovaným, s tím, že správní poplatek za podání návrhu  na vklad vlastnického práva do katastru nemovitostí uhradí obdarovaný</w:t>
      </w:r>
    </w:p>
    <w:p w14:paraId="12701421"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3) vyjmutí pozemků uvedených v bodě IV.1) tohoto usnesení z hospodaření Krajské správy a údržby silnic Středočeského kraje, příspěvkové organizace, se sídlem Zborovská 81/11, 150 21 Praha 5, </w:t>
      </w:r>
      <w:r>
        <w:rPr>
          <w:rFonts w:ascii="Times New Roman" w:hAnsi="Times New Roman"/>
          <w:sz w:val="24"/>
        </w:rPr>
        <w:br/>
        <w:t>IČ 00066001</w:t>
      </w:r>
    </w:p>
    <w:p w14:paraId="70C0DE26" w14:textId="77777777" w:rsidR="00825774" w:rsidRDefault="00825774" w:rsidP="00825774">
      <w:pPr>
        <w:jc w:val="both"/>
        <w:outlineLvl w:val="0"/>
        <w:rPr>
          <w:rFonts w:ascii="Times New Roman" w:hAnsi="Times New Roman"/>
          <w:sz w:val="24"/>
        </w:rPr>
      </w:pPr>
      <w:r>
        <w:rPr>
          <w:rFonts w:ascii="Times New Roman" w:hAnsi="Times New Roman"/>
          <w:sz w:val="24"/>
        </w:rPr>
        <w:t>4) dodatek ke zřizovací listině Krajské správy a údržby silnic Středočeského kraje, příspěvkové organizace</w:t>
      </w:r>
    </w:p>
    <w:p w14:paraId="32173F6F"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5) předání pozemku uvedeného v bodě IV. 2) tohoto usnesení k hospodaření Krajské správě a údržbě silnic Středočeského kraje, příspěvkové organizaci, se sídlem Zborovská 81/11, 150 21 Praha 5, </w:t>
      </w:r>
      <w:r>
        <w:rPr>
          <w:rFonts w:ascii="Times New Roman" w:hAnsi="Times New Roman"/>
          <w:sz w:val="24"/>
        </w:rPr>
        <w:br/>
        <w:t>IČ 00066001</w:t>
      </w:r>
    </w:p>
    <w:p w14:paraId="40E940E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F6B542D"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89104E9" w14:textId="77777777" w:rsidTr="000D2DEC">
        <w:tc>
          <w:tcPr>
            <w:tcW w:w="650" w:type="pct"/>
            <w:hideMark/>
          </w:tcPr>
          <w:p w14:paraId="63892B05"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0445581"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0BBBCCBD" w14:textId="77777777" w:rsidTr="000D2DEC">
        <w:tc>
          <w:tcPr>
            <w:tcW w:w="650" w:type="pct"/>
            <w:hideMark/>
          </w:tcPr>
          <w:p w14:paraId="6E7650AF"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C023519"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EAA1B2B"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1EE1166B" w14:textId="77777777" w:rsidR="00825774" w:rsidRDefault="00825774" w:rsidP="00825774">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26804F4" w14:textId="77777777" w:rsidTr="000D2DEC">
        <w:tc>
          <w:tcPr>
            <w:tcW w:w="650" w:type="pct"/>
            <w:hideMark/>
          </w:tcPr>
          <w:p w14:paraId="3C25B986"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E4B1B6E"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30. 11. 2026</w:t>
            </w:r>
          </w:p>
        </w:tc>
      </w:tr>
      <w:tr w:rsidR="00825774" w14:paraId="663ED54C" w14:textId="77777777" w:rsidTr="000D2DEC">
        <w:tc>
          <w:tcPr>
            <w:tcW w:w="650" w:type="pct"/>
            <w:hideMark/>
          </w:tcPr>
          <w:p w14:paraId="1B92F51C"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FD1FF5F"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1389B322"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46B6A3CF" w14:textId="77777777" w:rsidTr="000D2DEC">
        <w:tc>
          <w:tcPr>
            <w:tcW w:w="273" w:type="pct"/>
          </w:tcPr>
          <w:p w14:paraId="24A9CFC2"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219405FE"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Bezúplatný převod a bezúplatné nabytí pozemků v k. ú. Ostrá</w:t>
            </w:r>
          </w:p>
        </w:tc>
      </w:tr>
    </w:tbl>
    <w:p w14:paraId="67B7216D" w14:textId="77777777" w:rsidR="00825774" w:rsidRDefault="00825774" w:rsidP="00825774">
      <w:pPr>
        <w:outlineLvl w:val="0"/>
        <w:rPr>
          <w:rFonts w:ascii="Times New Roman" w:hAnsi="Times New Roman"/>
          <w:b/>
          <w:bCs/>
          <w:sz w:val="24"/>
        </w:rPr>
      </w:pPr>
    </w:p>
    <w:p w14:paraId="778A3BA5"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027-36/2025/RK ze dne </w:t>
      </w:r>
      <w:r>
        <w:rPr>
          <w:rFonts w:ascii="Times New Roman" w:hAnsi="Times New Roman"/>
          <w:b/>
          <w:bCs/>
          <w:sz w:val="24"/>
          <w:u w:val="single"/>
        </w:rPr>
        <w:t>23. 10. 2025</w:t>
      </w:r>
    </w:p>
    <w:p w14:paraId="0D1F1C1C"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7D8618B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1C6E12D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se zveřejněním záměru bezúplatného převodu pozemků </w:t>
      </w:r>
    </w:p>
    <w:p w14:paraId="45D4D7EF" w14:textId="77777777" w:rsidR="00825774" w:rsidRDefault="00825774" w:rsidP="00825774">
      <w:pPr>
        <w:jc w:val="both"/>
        <w:outlineLvl w:val="0"/>
        <w:rPr>
          <w:rFonts w:ascii="Times New Roman" w:hAnsi="Times New Roman"/>
          <w:sz w:val="24"/>
        </w:rPr>
      </w:pPr>
      <w:r>
        <w:rPr>
          <w:rFonts w:ascii="Times New Roman" w:hAnsi="Times New Roman"/>
          <w:sz w:val="24"/>
        </w:rPr>
        <w:t>p. č. 363/2 o výměře 284 m2 – ostatní plocha,</w:t>
      </w:r>
    </w:p>
    <w:p w14:paraId="116CB6E8" w14:textId="77777777" w:rsidR="00825774" w:rsidRDefault="00825774" w:rsidP="00825774">
      <w:pPr>
        <w:jc w:val="both"/>
        <w:outlineLvl w:val="0"/>
        <w:rPr>
          <w:rFonts w:ascii="Times New Roman" w:hAnsi="Times New Roman"/>
          <w:sz w:val="24"/>
        </w:rPr>
      </w:pPr>
      <w:r>
        <w:rPr>
          <w:rFonts w:ascii="Times New Roman" w:hAnsi="Times New Roman"/>
          <w:sz w:val="24"/>
        </w:rPr>
        <w:t>p. č. 1195/30 o výměře 37 m2 – ostatní plocha,</w:t>
      </w:r>
    </w:p>
    <w:p w14:paraId="12B195E9" w14:textId="77777777" w:rsidR="00825774" w:rsidRDefault="00825774" w:rsidP="00825774">
      <w:pPr>
        <w:jc w:val="both"/>
        <w:outlineLvl w:val="0"/>
        <w:rPr>
          <w:rFonts w:ascii="Times New Roman" w:hAnsi="Times New Roman"/>
          <w:sz w:val="24"/>
        </w:rPr>
      </w:pPr>
      <w:r>
        <w:rPr>
          <w:rFonts w:ascii="Times New Roman" w:hAnsi="Times New Roman"/>
          <w:sz w:val="24"/>
        </w:rPr>
        <w:t>p. č. 1195/31 o výměře 17 m2 – ostatní plocha,</w:t>
      </w:r>
    </w:p>
    <w:p w14:paraId="41D0C4E4" w14:textId="77777777" w:rsidR="00825774" w:rsidRDefault="00825774" w:rsidP="00825774">
      <w:pPr>
        <w:jc w:val="both"/>
        <w:outlineLvl w:val="0"/>
        <w:rPr>
          <w:rFonts w:ascii="Times New Roman" w:hAnsi="Times New Roman"/>
          <w:sz w:val="24"/>
        </w:rPr>
      </w:pPr>
      <w:r>
        <w:rPr>
          <w:rFonts w:ascii="Times New Roman" w:hAnsi="Times New Roman"/>
          <w:sz w:val="24"/>
        </w:rPr>
        <w:t>p. č. 1195/32 o výměře 14 m2 – ostatní plocha,</w:t>
      </w:r>
    </w:p>
    <w:p w14:paraId="011E2FFB" w14:textId="77777777" w:rsidR="00825774" w:rsidRDefault="00825774" w:rsidP="00825774">
      <w:pPr>
        <w:jc w:val="both"/>
        <w:outlineLvl w:val="0"/>
        <w:rPr>
          <w:rFonts w:ascii="Times New Roman" w:hAnsi="Times New Roman"/>
          <w:sz w:val="24"/>
        </w:rPr>
      </w:pPr>
      <w:r>
        <w:rPr>
          <w:rFonts w:ascii="Times New Roman" w:hAnsi="Times New Roman"/>
          <w:sz w:val="24"/>
        </w:rPr>
        <w:t>p. č. 1195/33 o výměře 6 m2 – ostatní plocha,</w:t>
      </w:r>
    </w:p>
    <w:p w14:paraId="7E2358CB" w14:textId="77777777" w:rsidR="00825774" w:rsidRDefault="00825774" w:rsidP="00825774">
      <w:pPr>
        <w:jc w:val="both"/>
        <w:outlineLvl w:val="0"/>
        <w:rPr>
          <w:rFonts w:ascii="Times New Roman" w:hAnsi="Times New Roman"/>
          <w:sz w:val="24"/>
        </w:rPr>
      </w:pPr>
      <w:r>
        <w:rPr>
          <w:rFonts w:ascii="Times New Roman" w:hAnsi="Times New Roman"/>
          <w:sz w:val="24"/>
        </w:rPr>
        <w:t>p. č. 1195/34 o výměře 26 m2 – ostatní plocha,</w:t>
      </w:r>
    </w:p>
    <w:p w14:paraId="2D124ED2" w14:textId="77777777" w:rsidR="00825774" w:rsidRDefault="00825774" w:rsidP="00825774">
      <w:pPr>
        <w:jc w:val="both"/>
        <w:outlineLvl w:val="0"/>
        <w:rPr>
          <w:rFonts w:ascii="Times New Roman" w:hAnsi="Times New Roman"/>
          <w:sz w:val="24"/>
        </w:rPr>
      </w:pPr>
      <w:r>
        <w:rPr>
          <w:rFonts w:ascii="Times New Roman" w:hAnsi="Times New Roman"/>
          <w:sz w:val="24"/>
        </w:rPr>
        <w:t>p. č. 1196/7 o výměře 2 m2 – ostatní plocha,</w:t>
      </w:r>
    </w:p>
    <w:p w14:paraId="3266A309" w14:textId="77777777" w:rsidR="00825774" w:rsidRDefault="00825774" w:rsidP="00825774">
      <w:pPr>
        <w:jc w:val="both"/>
        <w:outlineLvl w:val="0"/>
        <w:rPr>
          <w:rFonts w:ascii="Times New Roman" w:hAnsi="Times New Roman"/>
          <w:sz w:val="24"/>
        </w:rPr>
      </w:pPr>
      <w:r>
        <w:rPr>
          <w:rFonts w:ascii="Times New Roman" w:hAnsi="Times New Roman"/>
          <w:sz w:val="24"/>
        </w:rPr>
        <w:t>p. č. 1196/8 o výměře 3 m2 – ostatní plocha,</w:t>
      </w:r>
    </w:p>
    <w:p w14:paraId="26895475" w14:textId="77777777" w:rsidR="00825774" w:rsidRDefault="00825774" w:rsidP="00825774">
      <w:pPr>
        <w:jc w:val="both"/>
        <w:outlineLvl w:val="0"/>
        <w:rPr>
          <w:rFonts w:ascii="Times New Roman" w:hAnsi="Times New Roman"/>
          <w:sz w:val="24"/>
        </w:rPr>
      </w:pPr>
      <w:r>
        <w:rPr>
          <w:rFonts w:ascii="Times New Roman" w:hAnsi="Times New Roman"/>
          <w:sz w:val="24"/>
        </w:rPr>
        <w:t>p. č. 1196/9 o výměře 114 m2 – ostatní plocha,</w:t>
      </w:r>
    </w:p>
    <w:p w14:paraId="7D79CB37"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v obci Ostrá a k. ú. Ostrá, zaps. v katastru nemovitostí u Katastrálního úřadu pro Středočeský kraj, Katastrálního pracoviště Nymburk na LV 401 z vlastnictví Středočeského kraje, se sídlem Zborovská 81/11, 150 21 Praha 5, IČO: 70891095 do vlastnictví obce Ostrá, Ostrá č. p. 172, 289 22 Ostrá, </w:t>
      </w:r>
      <w:r>
        <w:rPr>
          <w:rFonts w:ascii="Times New Roman" w:hAnsi="Times New Roman"/>
          <w:sz w:val="24"/>
        </w:rPr>
        <w:br/>
        <w:t>IČO: 00239585</w:t>
      </w:r>
    </w:p>
    <w:p w14:paraId="4475FE7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ukládá</w:t>
      </w:r>
    </w:p>
    <w:p w14:paraId="7DAFA38B"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bezúplatného převodu pozemků uvedených v bodě I. tohoto usnesení na úřední desce Krajského úřadu Středočeského kraje a na úřední desce obce Ostrá, a to po dobu min.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1399F816" w14:textId="77777777" w:rsidTr="000D2DEC">
        <w:tc>
          <w:tcPr>
            <w:tcW w:w="650" w:type="pct"/>
            <w:hideMark/>
          </w:tcPr>
          <w:p w14:paraId="562211EB"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416391D"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65187179" w14:textId="77777777" w:rsidTr="000D2DEC">
        <w:tc>
          <w:tcPr>
            <w:tcW w:w="650" w:type="pct"/>
            <w:hideMark/>
          </w:tcPr>
          <w:p w14:paraId="14CF22DC"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979149B"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75C60FC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A579FC1"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podepsání záměru bezúplatného převodu pozemků uvedených </w:t>
      </w:r>
      <w:r>
        <w:rPr>
          <w:rFonts w:ascii="Times New Roman" w:hAnsi="Times New Roman"/>
          <w:sz w:val="24"/>
        </w:rPr>
        <w:br/>
        <w:t>v bodě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AC03873" w14:textId="77777777" w:rsidTr="000D2DEC">
        <w:tc>
          <w:tcPr>
            <w:tcW w:w="650" w:type="pct"/>
            <w:hideMark/>
          </w:tcPr>
          <w:p w14:paraId="1E9888F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CACA50"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3EFDEEF8" w14:textId="77777777" w:rsidTr="000D2DEC">
        <w:tc>
          <w:tcPr>
            <w:tcW w:w="650" w:type="pct"/>
            <w:hideMark/>
          </w:tcPr>
          <w:p w14:paraId="6B42885D"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27649E6"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2EC5880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6AFFFF2E"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Zastupitelstvu Středočeského kraje projednat a schválit </w:t>
      </w:r>
    </w:p>
    <w:p w14:paraId="79ED7FF8"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1) bezúplatný převod pozemků </w:t>
      </w:r>
    </w:p>
    <w:p w14:paraId="27533B77" w14:textId="77777777" w:rsidR="00825774" w:rsidRDefault="00825774" w:rsidP="00825774">
      <w:pPr>
        <w:jc w:val="both"/>
        <w:outlineLvl w:val="0"/>
        <w:rPr>
          <w:rFonts w:ascii="Times New Roman" w:hAnsi="Times New Roman"/>
          <w:sz w:val="24"/>
        </w:rPr>
      </w:pPr>
      <w:r>
        <w:rPr>
          <w:rFonts w:ascii="Times New Roman" w:hAnsi="Times New Roman"/>
          <w:sz w:val="24"/>
        </w:rPr>
        <w:t>p. č. 363/2 o výměře 284 m2 – ostatní plocha,</w:t>
      </w:r>
    </w:p>
    <w:p w14:paraId="3F1D0D23" w14:textId="77777777" w:rsidR="00825774" w:rsidRDefault="00825774" w:rsidP="00825774">
      <w:pPr>
        <w:jc w:val="both"/>
        <w:outlineLvl w:val="0"/>
        <w:rPr>
          <w:rFonts w:ascii="Times New Roman" w:hAnsi="Times New Roman"/>
          <w:sz w:val="24"/>
        </w:rPr>
      </w:pPr>
      <w:r>
        <w:rPr>
          <w:rFonts w:ascii="Times New Roman" w:hAnsi="Times New Roman"/>
          <w:sz w:val="24"/>
        </w:rPr>
        <w:t>p. č. 1195/30 o výměře 37 m2 – ostatní plocha,</w:t>
      </w:r>
    </w:p>
    <w:p w14:paraId="588DC770" w14:textId="77777777" w:rsidR="00825774" w:rsidRDefault="00825774" w:rsidP="00825774">
      <w:pPr>
        <w:jc w:val="both"/>
        <w:outlineLvl w:val="0"/>
        <w:rPr>
          <w:rFonts w:ascii="Times New Roman" w:hAnsi="Times New Roman"/>
          <w:sz w:val="24"/>
        </w:rPr>
      </w:pPr>
      <w:r>
        <w:rPr>
          <w:rFonts w:ascii="Times New Roman" w:hAnsi="Times New Roman"/>
          <w:sz w:val="24"/>
        </w:rPr>
        <w:t>p. č. 1195/31 o výměře 17 m2 – ostatní plocha,</w:t>
      </w:r>
    </w:p>
    <w:p w14:paraId="5228F7B7" w14:textId="77777777" w:rsidR="00825774" w:rsidRDefault="00825774" w:rsidP="00825774">
      <w:pPr>
        <w:jc w:val="both"/>
        <w:outlineLvl w:val="0"/>
        <w:rPr>
          <w:rFonts w:ascii="Times New Roman" w:hAnsi="Times New Roman"/>
          <w:sz w:val="24"/>
        </w:rPr>
      </w:pPr>
      <w:r>
        <w:rPr>
          <w:rFonts w:ascii="Times New Roman" w:hAnsi="Times New Roman"/>
          <w:sz w:val="24"/>
        </w:rPr>
        <w:t>p. č. 1195/32 o výměře 14 m2 – ostatní plocha,</w:t>
      </w:r>
    </w:p>
    <w:p w14:paraId="08B41421" w14:textId="77777777" w:rsidR="00825774" w:rsidRDefault="00825774" w:rsidP="00825774">
      <w:pPr>
        <w:jc w:val="both"/>
        <w:outlineLvl w:val="0"/>
        <w:rPr>
          <w:rFonts w:ascii="Times New Roman" w:hAnsi="Times New Roman"/>
          <w:sz w:val="24"/>
        </w:rPr>
      </w:pPr>
      <w:r>
        <w:rPr>
          <w:rFonts w:ascii="Times New Roman" w:hAnsi="Times New Roman"/>
          <w:sz w:val="24"/>
        </w:rPr>
        <w:t>p. č. 1195/33 o výměře 6 m2 – ostatní plocha,</w:t>
      </w:r>
    </w:p>
    <w:p w14:paraId="7F74F7FF" w14:textId="77777777" w:rsidR="00825774" w:rsidRDefault="00825774" w:rsidP="00825774">
      <w:pPr>
        <w:jc w:val="both"/>
        <w:outlineLvl w:val="0"/>
        <w:rPr>
          <w:rFonts w:ascii="Times New Roman" w:hAnsi="Times New Roman"/>
          <w:sz w:val="24"/>
        </w:rPr>
      </w:pPr>
      <w:r>
        <w:rPr>
          <w:rFonts w:ascii="Times New Roman" w:hAnsi="Times New Roman"/>
          <w:sz w:val="24"/>
        </w:rPr>
        <w:t>p. č. 1195/34 o výměře 26 m2 – ostatní plocha,</w:t>
      </w:r>
    </w:p>
    <w:p w14:paraId="455AF2D0" w14:textId="77777777" w:rsidR="00825774" w:rsidRDefault="00825774" w:rsidP="00825774">
      <w:pPr>
        <w:jc w:val="both"/>
        <w:outlineLvl w:val="0"/>
        <w:rPr>
          <w:rFonts w:ascii="Times New Roman" w:hAnsi="Times New Roman"/>
          <w:sz w:val="24"/>
        </w:rPr>
      </w:pPr>
      <w:r>
        <w:rPr>
          <w:rFonts w:ascii="Times New Roman" w:hAnsi="Times New Roman"/>
          <w:sz w:val="24"/>
        </w:rPr>
        <w:t>p. č. 1196/7 o výměře 2 m2 – ostatní plocha,</w:t>
      </w:r>
    </w:p>
    <w:p w14:paraId="4D21F518" w14:textId="77777777" w:rsidR="00825774" w:rsidRDefault="00825774" w:rsidP="00825774">
      <w:pPr>
        <w:jc w:val="both"/>
        <w:outlineLvl w:val="0"/>
        <w:rPr>
          <w:rFonts w:ascii="Times New Roman" w:hAnsi="Times New Roman"/>
          <w:sz w:val="24"/>
        </w:rPr>
      </w:pPr>
      <w:r>
        <w:rPr>
          <w:rFonts w:ascii="Times New Roman" w:hAnsi="Times New Roman"/>
          <w:sz w:val="24"/>
        </w:rPr>
        <w:t>p. č. 1196/8 o výměře 3 m2 – ostatní plocha,</w:t>
      </w:r>
    </w:p>
    <w:p w14:paraId="2AC48A43" w14:textId="77777777" w:rsidR="00825774" w:rsidRDefault="00825774" w:rsidP="00825774">
      <w:pPr>
        <w:jc w:val="both"/>
        <w:outlineLvl w:val="0"/>
        <w:rPr>
          <w:rFonts w:ascii="Times New Roman" w:hAnsi="Times New Roman"/>
          <w:sz w:val="24"/>
        </w:rPr>
      </w:pPr>
      <w:r>
        <w:rPr>
          <w:rFonts w:ascii="Times New Roman" w:hAnsi="Times New Roman"/>
          <w:sz w:val="24"/>
        </w:rPr>
        <w:t>p. č. 1196/9 o výměře 114 m2 – ostatní plocha,</w:t>
      </w:r>
    </w:p>
    <w:p w14:paraId="50F8FF6F"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v obci Ostrá a k. ú. Ostrá, zaps. v katastru nemovitostí u Katastrálního úřadu pro Středočeský kraj, Katastrálního pracoviště Nymburk na LV 401 z vlastnictví Středočeského kraje, se sídlem Zborovská 81/11, 150 21 Praha 5, IČO: 70891095 do vlastnictví obce Ostrá, Ostrá č. p. 172, 289 22 Ostrá,  </w:t>
      </w:r>
      <w:r>
        <w:rPr>
          <w:rFonts w:ascii="Times New Roman" w:hAnsi="Times New Roman"/>
          <w:sz w:val="24"/>
        </w:rPr>
        <w:br/>
        <w:t>IČO: 00239585 a následně o tomto uzavřít smlouvu darovací, mezi Středočeským krajem jakožto dárcem a obcí Ostrá jakožto obdarovaným</w:t>
      </w:r>
    </w:p>
    <w:p w14:paraId="7B6C300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2) vyjmutí pozemků uvedených v bodě IV.1) tohoto usnesení z hospodaření Krajské správy a údržby silnic Středočeského kraje, příspěvkové organizace, se sídlem Zborovská 81/11, 150 21 Praha 5, </w:t>
      </w:r>
      <w:r>
        <w:rPr>
          <w:rFonts w:ascii="Times New Roman" w:hAnsi="Times New Roman"/>
          <w:sz w:val="24"/>
        </w:rPr>
        <w:br/>
        <w:t>IČO: 00066001</w:t>
      </w:r>
    </w:p>
    <w:p w14:paraId="007B22D6" w14:textId="77777777" w:rsidR="00825774" w:rsidRDefault="00825774" w:rsidP="00825774">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příspěvkové organizace</w:t>
      </w:r>
    </w:p>
    <w:p w14:paraId="0EF4185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doporučuje</w:t>
      </w:r>
    </w:p>
    <w:p w14:paraId="455604EA"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Zastupitelstvu Středočeského kraje projednat a schválit </w:t>
      </w:r>
    </w:p>
    <w:p w14:paraId="10076568" w14:textId="77777777" w:rsidR="00825774" w:rsidRDefault="00825774" w:rsidP="00825774">
      <w:pPr>
        <w:jc w:val="both"/>
        <w:outlineLvl w:val="0"/>
        <w:rPr>
          <w:rFonts w:ascii="Times New Roman" w:hAnsi="Times New Roman"/>
          <w:sz w:val="24"/>
        </w:rPr>
      </w:pPr>
      <w:r>
        <w:rPr>
          <w:rFonts w:ascii="Times New Roman" w:hAnsi="Times New Roman"/>
          <w:sz w:val="24"/>
        </w:rPr>
        <w:t>a) bezúplatné nabytí pozemků</w:t>
      </w:r>
    </w:p>
    <w:p w14:paraId="06CA013B" w14:textId="77777777" w:rsidR="00825774" w:rsidRDefault="00825774" w:rsidP="00825774">
      <w:pPr>
        <w:jc w:val="both"/>
        <w:outlineLvl w:val="0"/>
        <w:rPr>
          <w:rFonts w:ascii="Times New Roman" w:hAnsi="Times New Roman"/>
          <w:sz w:val="24"/>
        </w:rPr>
      </w:pPr>
      <w:r>
        <w:rPr>
          <w:rFonts w:ascii="Times New Roman" w:hAnsi="Times New Roman"/>
          <w:sz w:val="24"/>
        </w:rPr>
        <w:t>p. č. 351/2 o výměře 12 m2 – ostatní plocha,</w:t>
      </w:r>
    </w:p>
    <w:p w14:paraId="0E9DDBA0" w14:textId="77777777" w:rsidR="00825774" w:rsidRDefault="00825774" w:rsidP="00825774">
      <w:pPr>
        <w:jc w:val="both"/>
        <w:outlineLvl w:val="0"/>
        <w:rPr>
          <w:rFonts w:ascii="Times New Roman" w:hAnsi="Times New Roman"/>
          <w:sz w:val="24"/>
        </w:rPr>
      </w:pPr>
      <w:r>
        <w:rPr>
          <w:rFonts w:ascii="Times New Roman" w:hAnsi="Times New Roman"/>
          <w:sz w:val="24"/>
        </w:rPr>
        <w:t>p. č. 1195/9 o výměře 65 m2 – ostatní plocha,</w:t>
      </w:r>
    </w:p>
    <w:p w14:paraId="58FF3C86" w14:textId="77777777" w:rsidR="00825774" w:rsidRDefault="00825774" w:rsidP="00825774">
      <w:pPr>
        <w:jc w:val="both"/>
        <w:outlineLvl w:val="0"/>
        <w:rPr>
          <w:rFonts w:ascii="Times New Roman" w:hAnsi="Times New Roman"/>
          <w:sz w:val="24"/>
        </w:rPr>
      </w:pPr>
      <w:r>
        <w:rPr>
          <w:rFonts w:ascii="Times New Roman" w:hAnsi="Times New Roman"/>
          <w:sz w:val="24"/>
        </w:rPr>
        <w:t>p. č. 1208/31 o výměře 69 m2 – ostatní plocha,</w:t>
      </w:r>
    </w:p>
    <w:p w14:paraId="52C1D1BF" w14:textId="77777777" w:rsidR="00825774" w:rsidRDefault="00825774" w:rsidP="00825774">
      <w:pPr>
        <w:jc w:val="both"/>
        <w:outlineLvl w:val="0"/>
        <w:rPr>
          <w:rFonts w:ascii="Times New Roman" w:hAnsi="Times New Roman"/>
          <w:sz w:val="24"/>
        </w:rPr>
      </w:pPr>
      <w:r>
        <w:rPr>
          <w:rFonts w:ascii="Times New Roman" w:hAnsi="Times New Roman"/>
          <w:sz w:val="24"/>
        </w:rPr>
        <w:t>p. č. 1574/5 o výměře 103 m2 – ostatní plocha,</w:t>
      </w:r>
    </w:p>
    <w:p w14:paraId="709869E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v obci Ostrá a k. ú. Ostrá, zaps. v katastru nemovitostí u Katastrálního úřadu pro Středočeský kraj, Katastrálního pracoviště Nymburk na LV 1 z vlastnictví obce Ostrá, se sídlem Ostrá č. p. 172, 289 22 Ostrá, IČO: 00239585 do vlastnictví Středočeského kraje, se sídlem Zborovská 81/11, 150 21 Praha 5, </w:t>
      </w:r>
      <w:r>
        <w:rPr>
          <w:rFonts w:ascii="Times New Roman" w:hAnsi="Times New Roman"/>
          <w:sz w:val="24"/>
        </w:rPr>
        <w:br/>
        <w:t xml:space="preserve">IČO: 70891095 a následně o tomto uzavřít smlouvu darovací, mezi obcí Ostrá jakožto dárcem </w:t>
      </w:r>
      <w:r>
        <w:rPr>
          <w:rFonts w:ascii="Times New Roman" w:hAnsi="Times New Roman"/>
          <w:sz w:val="24"/>
        </w:rPr>
        <w:br/>
        <w:t>a Středočeským krajem jakožto obdarovaným</w:t>
      </w:r>
    </w:p>
    <w:p w14:paraId="22236A68"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předání pozemků uvedených v bodě V.a) tohoto usnesení k hospodaření Krajské správy a údržby silnic Středočeského kraje, příspěvkové organizace, se sídlem Zborovská 81/11, 150 21 Praha 5, </w:t>
      </w:r>
      <w:r>
        <w:rPr>
          <w:rFonts w:ascii="Times New Roman" w:hAnsi="Times New Roman"/>
          <w:sz w:val="24"/>
        </w:rPr>
        <w:br/>
        <w:t>IČO: 00066001</w:t>
      </w:r>
    </w:p>
    <w:p w14:paraId="43B5E72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3470C48A"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77FC2D8" w14:textId="77777777" w:rsidTr="000D2DEC">
        <w:tc>
          <w:tcPr>
            <w:tcW w:w="650" w:type="pct"/>
            <w:hideMark/>
          </w:tcPr>
          <w:p w14:paraId="6530BD05" w14:textId="77777777" w:rsidR="00825774" w:rsidRDefault="00825774"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19D04F52"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31. 3. 2026</w:t>
            </w:r>
          </w:p>
        </w:tc>
      </w:tr>
      <w:tr w:rsidR="00825774" w14:paraId="475A7F37" w14:textId="77777777" w:rsidTr="000D2DEC">
        <w:tc>
          <w:tcPr>
            <w:tcW w:w="650" w:type="pct"/>
            <w:hideMark/>
          </w:tcPr>
          <w:p w14:paraId="2B62D24E"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92ABB27"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75CF35B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294CE4C2" w14:textId="77777777" w:rsidR="00825774" w:rsidRDefault="00825774" w:rsidP="00825774">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3C4170D5" w14:textId="77777777" w:rsidTr="000D2DEC">
        <w:tc>
          <w:tcPr>
            <w:tcW w:w="650" w:type="pct"/>
            <w:hideMark/>
          </w:tcPr>
          <w:p w14:paraId="05F0A558"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C03E3A7"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31. 3. 2026</w:t>
            </w:r>
          </w:p>
        </w:tc>
      </w:tr>
      <w:tr w:rsidR="00825774" w14:paraId="10FFCF91" w14:textId="77777777" w:rsidTr="000D2DEC">
        <w:tc>
          <w:tcPr>
            <w:tcW w:w="650" w:type="pct"/>
            <w:hideMark/>
          </w:tcPr>
          <w:p w14:paraId="35927C43"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FB5EADC" w14:textId="77777777" w:rsidR="00825774" w:rsidRPr="009C1EF0" w:rsidRDefault="00825774" w:rsidP="000D2DEC">
            <w:pPr>
              <w:spacing w:after="120"/>
              <w:jc w:val="both"/>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40CAB8C1"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1E14893C" w14:textId="77777777" w:rsidTr="000D2DEC">
        <w:tc>
          <w:tcPr>
            <w:tcW w:w="273" w:type="pct"/>
          </w:tcPr>
          <w:p w14:paraId="3C1E9E1A"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7DA42B0D"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Bezúplatný převod pozemků v k. ú. Nehvizdy</w:t>
            </w:r>
          </w:p>
        </w:tc>
      </w:tr>
    </w:tbl>
    <w:p w14:paraId="14E191D9" w14:textId="77777777" w:rsidR="00825774" w:rsidRDefault="00825774" w:rsidP="00825774">
      <w:pPr>
        <w:outlineLvl w:val="0"/>
        <w:rPr>
          <w:rFonts w:ascii="Times New Roman" w:hAnsi="Times New Roman"/>
          <w:b/>
          <w:bCs/>
          <w:sz w:val="24"/>
        </w:rPr>
      </w:pPr>
    </w:p>
    <w:p w14:paraId="2CA4FD83"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028-36/2025/RK ze dne </w:t>
      </w:r>
      <w:r>
        <w:rPr>
          <w:rFonts w:ascii="Times New Roman" w:hAnsi="Times New Roman"/>
          <w:b/>
          <w:bCs/>
          <w:sz w:val="24"/>
          <w:u w:val="single"/>
        </w:rPr>
        <w:t>23. 10. 2025</w:t>
      </w:r>
    </w:p>
    <w:p w14:paraId="509E4F99"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6460859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65F19FA2" w14:textId="77777777" w:rsidR="00825774" w:rsidRDefault="00825774" w:rsidP="00825774">
      <w:pPr>
        <w:jc w:val="both"/>
        <w:outlineLvl w:val="0"/>
        <w:rPr>
          <w:rFonts w:ascii="Times New Roman" w:hAnsi="Times New Roman"/>
          <w:sz w:val="24"/>
        </w:rPr>
      </w:pPr>
      <w:r>
        <w:rPr>
          <w:rFonts w:ascii="Times New Roman" w:hAnsi="Times New Roman"/>
          <w:sz w:val="24"/>
        </w:rPr>
        <w:t>se zveřejněním záměru bezúplatného převodu pozemků, a to:</w:t>
      </w:r>
    </w:p>
    <w:p w14:paraId="01860962"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p. č. 326/949 o výměře 181 m2 – ostatní plocha, p. č. 326/950 o výměře 89 m2 – ostatní plocha, </w:t>
      </w:r>
      <w:r>
        <w:rPr>
          <w:rFonts w:ascii="Times New Roman" w:hAnsi="Times New Roman"/>
          <w:sz w:val="24"/>
        </w:rPr>
        <w:br/>
        <w:t>p. č. 326/951 o výměře 381 m2 – ostatní plocha, a p. č. 555/8 o výměře 119 m2 – ostatní plocha, zapsaných v katastru nemovitostí vedeném Katastrálním úřadem pro Středočeský kraj, Katastrálním pracovištěm Praha-východ na LV 482 pro obec a katastrální území Nehvizdy z vlastnictví Středočeského kraje, se sídlem Zborovská 11, 150 21 Praha 5 do vlastnictví městyse Nehvizdy, se sídlem Pražská 255, 250 81 Nehvizdy</w:t>
      </w:r>
    </w:p>
    <w:p w14:paraId="0E22ADE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3770ED9"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bezúplatného převodu pozemků uvedených v bodě I. tohoto usnesení na úřední desce Krajského úřadu Středočeského kraje a na úřední desce Městyse Nehvizdy a to po dobu min.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2CFB1FF6" w14:textId="77777777" w:rsidTr="000D2DEC">
        <w:tc>
          <w:tcPr>
            <w:tcW w:w="650" w:type="pct"/>
            <w:hideMark/>
          </w:tcPr>
          <w:p w14:paraId="6981978C"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B9FCFFE"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3E0E5CDF" w14:textId="77777777" w:rsidTr="000D2DEC">
        <w:tc>
          <w:tcPr>
            <w:tcW w:w="650" w:type="pct"/>
            <w:hideMark/>
          </w:tcPr>
          <w:p w14:paraId="3905EE4B"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393897D"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480DB66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11B234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podepsání záměru bezúplatného převodu pozemků uvedených </w:t>
      </w:r>
      <w:r>
        <w:rPr>
          <w:rFonts w:ascii="Times New Roman" w:hAnsi="Times New Roman"/>
          <w:sz w:val="24"/>
        </w:rPr>
        <w:br/>
        <w:t>v bodě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867A7FB" w14:textId="77777777" w:rsidTr="000D2DEC">
        <w:tc>
          <w:tcPr>
            <w:tcW w:w="650" w:type="pct"/>
            <w:hideMark/>
          </w:tcPr>
          <w:p w14:paraId="1925F5F3"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0592EDC"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062AF19A" w14:textId="77777777" w:rsidTr="000D2DEC">
        <w:tc>
          <w:tcPr>
            <w:tcW w:w="650" w:type="pct"/>
            <w:hideMark/>
          </w:tcPr>
          <w:p w14:paraId="1BA41DE7"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21BF8F8"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38835A9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2236514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Zastupitelstvu Středočeského kraje projednat a schválit </w:t>
      </w:r>
    </w:p>
    <w:p w14:paraId="18D998FE"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1) bezúplatný převod pozemků p. č. 326/949 o výměře 181 m2 – ostatní plocha, p. č. 326/950 o výměře 89 m2 – ostatní plocha, p.č. 326/951 o výměře 381 m2 – ostatní plocha, a p.č. 555/8 o výměře </w:t>
      </w:r>
      <w:r>
        <w:rPr>
          <w:rFonts w:ascii="Times New Roman" w:hAnsi="Times New Roman"/>
          <w:sz w:val="24"/>
        </w:rPr>
        <w:br/>
        <w:t>119 m2 – ostatní plocha,  zapsaných v katastru nemovitostí vedeném Katastrálním úřadem pro Středočeský kraj, Katastrálním pracovištěm Praha-východ na LV 482 pro obec a katastrální území Nehvizdy z vlastnictví Středočeského kraje do vlastnictví městyse Nehvizdy a o tom uzavřít smlouvu darovací mezi Středočeským krajem, se sídlem Zborovská 81/11, 150 21 Praha 5, IČO: 70891095, jakožto dárcem, a městysem Nehvizdy, se sídlem  Pražská 255, 250 81 Nehvizdy, jakožto obdarovaným</w:t>
      </w:r>
    </w:p>
    <w:p w14:paraId="6ECF0D94"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2) vyjmutí pozemků uvedených v bodě IV.1) tohoto usnesení z hospodaření příspěvkové organizace Krajská správa a údržba silnic Středočeského kraje, se sídlem Zborovská 11, Praha 5, IČO: 00066001 </w:t>
      </w:r>
    </w:p>
    <w:p w14:paraId="1848E7A5" w14:textId="77777777" w:rsidR="00825774" w:rsidRDefault="00825774" w:rsidP="00825774">
      <w:pPr>
        <w:jc w:val="both"/>
        <w:outlineLvl w:val="0"/>
        <w:rPr>
          <w:rFonts w:ascii="Times New Roman" w:hAnsi="Times New Roman"/>
          <w:sz w:val="24"/>
        </w:rPr>
      </w:pPr>
      <w:r>
        <w:rPr>
          <w:rFonts w:ascii="Times New Roman" w:hAnsi="Times New Roman"/>
          <w:sz w:val="24"/>
        </w:rPr>
        <w:t>3) dodatek ke zřizovací listině příspěvkové organizace Krajská správa a údržba silnic Středočeského kraje, se sídlem Zborovská 11, Praha 5, IČO: 00066001</w:t>
      </w:r>
    </w:p>
    <w:p w14:paraId="3FEB689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518B69C"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2A042C1" w14:textId="77777777" w:rsidTr="000D2DEC">
        <w:tc>
          <w:tcPr>
            <w:tcW w:w="650" w:type="pct"/>
            <w:hideMark/>
          </w:tcPr>
          <w:p w14:paraId="6022504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F6E397D"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66415A92" w14:textId="77777777" w:rsidTr="000D2DEC">
        <w:tc>
          <w:tcPr>
            <w:tcW w:w="650" w:type="pct"/>
            <w:hideMark/>
          </w:tcPr>
          <w:p w14:paraId="392DD7DB"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EBEBC0F"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743C8C0C"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51D58F9C" w14:textId="77777777" w:rsidR="00825774" w:rsidRDefault="00825774" w:rsidP="00825774">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1C0286AD" w14:textId="77777777" w:rsidTr="000D2DEC">
        <w:tc>
          <w:tcPr>
            <w:tcW w:w="650" w:type="pct"/>
            <w:hideMark/>
          </w:tcPr>
          <w:p w14:paraId="08F3393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5E63815"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30. 11. 2026</w:t>
            </w:r>
          </w:p>
        </w:tc>
      </w:tr>
      <w:tr w:rsidR="00825774" w14:paraId="7A8A7A93" w14:textId="77777777" w:rsidTr="000D2DEC">
        <w:tc>
          <w:tcPr>
            <w:tcW w:w="650" w:type="pct"/>
            <w:hideMark/>
          </w:tcPr>
          <w:p w14:paraId="27F556DE"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A124916"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2D8D5257"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635483BD" w14:textId="77777777" w:rsidTr="000D2DEC">
        <w:tc>
          <w:tcPr>
            <w:tcW w:w="273" w:type="pct"/>
          </w:tcPr>
          <w:p w14:paraId="219C8DAD"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0DF3F6EC"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Bezúplatný převod pozemků v k. ú. Úholičky</w:t>
            </w:r>
          </w:p>
        </w:tc>
      </w:tr>
    </w:tbl>
    <w:p w14:paraId="3C4ED8DB" w14:textId="77777777" w:rsidR="00825774" w:rsidRDefault="00825774" w:rsidP="00825774">
      <w:pPr>
        <w:outlineLvl w:val="0"/>
        <w:rPr>
          <w:rFonts w:ascii="Times New Roman" w:hAnsi="Times New Roman"/>
          <w:b/>
          <w:bCs/>
          <w:sz w:val="24"/>
        </w:rPr>
      </w:pPr>
    </w:p>
    <w:p w14:paraId="37E21251"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029-36/2025/RK ze dne </w:t>
      </w:r>
      <w:r>
        <w:rPr>
          <w:rFonts w:ascii="Times New Roman" w:hAnsi="Times New Roman"/>
          <w:b/>
          <w:bCs/>
          <w:sz w:val="24"/>
          <w:u w:val="single"/>
        </w:rPr>
        <w:t>23. 10. 2025</w:t>
      </w:r>
    </w:p>
    <w:p w14:paraId="76E56F36"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5AE856E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1E5A2E70"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se zveřejněním záměru bezúplatného převodu pozemků p. č. 478/2 – ostatní plocha o výměře 1 266 m2 </w:t>
      </w:r>
      <w:r>
        <w:rPr>
          <w:rFonts w:ascii="Times New Roman" w:hAnsi="Times New Roman"/>
          <w:sz w:val="24"/>
        </w:rPr>
        <w:br/>
        <w:t xml:space="preserve">a p. č. 478/3 – ostatní plocha o výměře 553 m2, v obci a katastrální území Úholičky, vzniklých oddělením dle Geometrického plánu č. 742-403/2023, zhotovitel Geodézie Kladno, se sídlem Kročehlavská 1025, 272 03 Kladno, z pozemku 478/1 – ostatní plocha o výměře 11 374 m2, zapsaného v katastru nemovitostí u Katastrálního úřadu pro Středočeský kraj, Katastrálního pracoviště Praha-západ na LV 232 pro obec </w:t>
      </w:r>
      <w:r>
        <w:rPr>
          <w:rFonts w:ascii="Times New Roman" w:hAnsi="Times New Roman"/>
          <w:sz w:val="24"/>
        </w:rPr>
        <w:br/>
        <w:t>a katastrální území Úholičky, z vlastnictví Středočeského kraje do vlastnictví obce Úholičky</w:t>
      </w:r>
    </w:p>
    <w:p w14:paraId="04B44EB7"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43C75A9"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bezúplatného převodu pozemků uvedených v bodě I. tohoto usnesení na úřední desce Krajského úřadu Středočeského kraje a na úřední desce Obecního úřadu Úholičky, a to po dobu min.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1F40B0A7" w14:textId="77777777" w:rsidTr="000D2DEC">
        <w:tc>
          <w:tcPr>
            <w:tcW w:w="650" w:type="pct"/>
            <w:hideMark/>
          </w:tcPr>
          <w:p w14:paraId="6E7A8A31"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E1463AC"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4F1A56A5" w14:textId="77777777" w:rsidTr="000D2DEC">
        <w:tc>
          <w:tcPr>
            <w:tcW w:w="650" w:type="pct"/>
            <w:hideMark/>
          </w:tcPr>
          <w:p w14:paraId="0FC5B131"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E2B52F5"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407AE962"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6582E97"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podepsání záměru bezúplatného převodu pozemků uvedených </w:t>
      </w:r>
      <w:r>
        <w:rPr>
          <w:rFonts w:ascii="Times New Roman" w:hAnsi="Times New Roman"/>
          <w:sz w:val="24"/>
        </w:rPr>
        <w:br/>
        <w:t>v bodě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33EA0C37" w14:textId="77777777" w:rsidTr="000D2DEC">
        <w:tc>
          <w:tcPr>
            <w:tcW w:w="650" w:type="pct"/>
            <w:hideMark/>
          </w:tcPr>
          <w:p w14:paraId="40003677"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364460"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5309E197" w14:textId="77777777" w:rsidTr="000D2DEC">
        <w:tc>
          <w:tcPr>
            <w:tcW w:w="650" w:type="pct"/>
            <w:hideMark/>
          </w:tcPr>
          <w:p w14:paraId="34E35EB1"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1B4756F"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3D203586"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17B21D17" w14:textId="77777777" w:rsidR="00825774" w:rsidRDefault="00825774" w:rsidP="00825774">
      <w:pPr>
        <w:jc w:val="both"/>
        <w:outlineLvl w:val="0"/>
        <w:rPr>
          <w:rFonts w:ascii="Times New Roman" w:hAnsi="Times New Roman"/>
          <w:sz w:val="24"/>
        </w:rPr>
      </w:pPr>
      <w:r>
        <w:rPr>
          <w:rFonts w:ascii="Times New Roman" w:hAnsi="Times New Roman"/>
          <w:sz w:val="24"/>
        </w:rPr>
        <w:t>Zastupitelstvu Středočeského kraje projednat a schválit:</w:t>
      </w:r>
    </w:p>
    <w:p w14:paraId="2712B2CE"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1) bezúplatný převod pozemků p. č. 478/2 – ostatní plocha o výměře 1 266 m2 a p. č. 478/3 – ostatní plocha o výměře 553 m2, v obci a katastrální území Úholičky, vzniklých oddělením dle Geometrického plánu č. 742-403/2023, zhotovitel Geodézie Kladno, s. r. o., se sídlem Kročehlavská 1025, 272 03  Kladno, z pozemku 478/1 – ostatní plocha o výměře 11 374 m2, zapsaného v katastru nemovitostí </w:t>
      </w:r>
      <w:r>
        <w:rPr>
          <w:rFonts w:ascii="Times New Roman" w:hAnsi="Times New Roman"/>
          <w:sz w:val="24"/>
        </w:rPr>
        <w:br/>
        <w:t xml:space="preserve">u Katastrálního úřadu pro Středočeský kraj, Katastrálního pracoviště Praha-západ na LV 232 pro obec </w:t>
      </w:r>
      <w:r>
        <w:rPr>
          <w:rFonts w:ascii="Times New Roman" w:hAnsi="Times New Roman"/>
          <w:sz w:val="24"/>
        </w:rPr>
        <w:br/>
        <w:t xml:space="preserve">a katastrální území Úholičky, z vlastnictví Středočeského kraje do vlastnictví obce Úholičky a o tomto uzavřít darovací smlouvu mezi Středočeským krajem, se sídlem Zborovská 81/11, 150 21 Praha 5, </w:t>
      </w:r>
      <w:r>
        <w:rPr>
          <w:rFonts w:ascii="Times New Roman" w:hAnsi="Times New Roman"/>
          <w:sz w:val="24"/>
        </w:rPr>
        <w:br/>
        <w:t>IČ 70891095, jakožto dárcem, a obcí Úholičky, se sídlem Náves 10, 252 64 Úholičky,  IČO: 00640727, jakožto obdarovaným</w:t>
      </w:r>
    </w:p>
    <w:p w14:paraId="13624C3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2) vyjmutí pozemků uvedených v bodě IV.1) tohoto usnesení z hospodaření Krajské správy a údržby silnic Středočeského kraje, příspěvkové organizace, se sídlem Zborovská 81/11, 150 21 Praha 5, </w:t>
      </w:r>
      <w:r>
        <w:rPr>
          <w:rFonts w:ascii="Times New Roman" w:hAnsi="Times New Roman"/>
          <w:sz w:val="24"/>
        </w:rPr>
        <w:br/>
      </w:r>
      <w:r>
        <w:rPr>
          <w:rFonts w:ascii="Times New Roman" w:hAnsi="Times New Roman"/>
          <w:sz w:val="24"/>
        </w:rPr>
        <w:lastRenderedPageBreak/>
        <w:t>IČO: 00066001</w:t>
      </w:r>
    </w:p>
    <w:p w14:paraId="3D11FF51" w14:textId="77777777" w:rsidR="00825774" w:rsidRDefault="00825774" w:rsidP="00825774">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příspěvkové organizace</w:t>
      </w:r>
    </w:p>
    <w:p w14:paraId="767CA88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7595427"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42B0CCD" w14:textId="77777777" w:rsidTr="000D2DEC">
        <w:tc>
          <w:tcPr>
            <w:tcW w:w="650" w:type="pct"/>
            <w:hideMark/>
          </w:tcPr>
          <w:p w14:paraId="28FE163D"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6A7F33C"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4E5A9C86" w14:textId="77777777" w:rsidTr="000D2DEC">
        <w:tc>
          <w:tcPr>
            <w:tcW w:w="650" w:type="pct"/>
            <w:hideMark/>
          </w:tcPr>
          <w:p w14:paraId="629703AA"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6747FE0"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533ACF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2A7ED22D" w14:textId="77777777" w:rsidR="00825774" w:rsidRDefault="00825774" w:rsidP="00825774">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0C4FED0E" w14:textId="77777777" w:rsidTr="000D2DEC">
        <w:tc>
          <w:tcPr>
            <w:tcW w:w="650" w:type="pct"/>
            <w:hideMark/>
          </w:tcPr>
          <w:p w14:paraId="5E51D167"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3DB3A15"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30. 11. 2026</w:t>
            </w:r>
          </w:p>
        </w:tc>
      </w:tr>
      <w:tr w:rsidR="00825774" w14:paraId="646B1079" w14:textId="77777777" w:rsidTr="000D2DEC">
        <w:tc>
          <w:tcPr>
            <w:tcW w:w="650" w:type="pct"/>
            <w:hideMark/>
          </w:tcPr>
          <w:p w14:paraId="7145F91E"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472D53B"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7A63DC34"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0CC712DD" w14:textId="77777777" w:rsidTr="000D2DEC">
        <w:tc>
          <w:tcPr>
            <w:tcW w:w="273" w:type="pct"/>
          </w:tcPr>
          <w:p w14:paraId="6403A675"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7B15C22C"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Úplatné nabytí pozemku v k. ú. Kojovice</w:t>
            </w:r>
          </w:p>
        </w:tc>
      </w:tr>
    </w:tbl>
    <w:p w14:paraId="4C2B6BF2" w14:textId="77777777" w:rsidR="00825774" w:rsidRDefault="00825774" w:rsidP="00825774">
      <w:pPr>
        <w:outlineLvl w:val="0"/>
        <w:rPr>
          <w:rFonts w:ascii="Times New Roman" w:hAnsi="Times New Roman"/>
          <w:b/>
          <w:bCs/>
          <w:sz w:val="24"/>
        </w:rPr>
      </w:pPr>
    </w:p>
    <w:p w14:paraId="38D8FD94"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030-36/2025/RK ze dne </w:t>
      </w:r>
      <w:r>
        <w:rPr>
          <w:rFonts w:ascii="Times New Roman" w:hAnsi="Times New Roman"/>
          <w:b/>
          <w:bCs/>
          <w:sz w:val="24"/>
          <w:u w:val="single"/>
        </w:rPr>
        <w:t>23. 10. 2025</w:t>
      </w:r>
    </w:p>
    <w:p w14:paraId="7784E85C"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40D30A3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7B3B6599" w14:textId="77777777" w:rsidR="00825774" w:rsidRDefault="00825774" w:rsidP="00825774">
      <w:pPr>
        <w:jc w:val="both"/>
        <w:outlineLvl w:val="0"/>
        <w:rPr>
          <w:rFonts w:ascii="Times New Roman" w:hAnsi="Times New Roman"/>
          <w:sz w:val="24"/>
        </w:rPr>
      </w:pPr>
      <w:r>
        <w:rPr>
          <w:rFonts w:ascii="Times New Roman" w:hAnsi="Times New Roman"/>
          <w:sz w:val="24"/>
        </w:rPr>
        <w:t>Zastupitelstvu Středočeského kraje projednat a schválit:</w:t>
      </w:r>
    </w:p>
    <w:p w14:paraId="30B59053" w14:textId="77777777" w:rsidR="00825774" w:rsidRDefault="00825774" w:rsidP="00825774">
      <w:pPr>
        <w:jc w:val="both"/>
        <w:outlineLvl w:val="0"/>
        <w:rPr>
          <w:rFonts w:ascii="Times New Roman" w:hAnsi="Times New Roman"/>
          <w:sz w:val="24"/>
        </w:rPr>
      </w:pPr>
      <w:r>
        <w:rPr>
          <w:rFonts w:ascii="Times New Roman" w:hAnsi="Times New Roman"/>
          <w:sz w:val="24"/>
        </w:rPr>
        <w:t>1) úplatné nabytí pozemku p. č. 304/10 o výměře 265 m2 – ostatní plocha, zapsaného v katastru nemovitostí u Katastrálního úřadu pro Středočeský kraj, Katastrálního pracoviště Mladá Boleslav, pro obec Kropáčova Vrutice a k. ú. Kojovice, na LV 16 a o tomto uzavřít kupní smlouvu mezi paní Martinou Štěpánovou, bytem Praha 4, jako prodávajícím a Středočeským krajem, se sídlem Zborovská 11, 150 00 Praha 5, jako kupujícím, za kupní cenu ve výši 15 900,00 Kč, která bude uhrazena z rozpočtové kapitoly 12 – Investiční výdaje, do 60 dnů poté, co bude kupujícímu doručeno vyrozumění o povolení vkladu vlastnického práva do katastru nemovitostí vystavené Katastrálním úřadem pro Středočeský kraj, Katastrálním pracovištěm Mladá Boleslav</w:t>
      </w:r>
    </w:p>
    <w:p w14:paraId="406E8FCD" w14:textId="77777777" w:rsidR="00825774" w:rsidRDefault="00825774" w:rsidP="00825774">
      <w:pPr>
        <w:jc w:val="both"/>
        <w:outlineLvl w:val="0"/>
        <w:rPr>
          <w:rFonts w:ascii="Times New Roman" w:hAnsi="Times New Roman"/>
          <w:sz w:val="24"/>
        </w:rPr>
      </w:pPr>
      <w:r>
        <w:rPr>
          <w:rFonts w:ascii="Times New Roman" w:hAnsi="Times New Roman"/>
          <w:sz w:val="24"/>
        </w:rPr>
        <w:t>2) předání pozemku uvedeného v bodě 1) tohoto usnesení k hospodaření Krajské správě a údržbě silnic Středočeského kraje, příspěvkové organizaci, se sídlem Zborovská 11, 150 21 Praha 5</w:t>
      </w:r>
    </w:p>
    <w:p w14:paraId="6C8F8888" w14:textId="77777777" w:rsidR="00825774" w:rsidRDefault="00825774" w:rsidP="00825774">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příspěvkové organizace</w:t>
      </w:r>
    </w:p>
    <w:p w14:paraId="5975BA2C"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4741210"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CFAAD3F" w14:textId="77777777" w:rsidTr="000D2DEC">
        <w:tc>
          <w:tcPr>
            <w:tcW w:w="650" w:type="pct"/>
            <w:hideMark/>
          </w:tcPr>
          <w:p w14:paraId="43E5AEC1"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D6DEBC4"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31. 3. 2026</w:t>
            </w:r>
          </w:p>
        </w:tc>
      </w:tr>
      <w:tr w:rsidR="00825774" w14:paraId="68487532" w14:textId="77777777" w:rsidTr="000D2DEC">
        <w:tc>
          <w:tcPr>
            <w:tcW w:w="650" w:type="pct"/>
            <w:hideMark/>
          </w:tcPr>
          <w:p w14:paraId="17D52B12"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7E21B91"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EC4F21B"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488C1B7" w14:textId="77777777" w:rsidR="00825774" w:rsidRDefault="00825774" w:rsidP="00825774">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772B420" w14:textId="77777777" w:rsidTr="000D2DEC">
        <w:tc>
          <w:tcPr>
            <w:tcW w:w="650" w:type="pct"/>
            <w:hideMark/>
          </w:tcPr>
          <w:p w14:paraId="2D7C3D08"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23E348D"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31. 3. 2026</w:t>
            </w:r>
          </w:p>
        </w:tc>
      </w:tr>
      <w:tr w:rsidR="00825774" w14:paraId="2213729A" w14:textId="77777777" w:rsidTr="000D2DEC">
        <w:tc>
          <w:tcPr>
            <w:tcW w:w="650" w:type="pct"/>
            <w:hideMark/>
          </w:tcPr>
          <w:p w14:paraId="06752498"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7097D29"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5F203637"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77829FC2" w14:textId="77777777" w:rsidTr="000D2DEC">
        <w:tc>
          <w:tcPr>
            <w:tcW w:w="273" w:type="pct"/>
          </w:tcPr>
          <w:p w14:paraId="71CCC5A0"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57C68FAC"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Souhlas s umístěním stavby a budoucí bezúplatný převod pozemku v k. ú. Předboj</w:t>
            </w:r>
          </w:p>
        </w:tc>
      </w:tr>
    </w:tbl>
    <w:p w14:paraId="6937D35B" w14:textId="77777777" w:rsidR="00825774" w:rsidRDefault="00825774" w:rsidP="00825774">
      <w:pPr>
        <w:outlineLvl w:val="0"/>
        <w:rPr>
          <w:rFonts w:ascii="Times New Roman" w:hAnsi="Times New Roman"/>
          <w:b/>
          <w:bCs/>
          <w:sz w:val="24"/>
        </w:rPr>
      </w:pPr>
    </w:p>
    <w:p w14:paraId="1DB429E5"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031-36/2025/RK ze dne </w:t>
      </w:r>
      <w:r>
        <w:rPr>
          <w:rFonts w:ascii="Times New Roman" w:hAnsi="Times New Roman"/>
          <w:b/>
          <w:bCs/>
          <w:sz w:val="24"/>
          <w:u w:val="single"/>
        </w:rPr>
        <w:t>23. 10. 2025</w:t>
      </w:r>
    </w:p>
    <w:p w14:paraId="23B7F5E2"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6360A1B6"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souhlasí</w:t>
      </w:r>
    </w:p>
    <w:p w14:paraId="0D28AF51"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ve smyslu ust. § 187 zákona č. 283/2021 Sb., stavebního zákona, ve znění pozdějších předpisů </w:t>
      </w:r>
      <w:r>
        <w:rPr>
          <w:rFonts w:ascii="Times New Roman" w:hAnsi="Times New Roman"/>
          <w:sz w:val="24"/>
        </w:rPr>
        <w:br/>
        <w:t xml:space="preserve">s umístěním stavby chodníku v rámci akce „Doplnění chodníku mezi ulicemi Čenkovská a Baštecká </w:t>
      </w:r>
      <w:r>
        <w:rPr>
          <w:rFonts w:ascii="Times New Roman" w:hAnsi="Times New Roman"/>
          <w:sz w:val="24"/>
        </w:rPr>
        <w:br/>
        <w:t xml:space="preserve">v obci Předboj“ na části pozemku p. č. 382 o předpokládané výměře cca 53 m2 v k. ú. Předboj zapsaný </w:t>
      </w:r>
      <w:r>
        <w:rPr>
          <w:rFonts w:ascii="Times New Roman" w:hAnsi="Times New Roman"/>
          <w:sz w:val="24"/>
        </w:rPr>
        <w:br/>
        <w:t xml:space="preserve">v katastru nemovitostí vedeném Katastrálním úřadem pro Středočeský kraj, Katastrálním pracovištěm Praha-východ na LV 127 pro obec a katastrální území Předboj. Investorem stavby je obec Předboj </w:t>
      </w:r>
      <w:r>
        <w:rPr>
          <w:rFonts w:ascii="Times New Roman" w:hAnsi="Times New Roman"/>
          <w:sz w:val="24"/>
        </w:rPr>
        <w:br/>
        <w:t>IČO: 00240630</w:t>
      </w:r>
    </w:p>
    <w:p w14:paraId="6CDA74F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3C70174" w14:textId="77777777" w:rsidR="00825774" w:rsidRDefault="00825774" w:rsidP="00825774">
      <w:pPr>
        <w:jc w:val="both"/>
        <w:outlineLvl w:val="0"/>
        <w:rPr>
          <w:rFonts w:ascii="Times New Roman" w:hAnsi="Times New Roman"/>
          <w:sz w:val="24"/>
        </w:rPr>
      </w:pPr>
      <w:r>
        <w:rPr>
          <w:rFonts w:ascii="Times New Roman" w:hAnsi="Times New Roman"/>
          <w:sz w:val="24"/>
        </w:rPr>
        <w:t>příspěvkové organizaci Krajská správa a údržba silnic Středočeského kraje, se sídlem Zborovská 81/11, Praha 5, IČO: 00066001, zajistit realizaci bodu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92A0BAE" w14:textId="77777777" w:rsidTr="000D2DEC">
        <w:tc>
          <w:tcPr>
            <w:tcW w:w="650" w:type="pct"/>
            <w:hideMark/>
          </w:tcPr>
          <w:p w14:paraId="548F7636"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EB6E2DD"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16E5A4CA" w14:textId="77777777" w:rsidTr="000D2DEC">
        <w:tc>
          <w:tcPr>
            <w:tcW w:w="650" w:type="pct"/>
            <w:hideMark/>
          </w:tcPr>
          <w:p w14:paraId="0D0EF26C"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176D568" w14:textId="77777777" w:rsidR="00825774" w:rsidRPr="009C1EF0" w:rsidRDefault="00825774" w:rsidP="000D2DEC">
            <w:pPr>
              <w:spacing w:after="120"/>
              <w:jc w:val="both"/>
              <w:outlineLvl w:val="0"/>
              <w:rPr>
                <w:rFonts w:ascii="Times New Roman" w:hAnsi="Times New Roman"/>
                <w:b/>
                <w:sz w:val="24"/>
              </w:rPr>
            </w:pPr>
            <w:r>
              <w:rPr>
                <w:rFonts w:ascii="Times New Roman" w:hAnsi="Times New Roman"/>
                <w:b/>
                <w:sz w:val="24"/>
              </w:rPr>
              <w:t>Ing. Ph.D. Aleš Čermák, MBA, ředitel Krajské správy a údržby silnic Středočeského kraje, p.o.</w:t>
            </w:r>
          </w:p>
        </w:tc>
      </w:tr>
    </w:tbl>
    <w:p w14:paraId="02EFA11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3E03C2AD" w14:textId="77777777" w:rsidR="00825774" w:rsidRDefault="00825774" w:rsidP="00825774">
      <w:pPr>
        <w:jc w:val="both"/>
        <w:outlineLvl w:val="0"/>
        <w:rPr>
          <w:rFonts w:ascii="Times New Roman" w:hAnsi="Times New Roman"/>
          <w:sz w:val="24"/>
        </w:rPr>
      </w:pPr>
      <w:r>
        <w:rPr>
          <w:rFonts w:ascii="Times New Roman" w:hAnsi="Times New Roman"/>
          <w:sz w:val="24"/>
        </w:rPr>
        <w:t>se zveřejněním záměru budoucího bezúplatného převodu části pozemku p. č. 382 o předpokládané výměře cca 53 m2 v k. ú. Předboj, zapsaný v katastru nemovitostí vedeném Katastrálním úřadem pro Středočeský kraj, Katastrálním pracovištěm Praha-východ na LV 127 pro obec a katastrální území Předboj</w:t>
      </w:r>
    </w:p>
    <w:p w14:paraId="31504017"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EB789A5"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budoucího bezúplatného převodu uvedeného v bodě III. tohoto usnesení na úřední desce Krajského úřadu Středočeského kraje a na úřední desce Obecního úřadu Předboj, a to po dobu minimálně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A5D61AE" w14:textId="77777777" w:rsidTr="000D2DEC">
        <w:tc>
          <w:tcPr>
            <w:tcW w:w="650" w:type="pct"/>
            <w:hideMark/>
          </w:tcPr>
          <w:p w14:paraId="1228703C"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46679DA"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72E0D3E0" w14:textId="77777777" w:rsidTr="000D2DEC">
        <w:tc>
          <w:tcPr>
            <w:tcW w:w="650" w:type="pct"/>
            <w:hideMark/>
          </w:tcPr>
          <w:p w14:paraId="4B7946F9"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6A4947B"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62D241F"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7CCF9AE4"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podepsání záměru budoucího bezúplatného převodu uvedeného </w:t>
      </w:r>
      <w:r>
        <w:rPr>
          <w:rFonts w:ascii="Times New Roman" w:hAnsi="Times New Roman"/>
          <w:sz w:val="24"/>
        </w:rPr>
        <w:br/>
        <w:t>v bodě III.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3E9BBFF0" w14:textId="77777777" w:rsidTr="000D2DEC">
        <w:tc>
          <w:tcPr>
            <w:tcW w:w="650" w:type="pct"/>
            <w:hideMark/>
          </w:tcPr>
          <w:p w14:paraId="437610AB"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36A4312"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35CF4496" w14:textId="77777777" w:rsidTr="000D2DEC">
        <w:tc>
          <w:tcPr>
            <w:tcW w:w="650" w:type="pct"/>
            <w:hideMark/>
          </w:tcPr>
          <w:p w14:paraId="781F2F14"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F5E0AC0"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6B870A5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doporučuje</w:t>
      </w:r>
    </w:p>
    <w:p w14:paraId="36A5130F"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Zastupitelstvu Středočeského kraje projednat a schválit budoucí bezúplatný převod části pozemku </w:t>
      </w:r>
      <w:r>
        <w:rPr>
          <w:rFonts w:ascii="Times New Roman" w:hAnsi="Times New Roman"/>
          <w:sz w:val="24"/>
        </w:rPr>
        <w:br/>
        <w:t xml:space="preserve">p. č. 382 o předpokládané výměře cca 53 m2 v k. ú. Předboj, zapsaný v katastru nemovitostí vedeném Katastrálním úřadem pro Středočeský kraj, Katastrálním pracovištěm Praha-východ na LV 127 pro obec </w:t>
      </w:r>
      <w:r>
        <w:rPr>
          <w:rFonts w:ascii="Times New Roman" w:hAnsi="Times New Roman"/>
          <w:sz w:val="24"/>
        </w:rPr>
        <w:br/>
        <w:t xml:space="preserve">a katastrální území Předboj  zastavěnou stavbou chodníku v rámci akce  „Doplnění chodníku mezi ulicemi Čenkovská a Baštecká v obci Předboj“, uzavřením smlouvy o smlouvě budoucí  darovací </w:t>
      </w:r>
      <w:r>
        <w:rPr>
          <w:rFonts w:ascii="Times New Roman" w:hAnsi="Times New Roman"/>
          <w:sz w:val="24"/>
        </w:rPr>
        <w:br/>
        <w:t xml:space="preserve">dle § 1785 a násl. zákona č. 89/2012 Sb., občanský zákoník, v platném znění, na základě které, bude </w:t>
      </w:r>
      <w:r>
        <w:rPr>
          <w:rFonts w:ascii="Times New Roman" w:hAnsi="Times New Roman"/>
          <w:sz w:val="24"/>
        </w:rPr>
        <w:br/>
        <w:t>ve lhůtě 12 měsíců ode dne dokončení této stavby, její kolaudaci, zaměření a zpracování geometrického plánu uzavřena dle § 2055 a násl. zákona č. 89/2012 Sb., občanského zákoníku, v platném znění, vlastní smlouva darovací, jíž bude část tohoto pozemku zastavěná uvedenou  stavbou převedena z vlastnictví Středočeského kraje do vlastnictví obce Předboj IČO: 00240630</w:t>
      </w:r>
    </w:p>
    <w:p w14:paraId="75D903BB"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2171229C"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4C20415" w14:textId="77777777" w:rsidTr="000D2DEC">
        <w:tc>
          <w:tcPr>
            <w:tcW w:w="650" w:type="pct"/>
            <w:hideMark/>
          </w:tcPr>
          <w:p w14:paraId="0C496FF3"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858765F"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65EE65B3" w14:textId="77777777" w:rsidTr="000D2DEC">
        <w:tc>
          <w:tcPr>
            <w:tcW w:w="650" w:type="pct"/>
            <w:hideMark/>
          </w:tcPr>
          <w:p w14:paraId="52239748"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A6F9686"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5C067C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ukládá</w:t>
      </w:r>
    </w:p>
    <w:p w14:paraId="41594E40"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1DD44FA6" w14:textId="77777777" w:rsidTr="000D2DEC">
        <w:tc>
          <w:tcPr>
            <w:tcW w:w="650" w:type="pct"/>
            <w:hideMark/>
          </w:tcPr>
          <w:p w14:paraId="1A1BBFC0"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597DBB4"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60C48C8A" w14:textId="77777777" w:rsidTr="000D2DEC">
        <w:tc>
          <w:tcPr>
            <w:tcW w:w="650" w:type="pct"/>
            <w:hideMark/>
          </w:tcPr>
          <w:p w14:paraId="7500632D"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AE9A751"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6F507A39"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36A0A3A2" w14:textId="77777777" w:rsidTr="000D2DEC">
        <w:tc>
          <w:tcPr>
            <w:tcW w:w="273" w:type="pct"/>
          </w:tcPr>
          <w:p w14:paraId="7D6DD2B7"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7939B9FA"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Majetkoprávní vypořádání silnice v k. ú. Jílové u Prahy</w:t>
            </w:r>
          </w:p>
        </w:tc>
      </w:tr>
    </w:tbl>
    <w:p w14:paraId="4BB24269" w14:textId="77777777" w:rsidR="00825774" w:rsidRDefault="00825774" w:rsidP="00825774">
      <w:pPr>
        <w:outlineLvl w:val="0"/>
        <w:rPr>
          <w:rFonts w:ascii="Times New Roman" w:hAnsi="Times New Roman"/>
          <w:b/>
          <w:bCs/>
          <w:sz w:val="24"/>
        </w:rPr>
      </w:pPr>
    </w:p>
    <w:p w14:paraId="10AA97B4"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032-36/2025/RK ze dne </w:t>
      </w:r>
      <w:r>
        <w:rPr>
          <w:rFonts w:ascii="Times New Roman" w:hAnsi="Times New Roman"/>
          <w:b/>
          <w:bCs/>
          <w:sz w:val="24"/>
          <w:u w:val="single"/>
        </w:rPr>
        <w:t>23. 10. 2025</w:t>
      </w:r>
    </w:p>
    <w:p w14:paraId="7B8A9AE5"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0F65407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A673068"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se zveřejněním záměru </w:t>
      </w:r>
    </w:p>
    <w:p w14:paraId="23B8E671"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budoucího bezúplatného převodu silnice II/104 v délce 1,081 km, a to od km 7,440 provozního staničení (UB 1242A044) do km 8,521 provozního staničení (UB 1242A005), a to z vlastnictví Středočeského kraje, se sídlem Zborovská 11, 150 21 Praha 5 do vlastnictví města Jílové u Prahy, </w:t>
      </w:r>
      <w:r>
        <w:rPr>
          <w:rFonts w:ascii="Times New Roman" w:hAnsi="Times New Roman"/>
          <w:sz w:val="24"/>
        </w:rPr>
        <w:br/>
        <w:t>se sídlem Masarykovo náměstí 194, 254 01 Jílové u Prahy</w:t>
      </w:r>
    </w:p>
    <w:p w14:paraId="076D3CAB" w14:textId="77777777" w:rsidR="00825774" w:rsidRDefault="00825774" w:rsidP="00825774">
      <w:pPr>
        <w:jc w:val="both"/>
        <w:outlineLvl w:val="0"/>
        <w:rPr>
          <w:rFonts w:ascii="Times New Roman" w:hAnsi="Times New Roman"/>
          <w:sz w:val="24"/>
        </w:rPr>
      </w:pPr>
    </w:p>
    <w:p w14:paraId="04BD27C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bezúplatného převodu silnice II/104 v délce 1,081 km, a to od km 7,440 provozního staničení (UB 1242A044) do km 8,521 provozního staničení (UB 1242A005), a to z vlastnictví Středočeského kraje, </w:t>
      </w:r>
      <w:r>
        <w:rPr>
          <w:rFonts w:ascii="Times New Roman" w:hAnsi="Times New Roman"/>
          <w:sz w:val="24"/>
        </w:rPr>
        <w:br/>
        <w:t>se sídlem Zborovská 11, 150 21 Praha 5 do vlastnictví města Jílové u Prahy, se sídlem Masarykovo náměstí 194, 254 01 Jílové u Prahy. Vlastní darovací smlouva bude uzavřena po nabytí právní moci rozhodnutí silničního správního orgánu o vyřazení daného úseku ze sítě silnic II. třídy</w:t>
      </w:r>
    </w:p>
    <w:p w14:paraId="67AB542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2C86716"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zajištění vypracování, podepsání a zveřejnění záměru budoucího </w:t>
      </w:r>
      <w:r>
        <w:rPr>
          <w:rFonts w:ascii="Times New Roman" w:hAnsi="Times New Roman"/>
          <w:sz w:val="24"/>
        </w:rPr>
        <w:br/>
        <w:t>a vlastního majetkoprávního vypořádání silnice uvedené v bodě I. tohoto usnesení na úřední desce Krajského úřadu Středočeského kraje a na úřední desce města Jílové u Prahy, a to po dobu min.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A2F0E73" w14:textId="77777777" w:rsidTr="000D2DEC">
        <w:tc>
          <w:tcPr>
            <w:tcW w:w="650" w:type="pct"/>
            <w:hideMark/>
          </w:tcPr>
          <w:p w14:paraId="4D2787B1"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08D5CD5"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31. 3. 2026</w:t>
            </w:r>
          </w:p>
        </w:tc>
      </w:tr>
      <w:tr w:rsidR="00825774" w14:paraId="601B5FD2" w14:textId="77777777" w:rsidTr="000D2DEC">
        <w:tc>
          <w:tcPr>
            <w:tcW w:w="650" w:type="pct"/>
            <w:hideMark/>
          </w:tcPr>
          <w:p w14:paraId="0A4A3F07"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D60A80A"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537F37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E845049"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podepsání záměru budoucího a vlastního majetkoprávního vypořádání silnice uvedené v bodě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32BE4E15" w14:textId="77777777" w:rsidTr="000D2DEC">
        <w:tc>
          <w:tcPr>
            <w:tcW w:w="650" w:type="pct"/>
            <w:hideMark/>
          </w:tcPr>
          <w:p w14:paraId="5508C680"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CB40F5D"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31. 3. 2026</w:t>
            </w:r>
          </w:p>
        </w:tc>
      </w:tr>
      <w:tr w:rsidR="00825774" w14:paraId="6B9669F8" w14:textId="77777777" w:rsidTr="000D2DEC">
        <w:tc>
          <w:tcPr>
            <w:tcW w:w="650" w:type="pct"/>
            <w:hideMark/>
          </w:tcPr>
          <w:p w14:paraId="49C659AA"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96AA706"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046C324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45D27A5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Zastupitelstvu Středočeského kraje projednat a schválit </w:t>
      </w:r>
    </w:p>
    <w:p w14:paraId="36ABD7D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budoucí bezúplatný převod silnice II/104 v délce 1,081 km, a to od km 7,440 provozního staničení </w:t>
      </w:r>
      <w:r>
        <w:rPr>
          <w:rFonts w:ascii="Times New Roman" w:hAnsi="Times New Roman"/>
          <w:sz w:val="24"/>
        </w:rPr>
        <w:br/>
        <w:t xml:space="preserve">(UB 1242A044) do km 8,521 provozního staničení (UB 1242A005), a to z vlastnictví Středočeského kraje, se sídlem Zborovská 11, 150 21 Praha 5, jako budoucího dárce, do vlastnictví města Jílové u Prahy, </w:t>
      </w:r>
      <w:r>
        <w:rPr>
          <w:rFonts w:ascii="Times New Roman" w:hAnsi="Times New Roman"/>
          <w:sz w:val="24"/>
        </w:rPr>
        <w:br/>
        <w:t>se sídlem Masarykovo náměstí 194, 254 01 Jílové u Prahy, jako budoucího obdarovaného</w:t>
      </w:r>
    </w:p>
    <w:p w14:paraId="7984E99C" w14:textId="77777777" w:rsidR="00825774" w:rsidRDefault="00825774" w:rsidP="00825774">
      <w:pPr>
        <w:jc w:val="both"/>
        <w:outlineLvl w:val="0"/>
        <w:rPr>
          <w:rFonts w:ascii="Times New Roman" w:hAnsi="Times New Roman"/>
          <w:sz w:val="24"/>
        </w:rPr>
      </w:pPr>
    </w:p>
    <w:p w14:paraId="7B030BF1"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bezúplatný převod silnice II/104 v délce 1,081 km, a to od km 7,440 provozního staničení </w:t>
      </w:r>
      <w:r>
        <w:rPr>
          <w:rFonts w:ascii="Times New Roman" w:hAnsi="Times New Roman"/>
          <w:sz w:val="24"/>
        </w:rPr>
        <w:br/>
        <w:t>(UB 1242A044) do km 8,521 provozního staničení (UB 1242A005), a to z vlastnictví Středočeského kraje, se sídlem Zborovská 11, 150 21 Praha 5, jako dárce, do vlastnictví města Jílové u Prahy, se sídlem Masarykovo náměstí 194, 254 01 Jílové u Prahy, jako obdarovaného. Vlastní darovací smlouva bude uzavřena po nabytí právní moci rozhodnutí silničního správního orgánu o vyřazení daného úseku ze sítě silnic II. třídy</w:t>
      </w:r>
    </w:p>
    <w:p w14:paraId="3EEE0992"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CF20AF8"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1606114" w14:textId="77777777" w:rsidTr="000D2DEC">
        <w:tc>
          <w:tcPr>
            <w:tcW w:w="650" w:type="pct"/>
            <w:hideMark/>
          </w:tcPr>
          <w:p w14:paraId="7C9B994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853C959"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31. 3. 2026</w:t>
            </w:r>
          </w:p>
        </w:tc>
      </w:tr>
      <w:tr w:rsidR="00825774" w14:paraId="24D2A62C" w14:textId="77777777" w:rsidTr="000D2DEC">
        <w:tc>
          <w:tcPr>
            <w:tcW w:w="650" w:type="pct"/>
            <w:hideMark/>
          </w:tcPr>
          <w:p w14:paraId="29791EF3"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6A50C39"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403DBA0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1B177D49" w14:textId="77777777" w:rsidR="00825774" w:rsidRDefault="00825774" w:rsidP="00825774">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186B07A0" w14:textId="77777777" w:rsidTr="000D2DEC">
        <w:tc>
          <w:tcPr>
            <w:tcW w:w="650" w:type="pct"/>
            <w:hideMark/>
          </w:tcPr>
          <w:p w14:paraId="6F2E16F5"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633B31B"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31. 3. 2026</w:t>
            </w:r>
          </w:p>
        </w:tc>
      </w:tr>
      <w:tr w:rsidR="00825774" w14:paraId="514853D6" w14:textId="77777777" w:rsidTr="000D2DEC">
        <w:tc>
          <w:tcPr>
            <w:tcW w:w="650" w:type="pct"/>
            <w:hideMark/>
          </w:tcPr>
          <w:p w14:paraId="5D103F6B"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35DD1D9"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5EC5290F"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50C7FD57" w14:textId="77777777" w:rsidTr="000D2DEC">
        <w:tc>
          <w:tcPr>
            <w:tcW w:w="273" w:type="pct"/>
          </w:tcPr>
          <w:p w14:paraId="4CC50901"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3DF73C10"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Zřízení služebnosti inženýrské sítě vodovodního řadu a kanalizační přípojky </w:t>
            </w:r>
            <w:r>
              <w:rPr>
                <w:rFonts w:ascii="Times New Roman" w:hAnsi="Times New Roman"/>
                <w:b/>
                <w:sz w:val="26"/>
                <w:szCs w:val="26"/>
              </w:rPr>
              <w:br/>
            </w:r>
            <w:r w:rsidRPr="005E31A2">
              <w:rPr>
                <w:rFonts w:ascii="Times New Roman" w:hAnsi="Times New Roman"/>
                <w:b/>
                <w:sz w:val="26"/>
                <w:szCs w:val="26"/>
              </w:rPr>
              <w:t>v k. ú. Poděbrady</w:t>
            </w:r>
          </w:p>
        </w:tc>
      </w:tr>
    </w:tbl>
    <w:p w14:paraId="234ED00B" w14:textId="77777777" w:rsidR="00825774" w:rsidRDefault="00825774" w:rsidP="00825774">
      <w:pPr>
        <w:outlineLvl w:val="0"/>
        <w:rPr>
          <w:rFonts w:ascii="Times New Roman" w:hAnsi="Times New Roman"/>
          <w:b/>
          <w:bCs/>
          <w:sz w:val="24"/>
        </w:rPr>
      </w:pPr>
    </w:p>
    <w:p w14:paraId="218FFCE1"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033-36/2025/RK ze dne </w:t>
      </w:r>
      <w:r>
        <w:rPr>
          <w:rFonts w:ascii="Times New Roman" w:hAnsi="Times New Roman"/>
          <w:b/>
          <w:bCs/>
          <w:sz w:val="24"/>
          <w:u w:val="single"/>
        </w:rPr>
        <w:t>23. 10. 2025</w:t>
      </w:r>
    </w:p>
    <w:p w14:paraId="2BE51723"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0EB5539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D53777A"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zřízení služebnosti k pozemkům p. č. 4980/7 o výměře 55 m2 – ostatní plocha, p. č. 3864/10 o výměře 260 m2 – ostatní plocha a p. č. 3864/6 o výměře 467 m2 – ostatní plocha vše v k. ú. Poděbrady zapsaných v katastru nemovitostí vedeném Katastrálním úřadem pro Středočeský kraj, Katastrální pracoviště Nymburk na LV 2355 pro obec a k. ú. Poděbrady (dále jen „Pozemky“), ve vlastnictví Středočeského kraje, předané k hospodaření Střední zemědělské škole a Střední odborné škole Poděbrady, příspěvkové organizaci, se sídlem Boučkova 355/49, 290 01, Poděbrady II, IČO: 49535013 (dále jen „Povinný“). Obsahem služebnosti je právo 1. elektrárenské s. r. o., se sídlem Mánesova 427/56, 370 01, České Budějovice, IČO: 46680811, (dále jen „Oprávněný“) umístit, provozovat, opravovat a udržovat stavbu vodovodního řadu, provádět jeho obnovu, výměnu a modernizaci na Pozemcích a povinnost Povinného výkon těchto práv strpět. Služebnost je vymezena Geometrickým plánem č. 4242-13/2025 potvrzeným Katastrálním úřadem pro Středočeský kraj, Katastrální pracoviště Poděbrady pod PGP-257/2025-208 </w:t>
      </w:r>
      <w:r>
        <w:rPr>
          <w:rFonts w:ascii="Times New Roman" w:hAnsi="Times New Roman"/>
          <w:sz w:val="24"/>
        </w:rPr>
        <w:br/>
        <w:t xml:space="preserve">ze dne 27. 2. 2025. Zřizuje se úplatně dohodou za jednorázovou náhradu ve výši 21 771,00 Kč + DPH </w:t>
      </w:r>
      <w:r>
        <w:rPr>
          <w:rFonts w:ascii="Times New Roman" w:hAnsi="Times New Roman"/>
          <w:sz w:val="24"/>
        </w:rPr>
        <w:br/>
        <w:t>v zákonné výši. Služebnost se zřizuje bez časového omezení</w:t>
      </w:r>
    </w:p>
    <w:p w14:paraId="661B7E0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47BFA6CB"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zřízení služebnosti k pozemkům p. č. 4980/7 o výměře 55 m2 – ostatní plocha, p. č. 3864/10 o výměře 260 m2 – ostatní plocha, p. č. 3864/6 o výměře 467 m2 – ostatní plocha a p. č. 3646/5 o výměře </w:t>
      </w:r>
      <w:r>
        <w:rPr>
          <w:rFonts w:ascii="Times New Roman" w:hAnsi="Times New Roman"/>
          <w:sz w:val="24"/>
        </w:rPr>
        <w:br/>
        <w:t xml:space="preserve">270 m2 - ostatní plocha vše v k. ú. Poděbrady zapsaných v katastru nemovitostí vedeném Katastrálním úřadem pro Středočeský kraj, Katastrální pracoviště Nymburk na LV 2355 pro obec a k. ú. Poděbrady (dále jen „Pozemky“), ve vlastnictví Středočeského kraje, předané k hospodaření Střední zemědělské škole a Střední odborné škole Poděbrady, příspěvkové organizaci, se sídlem Boučkova 355/49, 290 01, Poděbrady II, IČO: 49535013 (dále jen „Povinný“). Obsahem služebnosti je právo 1. elektrárenské </w:t>
      </w:r>
      <w:r>
        <w:rPr>
          <w:rFonts w:ascii="Times New Roman" w:hAnsi="Times New Roman"/>
          <w:sz w:val="24"/>
        </w:rPr>
        <w:br/>
        <w:t xml:space="preserve">s. r. o., se sídlem Mánesova 427/56, 370 01, České Budějovice, IČO: 46680811, (dále jen „Oprávněný“) umístit, provozovat, opravovat a udržovat stavbu kanalizační přípojky, provádět jeho obnovu, výměnu </w:t>
      </w:r>
      <w:r>
        <w:rPr>
          <w:rFonts w:ascii="Times New Roman" w:hAnsi="Times New Roman"/>
          <w:sz w:val="24"/>
        </w:rPr>
        <w:br/>
        <w:t>a modernizaci na Pozemcích a povinnost Povinného výkon těchto práv strpět. Služebnost je vymezena Geometrickým plánem č. 4243-13/2025 potvrzeným Katastrálním úřadem pro Středočeský kraj, Katastrální pracoviště Poděbrady pod PGP-256/2025-208 ze dne 27. 2. 2025. Zřizuje se úplatně dohodou za jednorázovou náhradu ve výši 21 771,00 Kč + DPH v zákonné výši. Služebnost se zřizuje bez časového omezení</w:t>
      </w:r>
    </w:p>
    <w:p w14:paraId="1E6E8D12"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zmocňuje</w:t>
      </w:r>
    </w:p>
    <w:p w14:paraId="12269E6B" w14:textId="77777777" w:rsidR="00825774" w:rsidRDefault="00825774" w:rsidP="00825774">
      <w:pPr>
        <w:jc w:val="both"/>
        <w:outlineLvl w:val="0"/>
        <w:rPr>
          <w:rFonts w:ascii="Times New Roman" w:hAnsi="Times New Roman"/>
          <w:sz w:val="24"/>
        </w:rPr>
      </w:pPr>
      <w:r>
        <w:rPr>
          <w:rFonts w:ascii="Times New Roman" w:hAnsi="Times New Roman"/>
          <w:sz w:val="24"/>
        </w:rPr>
        <w:t>příspěvkovou organizaci Střední zemědělskou školu a Střední odbornou školu Poděbrady, se sídlem Boučkova 355/49, Poděbrady II, IČO:49535013 k uzavření smluv dle bodu I. a II. tohoto usnesení</w:t>
      </w:r>
    </w:p>
    <w:p w14:paraId="6E982F2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F560BE3"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příspěvkové organizaci Střední zemědělské škole a Střední odborné škole Poděbrady, se sídlem Boučkova 355/49, Poděbrady II, IČO:49535013, zajištění realizace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BB06E59" w14:textId="77777777" w:rsidTr="000D2DEC">
        <w:tc>
          <w:tcPr>
            <w:tcW w:w="650" w:type="pct"/>
            <w:hideMark/>
          </w:tcPr>
          <w:p w14:paraId="0312F523"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952E1E3"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690A55B5" w14:textId="77777777" w:rsidTr="000D2DEC">
        <w:tc>
          <w:tcPr>
            <w:tcW w:w="650" w:type="pct"/>
            <w:hideMark/>
          </w:tcPr>
          <w:p w14:paraId="4A863599"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9C30101"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Radim Keithem, ředitelem příspěvkové organizace,</w:t>
            </w:r>
          </w:p>
        </w:tc>
      </w:tr>
    </w:tbl>
    <w:p w14:paraId="4C86F27F"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16F63141" w14:textId="77777777" w:rsidTr="000D2DEC">
        <w:tc>
          <w:tcPr>
            <w:tcW w:w="273" w:type="pct"/>
          </w:tcPr>
          <w:p w14:paraId="7011C1A2"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743E5956"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Poskytnutí dotací z rozpočtu Středočeského kraje – Program 2025 na revitalizaci </w:t>
            </w:r>
            <w:r>
              <w:rPr>
                <w:rFonts w:ascii="Times New Roman" w:hAnsi="Times New Roman"/>
                <w:b/>
                <w:sz w:val="26"/>
                <w:szCs w:val="26"/>
              </w:rPr>
              <w:br/>
            </w:r>
            <w:r w:rsidRPr="005E31A2">
              <w:rPr>
                <w:rFonts w:ascii="Times New Roman" w:hAnsi="Times New Roman"/>
                <w:b/>
                <w:sz w:val="26"/>
                <w:szCs w:val="26"/>
              </w:rPr>
              <w:t>z úhrad z vydobytých nerostů dle § 33o odst. 3 zákona č. 44/1988 Sb.</w:t>
            </w:r>
          </w:p>
        </w:tc>
      </w:tr>
    </w:tbl>
    <w:p w14:paraId="7DCC4B93" w14:textId="77777777" w:rsidR="00825774" w:rsidRDefault="00825774" w:rsidP="00825774">
      <w:pPr>
        <w:outlineLvl w:val="0"/>
        <w:rPr>
          <w:rFonts w:ascii="Times New Roman" w:hAnsi="Times New Roman"/>
          <w:b/>
          <w:bCs/>
          <w:sz w:val="24"/>
        </w:rPr>
      </w:pPr>
    </w:p>
    <w:p w14:paraId="217C32C0"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034-36/2025/RK ze dne </w:t>
      </w:r>
      <w:r>
        <w:rPr>
          <w:rFonts w:ascii="Times New Roman" w:hAnsi="Times New Roman"/>
          <w:b/>
          <w:bCs/>
          <w:sz w:val="24"/>
          <w:u w:val="single"/>
        </w:rPr>
        <w:t>23. 10. 2025</w:t>
      </w:r>
    </w:p>
    <w:p w14:paraId="34B3BC67"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6E4F8E4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D1282A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poskytnutí dotací dle Programu 2025 na revitalizaci z úhrad z vydobytých nerostů dle § 33o odst. </w:t>
      </w:r>
      <w:r>
        <w:rPr>
          <w:rFonts w:ascii="Times New Roman" w:hAnsi="Times New Roman"/>
          <w:sz w:val="24"/>
        </w:rPr>
        <w:br/>
        <w:t>3 zákona č. 44/1988 Sb. žadatelům uvedeným v příloze č. 1 k usnesení ve výši, která je uvedena v této příloze, na akce/projekty uvedené v této příloze a uzavření veřejnoprávních smluv s těmito žadateli</w:t>
      </w:r>
    </w:p>
    <w:p w14:paraId="4A2BFFF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50672FB"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vzor Veřejnoprávní smlouvy o poskytnutí dotace podle Programu 2025 na revitalizaci z úhrad </w:t>
      </w:r>
    </w:p>
    <w:p w14:paraId="3375C407" w14:textId="77777777" w:rsidR="00825774" w:rsidRDefault="00825774" w:rsidP="00825774">
      <w:pPr>
        <w:jc w:val="both"/>
        <w:outlineLvl w:val="0"/>
        <w:rPr>
          <w:rFonts w:ascii="Times New Roman" w:hAnsi="Times New Roman"/>
          <w:sz w:val="24"/>
        </w:rPr>
      </w:pPr>
      <w:r>
        <w:rPr>
          <w:rFonts w:ascii="Times New Roman" w:hAnsi="Times New Roman"/>
          <w:sz w:val="24"/>
        </w:rPr>
        <w:t>z vydobytých nerostů dle § 33o odst. 3 zákona č. 44/1988 Sb., uvedený v příloze č. 2 k usnesení</w:t>
      </w:r>
    </w:p>
    <w:p w14:paraId="47EE06E7"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118B94E7"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Mgr. Jindřišku Rombu, MPA, radní pro oblast životního prostředí a zemědělství Středočeského kraje </w:t>
      </w:r>
      <w:r>
        <w:rPr>
          <w:rFonts w:ascii="Times New Roman" w:hAnsi="Times New Roman"/>
          <w:sz w:val="24"/>
        </w:rPr>
        <w:br/>
        <w:t>k podpisu:</w:t>
      </w:r>
    </w:p>
    <w:p w14:paraId="32DC123F"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 veřejnoprávních smluv o poskytnutí dotace dle Programu 2025 na revitalizaci z úhrad z vydobytých nerostů dle § 33o odst. 3 zákona č. 44/1988 Sb. s příslušnými žadateli, a to včetně případných dodatků </w:t>
      </w:r>
      <w:r>
        <w:rPr>
          <w:rFonts w:ascii="Times New Roman" w:hAnsi="Times New Roman"/>
          <w:sz w:val="24"/>
        </w:rPr>
        <w:br/>
        <w:t>k těmto smlouvám schválených Radou Středočeského kraje</w:t>
      </w:r>
    </w:p>
    <w:p w14:paraId="3FB4DAC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 dodatků k veřejnoprávním smlouvám o poskytnutí dotace podle Programu 2025 na revitalizaci z úhrad </w:t>
      </w:r>
      <w:r>
        <w:rPr>
          <w:rFonts w:ascii="Times New Roman" w:hAnsi="Times New Roman"/>
          <w:sz w:val="24"/>
        </w:rPr>
        <w:br/>
        <w:t>z vydobytých nerostů dle § 33o odst. 3 zákona č. 44/1988 Sb., jejichž obsahem je změna adresy sídla příjemce dotace, změna bankovního spojení příjemce dotace nebo Středočeského kraje, a to bez předchozího schválení těchto změn v Radě Středočeského kraje</w:t>
      </w:r>
    </w:p>
    <w:p w14:paraId="183A8AC5" w14:textId="77777777" w:rsidR="00825774" w:rsidRDefault="00825774" w:rsidP="00825774">
      <w:pPr>
        <w:jc w:val="both"/>
        <w:outlineLvl w:val="0"/>
        <w:rPr>
          <w:rFonts w:ascii="Times New Roman" w:hAnsi="Times New Roman"/>
          <w:sz w:val="24"/>
        </w:rPr>
      </w:pPr>
      <w:r>
        <w:rPr>
          <w:rFonts w:ascii="Times New Roman" w:hAnsi="Times New Roman"/>
          <w:sz w:val="24"/>
        </w:rPr>
        <w:t>b) Radu Středočeského kraje ke schvalování dodatků k veřejnoprávním smlouvám o poskytnutí dotace podle Programu 2025 na revitalizaci z úhrad z vydobytých nerostů dle § 33o odst. 3 zákona č. 44/1988 Sb. s příslušnými žadateli, a to s výjimkou dodatků k uvedeným smlouvám, jimiž se mění výše poskytnuté dotace příjemci nebo účel poskytnuté dotace</w:t>
      </w:r>
    </w:p>
    <w:p w14:paraId="18EA660F"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c) Odbor životního prostředí a zemědělství Krajského úřadu Středočeského kraje k zaslání informace, </w:t>
      </w:r>
      <w:r>
        <w:rPr>
          <w:rFonts w:ascii="Times New Roman" w:hAnsi="Times New Roman"/>
          <w:sz w:val="24"/>
        </w:rPr>
        <w:br/>
        <w:t>že jejich žádosti o poskytnutí dotace bylo vyhověno – žadatelům uvedeným v příloze č. 1 k usnesení</w:t>
      </w:r>
    </w:p>
    <w:p w14:paraId="735A13A7"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7F85BAEB" w14:textId="77777777" w:rsidTr="000D2DEC">
        <w:tc>
          <w:tcPr>
            <w:tcW w:w="273" w:type="pct"/>
          </w:tcPr>
          <w:p w14:paraId="61B0F570"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5CC4A89F"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Program 2025 na revitalizaci z úhrad z vydobytých nerostů dle § 33o odst. 3 zákona </w:t>
            </w:r>
            <w:r>
              <w:rPr>
                <w:rFonts w:ascii="Times New Roman" w:hAnsi="Times New Roman"/>
                <w:b/>
                <w:sz w:val="26"/>
                <w:szCs w:val="26"/>
              </w:rPr>
              <w:br/>
            </w:r>
            <w:r w:rsidRPr="005E31A2">
              <w:rPr>
                <w:rFonts w:ascii="Times New Roman" w:hAnsi="Times New Roman"/>
                <w:b/>
                <w:sz w:val="26"/>
                <w:szCs w:val="26"/>
              </w:rPr>
              <w:t>č. 44/1988 Sb. – opakovaná výzva</w:t>
            </w:r>
          </w:p>
        </w:tc>
      </w:tr>
    </w:tbl>
    <w:p w14:paraId="4860BD6F" w14:textId="77777777" w:rsidR="00825774" w:rsidRDefault="00825774" w:rsidP="00825774">
      <w:pPr>
        <w:outlineLvl w:val="0"/>
        <w:rPr>
          <w:rFonts w:ascii="Times New Roman" w:hAnsi="Times New Roman"/>
          <w:b/>
          <w:bCs/>
          <w:sz w:val="24"/>
        </w:rPr>
      </w:pPr>
    </w:p>
    <w:p w14:paraId="4250331A"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035-36/2025/RK ze dne </w:t>
      </w:r>
      <w:r>
        <w:rPr>
          <w:rFonts w:ascii="Times New Roman" w:hAnsi="Times New Roman"/>
          <w:b/>
          <w:bCs/>
          <w:sz w:val="24"/>
          <w:u w:val="single"/>
        </w:rPr>
        <w:t>23. 10. 2025</w:t>
      </w:r>
    </w:p>
    <w:p w14:paraId="19C535E1"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3DB0AC8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DD70B23" w14:textId="77777777" w:rsidR="00825774" w:rsidRDefault="00825774" w:rsidP="00825774">
      <w:pPr>
        <w:jc w:val="both"/>
        <w:outlineLvl w:val="0"/>
        <w:rPr>
          <w:rFonts w:ascii="Times New Roman" w:hAnsi="Times New Roman"/>
          <w:sz w:val="24"/>
        </w:rPr>
      </w:pPr>
      <w:r>
        <w:rPr>
          <w:rFonts w:ascii="Times New Roman" w:hAnsi="Times New Roman"/>
          <w:sz w:val="24"/>
        </w:rPr>
        <w:t>Program 2025 na revitalizaci z úhrad z vydobytých nerostů dle § 33o odst. 3 zákona č. 44/1988 Sb. dle přílohy č. 1 k Tisku č. 2549(2025)</w:t>
      </w:r>
    </w:p>
    <w:p w14:paraId="7DD3069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3B1D17D"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hejtmance Středočeského kraje Mgr. Petře Peckové vyhlásit dne 29. 10. 2025 Program 2025 </w:t>
      </w:r>
      <w:r>
        <w:rPr>
          <w:rFonts w:ascii="Times New Roman" w:hAnsi="Times New Roman"/>
          <w:sz w:val="24"/>
        </w:rPr>
        <w:br/>
        <w:t xml:space="preserve">na revitalizaci z úhrad z vydobytých nerostů dle § 33o odst. 3 zákona č. 44/1988 Sb. dle přílohy </w:t>
      </w:r>
      <w:r>
        <w:rPr>
          <w:rFonts w:ascii="Times New Roman" w:hAnsi="Times New Roman"/>
          <w:sz w:val="24"/>
        </w:rPr>
        <w:br/>
        <w:t>č. 2 k Tisku č. 2549(2025)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6E68A62" w14:textId="77777777" w:rsidTr="000D2DEC">
        <w:tc>
          <w:tcPr>
            <w:tcW w:w="650" w:type="pct"/>
            <w:hideMark/>
          </w:tcPr>
          <w:p w14:paraId="77BE6613"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E5ED38C"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29. 10. 2025</w:t>
            </w:r>
          </w:p>
        </w:tc>
      </w:tr>
      <w:tr w:rsidR="00825774" w14:paraId="184DA595" w14:textId="77777777" w:rsidTr="000D2DEC">
        <w:tc>
          <w:tcPr>
            <w:tcW w:w="650" w:type="pct"/>
            <w:hideMark/>
          </w:tcPr>
          <w:p w14:paraId="0557BA5B" w14:textId="77777777" w:rsidR="00825774" w:rsidRDefault="00825774"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1194E624"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75D608F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F21C7CA"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zveřejnit na úřední desce Středočeského kraje způsobem umožňujícím dálkový přístup Program 2025 na revitalizaci z úhrad z vydobytých nerostů dle § 33o odst. 3 zákona č. 44/1988 </w:t>
      </w:r>
      <w:r>
        <w:rPr>
          <w:rFonts w:ascii="Times New Roman" w:hAnsi="Times New Roman"/>
          <w:sz w:val="24"/>
        </w:rPr>
        <w:br/>
        <w:t>Sb. od 29. 10. 2025 do 2. 2. 2026</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8E208AE" w14:textId="77777777" w:rsidTr="000D2DEC">
        <w:tc>
          <w:tcPr>
            <w:tcW w:w="650" w:type="pct"/>
            <w:hideMark/>
          </w:tcPr>
          <w:p w14:paraId="3DFA59BD"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8517AD5"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29. 10. 2025</w:t>
            </w:r>
          </w:p>
        </w:tc>
      </w:tr>
      <w:tr w:rsidR="00825774" w14:paraId="180EA85C" w14:textId="77777777" w:rsidTr="000D2DEC">
        <w:tc>
          <w:tcPr>
            <w:tcW w:w="650" w:type="pct"/>
            <w:hideMark/>
          </w:tcPr>
          <w:p w14:paraId="1273EA1C"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3E8E10F"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Simona Jandurová, vedoucí Odboru životního prostředí a zemědělství</w:t>
            </w:r>
          </w:p>
        </w:tc>
      </w:tr>
    </w:tbl>
    <w:p w14:paraId="055D95D6"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3BC551FE" w14:textId="77777777" w:rsidTr="000D2DEC">
        <w:tc>
          <w:tcPr>
            <w:tcW w:w="273" w:type="pct"/>
          </w:tcPr>
          <w:p w14:paraId="7249DFFF"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17232EC1"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579/06/2025 – převod finančních prostředků z kap. 23 – Ostatní, z prostředků na předfin. a kofin. projektů z EU/EHP a poskytnutí těchto prostředků Středočeské vědecké knihovně v Kladně, p. o.</w:t>
            </w:r>
          </w:p>
        </w:tc>
      </w:tr>
    </w:tbl>
    <w:p w14:paraId="1BE759BD" w14:textId="77777777" w:rsidR="00825774" w:rsidRDefault="00825774" w:rsidP="00825774">
      <w:pPr>
        <w:outlineLvl w:val="0"/>
        <w:rPr>
          <w:rFonts w:ascii="Times New Roman" w:hAnsi="Times New Roman"/>
          <w:b/>
          <w:bCs/>
          <w:sz w:val="24"/>
        </w:rPr>
      </w:pPr>
    </w:p>
    <w:p w14:paraId="156A60AF" w14:textId="77777777" w:rsidR="00825774" w:rsidRPr="00B4431E"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036-36/2025/RK ze dne </w:t>
      </w:r>
      <w:r>
        <w:rPr>
          <w:rFonts w:ascii="Times New Roman" w:hAnsi="Times New Roman"/>
          <w:b/>
          <w:bCs/>
          <w:sz w:val="24"/>
          <w:u w:val="single"/>
        </w:rPr>
        <w:t>23. 10. 2025</w:t>
      </w:r>
    </w:p>
    <w:p w14:paraId="2D0BD5D1" w14:textId="77777777" w:rsidR="00825774" w:rsidRDefault="00825774" w:rsidP="00825774">
      <w:pPr>
        <w:rPr>
          <w:rFonts w:ascii="Times New Roman" w:hAnsi="Times New Roman"/>
          <w:sz w:val="24"/>
          <w:u w:val="single"/>
        </w:rPr>
      </w:pPr>
    </w:p>
    <w:p w14:paraId="3A168E44"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0E5C8A4B"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F320C9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Rozpočtovou úpravu č. 579/06/2025 – převod finančních prostředků v celkové výši 11 180 701,00 Kč </w:t>
      </w:r>
      <w:r>
        <w:rPr>
          <w:rFonts w:ascii="Times New Roman" w:hAnsi="Times New Roman"/>
          <w:sz w:val="24"/>
        </w:rPr>
        <w:br/>
        <w:t>z kapitoly 23 – Ostatní, z prostředků na předfinancování a kofinancování projektů EU/EHP a ostatní související výdaje s projekty EU do rozpočtu kapitoly 06 – Kultura a památková péče, a poskytnutí peněžních prostředků Středočeské vědecké knihovně v Kladně, p. o., na předfinancování a kofinancování projektu MMR ČR dle přílohy č. 1 k usnesení</w:t>
      </w:r>
    </w:p>
    <w:p w14:paraId="0E195F7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E70EA17"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na základě žádosti Středočeské vědecké knihovny v Kladně, p. o., která je přílohou č. 2 k usnesení, poskytnutí návratné finanční výpomoci ve výši 9 780 001,00 Kč a poskytnutí investičního příspěvku </w:t>
      </w:r>
      <w:r>
        <w:rPr>
          <w:rFonts w:ascii="Times New Roman" w:hAnsi="Times New Roman"/>
          <w:sz w:val="24"/>
        </w:rPr>
        <w:br/>
        <w:t xml:space="preserve">ve výši 1 400 700,00 Kč na kofinancování nezpůsobilých výdajů projektu MMR ČR, v rámci programu Národního plánu obnovy „Projektová dokumentace na adaptaci areálu Středočeské vědecké knihovny </w:t>
      </w:r>
      <w:r>
        <w:rPr>
          <w:rFonts w:ascii="Times New Roman" w:hAnsi="Times New Roman"/>
          <w:sz w:val="24"/>
        </w:rPr>
        <w:br/>
        <w:t>v Kladně v souladu s potřebami knihovny“. Prostředky budou vráceny nejpozději do 31. 12. 2027</w:t>
      </w:r>
    </w:p>
    <w:p w14:paraId="4CD17096"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9D90AA1"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zapracovat Rozpočtovou úpravu č. 579/06/2025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05E60A4C" w14:textId="77777777" w:rsidTr="000D2DEC">
        <w:tc>
          <w:tcPr>
            <w:tcW w:w="650" w:type="pct"/>
            <w:hideMark/>
          </w:tcPr>
          <w:p w14:paraId="367977B0"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CF1736D"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10. 11. 2025</w:t>
            </w:r>
          </w:p>
        </w:tc>
      </w:tr>
      <w:tr w:rsidR="00825774" w14:paraId="64819185" w14:textId="77777777" w:rsidTr="000D2DEC">
        <w:tc>
          <w:tcPr>
            <w:tcW w:w="650" w:type="pct"/>
            <w:hideMark/>
          </w:tcPr>
          <w:p w14:paraId="6525B616"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2C757D6"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9B880F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6397CC6"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zajistit realizaci usnesení Středočeského kraje a zajistit návratnost peněžních prostředků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2753F8A8" w14:textId="77777777" w:rsidTr="000D2DEC">
        <w:tc>
          <w:tcPr>
            <w:tcW w:w="650" w:type="pct"/>
            <w:hideMark/>
          </w:tcPr>
          <w:p w14:paraId="36746C01"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B60456C"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31. 12. 2027</w:t>
            </w:r>
          </w:p>
        </w:tc>
      </w:tr>
      <w:tr w:rsidR="00825774" w14:paraId="71E5DB89" w14:textId="77777777" w:rsidTr="000D2DEC">
        <w:tc>
          <w:tcPr>
            <w:tcW w:w="650" w:type="pct"/>
            <w:hideMark/>
          </w:tcPr>
          <w:p w14:paraId="5B771641"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29D918F"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1A2406A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731F9352"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radnímu pro oblast kultury, památkové péče a cestovního ruchu Mgr. Václavu Švendovi předložit </w:t>
      </w:r>
      <w:r>
        <w:rPr>
          <w:rFonts w:ascii="Times New Roman" w:hAnsi="Times New Roman"/>
          <w:sz w:val="24"/>
        </w:rPr>
        <w:br/>
        <w:t>na vědomí Výboru finančnímu Zastupitelstva Středočeského kraje Rozpočtovou úpravu č. 579/06/2025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003BC689" w14:textId="77777777" w:rsidTr="000D2DEC">
        <w:tc>
          <w:tcPr>
            <w:tcW w:w="650" w:type="pct"/>
            <w:hideMark/>
          </w:tcPr>
          <w:p w14:paraId="1D63B783"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583E6D9"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25. 11. 2025</w:t>
            </w:r>
          </w:p>
        </w:tc>
      </w:tr>
      <w:tr w:rsidR="00825774" w14:paraId="3B47D21F" w14:textId="77777777" w:rsidTr="000D2DEC">
        <w:tc>
          <w:tcPr>
            <w:tcW w:w="650" w:type="pct"/>
            <w:hideMark/>
          </w:tcPr>
          <w:p w14:paraId="103C35FC"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0EFD192"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4D54B385"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58853EB6" w14:textId="77777777" w:rsidTr="000D2DEC">
        <w:tc>
          <w:tcPr>
            <w:tcW w:w="273" w:type="pct"/>
          </w:tcPr>
          <w:p w14:paraId="4577E15D"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230D83C7"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Poskytnutí dotací z rozpočtu Středočeského kraje na zabezpečení výkonu regionálních funkcí knihoven v roce 2026</w:t>
            </w:r>
          </w:p>
        </w:tc>
      </w:tr>
    </w:tbl>
    <w:p w14:paraId="0AC3A8A8" w14:textId="77777777" w:rsidR="00825774" w:rsidRDefault="00825774" w:rsidP="00825774">
      <w:pPr>
        <w:outlineLvl w:val="0"/>
        <w:rPr>
          <w:rFonts w:ascii="Times New Roman" w:hAnsi="Times New Roman"/>
          <w:b/>
          <w:bCs/>
          <w:sz w:val="24"/>
        </w:rPr>
      </w:pPr>
    </w:p>
    <w:p w14:paraId="0F29F506"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037-36/2025/RK ze dne </w:t>
      </w:r>
      <w:r>
        <w:rPr>
          <w:rFonts w:ascii="Times New Roman" w:hAnsi="Times New Roman"/>
          <w:b/>
          <w:bCs/>
          <w:sz w:val="24"/>
          <w:u w:val="single"/>
        </w:rPr>
        <w:t>23. 10. 2025</w:t>
      </w:r>
    </w:p>
    <w:p w14:paraId="57A99F4D"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215128B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192A800" w14:textId="77777777" w:rsidR="00825774" w:rsidRDefault="00825774" w:rsidP="00825774">
      <w:pPr>
        <w:jc w:val="both"/>
        <w:outlineLvl w:val="0"/>
        <w:rPr>
          <w:rFonts w:ascii="Times New Roman" w:hAnsi="Times New Roman"/>
          <w:sz w:val="24"/>
        </w:rPr>
      </w:pPr>
      <w:r>
        <w:rPr>
          <w:rFonts w:ascii="Times New Roman" w:hAnsi="Times New Roman"/>
          <w:sz w:val="24"/>
        </w:rPr>
        <w:t>žádost Středočeské vědecké knihovny v Kladně, příspěvkové organizace, o poskytnutí finančních prostředků z rozpočtu Středočeského kraje na zajištění regionálních funkcí knihoven ve Středočeském kraji pro pověřené knihovny pro rok 2026, uvedenou v příloze č. 1 k Tisku č. 2425(2025)</w:t>
      </w:r>
    </w:p>
    <w:p w14:paraId="3243ED7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72F952BB"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Zastupitelstvu Středočeského kraje schválit poskytnutí dotací a uzavření veřejnoprávních smluv </w:t>
      </w:r>
      <w:r>
        <w:rPr>
          <w:rFonts w:ascii="Times New Roman" w:hAnsi="Times New Roman"/>
          <w:sz w:val="24"/>
        </w:rPr>
        <w:br/>
        <w:t>o poskytnutí dotace z rozpočtu Středočeského kraje na zabezpečení regionálních funkcí knihoven pro rok 2026 pro pověřené knihovny podle předloženého vzoru uvedeného v příloze č. 2 k Tisku č. 2425(2025)</w:t>
      </w:r>
    </w:p>
    <w:p w14:paraId="61E7B6BC" w14:textId="77777777" w:rsidR="00825774" w:rsidRDefault="00825774" w:rsidP="00825774">
      <w:pPr>
        <w:widowControl/>
        <w:ind w:left="5"/>
      </w:pPr>
    </w:p>
    <w:tbl>
      <w:tblPr>
        <w:tblW w:w="10201" w:type="dxa"/>
        <w:tblInd w:w="113" w:type="dxa"/>
        <w:tblLayout w:type="fixed"/>
        <w:tblLook w:val="0000" w:firstRow="0" w:lastRow="0" w:firstColumn="0" w:lastColumn="0" w:noHBand="0" w:noVBand="0"/>
      </w:tblPr>
      <w:tblGrid>
        <w:gridCol w:w="5223"/>
        <w:gridCol w:w="4978"/>
      </w:tblGrid>
      <w:tr w:rsidR="00825774" w14:paraId="2D1A6F8C" w14:textId="77777777" w:rsidTr="000D2DEC">
        <w:trPr>
          <w:trHeight w:val="283"/>
        </w:trPr>
        <w:tc>
          <w:tcPr>
            <w:tcW w:w="5223" w:type="dxa"/>
            <w:tcBorders>
              <w:top w:val="single" w:sz="4" w:space="0" w:color="auto"/>
              <w:left w:val="single" w:sz="4" w:space="0" w:color="auto"/>
              <w:bottom w:val="single" w:sz="4" w:space="0" w:color="auto"/>
              <w:right w:val="single" w:sz="4" w:space="0" w:color="auto"/>
            </w:tcBorders>
            <w:vAlign w:val="center"/>
          </w:tcPr>
          <w:p w14:paraId="115A2C3B" w14:textId="77777777" w:rsidR="00825774" w:rsidRDefault="00825774" w:rsidP="000D2DEC">
            <w:pPr>
              <w:widowControl/>
              <w:rPr>
                <w:rFonts w:ascii="Times New Roman" w:hAnsi="Times New Roman"/>
                <w:sz w:val="24"/>
              </w:rPr>
            </w:pPr>
            <w:r>
              <w:rPr>
                <w:rFonts w:ascii="Times New Roman" w:hAnsi="Times New Roman"/>
                <w:sz w:val="24"/>
              </w:rPr>
              <w:t>Pověřená knihovna</w:t>
            </w:r>
          </w:p>
        </w:tc>
        <w:tc>
          <w:tcPr>
            <w:tcW w:w="4978" w:type="dxa"/>
            <w:tcBorders>
              <w:top w:val="single" w:sz="4" w:space="0" w:color="auto"/>
              <w:left w:val="single" w:sz="4" w:space="0" w:color="auto"/>
              <w:bottom w:val="single" w:sz="4" w:space="0" w:color="auto"/>
              <w:right w:val="single" w:sz="4" w:space="0" w:color="auto"/>
            </w:tcBorders>
            <w:vAlign w:val="center"/>
          </w:tcPr>
          <w:p w14:paraId="4B5F966B" w14:textId="77777777" w:rsidR="00825774" w:rsidRDefault="00825774" w:rsidP="000D2DEC">
            <w:pPr>
              <w:widowControl/>
              <w:rPr>
                <w:rFonts w:ascii="Times New Roman" w:hAnsi="Times New Roman"/>
                <w:sz w:val="24"/>
              </w:rPr>
            </w:pPr>
            <w:r>
              <w:rPr>
                <w:rFonts w:ascii="Times New Roman" w:hAnsi="Times New Roman"/>
                <w:sz w:val="24"/>
              </w:rPr>
              <w:t>Dotace v Kč v roce 2026</w:t>
            </w:r>
          </w:p>
        </w:tc>
      </w:tr>
      <w:tr w:rsidR="00825774" w14:paraId="1E47574E" w14:textId="77777777" w:rsidTr="000D2DEC">
        <w:tblPrEx>
          <w:tblCellSpacing w:w="-5" w:type="nil"/>
        </w:tblPrEx>
        <w:trPr>
          <w:trHeight w:val="283"/>
          <w:tblCellSpacing w:w="-5" w:type="nil"/>
        </w:trPr>
        <w:tc>
          <w:tcPr>
            <w:tcW w:w="5223" w:type="dxa"/>
            <w:tcBorders>
              <w:top w:val="single" w:sz="4" w:space="0" w:color="auto"/>
              <w:left w:val="single" w:sz="4" w:space="0" w:color="auto"/>
              <w:bottom w:val="single" w:sz="4" w:space="0" w:color="auto"/>
              <w:right w:val="single" w:sz="4" w:space="0" w:color="auto"/>
            </w:tcBorders>
            <w:vAlign w:val="center"/>
          </w:tcPr>
          <w:p w14:paraId="6A361E2E" w14:textId="77777777" w:rsidR="00825774" w:rsidRDefault="00825774" w:rsidP="000D2DEC">
            <w:pPr>
              <w:widowControl/>
              <w:rPr>
                <w:rFonts w:ascii="Times New Roman" w:hAnsi="Times New Roman"/>
                <w:sz w:val="24"/>
              </w:rPr>
            </w:pPr>
            <w:r>
              <w:rPr>
                <w:rFonts w:ascii="Times New Roman" w:hAnsi="Times New Roman"/>
                <w:sz w:val="24"/>
              </w:rPr>
              <w:t>Městská knihovna Benešov, IČO: 66134111</w:t>
            </w:r>
          </w:p>
        </w:tc>
        <w:tc>
          <w:tcPr>
            <w:tcW w:w="4978" w:type="dxa"/>
            <w:tcBorders>
              <w:top w:val="single" w:sz="4" w:space="0" w:color="auto"/>
              <w:left w:val="single" w:sz="4" w:space="0" w:color="auto"/>
              <w:bottom w:val="single" w:sz="4" w:space="0" w:color="auto"/>
              <w:right w:val="single" w:sz="4" w:space="0" w:color="auto"/>
            </w:tcBorders>
            <w:vAlign w:val="center"/>
          </w:tcPr>
          <w:p w14:paraId="3930C020" w14:textId="77777777" w:rsidR="00825774" w:rsidRDefault="00825774" w:rsidP="000D2DEC">
            <w:pPr>
              <w:widowControl/>
              <w:rPr>
                <w:rFonts w:ascii="Times New Roman" w:hAnsi="Times New Roman"/>
                <w:sz w:val="24"/>
              </w:rPr>
            </w:pPr>
            <w:r>
              <w:rPr>
                <w:rFonts w:ascii="Times New Roman" w:hAnsi="Times New Roman"/>
                <w:sz w:val="24"/>
              </w:rPr>
              <w:t xml:space="preserve">  2 529 000,00 Kč</w:t>
            </w:r>
          </w:p>
        </w:tc>
      </w:tr>
      <w:tr w:rsidR="00825774" w14:paraId="7A94F899" w14:textId="77777777" w:rsidTr="000D2DEC">
        <w:tblPrEx>
          <w:tblCellSpacing w:w="-5" w:type="nil"/>
        </w:tblPrEx>
        <w:trPr>
          <w:trHeight w:val="283"/>
          <w:tblCellSpacing w:w="-5" w:type="nil"/>
        </w:trPr>
        <w:tc>
          <w:tcPr>
            <w:tcW w:w="5223" w:type="dxa"/>
            <w:tcBorders>
              <w:top w:val="single" w:sz="4" w:space="0" w:color="auto"/>
              <w:left w:val="single" w:sz="4" w:space="0" w:color="auto"/>
              <w:bottom w:val="single" w:sz="4" w:space="0" w:color="auto"/>
              <w:right w:val="single" w:sz="4" w:space="0" w:color="auto"/>
            </w:tcBorders>
            <w:vAlign w:val="center"/>
          </w:tcPr>
          <w:p w14:paraId="31ED1059" w14:textId="77777777" w:rsidR="00825774" w:rsidRDefault="00825774" w:rsidP="000D2DEC">
            <w:pPr>
              <w:widowControl/>
              <w:rPr>
                <w:rFonts w:ascii="Times New Roman" w:hAnsi="Times New Roman"/>
                <w:sz w:val="24"/>
              </w:rPr>
            </w:pPr>
            <w:r>
              <w:rPr>
                <w:rFonts w:ascii="Times New Roman" w:hAnsi="Times New Roman"/>
                <w:sz w:val="24"/>
              </w:rPr>
              <w:t>Knihovna Kutná Hora, IČO: 62951491</w:t>
            </w:r>
          </w:p>
        </w:tc>
        <w:tc>
          <w:tcPr>
            <w:tcW w:w="4978" w:type="dxa"/>
            <w:tcBorders>
              <w:top w:val="single" w:sz="4" w:space="0" w:color="auto"/>
              <w:left w:val="single" w:sz="4" w:space="0" w:color="auto"/>
              <w:bottom w:val="single" w:sz="4" w:space="0" w:color="auto"/>
              <w:right w:val="single" w:sz="4" w:space="0" w:color="auto"/>
            </w:tcBorders>
            <w:vAlign w:val="center"/>
          </w:tcPr>
          <w:p w14:paraId="6E98E4F8" w14:textId="77777777" w:rsidR="00825774" w:rsidRDefault="00825774" w:rsidP="000D2DEC">
            <w:pPr>
              <w:widowControl/>
              <w:rPr>
                <w:rFonts w:ascii="Times New Roman" w:hAnsi="Times New Roman"/>
                <w:sz w:val="24"/>
              </w:rPr>
            </w:pPr>
            <w:r>
              <w:rPr>
                <w:rFonts w:ascii="Times New Roman" w:hAnsi="Times New Roman"/>
                <w:sz w:val="24"/>
              </w:rPr>
              <w:t xml:space="preserve">  4 512 303,00 Kč</w:t>
            </w:r>
          </w:p>
        </w:tc>
      </w:tr>
      <w:tr w:rsidR="00825774" w14:paraId="3E070D70" w14:textId="77777777" w:rsidTr="000D2DEC">
        <w:tblPrEx>
          <w:tblCellSpacing w:w="-5" w:type="nil"/>
        </w:tblPrEx>
        <w:trPr>
          <w:trHeight w:val="283"/>
          <w:tblCellSpacing w:w="-5" w:type="nil"/>
        </w:trPr>
        <w:tc>
          <w:tcPr>
            <w:tcW w:w="5223" w:type="dxa"/>
            <w:tcBorders>
              <w:top w:val="single" w:sz="4" w:space="0" w:color="auto"/>
              <w:left w:val="single" w:sz="4" w:space="0" w:color="auto"/>
              <w:bottom w:val="single" w:sz="4" w:space="0" w:color="auto"/>
              <w:right w:val="single" w:sz="4" w:space="0" w:color="auto"/>
            </w:tcBorders>
            <w:vAlign w:val="center"/>
          </w:tcPr>
          <w:p w14:paraId="4012052F" w14:textId="77777777" w:rsidR="00825774" w:rsidRDefault="00825774" w:rsidP="000D2DEC">
            <w:pPr>
              <w:widowControl/>
              <w:rPr>
                <w:rFonts w:ascii="Times New Roman" w:hAnsi="Times New Roman"/>
                <w:sz w:val="24"/>
              </w:rPr>
            </w:pPr>
            <w:r>
              <w:rPr>
                <w:rFonts w:ascii="Times New Roman" w:hAnsi="Times New Roman"/>
                <w:sz w:val="24"/>
              </w:rPr>
              <w:t>Knihovna města Mladá Boleslav, IČO: 70565872</w:t>
            </w:r>
          </w:p>
        </w:tc>
        <w:tc>
          <w:tcPr>
            <w:tcW w:w="4978" w:type="dxa"/>
            <w:tcBorders>
              <w:top w:val="single" w:sz="4" w:space="0" w:color="auto"/>
              <w:left w:val="single" w:sz="4" w:space="0" w:color="auto"/>
              <w:bottom w:val="single" w:sz="4" w:space="0" w:color="auto"/>
              <w:right w:val="single" w:sz="4" w:space="0" w:color="auto"/>
            </w:tcBorders>
            <w:vAlign w:val="center"/>
          </w:tcPr>
          <w:p w14:paraId="0E5DC2CE" w14:textId="77777777" w:rsidR="00825774" w:rsidRDefault="00825774" w:rsidP="000D2DEC">
            <w:pPr>
              <w:widowControl/>
              <w:rPr>
                <w:rFonts w:ascii="Times New Roman" w:hAnsi="Times New Roman"/>
                <w:sz w:val="24"/>
              </w:rPr>
            </w:pPr>
            <w:r>
              <w:rPr>
                <w:rFonts w:ascii="Times New Roman" w:hAnsi="Times New Roman"/>
                <w:sz w:val="24"/>
              </w:rPr>
              <w:t xml:space="preserve">  3 615 544,00 Kč</w:t>
            </w:r>
          </w:p>
        </w:tc>
      </w:tr>
      <w:tr w:rsidR="00825774" w14:paraId="2557AC35" w14:textId="77777777" w:rsidTr="000D2DEC">
        <w:tblPrEx>
          <w:tblCellSpacing w:w="-5" w:type="nil"/>
        </w:tblPrEx>
        <w:trPr>
          <w:trHeight w:val="283"/>
          <w:tblCellSpacing w:w="-5" w:type="nil"/>
        </w:trPr>
        <w:tc>
          <w:tcPr>
            <w:tcW w:w="5223" w:type="dxa"/>
            <w:tcBorders>
              <w:top w:val="single" w:sz="4" w:space="0" w:color="auto"/>
              <w:left w:val="single" w:sz="4" w:space="0" w:color="auto"/>
              <w:bottom w:val="single" w:sz="4" w:space="0" w:color="auto"/>
              <w:right w:val="single" w:sz="4" w:space="0" w:color="auto"/>
            </w:tcBorders>
            <w:vAlign w:val="center"/>
          </w:tcPr>
          <w:p w14:paraId="2F9B48CC" w14:textId="77777777" w:rsidR="00825774" w:rsidRDefault="00825774" w:rsidP="000D2DEC">
            <w:pPr>
              <w:widowControl/>
              <w:rPr>
                <w:rFonts w:ascii="Times New Roman" w:hAnsi="Times New Roman"/>
                <w:sz w:val="24"/>
              </w:rPr>
            </w:pPr>
            <w:r>
              <w:rPr>
                <w:rFonts w:ascii="Times New Roman" w:hAnsi="Times New Roman"/>
                <w:sz w:val="24"/>
              </w:rPr>
              <w:t>Knihovna Jana Drdy, IČO: 00068179</w:t>
            </w:r>
          </w:p>
        </w:tc>
        <w:tc>
          <w:tcPr>
            <w:tcW w:w="4978" w:type="dxa"/>
            <w:tcBorders>
              <w:top w:val="single" w:sz="4" w:space="0" w:color="auto"/>
              <w:left w:val="single" w:sz="4" w:space="0" w:color="auto"/>
              <w:bottom w:val="single" w:sz="4" w:space="0" w:color="auto"/>
              <w:right w:val="single" w:sz="4" w:space="0" w:color="auto"/>
            </w:tcBorders>
            <w:vAlign w:val="center"/>
          </w:tcPr>
          <w:p w14:paraId="73447C0B" w14:textId="77777777" w:rsidR="00825774" w:rsidRDefault="00825774" w:rsidP="000D2DEC">
            <w:pPr>
              <w:widowControl/>
              <w:rPr>
                <w:rFonts w:ascii="Times New Roman" w:hAnsi="Times New Roman"/>
                <w:sz w:val="24"/>
              </w:rPr>
            </w:pPr>
            <w:r>
              <w:rPr>
                <w:rFonts w:ascii="Times New Roman" w:hAnsi="Times New Roman"/>
                <w:sz w:val="24"/>
              </w:rPr>
              <w:t xml:space="preserve">  3 612 153,00 Kč</w:t>
            </w:r>
          </w:p>
        </w:tc>
      </w:tr>
      <w:tr w:rsidR="00825774" w14:paraId="3E91E844" w14:textId="77777777" w:rsidTr="000D2DEC">
        <w:tblPrEx>
          <w:tblCellSpacing w:w="-5" w:type="nil"/>
        </w:tblPrEx>
        <w:trPr>
          <w:trHeight w:val="283"/>
          <w:tblCellSpacing w:w="-5" w:type="nil"/>
        </w:trPr>
        <w:tc>
          <w:tcPr>
            <w:tcW w:w="5223" w:type="dxa"/>
            <w:tcBorders>
              <w:top w:val="single" w:sz="4" w:space="0" w:color="auto"/>
              <w:left w:val="single" w:sz="4" w:space="0" w:color="auto"/>
              <w:bottom w:val="single" w:sz="4" w:space="0" w:color="auto"/>
              <w:right w:val="single" w:sz="4" w:space="0" w:color="auto"/>
            </w:tcBorders>
            <w:vAlign w:val="center"/>
          </w:tcPr>
          <w:p w14:paraId="2F762A9F" w14:textId="77777777" w:rsidR="00825774" w:rsidRDefault="00825774" w:rsidP="000D2DEC">
            <w:pPr>
              <w:widowControl/>
              <w:rPr>
                <w:rFonts w:ascii="Times New Roman" w:hAnsi="Times New Roman"/>
                <w:sz w:val="24"/>
              </w:rPr>
            </w:pPr>
            <w:r>
              <w:rPr>
                <w:rFonts w:ascii="Times New Roman" w:hAnsi="Times New Roman"/>
                <w:sz w:val="24"/>
              </w:rPr>
              <w:t>Celkem</w:t>
            </w:r>
          </w:p>
        </w:tc>
        <w:tc>
          <w:tcPr>
            <w:tcW w:w="4978" w:type="dxa"/>
            <w:tcBorders>
              <w:top w:val="single" w:sz="4" w:space="0" w:color="auto"/>
              <w:left w:val="single" w:sz="4" w:space="0" w:color="auto"/>
              <w:bottom w:val="single" w:sz="4" w:space="0" w:color="auto"/>
              <w:right w:val="single" w:sz="4" w:space="0" w:color="auto"/>
            </w:tcBorders>
            <w:vAlign w:val="center"/>
          </w:tcPr>
          <w:p w14:paraId="634DE688" w14:textId="77777777" w:rsidR="00825774" w:rsidRDefault="00825774" w:rsidP="000D2DEC">
            <w:pPr>
              <w:widowControl/>
              <w:rPr>
                <w:rFonts w:ascii="Times New Roman" w:hAnsi="Times New Roman"/>
                <w:sz w:val="24"/>
              </w:rPr>
            </w:pPr>
            <w:r>
              <w:rPr>
                <w:rFonts w:ascii="Times New Roman" w:hAnsi="Times New Roman"/>
                <w:sz w:val="24"/>
              </w:rPr>
              <w:t>14 269 000,00 Kč</w:t>
            </w:r>
          </w:p>
        </w:tc>
      </w:tr>
    </w:tbl>
    <w:p w14:paraId="7E885204" w14:textId="77777777" w:rsidR="00825774" w:rsidRDefault="00825774" w:rsidP="00825774">
      <w:pPr>
        <w:outlineLvl w:val="0"/>
        <w:rPr>
          <w:rFonts w:ascii="Times New Roman" w:hAnsi="Times New Roman"/>
          <w:sz w:val="24"/>
        </w:rPr>
      </w:pPr>
    </w:p>
    <w:p w14:paraId="4EBF511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C9615DA" w14:textId="77777777" w:rsidR="00825774" w:rsidRDefault="00825774" w:rsidP="00825774">
      <w:pPr>
        <w:jc w:val="both"/>
        <w:outlineLvl w:val="0"/>
        <w:rPr>
          <w:rFonts w:ascii="Times New Roman" w:hAnsi="Times New Roman"/>
          <w:sz w:val="24"/>
        </w:rPr>
      </w:pPr>
      <w:r>
        <w:rPr>
          <w:rFonts w:ascii="Times New Roman" w:hAnsi="Times New Roman"/>
          <w:sz w:val="24"/>
        </w:rPr>
        <w:t>Mgr. Václavu Švendovi, radnímu pro oblast kultury, památkové péče a cestovního ruchu, předložit návrh dle bodu II. tohoto usnesení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0C28EF8D" w14:textId="77777777" w:rsidTr="000D2DEC">
        <w:tc>
          <w:tcPr>
            <w:tcW w:w="650" w:type="pct"/>
            <w:hideMark/>
          </w:tcPr>
          <w:p w14:paraId="44D11EC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596257D"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1. 12. 2025</w:t>
            </w:r>
          </w:p>
        </w:tc>
      </w:tr>
      <w:tr w:rsidR="00825774" w14:paraId="5F496D69" w14:textId="77777777" w:rsidTr="000D2DEC">
        <w:tc>
          <w:tcPr>
            <w:tcW w:w="650" w:type="pct"/>
            <w:hideMark/>
          </w:tcPr>
          <w:p w14:paraId="197A9E1C"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0106042"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0AADC4F6"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5A9F4239" w14:textId="77777777" w:rsidTr="000D2DEC">
        <w:tc>
          <w:tcPr>
            <w:tcW w:w="273" w:type="pct"/>
          </w:tcPr>
          <w:p w14:paraId="4769B5EF"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3D755DE0"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Program 2026 pro poskytování dotací na obnovu památek</w:t>
            </w:r>
          </w:p>
        </w:tc>
      </w:tr>
    </w:tbl>
    <w:p w14:paraId="2ABC7B78" w14:textId="77777777" w:rsidR="00825774" w:rsidRDefault="00825774" w:rsidP="00825774">
      <w:pPr>
        <w:outlineLvl w:val="0"/>
        <w:rPr>
          <w:rFonts w:ascii="Times New Roman" w:hAnsi="Times New Roman"/>
          <w:b/>
          <w:bCs/>
          <w:sz w:val="24"/>
        </w:rPr>
      </w:pPr>
    </w:p>
    <w:p w14:paraId="1BD9809D"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038-36/2025/RK ze dne </w:t>
      </w:r>
      <w:r>
        <w:rPr>
          <w:rFonts w:ascii="Times New Roman" w:hAnsi="Times New Roman"/>
          <w:b/>
          <w:bCs/>
          <w:sz w:val="24"/>
          <w:u w:val="single"/>
        </w:rPr>
        <w:t>23. 10. 2025</w:t>
      </w:r>
    </w:p>
    <w:p w14:paraId="0227CE99"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4C2D629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042C8F6F" w14:textId="77777777" w:rsidR="00825774" w:rsidRDefault="00825774" w:rsidP="00825774">
      <w:pPr>
        <w:jc w:val="both"/>
        <w:outlineLvl w:val="0"/>
        <w:rPr>
          <w:rFonts w:ascii="Times New Roman" w:hAnsi="Times New Roman"/>
          <w:sz w:val="24"/>
        </w:rPr>
      </w:pPr>
      <w:r>
        <w:rPr>
          <w:rFonts w:ascii="Times New Roman" w:hAnsi="Times New Roman"/>
          <w:sz w:val="24"/>
        </w:rPr>
        <w:t>Zastupitelstvu Středočeského kraje:</w:t>
      </w:r>
    </w:p>
    <w:p w14:paraId="3C874581"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1) schválit Program 2026 pro poskytování dotací na obnovu památek z rozpočtu Středočeského kraje </w:t>
      </w:r>
      <w:r>
        <w:rPr>
          <w:rFonts w:ascii="Times New Roman" w:hAnsi="Times New Roman"/>
          <w:sz w:val="24"/>
        </w:rPr>
        <w:br/>
        <w:t>ze Středočeského Fondu kultury a obnovy památek uvedený v příloze č. 1 k Tisku č. 2426(2025)</w:t>
      </w:r>
    </w:p>
    <w:p w14:paraId="2C8237D6"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2) uložit hejtmance Středočeského kraje Mgr. Petře Peckové vyhlásit dne 15. 12. 2025 Program 2026 pro poskytování dotací na obnovu památek z rozpočtu Středočeského kraje ze Středočeského Fondu kultury </w:t>
      </w:r>
      <w:r>
        <w:rPr>
          <w:rFonts w:ascii="Times New Roman" w:hAnsi="Times New Roman"/>
          <w:sz w:val="24"/>
        </w:rPr>
        <w:br/>
        <w:t>a obnovy památek dle přílohy č. 2 k Tisku č. 2426(2025)</w:t>
      </w:r>
    </w:p>
    <w:p w14:paraId="1AA4DBA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3) uložit Krajskému úřadu Středočeského kraje zveřejnit na úřední desce Středočeského kraje způsobem umožňujícím dálkový přístup od 15. 12. 2025 do 15. 5. 2026 Program 2026 pro poskytování dotací </w:t>
      </w:r>
      <w:r>
        <w:rPr>
          <w:rFonts w:ascii="Times New Roman" w:hAnsi="Times New Roman"/>
          <w:sz w:val="24"/>
        </w:rPr>
        <w:br/>
        <w:t>na obnovu památek z rozpočtu Středočeského kraje ze Středočeského Fondu kultury a obnovy památek uvedený v příloze č. 1 k Tisku č. 2426(2025)</w:t>
      </w:r>
    </w:p>
    <w:p w14:paraId="418B06AF"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D8C34D4" w14:textId="77777777" w:rsidR="00825774" w:rsidRDefault="00825774" w:rsidP="00825774">
      <w:pPr>
        <w:jc w:val="both"/>
        <w:outlineLvl w:val="0"/>
        <w:rPr>
          <w:rFonts w:ascii="Times New Roman" w:hAnsi="Times New Roman"/>
          <w:sz w:val="24"/>
        </w:rPr>
      </w:pPr>
      <w:r>
        <w:rPr>
          <w:rFonts w:ascii="Times New Roman" w:hAnsi="Times New Roman"/>
          <w:sz w:val="24"/>
        </w:rPr>
        <w:t>Mgr. Václavu Švendovi, radnímu pro oblast kultury, památkové péče a cestovního ruchu, předložit návrh dle bodu I. tohoto usnesení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54EB09B" w14:textId="77777777" w:rsidTr="000D2DEC">
        <w:tc>
          <w:tcPr>
            <w:tcW w:w="650" w:type="pct"/>
            <w:hideMark/>
          </w:tcPr>
          <w:p w14:paraId="56D366E8"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71FAD79"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1. 12. 2025</w:t>
            </w:r>
          </w:p>
        </w:tc>
      </w:tr>
      <w:tr w:rsidR="00825774" w14:paraId="221F71A7" w14:textId="77777777" w:rsidTr="000D2DEC">
        <w:tc>
          <w:tcPr>
            <w:tcW w:w="650" w:type="pct"/>
            <w:hideMark/>
          </w:tcPr>
          <w:p w14:paraId="16DA0640"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52E73DB"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2B57C60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1548A0D"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 xml:space="preserve">Krajskému úřadu Středočeského kraje nárokovat požadavek na navýšení výdajů kapitoly 06 – Kultura </w:t>
      </w:r>
      <w:r>
        <w:rPr>
          <w:rFonts w:ascii="Times New Roman" w:hAnsi="Times New Roman"/>
          <w:sz w:val="24"/>
        </w:rPr>
        <w:br/>
        <w:t xml:space="preserve">a památková péče, určených na Program 2026 pro poskytování dotací na obnovu památek z rozpočtu Středočeského kraje ze Středočeského Fondu kultury a obnovy památek, o částku 5 800 000,00 Kč </w:t>
      </w:r>
      <w:r>
        <w:rPr>
          <w:rFonts w:ascii="Times New Roman" w:hAnsi="Times New Roman"/>
          <w:sz w:val="24"/>
        </w:rPr>
        <w:br/>
        <w:t>do návrhu rozpočtu Středočeského kraje na rok 2026</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FD1285F" w14:textId="77777777" w:rsidTr="000D2DEC">
        <w:tc>
          <w:tcPr>
            <w:tcW w:w="650" w:type="pct"/>
            <w:hideMark/>
          </w:tcPr>
          <w:p w14:paraId="03410592"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07F5447"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44E43312" w14:textId="77777777" w:rsidTr="000D2DEC">
        <w:tc>
          <w:tcPr>
            <w:tcW w:w="650" w:type="pct"/>
            <w:hideMark/>
          </w:tcPr>
          <w:p w14:paraId="7606A9BD"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8AAA0B5"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01880200"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34C3C0EB" w14:textId="77777777" w:rsidTr="000D2DEC">
        <w:tc>
          <w:tcPr>
            <w:tcW w:w="273" w:type="pct"/>
          </w:tcPr>
          <w:p w14:paraId="59C15FEA"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6A896A66"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Návrh na poskytnutí individuální účelové neinvestiční dotace – SOUNDTRACK FESTIVAL a.s.</w:t>
            </w:r>
          </w:p>
        </w:tc>
      </w:tr>
    </w:tbl>
    <w:p w14:paraId="54CCC67F" w14:textId="77777777" w:rsidR="00825774" w:rsidRDefault="00825774" w:rsidP="00825774">
      <w:pPr>
        <w:outlineLvl w:val="0"/>
        <w:rPr>
          <w:rFonts w:ascii="Times New Roman" w:hAnsi="Times New Roman"/>
          <w:b/>
          <w:bCs/>
          <w:sz w:val="24"/>
        </w:rPr>
      </w:pPr>
    </w:p>
    <w:p w14:paraId="4EE7C8C8"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039-36/2025/RK ze dne </w:t>
      </w:r>
      <w:r>
        <w:rPr>
          <w:rFonts w:ascii="Times New Roman" w:hAnsi="Times New Roman"/>
          <w:b/>
          <w:bCs/>
          <w:sz w:val="24"/>
          <w:u w:val="single"/>
        </w:rPr>
        <w:t>23. 10. 2025</w:t>
      </w:r>
    </w:p>
    <w:p w14:paraId="2D0E87E9"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2180B4A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619F8804"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žádost o poskytnutí individuální účelové neinvestiční dotace z rozpočtu Středočeského kraje ve výši </w:t>
      </w:r>
      <w:r>
        <w:rPr>
          <w:rFonts w:ascii="Times New Roman" w:hAnsi="Times New Roman"/>
          <w:sz w:val="24"/>
        </w:rPr>
        <w:br/>
        <w:t xml:space="preserve">2 000 000,00 Kč pro SOUNDTRACK FESTIVAL a.s., se sídlem Apolinářská 445/6, Nové Město, 128 00 Praha 2, IČO: 04683587, zapsanou u Městského soudu v Praze, oddíl B, vložka 21268, na přípravu </w:t>
      </w:r>
      <w:r>
        <w:rPr>
          <w:rFonts w:ascii="Times New Roman" w:hAnsi="Times New Roman"/>
          <w:sz w:val="24"/>
        </w:rPr>
        <w:br/>
        <w:t>a realizaci projektu „Mezinárodní festival filmové hudby a multimédií SOUNDTRACK PODĚBRADY 2026“, uvedeného v příloze č. 1 k Tisku č. 2422(2025)</w:t>
      </w:r>
    </w:p>
    <w:p w14:paraId="4031EC6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5646006E" w14:textId="77777777" w:rsidR="00825774" w:rsidRDefault="00825774" w:rsidP="00825774">
      <w:pPr>
        <w:jc w:val="both"/>
        <w:outlineLvl w:val="0"/>
        <w:rPr>
          <w:rFonts w:ascii="Times New Roman" w:hAnsi="Times New Roman"/>
          <w:sz w:val="24"/>
        </w:rPr>
      </w:pPr>
      <w:r>
        <w:rPr>
          <w:rFonts w:ascii="Times New Roman" w:hAnsi="Times New Roman"/>
          <w:sz w:val="24"/>
        </w:rPr>
        <w:t>Zastupitelstvu Středočeského kraje:</w:t>
      </w:r>
    </w:p>
    <w:p w14:paraId="568B68D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schválit poskytnutí individuální účelové neinvestiční dotace z rozpočtu Středočeského kraje ve výši </w:t>
      </w:r>
      <w:r>
        <w:rPr>
          <w:rFonts w:ascii="Times New Roman" w:hAnsi="Times New Roman"/>
          <w:sz w:val="24"/>
        </w:rPr>
        <w:br/>
        <w:t xml:space="preserve">2 000 000,00 Kč pro SOUNDTRACK FESTIVAL a.s., se sídlem Apolinářská 445/6, Nové Město, 128 00 Praha 2, IČO: 04683587, zapsanou u Městského soudu v Praze, oddíl B, vložka 21268, na přípravu </w:t>
      </w:r>
      <w:r>
        <w:rPr>
          <w:rFonts w:ascii="Times New Roman" w:hAnsi="Times New Roman"/>
          <w:sz w:val="24"/>
        </w:rPr>
        <w:br/>
        <w:t>a realizaci projektu „Mezinárodní festival filmové hudby a multimédií SOUNDTRACK PODĚBRADY 2026“, uvedeného v příloze č. 1 k Tisku č. 2422(2025)</w:t>
      </w:r>
    </w:p>
    <w:p w14:paraId="3D418A4C" w14:textId="77777777" w:rsidR="00825774" w:rsidRDefault="00825774" w:rsidP="00825774">
      <w:pPr>
        <w:jc w:val="both"/>
        <w:outlineLvl w:val="0"/>
        <w:rPr>
          <w:rFonts w:ascii="Times New Roman" w:hAnsi="Times New Roman"/>
          <w:sz w:val="24"/>
        </w:rPr>
      </w:pPr>
    </w:p>
    <w:p w14:paraId="16635410"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schválit uzavření Veřejnoprávní smlouvy poskytnutí individuální účelové neinvestiční dotace </w:t>
      </w:r>
      <w:r>
        <w:rPr>
          <w:rFonts w:ascii="Times New Roman" w:hAnsi="Times New Roman"/>
          <w:sz w:val="24"/>
        </w:rPr>
        <w:br/>
        <w:t>z rozpočtu Středočeského kraje se žadatelem SOUNDTRACK FESTIVAL a.s., se sídlem Apolinářská 445/6, Nové Město, 128 00 Praha 2, IČO: 04683587, zapsanou u Městského soudu v Praze, oddíl B, vložka 21268, na přípravu a realizaci projektu „Mezinárodní festival filmové hudby a multimédií SOUNDTRACK PODĚBRADY 2026“, dle přílohy č. 2 k Tisku č. 2422(2025)</w:t>
      </w:r>
    </w:p>
    <w:p w14:paraId="7B9CA41A" w14:textId="77777777" w:rsidR="00825774" w:rsidRDefault="00825774" w:rsidP="00825774">
      <w:pPr>
        <w:jc w:val="both"/>
        <w:outlineLvl w:val="0"/>
        <w:rPr>
          <w:rFonts w:ascii="Times New Roman" w:hAnsi="Times New Roman"/>
          <w:sz w:val="24"/>
        </w:rPr>
      </w:pPr>
    </w:p>
    <w:p w14:paraId="435085C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c) pověřit Mgr. Václava Švendu, radního pro oblast kultury, památkové péče a cestovního ruchu, uzavřením a podpisem Veřejnoprávní smlouvy o poskytnutí individuální účelové neinvestiční dotace </w:t>
      </w:r>
      <w:r>
        <w:rPr>
          <w:rFonts w:ascii="Times New Roman" w:hAnsi="Times New Roman"/>
          <w:sz w:val="24"/>
        </w:rPr>
        <w:br/>
        <w:t>z rozpočtu Středočeského kraje podle návrhu uvedeného v příloze č. 2 k Tisku č. 2422(2025)</w:t>
      </w:r>
    </w:p>
    <w:p w14:paraId="0329521B"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33F805E" w14:textId="77777777" w:rsidR="00825774" w:rsidRDefault="00825774" w:rsidP="00825774">
      <w:pPr>
        <w:jc w:val="both"/>
        <w:outlineLvl w:val="0"/>
        <w:rPr>
          <w:rFonts w:ascii="Times New Roman" w:hAnsi="Times New Roman"/>
          <w:sz w:val="24"/>
        </w:rPr>
      </w:pPr>
      <w:r>
        <w:rPr>
          <w:rFonts w:ascii="Times New Roman" w:hAnsi="Times New Roman"/>
          <w:sz w:val="24"/>
        </w:rPr>
        <w:t>radnímu pro oblast kultury, památkové péče a cestovního ruchu Mgr. Václavu Švendovi předložit návrh na poskytnutí individuální účelové neinvestiční dotace z rozpočtu Středočeského kraje na rok 2025 dle bodu II. tohoto usnesení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7D02231" w14:textId="77777777" w:rsidTr="000D2DEC">
        <w:tc>
          <w:tcPr>
            <w:tcW w:w="650" w:type="pct"/>
            <w:hideMark/>
          </w:tcPr>
          <w:p w14:paraId="162C7696"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2CE1A34"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1. 12. 2025</w:t>
            </w:r>
          </w:p>
        </w:tc>
      </w:tr>
      <w:tr w:rsidR="00825774" w14:paraId="37BF9426" w14:textId="77777777" w:rsidTr="000D2DEC">
        <w:tc>
          <w:tcPr>
            <w:tcW w:w="650" w:type="pct"/>
            <w:hideMark/>
          </w:tcPr>
          <w:p w14:paraId="06BCA1D3"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D98BE0C"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4BA33BB6"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5A4A5BE3" w14:textId="77777777" w:rsidTr="000D2DEC">
        <w:tc>
          <w:tcPr>
            <w:tcW w:w="273" w:type="pct"/>
          </w:tcPr>
          <w:p w14:paraId="5036A103"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5ACBDF82"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Návrh na poskytnutí individuální účelové neinvestiční dotace – Dvořákovo Příbramsko, z. ú.</w:t>
            </w:r>
          </w:p>
        </w:tc>
      </w:tr>
    </w:tbl>
    <w:p w14:paraId="71B3EF40" w14:textId="77777777" w:rsidR="00825774" w:rsidRDefault="00825774" w:rsidP="00825774">
      <w:pPr>
        <w:outlineLvl w:val="0"/>
        <w:rPr>
          <w:rFonts w:ascii="Times New Roman" w:hAnsi="Times New Roman"/>
          <w:b/>
          <w:bCs/>
          <w:sz w:val="24"/>
        </w:rPr>
      </w:pPr>
    </w:p>
    <w:p w14:paraId="1EEE57A6"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040-36/2025/RK ze dne </w:t>
      </w:r>
      <w:r>
        <w:rPr>
          <w:rFonts w:ascii="Times New Roman" w:hAnsi="Times New Roman"/>
          <w:b/>
          <w:bCs/>
          <w:sz w:val="24"/>
          <w:u w:val="single"/>
        </w:rPr>
        <w:t>23. 10. 2025</w:t>
      </w:r>
    </w:p>
    <w:p w14:paraId="38A53646"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351FF366"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5C94CF9"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 xml:space="preserve">žádost o poskytnutí individuální účelové neinvestiční dotace z rozpočtu Středočeského kraje ve výši </w:t>
      </w:r>
      <w:r>
        <w:rPr>
          <w:rFonts w:ascii="Times New Roman" w:hAnsi="Times New Roman"/>
          <w:sz w:val="24"/>
        </w:rPr>
        <w:br/>
        <w:t xml:space="preserve">800 000,00 Kč pro Dvořákovo Příbramsko, z. ú., se sídlem Žižkova 708, Příbram II, 261 01 Příbram, IČO: 04288254, zapsaný u Městského soudu v Praze, oddíl U, vložka 264, na přípravu a realizaci projektu „57. ročník Hudebního festivalu Antonína Dvořáka Příbram“, uvedeného v příloze </w:t>
      </w:r>
      <w:r>
        <w:rPr>
          <w:rFonts w:ascii="Times New Roman" w:hAnsi="Times New Roman"/>
          <w:sz w:val="24"/>
        </w:rPr>
        <w:br/>
        <w:t>č. 1 k usnesení</w:t>
      </w:r>
    </w:p>
    <w:p w14:paraId="369AB9C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8D618E0"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poskytnutí individuální účelové neinvestiční dotace z rozpočtu Středočeského kraje ve výši </w:t>
      </w:r>
      <w:r>
        <w:rPr>
          <w:rFonts w:ascii="Times New Roman" w:hAnsi="Times New Roman"/>
          <w:sz w:val="24"/>
        </w:rPr>
        <w:br/>
        <w:t xml:space="preserve">800 000,00 Kč pro Dvořákovo Příbramsko, z. ú., se sídlem Žižkova 708, Příbram II, 261 01 Příbram, IČO: 04288254, zapsaný u Městského soudu v Praze, oddíl U, vložka 264, na přípravu a realizaci projektu „57. ročník Hudebního festivalu Antonína Dvořáka Příbram“ uvedeného v příloze </w:t>
      </w:r>
      <w:r>
        <w:rPr>
          <w:rFonts w:ascii="Times New Roman" w:hAnsi="Times New Roman"/>
          <w:sz w:val="24"/>
        </w:rPr>
        <w:br/>
        <w:t>č. 1 k usnesení</w:t>
      </w:r>
    </w:p>
    <w:p w14:paraId="788546CD" w14:textId="77777777" w:rsidR="00825774" w:rsidRDefault="00825774" w:rsidP="00825774">
      <w:pPr>
        <w:jc w:val="both"/>
        <w:outlineLvl w:val="0"/>
        <w:rPr>
          <w:rFonts w:ascii="Times New Roman" w:hAnsi="Times New Roman"/>
          <w:sz w:val="24"/>
        </w:rPr>
      </w:pPr>
    </w:p>
    <w:p w14:paraId="2BFA293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uzavření Veřejnoprávní smlouvy poskytnutí individuální účelové neinvestiční dotace z rozpočtu Středočeského kraje se žadatelem Dvořákovo Příbramsko, z. ú., se sídlem Žižkova 708, Příbram II, </w:t>
      </w:r>
      <w:r>
        <w:rPr>
          <w:rFonts w:ascii="Times New Roman" w:hAnsi="Times New Roman"/>
          <w:sz w:val="24"/>
        </w:rPr>
        <w:br/>
        <w:t xml:space="preserve">261 01 Příbram, IČO: 04288254, zapsaný u Městského soudu v Praze, oddíl U, vložka 264, na přípravu </w:t>
      </w:r>
      <w:r>
        <w:rPr>
          <w:rFonts w:ascii="Times New Roman" w:hAnsi="Times New Roman"/>
          <w:sz w:val="24"/>
        </w:rPr>
        <w:br/>
        <w:t xml:space="preserve">a realizaci projektu „57. ročník Hudebního festivalu Antonína Dvořáka Příbram“ dle přílohy </w:t>
      </w:r>
      <w:r>
        <w:rPr>
          <w:rFonts w:ascii="Times New Roman" w:hAnsi="Times New Roman"/>
          <w:sz w:val="24"/>
        </w:rPr>
        <w:br/>
        <w:t>č. 2 k usnesení</w:t>
      </w:r>
    </w:p>
    <w:p w14:paraId="370C483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6D3A93DB"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Mgr. Václava Švendu, radního pro oblast kultury, památkové péče a cestovního ruchu, uzavřením </w:t>
      </w:r>
      <w:r>
        <w:rPr>
          <w:rFonts w:ascii="Times New Roman" w:hAnsi="Times New Roman"/>
          <w:sz w:val="24"/>
        </w:rPr>
        <w:br/>
        <w:t>a podpisem Veřejnoprávní smlouvy o poskytnutí individuální účelové neinvestiční dotace z rozpočtu Středočeského kraje dle přílohy č. 2 k usnesení</w:t>
      </w:r>
    </w:p>
    <w:p w14:paraId="7B4735C3"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39FF7123" w14:textId="77777777" w:rsidTr="000D2DEC">
        <w:tc>
          <w:tcPr>
            <w:tcW w:w="273" w:type="pct"/>
          </w:tcPr>
          <w:p w14:paraId="75E667C2"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2327694D"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Návrh na poskytnutí individuální účelové neinvestiční dotace – Nadace pro rozvoj architektury a stavitelství</w:t>
            </w:r>
          </w:p>
        </w:tc>
      </w:tr>
    </w:tbl>
    <w:p w14:paraId="17A40E1B" w14:textId="77777777" w:rsidR="00825774" w:rsidRDefault="00825774" w:rsidP="00825774">
      <w:pPr>
        <w:outlineLvl w:val="0"/>
        <w:rPr>
          <w:rFonts w:ascii="Times New Roman" w:hAnsi="Times New Roman"/>
          <w:b/>
          <w:bCs/>
          <w:sz w:val="24"/>
        </w:rPr>
      </w:pPr>
    </w:p>
    <w:p w14:paraId="0BBDD2BE"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041-36/2025/RK ze dne </w:t>
      </w:r>
      <w:r>
        <w:rPr>
          <w:rFonts w:ascii="Times New Roman" w:hAnsi="Times New Roman"/>
          <w:b/>
          <w:bCs/>
          <w:sz w:val="24"/>
          <w:u w:val="single"/>
        </w:rPr>
        <w:t>23. 10. 2025</w:t>
      </w:r>
    </w:p>
    <w:p w14:paraId="0C4A6798"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1D74D7E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68BC722"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žádost o poskytnutí individuální účelové neinvestiční dotace z rozpočtu Středočeského kraje ve výši </w:t>
      </w:r>
      <w:r>
        <w:rPr>
          <w:rFonts w:ascii="Times New Roman" w:hAnsi="Times New Roman"/>
          <w:sz w:val="24"/>
        </w:rPr>
        <w:br/>
        <w:t xml:space="preserve">600 000,00 Kč pro Nadaci pro rozvoj architektury a stavitelství, se sídlem Václavské náměstí 833/31, Nové Město, 110 00 Praha 1, IČO: 00273309, zapsanou u Městského soudu v Praze, oddíl N, vložka 68, na přípravu a realizaci soutěže „Stavba roku Středočeského kraje 2026“, uvedenou v příloze </w:t>
      </w:r>
      <w:r>
        <w:rPr>
          <w:rFonts w:ascii="Times New Roman" w:hAnsi="Times New Roman"/>
          <w:sz w:val="24"/>
        </w:rPr>
        <w:br/>
        <w:t>č. 1 k usnesení</w:t>
      </w:r>
    </w:p>
    <w:p w14:paraId="5B6333C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7C522C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poskytnutí individuální účelové neinvestiční dotace z rozpočtu Středočeského kraje ve výši </w:t>
      </w:r>
      <w:r>
        <w:rPr>
          <w:rFonts w:ascii="Times New Roman" w:hAnsi="Times New Roman"/>
          <w:sz w:val="24"/>
        </w:rPr>
        <w:br/>
        <w:t xml:space="preserve">600 000,00 Kč pro Nadaci pro rozvoj architektury a stavitelství, se sídlem Václavské náměstí 833/31, Nové Město, 110 00 Praha 1, IČO: 00273309, zapsanou u Městského soudu v Praze, oddíl N, vložka 68, na přípravu a realizaci soutěže „Stavba roku Středočeského kraje 2026“, uvedenou v příloze </w:t>
      </w:r>
      <w:r>
        <w:rPr>
          <w:rFonts w:ascii="Times New Roman" w:hAnsi="Times New Roman"/>
          <w:sz w:val="24"/>
        </w:rPr>
        <w:br/>
        <w:t>č. 1 k usnesení</w:t>
      </w:r>
    </w:p>
    <w:p w14:paraId="30D3A720" w14:textId="77777777" w:rsidR="00825774" w:rsidRDefault="00825774" w:rsidP="00825774">
      <w:pPr>
        <w:jc w:val="both"/>
        <w:outlineLvl w:val="0"/>
        <w:rPr>
          <w:rFonts w:ascii="Times New Roman" w:hAnsi="Times New Roman"/>
          <w:sz w:val="24"/>
        </w:rPr>
      </w:pPr>
    </w:p>
    <w:p w14:paraId="42BF3C02"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uzavření Veřejnoprávní smlouvy poskytnutí individuální účelové neinvestiční dotace z rozpočtu Středočeského kraje se žadatelem Nadace pro rozvoj architektury a stavitelství, se sídlem Václavské náměstí 833/31, Nové Město, 110 00 Praha 1, IČO: 00273309, zapsanou u Městského soudu v Praze, oddíl N, vložka 68, na přípravu a realizaci soutěže „Stavba roku Středočeského kraje 2026“ dle přílohy </w:t>
      </w:r>
      <w:r>
        <w:rPr>
          <w:rFonts w:ascii="Times New Roman" w:hAnsi="Times New Roman"/>
          <w:sz w:val="24"/>
        </w:rPr>
        <w:br/>
        <w:t>č. 2 k usnesení</w:t>
      </w:r>
    </w:p>
    <w:p w14:paraId="3D6DFA3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3F24A928"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Mgr. Václava Švendu, radního pro oblast kultury, památkové péče a cestovního ruchu, uzavřením </w:t>
      </w:r>
      <w:r>
        <w:rPr>
          <w:rFonts w:ascii="Times New Roman" w:hAnsi="Times New Roman"/>
          <w:sz w:val="24"/>
        </w:rPr>
        <w:br/>
        <w:t>a podpisem Veřejnoprávní smlouvy o poskytnutí individuální účelové neinvestiční dotace z rozpočtu Středočeského kraje dle přílohy č. 2 k usnesení</w:t>
      </w:r>
    </w:p>
    <w:p w14:paraId="7C7A3E91"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029A6985" w14:textId="77777777" w:rsidTr="000D2DEC">
        <w:tc>
          <w:tcPr>
            <w:tcW w:w="273" w:type="pct"/>
          </w:tcPr>
          <w:p w14:paraId="78BF351C"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5A657DDD"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Návrh na poskytnutí individuální účelové neinvestiční dotace – N.S.E.F. production s.r.o.</w:t>
            </w:r>
          </w:p>
        </w:tc>
      </w:tr>
    </w:tbl>
    <w:p w14:paraId="78CECBCF" w14:textId="77777777" w:rsidR="00825774" w:rsidRDefault="00825774" w:rsidP="00825774">
      <w:pPr>
        <w:outlineLvl w:val="0"/>
        <w:rPr>
          <w:rFonts w:ascii="Times New Roman" w:hAnsi="Times New Roman"/>
          <w:b/>
          <w:bCs/>
          <w:sz w:val="24"/>
        </w:rPr>
      </w:pPr>
    </w:p>
    <w:p w14:paraId="306DC2C2"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042-36/2025/RK ze dne </w:t>
      </w:r>
      <w:r>
        <w:rPr>
          <w:rFonts w:ascii="Times New Roman" w:hAnsi="Times New Roman"/>
          <w:b/>
          <w:bCs/>
          <w:sz w:val="24"/>
          <w:u w:val="single"/>
        </w:rPr>
        <w:t>23. 10. 2025</w:t>
      </w:r>
    </w:p>
    <w:p w14:paraId="7DD54EEF"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7B422B72"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489A1B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žádost o poskytnutí individuální účelové neinvestiční dotace z rozpočtu Středočeského kraje ve výši </w:t>
      </w:r>
      <w:r>
        <w:rPr>
          <w:rFonts w:ascii="Times New Roman" w:hAnsi="Times New Roman"/>
          <w:sz w:val="24"/>
        </w:rPr>
        <w:br/>
        <w:t>975 000,00 Kč pro N.S.E.F. production s.r.o., se sídlem Žirovnická 2389/1a, Záběhlice, 106 00 Praha 10, IČO: 27366413, zapsanou u Městského soudu v Praze, oddíl C, vložka 108724, na přípravu a realizaci soutěže „Skutečná liga Středočeského kraje 2026“, uvedenou v příloze č. 1 k usnesení</w:t>
      </w:r>
    </w:p>
    <w:p w14:paraId="1F0E83B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AE0A65B"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poskytnutí individuální účelové neinvestiční dotace z rozpočtu Středočeského kraje ve výši </w:t>
      </w:r>
      <w:r>
        <w:rPr>
          <w:rFonts w:ascii="Times New Roman" w:hAnsi="Times New Roman"/>
          <w:sz w:val="24"/>
        </w:rPr>
        <w:br/>
        <w:t>975 000,00 Kč pro N.S.E.F. production s.r.o., se sídlem Žirovnická 2389/1a, Záběhlice, 106 00 Praha 10, IČO: 27366413, zapsanou u Městského soudu v Praze, oddíl N, vložka 68, na přípravu a realizaci soutěže „Skutečná liga Středočeského kraje 2026“, uvedenou v příloze č. 1 k usnesení</w:t>
      </w:r>
    </w:p>
    <w:p w14:paraId="675AA97A" w14:textId="77777777" w:rsidR="00825774" w:rsidRDefault="00825774" w:rsidP="00825774">
      <w:pPr>
        <w:jc w:val="both"/>
        <w:outlineLvl w:val="0"/>
        <w:rPr>
          <w:rFonts w:ascii="Times New Roman" w:hAnsi="Times New Roman"/>
          <w:sz w:val="24"/>
        </w:rPr>
      </w:pPr>
    </w:p>
    <w:p w14:paraId="1C24A4E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uzavření Veřejnoprávní smlouvy poskytnutí individuální účelové neinvestiční dotace z rozpočtu Středočeského kraje se žadatelem N.S.E.F. production s. r. o., se sídlem Žirovnická 2389/1a, Záběhlice, 106 00 Praha 10, IČO: 27366413, zapsanou u Městského soudu v Praze, oddíl N, vložka 68, na přípravu </w:t>
      </w:r>
      <w:r>
        <w:rPr>
          <w:rFonts w:ascii="Times New Roman" w:hAnsi="Times New Roman"/>
          <w:sz w:val="24"/>
        </w:rPr>
        <w:br/>
        <w:t>a realizaci soutěže „Skutečná liga Středočeského kraje 2026“ dle přílohy č. 2 k usnesení</w:t>
      </w:r>
    </w:p>
    <w:p w14:paraId="44D72E3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0E1527A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Mgr. Václava Švendu, radního pro oblast kultury, památkové péče a cestovního ruchu, uzavřením </w:t>
      </w:r>
      <w:r>
        <w:rPr>
          <w:rFonts w:ascii="Times New Roman" w:hAnsi="Times New Roman"/>
          <w:sz w:val="24"/>
        </w:rPr>
        <w:br/>
        <w:t>a podpisem Veřejnoprávní smlouvy o poskytnutí individuální účelové neinvestiční dotace z rozpočtu Středočeského kraje dle přílohy č. 2 k usnesení</w:t>
      </w:r>
    </w:p>
    <w:p w14:paraId="4BE2F3D1" w14:textId="77777777" w:rsidR="00825774" w:rsidRDefault="00825774" w:rsidP="00825774">
      <w:pPr>
        <w:outlineLvl w:val="0"/>
        <w:rPr>
          <w:rFonts w:ascii="Times New Roman" w:hAnsi="Times New Roman"/>
          <w:sz w:val="24"/>
        </w:rPr>
      </w:pPr>
    </w:p>
    <w:p w14:paraId="3D3BB2D3" w14:textId="77777777" w:rsidR="00BF0F92" w:rsidRDefault="00BF0F92"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2F5FBAF3" w14:textId="77777777" w:rsidTr="000D2DEC">
        <w:tc>
          <w:tcPr>
            <w:tcW w:w="273" w:type="pct"/>
          </w:tcPr>
          <w:p w14:paraId="5CB08891"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7B74153D"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Návrh na poskytnutí individuální účelové neinvestiční dotace – KČT STŘEDOČESKÁ OBLAST</w:t>
            </w:r>
          </w:p>
        </w:tc>
      </w:tr>
    </w:tbl>
    <w:p w14:paraId="0693C470" w14:textId="77777777" w:rsidR="00825774" w:rsidRDefault="00825774" w:rsidP="00825774">
      <w:pPr>
        <w:outlineLvl w:val="0"/>
        <w:rPr>
          <w:rFonts w:ascii="Times New Roman" w:hAnsi="Times New Roman"/>
          <w:b/>
          <w:bCs/>
          <w:sz w:val="24"/>
        </w:rPr>
      </w:pPr>
    </w:p>
    <w:p w14:paraId="6DE3AD17"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043-36/2025/RK ze dne </w:t>
      </w:r>
      <w:r>
        <w:rPr>
          <w:rFonts w:ascii="Times New Roman" w:hAnsi="Times New Roman"/>
          <w:b/>
          <w:bCs/>
          <w:sz w:val="24"/>
          <w:u w:val="single"/>
        </w:rPr>
        <w:t>23. 10. 2025</w:t>
      </w:r>
    </w:p>
    <w:p w14:paraId="5274323B"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4EB7EA6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0A883FB"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žádost o poskytnutí individuální účelové neinvestiční dotace z rozpočtu Středočeského kraje ve výši </w:t>
      </w:r>
      <w:r>
        <w:rPr>
          <w:rFonts w:ascii="Times New Roman" w:hAnsi="Times New Roman"/>
          <w:sz w:val="24"/>
        </w:rPr>
        <w:br/>
        <w:t xml:space="preserve">100 000,00 Kč pro KČT STŘEDOČESKÁ OBLAST, se sídlem Revoluční 1056/8a, Nové Město, </w:t>
      </w:r>
      <w:r>
        <w:rPr>
          <w:rFonts w:ascii="Times New Roman" w:hAnsi="Times New Roman"/>
          <w:sz w:val="24"/>
        </w:rPr>
        <w:br/>
        <w:t>110 00 Praha 1, IČO: 86595148, zapsaný u Městského soudu v Praze, oddíl L, vložka 29387, na přípravu a realizaci projektu „Středočeská desítka 2026“, uvedeného v příloze č. 1 k usnesení</w:t>
      </w:r>
    </w:p>
    <w:p w14:paraId="5BDBF2BF"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FFC7CEE"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poskytnutí individuální účelové neinvestiční dotace z rozpočtu Středočeského kraje ve výši </w:t>
      </w:r>
      <w:r>
        <w:rPr>
          <w:rFonts w:ascii="Times New Roman" w:hAnsi="Times New Roman"/>
          <w:sz w:val="24"/>
        </w:rPr>
        <w:br/>
        <w:t xml:space="preserve">100 000,00 Kč pro KČT STŘEDOČESKÁ OBLAST, se sídlem Revoluční 1056/8a, Nové Město, 110 00 Praha 1, IČO: 86595148, zapsaný u Městského soudu v Praze, oddíl L, vložka 29387, na přípravu </w:t>
      </w:r>
      <w:r>
        <w:rPr>
          <w:rFonts w:ascii="Times New Roman" w:hAnsi="Times New Roman"/>
          <w:sz w:val="24"/>
        </w:rPr>
        <w:br/>
        <w:t>a realizaci projektu „Středočeská desítka 2026“ uvedeného v příloze č. 1 k usnesení</w:t>
      </w:r>
    </w:p>
    <w:p w14:paraId="345178D9" w14:textId="77777777" w:rsidR="00825774" w:rsidRDefault="00825774" w:rsidP="00825774">
      <w:pPr>
        <w:jc w:val="both"/>
        <w:outlineLvl w:val="0"/>
        <w:rPr>
          <w:rFonts w:ascii="Times New Roman" w:hAnsi="Times New Roman"/>
          <w:sz w:val="24"/>
        </w:rPr>
      </w:pPr>
    </w:p>
    <w:p w14:paraId="3495F420"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uzavření Veřejnoprávní smlouvy poskytnutí individuální účelové neinvestiční dotace z rozpočtu Středočeského kraje se žadatelem KČT STŘEDOČESKÁ OBLAST, se sídlem Revoluční 1056/8a, Nové Město, 110 00 Praha 1, IČO: 86595148, zapsaný u Městského soudu v Praze, oddíl L, vložka 29387, </w:t>
      </w:r>
      <w:r>
        <w:rPr>
          <w:rFonts w:ascii="Times New Roman" w:hAnsi="Times New Roman"/>
          <w:sz w:val="24"/>
        </w:rPr>
        <w:br/>
        <w:t>na přípravu a realizaci projektu „Středočeská desítka 2026“ dle přílohy č. 2 k usnesení</w:t>
      </w:r>
    </w:p>
    <w:p w14:paraId="77C33A8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17AA25A4"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Mgr. Václava Švendu, radního pro oblast kultury, památkové péče a cestovního ruchu, uzavřením </w:t>
      </w:r>
      <w:r>
        <w:rPr>
          <w:rFonts w:ascii="Times New Roman" w:hAnsi="Times New Roman"/>
          <w:sz w:val="24"/>
        </w:rPr>
        <w:br/>
        <w:t xml:space="preserve">a podpisem Veřejnoprávní smlouvy o poskytnutí individuální účelové neinvestiční dotace z rozpočtu </w:t>
      </w:r>
      <w:r>
        <w:rPr>
          <w:rFonts w:ascii="Times New Roman" w:hAnsi="Times New Roman"/>
          <w:sz w:val="24"/>
        </w:rPr>
        <w:lastRenderedPageBreak/>
        <w:t>Středočeského kraje dle přílohy č. 2 k usnesení</w:t>
      </w:r>
    </w:p>
    <w:p w14:paraId="7572C623"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08D069BD" w14:textId="77777777" w:rsidTr="000D2DEC">
        <w:tc>
          <w:tcPr>
            <w:tcW w:w="273" w:type="pct"/>
          </w:tcPr>
          <w:p w14:paraId="4F282A72"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52F12976"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Návrh na poskytnutí individuální účelové neinvestiční dotace – Klub českých turistů</w:t>
            </w:r>
          </w:p>
        </w:tc>
      </w:tr>
    </w:tbl>
    <w:p w14:paraId="3E753148" w14:textId="77777777" w:rsidR="00825774" w:rsidRDefault="00825774" w:rsidP="00825774">
      <w:pPr>
        <w:outlineLvl w:val="0"/>
        <w:rPr>
          <w:rFonts w:ascii="Times New Roman" w:hAnsi="Times New Roman"/>
          <w:b/>
          <w:bCs/>
          <w:sz w:val="24"/>
        </w:rPr>
      </w:pPr>
    </w:p>
    <w:p w14:paraId="30F064C9"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044-36/2025/RK ze dne </w:t>
      </w:r>
      <w:r>
        <w:rPr>
          <w:rFonts w:ascii="Times New Roman" w:hAnsi="Times New Roman"/>
          <w:b/>
          <w:bCs/>
          <w:sz w:val="24"/>
          <w:u w:val="single"/>
        </w:rPr>
        <w:t>23. 10. 2025</w:t>
      </w:r>
    </w:p>
    <w:p w14:paraId="11572D64"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58751BE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FBC9788"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žádost o poskytnutí individuální účelové neinvestiční dotace z rozpočtu Středočeského kraje ve výši </w:t>
      </w:r>
      <w:r>
        <w:rPr>
          <w:rFonts w:ascii="Times New Roman" w:hAnsi="Times New Roman"/>
          <w:sz w:val="24"/>
        </w:rPr>
        <w:br/>
        <w:t>950 000,00 Kč pro Klub českých turistů, se sídlem Revoluční 1056/8a, Nové Město, 110 00 Praha 1, IČO: 00505609, zapsaný u Městského soudu v Praze, oddíl L, vložka 1293, na přípravu a realizaci projektu „Údržba značení pěších a cyklistických turistických tras ve Středočeském kraji v roce 2026“, uvedeného v příloze č. 1 k usnesení</w:t>
      </w:r>
    </w:p>
    <w:p w14:paraId="210E06B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2253B5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poskytnutí individuální účelové neinvestiční dotace z rozpočtu Středočeského kraje ve výši </w:t>
      </w:r>
      <w:r>
        <w:rPr>
          <w:rFonts w:ascii="Times New Roman" w:hAnsi="Times New Roman"/>
          <w:sz w:val="24"/>
        </w:rPr>
        <w:br/>
        <w:t>950 000,00 Kč pro Klub českých turistů, se sídlem Revoluční 1056/8a, Nové Město, 110 00 Praha 1, IČO: 00505609, zapsaný u Městského soudu v Praze, oddíl L, vložka 1293, na přípravu a realizaci projektu „Údržba značení pěších a cyklistických turistických tras ve Středočeském kraji v roce 2026“, uvedeného v příloze č. 1 k usnesení</w:t>
      </w:r>
    </w:p>
    <w:p w14:paraId="5961E7F8" w14:textId="77777777" w:rsidR="00825774" w:rsidRDefault="00825774" w:rsidP="00825774">
      <w:pPr>
        <w:jc w:val="both"/>
        <w:outlineLvl w:val="0"/>
        <w:rPr>
          <w:rFonts w:ascii="Times New Roman" w:hAnsi="Times New Roman"/>
          <w:sz w:val="24"/>
        </w:rPr>
      </w:pPr>
    </w:p>
    <w:p w14:paraId="1C0D08D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uzavření Veřejnoprávní smlouvy poskytnutí individuální účelové neinvestiční dotace z rozpočtu Středočeského kraje se žadatelem Klub českých turistů, se sídlem Revoluční 1056/8a, Nové Město, </w:t>
      </w:r>
      <w:r>
        <w:rPr>
          <w:rFonts w:ascii="Times New Roman" w:hAnsi="Times New Roman"/>
          <w:sz w:val="24"/>
        </w:rPr>
        <w:br/>
        <w:t xml:space="preserve">110 00 Praha 1, IČO: 00505609, zapsaný u Městského soudu v Praze, oddíl L, vložka 1293, na přípravu </w:t>
      </w:r>
      <w:r>
        <w:rPr>
          <w:rFonts w:ascii="Times New Roman" w:hAnsi="Times New Roman"/>
          <w:sz w:val="24"/>
        </w:rPr>
        <w:br/>
        <w:t>a realizaci projektu „Údržba značení pěších a cyklistických turistických tras ve Středočeském kraji v roce 2026“ dle přílohy č. 2 k usnesení</w:t>
      </w:r>
    </w:p>
    <w:p w14:paraId="3B19ABC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62DEB7B2"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Mgr. Václava Švendu, radního pro oblast kultury, památkové péče a cestovního ruchu, uzavřením </w:t>
      </w:r>
      <w:r>
        <w:rPr>
          <w:rFonts w:ascii="Times New Roman" w:hAnsi="Times New Roman"/>
          <w:sz w:val="24"/>
        </w:rPr>
        <w:br/>
        <w:t>a podpisem Veřejnoprávní smlouvy o poskytnutí individuální účelové neinvestiční dotace z rozpočtu Středočeského kraje dle přílohy č. 2 k usnesení</w:t>
      </w:r>
    </w:p>
    <w:p w14:paraId="153A046E"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5B6F4307" w14:textId="77777777" w:rsidTr="000D2DEC">
        <w:tc>
          <w:tcPr>
            <w:tcW w:w="273" w:type="pct"/>
          </w:tcPr>
          <w:p w14:paraId="6DC89E7D"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447519E5"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Předchozí souhlas s uzavřením Dodatku č. 1 k Nájemní smlouvě pro Středočeské muzeum v Roztokách u Prahy, p. o.</w:t>
            </w:r>
          </w:p>
        </w:tc>
      </w:tr>
    </w:tbl>
    <w:p w14:paraId="566B3F67" w14:textId="77777777" w:rsidR="00825774" w:rsidRDefault="00825774" w:rsidP="00825774">
      <w:pPr>
        <w:outlineLvl w:val="0"/>
        <w:rPr>
          <w:rFonts w:ascii="Times New Roman" w:hAnsi="Times New Roman"/>
          <w:b/>
          <w:bCs/>
          <w:sz w:val="24"/>
        </w:rPr>
      </w:pPr>
    </w:p>
    <w:p w14:paraId="6B6C46C7" w14:textId="77777777" w:rsidR="00825774" w:rsidRPr="00502998"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045-36/2025/RK ze dne </w:t>
      </w:r>
      <w:r>
        <w:rPr>
          <w:rFonts w:ascii="Times New Roman" w:hAnsi="Times New Roman"/>
          <w:b/>
          <w:bCs/>
          <w:sz w:val="24"/>
          <w:u w:val="single"/>
        </w:rPr>
        <w:t>23. 10. 2025</w:t>
      </w:r>
    </w:p>
    <w:p w14:paraId="33E443DE"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570C73F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uděluje souhlas</w:t>
      </w:r>
    </w:p>
    <w:p w14:paraId="13CA90A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s uzavřením Dodatku č. 1 Nájemní smlouvy a Smlouvy o rekultivaci pozemku č. S-0101/00069850/2025 pro Středočeské muzeum v Roztokách u Prahy, příspěvková organizace, IČO: 00069850, se sídlem Zámek 1, 252 63 Roztoky, který bude upravovat znění předmětné smlouvy tak, že bude stanoveno: </w:t>
      </w:r>
    </w:p>
    <w:p w14:paraId="5D1CCF34" w14:textId="77777777" w:rsidR="00825774" w:rsidRDefault="00825774" w:rsidP="00825774">
      <w:pPr>
        <w:jc w:val="both"/>
        <w:outlineLvl w:val="0"/>
        <w:rPr>
          <w:rFonts w:ascii="Times New Roman" w:hAnsi="Times New Roman"/>
          <w:sz w:val="24"/>
        </w:rPr>
      </w:pPr>
      <w:r>
        <w:rPr>
          <w:rFonts w:ascii="Times New Roman" w:hAnsi="Times New Roman"/>
          <w:sz w:val="24"/>
        </w:rPr>
        <w:t>- výše nájemného na základě veřejné zakázky ve výši 866 901,30 Kč včetně DPH</w:t>
      </w:r>
    </w:p>
    <w:p w14:paraId="3545EAFD" w14:textId="77777777" w:rsidR="00825774" w:rsidRDefault="00825774" w:rsidP="00825774">
      <w:pPr>
        <w:jc w:val="both"/>
        <w:outlineLvl w:val="0"/>
        <w:rPr>
          <w:rFonts w:ascii="Times New Roman" w:hAnsi="Times New Roman"/>
          <w:sz w:val="24"/>
        </w:rPr>
      </w:pPr>
      <w:r>
        <w:rPr>
          <w:rFonts w:ascii="Times New Roman" w:hAnsi="Times New Roman"/>
          <w:sz w:val="24"/>
        </w:rPr>
        <w:t>- doba nájmu v délce 159 měsíců do 31. 12. 2038, přičemž Muzeum bude oprávněno zahájit užívání pronajímaného pozemku ke dni 1. 10. 2025</w:t>
      </w:r>
    </w:p>
    <w:p w14:paraId="5654B15E" w14:textId="77777777" w:rsidR="00825774" w:rsidRDefault="00825774" w:rsidP="00825774">
      <w:pPr>
        <w:jc w:val="both"/>
        <w:outlineLvl w:val="0"/>
        <w:rPr>
          <w:rFonts w:ascii="Times New Roman" w:hAnsi="Times New Roman"/>
          <w:sz w:val="24"/>
        </w:rPr>
      </w:pPr>
      <w:r>
        <w:rPr>
          <w:rFonts w:ascii="Times New Roman" w:hAnsi="Times New Roman"/>
          <w:sz w:val="24"/>
        </w:rPr>
        <w:t>- povinnost smluvních stran v případě změny výše nájemného uzavřít dodatek, kterým se upraví zbývající doba nájmu</w:t>
      </w:r>
    </w:p>
    <w:p w14:paraId="0A254B9A" w14:textId="77777777" w:rsidR="00825774" w:rsidRDefault="00825774" w:rsidP="00825774">
      <w:pPr>
        <w:jc w:val="both"/>
        <w:outlineLvl w:val="0"/>
        <w:rPr>
          <w:rFonts w:ascii="Times New Roman" w:hAnsi="Times New Roman"/>
          <w:sz w:val="24"/>
        </w:rPr>
      </w:pPr>
      <w:r>
        <w:rPr>
          <w:rFonts w:ascii="Times New Roman" w:hAnsi="Times New Roman"/>
          <w:sz w:val="24"/>
        </w:rPr>
        <w:t>- právo pronajímatelů v průběhu realizace projektu kontrolovat jeho průběh, vznášet dotazy, připomínky</w:t>
      </w:r>
    </w:p>
    <w:p w14:paraId="53D20E5D" w14:textId="77777777" w:rsidR="00825774" w:rsidRDefault="00825774" w:rsidP="00825774">
      <w:pPr>
        <w:jc w:val="both"/>
        <w:outlineLvl w:val="0"/>
        <w:rPr>
          <w:rFonts w:ascii="Times New Roman" w:hAnsi="Times New Roman"/>
          <w:sz w:val="24"/>
        </w:rPr>
      </w:pPr>
      <w:r>
        <w:rPr>
          <w:rFonts w:ascii="Times New Roman" w:hAnsi="Times New Roman"/>
          <w:sz w:val="24"/>
        </w:rPr>
        <w:t>- souhlasné prohlášení pronajímatelů, že po dokončení realizace projektu bude Muzeum v rámci své hlavní činnosti využívat pozemek jako volnočasový prostor přístupný veřejnosti</w:t>
      </w:r>
    </w:p>
    <w:p w14:paraId="3C7DE133" w14:textId="77777777" w:rsidR="00825774" w:rsidRDefault="00825774" w:rsidP="00825774">
      <w:pPr>
        <w:jc w:val="both"/>
        <w:outlineLvl w:val="0"/>
        <w:rPr>
          <w:rFonts w:ascii="Times New Roman" w:hAnsi="Times New Roman"/>
          <w:sz w:val="24"/>
        </w:rPr>
      </w:pPr>
      <w:r>
        <w:rPr>
          <w:rFonts w:ascii="Times New Roman" w:hAnsi="Times New Roman"/>
          <w:sz w:val="24"/>
        </w:rPr>
        <w:t>- povinnost Muzea k okamžiku dokončení realizace projektu předat technické zhodnocení pozemku pronajímatelům předávacím protokolem</w:t>
      </w:r>
    </w:p>
    <w:p w14:paraId="44352C15" w14:textId="77777777" w:rsidR="00825774" w:rsidRDefault="00825774" w:rsidP="00825774">
      <w:pPr>
        <w:jc w:val="both"/>
        <w:outlineLvl w:val="0"/>
        <w:rPr>
          <w:rFonts w:ascii="Times New Roman" w:hAnsi="Times New Roman"/>
          <w:sz w:val="24"/>
        </w:rPr>
      </w:pPr>
      <w:r>
        <w:rPr>
          <w:rFonts w:ascii="Times New Roman" w:hAnsi="Times New Roman"/>
          <w:sz w:val="24"/>
        </w:rPr>
        <w:t>- prohlášení pronajímatelů, že k nejsou podnikajícími fyzickými osobami v oblasti předmětu nájmu</w:t>
      </w:r>
    </w:p>
    <w:p w14:paraId="46E8F13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17A2DFB"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 xml:space="preserve">Krajskému úřadu Středočeského kraje, Odboru kultury a památkové péče, informovat ředitelku Středočeského muzea v Roztokách u Prahy, p. o, IČO: 0006985, se sídlem Zámek 1, 252 63 Roztoky </w:t>
      </w:r>
      <w:r>
        <w:rPr>
          <w:rFonts w:ascii="Times New Roman" w:hAnsi="Times New Roman"/>
          <w:sz w:val="24"/>
        </w:rPr>
        <w:br/>
        <w:t>o tomto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20A3A231" w14:textId="77777777" w:rsidTr="000D2DEC">
        <w:tc>
          <w:tcPr>
            <w:tcW w:w="650" w:type="pct"/>
            <w:hideMark/>
          </w:tcPr>
          <w:p w14:paraId="7742EB12"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D40F92A"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5C8F9BFC" w14:textId="77777777" w:rsidTr="000D2DEC">
        <w:tc>
          <w:tcPr>
            <w:tcW w:w="650" w:type="pct"/>
            <w:hideMark/>
          </w:tcPr>
          <w:p w14:paraId="4091F4C9"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A68ABB2"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0C6007F7"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B1E340B"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ředitelce Středočeského muzea v Roztokách u Prahy, p. o., IČO: 00069850, se sídlem Zámek 1, </w:t>
      </w:r>
      <w:r>
        <w:rPr>
          <w:rFonts w:ascii="Times New Roman" w:hAnsi="Times New Roman"/>
          <w:sz w:val="24"/>
        </w:rPr>
        <w:br/>
        <w:t>252 63 Roztoky, zajistit realizaci bodu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FD5B850" w14:textId="77777777" w:rsidTr="000D2DEC">
        <w:tc>
          <w:tcPr>
            <w:tcW w:w="650" w:type="pct"/>
            <w:hideMark/>
          </w:tcPr>
          <w:p w14:paraId="30BF755F"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C067C27"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6AC9B23A" w14:textId="77777777" w:rsidTr="000D2DEC">
        <w:tc>
          <w:tcPr>
            <w:tcW w:w="650" w:type="pct"/>
            <w:hideMark/>
          </w:tcPr>
          <w:p w14:paraId="250CAE3B"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284C6C0" w14:textId="0976E0E8" w:rsidR="00825774" w:rsidRPr="009C1EF0" w:rsidRDefault="00825774" w:rsidP="000D2DEC">
            <w:pPr>
              <w:spacing w:after="120"/>
              <w:outlineLvl w:val="0"/>
              <w:rPr>
                <w:rFonts w:ascii="Times New Roman" w:hAnsi="Times New Roman"/>
                <w:b/>
                <w:sz w:val="24"/>
              </w:rPr>
            </w:pPr>
            <w:r>
              <w:rPr>
                <w:rFonts w:ascii="Times New Roman" w:hAnsi="Times New Roman"/>
                <w:b/>
                <w:sz w:val="24"/>
              </w:rPr>
              <w:t xml:space="preserve">Mgr. Jana </w:t>
            </w:r>
            <w:r w:rsidR="00BF0F92">
              <w:rPr>
                <w:rFonts w:ascii="Times New Roman" w:hAnsi="Times New Roman"/>
                <w:b/>
                <w:sz w:val="24"/>
              </w:rPr>
              <w:t>Klementová, ředitelka</w:t>
            </w:r>
            <w:r>
              <w:rPr>
                <w:rFonts w:ascii="Times New Roman" w:hAnsi="Times New Roman"/>
                <w:b/>
                <w:sz w:val="24"/>
              </w:rPr>
              <w:t xml:space="preserve"> Středočeského muzea v Roztokách u Prahy, p. o.</w:t>
            </w:r>
          </w:p>
        </w:tc>
      </w:tr>
    </w:tbl>
    <w:p w14:paraId="56C74C49"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24BA754F" w14:textId="77777777" w:rsidTr="000D2DEC">
        <w:tc>
          <w:tcPr>
            <w:tcW w:w="273" w:type="pct"/>
          </w:tcPr>
          <w:p w14:paraId="36C6780B"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76F80A92"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Předchozí souhlas s uzavřením Dodatku č. 4 k Nájemní smlouvě pro Muzeum Podblanicka, p. o.</w:t>
            </w:r>
          </w:p>
        </w:tc>
      </w:tr>
    </w:tbl>
    <w:p w14:paraId="20330B54" w14:textId="77777777" w:rsidR="00825774" w:rsidRDefault="00825774" w:rsidP="00825774">
      <w:pPr>
        <w:outlineLvl w:val="0"/>
        <w:rPr>
          <w:rFonts w:ascii="Times New Roman" w:hAnsi="Times New Roman"/>
          <w:b/>
          <w:bCs/>
          <w:sz w:val="24"/>
        </w:rPr>
      </w:pPr>
    </w:p>
    <w:p w14:paraId="61464EC2" w14:textId="77777777" w:rsidR="00825774" w:rsidRPr="00990825"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046-36/2025/RK ze dne </w:t>
      </w:r>
      <w:r>
        <w:rPr>
          <w:rFonts w:ascii="Times New Roman" w:hAnsi="Times New Roman"/>
          <w:b/>
          <w:bCs/>
          <w:sz w:val="24"/>
          <w:u w:val="single"/>
        </w:rPr>
        <w:t>23. 10. 2025</w:t>
      </w:r>
    </w:p>
    <w:p w14:paraId="61485FFC"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30973BE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uděluje</w:t>
      </w:r>
    </w:p>
    <w:p w14:paraId="34E1382D" w14:textId="77777777" w:rsidR="00825774" w:rsidRDefault="00825774" w:rsidP="00825774">
      <w:pPr>
        <w:jc w:val="both"/>
        <w:outlineLvl w:val="0"/>
        <w:rPr>
          <w:rFonts w:ascii="Times New Roman" w:hAnsi="Times New Roman"/>
          <w:sz w:val="24"/>
        </w:rPr>
      </w:pPr>
      <w:r>
        <w:rPr>
          <w:rFonts w:ascii="Times New Roman" w:hAnsi="Times New Roman"/>
          <w:sz w:val="24"/>
        </w:rPr>
        <w:t>předchozí souhlas s uzavřením Dodatku č. 4 k Nájemní smlouvě evid. č. 298/00065048/2021 uzavřené mezi Muzeem Podblanicka, p. o., IČO: 00065048, se sídlem Zámek 1, 258 01 Vlašim, jako pronajímatelem a společností BES s. r. o., IČO: 43792553, se sídlem Sukova 625, 256 01 Benešov, jako nájemcem dle přílohy č. 2 k Tisku č. 2526(2025)</w:t>
      </w:r>
    </w:p>
    <w:p w14:paraId="3F34DF7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A6E2FF2"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Odboru kultury a památkové péče informovat ředitele Muzea Podblanicka, p. o. o vydání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F141A99" w14:textId="77777777" w:rsidTr="000D2DEC">
        <w:tc>
          <w:tcPr>
            <w:tcW w:w="650" w:type="pct"/>
            <w:hideMark/>
          </w:tcPr>
          <w:p w14:paraId="203254F2"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5F18F52"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44BF0F7E" w14:textId="77777777" w:rsidTr="000D2DEC">
        <w:tc>
          <w:tcPr>
            <w:tcW w:w="650" w:type="pct"/>
            <w:hideMark/>
          </w:tcPr>
          <w:p w14:paraId="214D494F"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D021A7E"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70C225B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32CFE18" w14:textId="77777777" w:rsidR="00825774" w:rsidRDefault="00825774" w:rsidP="00825774">
      <w:pPr>
        <w:jc w:val="both"/>
        <w:outlineLvl w:val="0"/>
        <w:rPr>
          <w:rFonts w:ascii="Times New Roman" w:hAnsi="Times New Roman"/>
          <w:sz w:val="24"/>
        </w:rPr>
      </w:pPr>
      <w:r>
        <w:rPr>
          <w:rFonts w:ascii="Times New Roman" w:hAnsi="Times New Roman"/>
          <w:sz w:val="24"/>
        </w:rPr>
        <w:t>řediteli Muzea Podblanicka, p. o. realizovat usnesení dle bodu I. tohoto usnesení, tj. zajistit podepsání Dodatku č. 4 k Nájemní smlouvě evid. č. 298/00065048/2021 a zajistit jeho zveřejnění v Registru smluv</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769"/>
        <w:gridCol w:w="8877"/>
      </w:tblGrid>
      <w:tr w:rsidR="00825774" w14:paraId="033FD4DC" w14:textId="77777777" w:rsidTr="000D2DEC">
        <w:tc>
          <w:tcPr>
            <w:tcW w:w="650" w:type="pct"/>
            <w:gridSpan w:val="2"/>
            <w:hideMark/>
          </w:tcPr>
          <w:p w14:paraId="501CD63B"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D536468"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4C23D53C" w14:textId="77777777" w:rsidTr="000D2DEC">
        <w:tc>
          <w:tcPr>
            <w:tcW w:w="650" w:type="pct"/>
            <w:gridSpan w:val="2"/>
            <w:hideMark/>
          </w:tcPr>
          <w:p w14:paraId="42D59EC4"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8388A71"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Radovan Cáder, ředitel Muzea Podblanicka, p. o.,</w:t>
            </w:r>
          </w:p>
        </w:tc>
      </w:tr>
      <w:tr w:rsidR="00825774" w:rsidRPr="00997BC5" w14:paraId="7015AD32" w14:textId="77777777" w:rsidTr="000D2DEC">
        <w:tc>
          <w:tcPr>
            <w:tcW w:w="273" w:type="pct"/>
          </w:tcPr>
          <w:p w14:paraId="5910C37D"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gridSpan w:val="2"/>
            <w:hideMark/>
          </w:tcPr>
          <w:p w14:paraId="73286773"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Schválení záměru projektu "Adaptace areálu Středočeské vědecké knihovny v Kladně na živé centrum společenských, kulturních a vzdělávacích aktivit" v Zásobníku akcí 2021+</w:t>
            </w:r>
          </w:p>
        </w:tc>
      </w:tr>
    </w:tbl>
    <w:p w14:paraId="0AA25246" w14:textId="77777777" w:rsidR="00825774" w:rsidRDefault="00825774" w:rsidP="00825774">
      <w:pPr>
        <w:outlineLvl w:val="0"/>
        <w:rPr>
          <w:rFonts w:ascii="Times New Roman" w:hAnsi="Times New Roman"/>
          <w:b/>
          <w:bCs/>
          <w:sz w:val="24"/>
        </w:rPr>
      </w:pPr>
    </w:p>
    <w:p w14:paraId="103B0BB1" w14:textId="77777777" w:rsidR="00825774" w:rsidRPr="00990825"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047-36/2025/RK ze dne </w:t>
      </w:r>
      <w:r>
        <w:rPr>
          <w:rFonts w:ascii="Times New Roman" w:hAnsi="Times New Roman"/>
          <w:b/>
          <w:bCs/>
          <w:sz w:val="24"/>
          <w:u w:val="single"/>
        </w:rPr>
        <w:t>23. 10. 2025</w:t>
      </w:r>
    </w:p>
    <w:p w14:paraId="443C4AFC"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58157C8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B578F8D" w14:textId="77777777" w:rsidR="00825774" w:rsidRDefault="00825774" w:rsidP="00825774">
      <w:pPr>
        <w:jc w:val="both"/>
        <w:outlineLvl w:val="0"/>
        <w:rPr>
          <w:rFonts w:ascii="Times New Roman" w:hAnsi="Times New Roman"/>
          <w:sz w:val="24"/>
        </w:rPr>
      </w:pPr>
      <w:r>
        <w:rPr>
          <w:rFonts w:ascii="Times New Roman" w:hAnsi="Times New Roman"/>
          <w:sz w:val="24"/>
        </w:rPr>
        <w:t>záměr projektu "Adaptace areálu Středočeské vědecké knihovny v Kladně na živé centrum společenských, kulturních a vzdělávacích aktivit"</w:t>
      </w:r>
    </w:p>
    <w:p w14:paraId="792AF0C2"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F6328D3"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nárokovat prostředky na předfinancování a kofinancování uvedených projektů v Zásobníku akcí 2021+</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75716B2" w14:textId="77777777" w:rsidTr="000D2DEC">
        <w:tc>
          <w:tcPr>
            <w:tcW w:w="650" w:type="pct"/>
            <w:hideMark/>
          </w:tcPr>
          <w:p w14:paraId="1A222BA7" w14:textId="77777777" w:rsidR="00825774" w:rsidRDefault="00825774"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2BF16908"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478E5322" w14:textId="77777777" w:rsidTr="000D2DEC">
        <w:tc>
          <w:tcPr>
            <w:tcW w:w="650" w:type="pct"/>
            <w:hideMark/>
          </w:tcPr>
          <w:p w14:paraId="130E8CC0"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03A4C50"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3A18106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83AED9B"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aktualizovat Zásobník akcí 2021+</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0F412888" w14:textId="77777777" w:rsidTr="000D2DEC">
        <w:tc>
          <w:tcPr>
            <w:tcW w:w="650" w:type="pct"/>
            <w:hideMark/>
          </w:tcPr>
          <w:p w14:paraId="17BA1C2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9D659D5"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3106556C" w14:textId="77777777" w:rsidTr="000D2DEC">
        <w:tc>
          <w:tcPr>
            <w:tcW w:w="650" w:type="pct"/>
            <w:hideMark/>
          </w:tcPr>
          <w:p w14:paraId="51BCAF50"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E9E7BF5"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5B07EDE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A3E45FA" w14:textId="77777777" w:rsidR="00825774" w:rsidRDefault="00825774" w:rsidP="00825774">
      <w:pPr>
        <w:jc w:val="both"/>
        <w:outlineLvl w:val="0"/>
        <w:rPr>
          <w:rFonts w:ascii="Times New Roman" w:hAnsi="Times New Roman"/>
          <w:sz w:val="24"/>
        </w:rPr>
      </w:pPr>
      <w:r>
        <w:rPr>
          <w:rFonts w:ascii="Times New Roman" w:hAnsi="Times New Roman"/>
          <w:sz w:val="24"/>
        </w:rPr>
        <w:t>Středočeské vědecké knihovně v Kladně, p. o. zajistit realizaci a administraci projektu "Adaptace areálu Středočeské vědecké knihovny v Kladně na živé centrum společenských, kulturních a vzdělávacích aktivit"</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06E2F508" w14:textId="77777777" w:rsidTr="000D2DEC">
        <w:tc>
          <w:tcPr>
            <w:tcW w:w="650" w:type="pct"/>
            <w:hideMark/>
          </w:tcPr>
          <w:p w14:paraId="220F7538"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610A050"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31. 12. 2030</w:t>
            </w:r>
          </w:p>
        </w:tc>
      </w:tr>
      <w:tr w:rsidR="00825774" w14:paraId="4B71B10B" w14:textId="77777777" w:rsidTr="000D2DEC">
        <w:tc>
          <w:tcPr>
            <w:tcW w:w="650" w:type="pct"/>
            <w:hideMark/>
          </w:tcPr>
          <w:p w14:paraId="4BDEF0D3"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2C99BFA"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Roman Hájek, ředitel Středočeské vědecké knihovny v Kladně, p. o.</w:t>
            </w:r>
          </w:p>
        </w:tc>
      </w:tr>
    </w:tbl>
    <w:p w14:paraId="63A1CA10"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12B7D448" w14:textId="77777777" w:rsidTr="000D2DEC">
        <w:tc>
          <w:tcPr>
            <w:tcW w:w="273" w:type="pct"/>
          </w:tcPr>
          <w:p w14:paraId="50D1A433"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159510F2"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Schválení aktualizace č. 1 záměru projektu "Rozšíření funkcí Leteckého muzea Metoděje Vlacha" v Zásobníku akcí 2021+</w:t>
            </w:r>
          </w:p>
        </w:tc>
      </w:tr>
    </w:tbl>
    <w:p w14:paraId="315782C2" w14:textId="77777777" w:rsidR="00825774" w:rsidRDefault="00825774" w:rsidP="00825774">
      <w:pPr>
        <w:outlineLvl w:val="0"/>
        <w:rPr>
          <w:rFonts w:ascii="Times New Roman" w:hAnsi="Times New Roman"/>
          <w:b/>
          <w:bCs/>
          <w:sz w:val="24"/>
        </w:rPr>
      </w:pPr>
    </w:p>
    <w:p w14:paraId="05401396" w14:textId="77777777" w:rsidR="00825774" w:rsidRPr="00990825"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048-36/2025/RK ze dne </w:t>
      </w:r>
      <w:r>
        <w:rPr>
          <w:rFonts w:ascii="Times New Roman" w:hAnsi="Times New Roman"/>
          <w:b/>
          <w:bCs/>
          <w:sz w:val="24"/>
          <w:u w:val="single"/>
        </w:rPr>
        <w:t>23. 10. 2025</w:t>
      </w:r>
    </w:p>
    <w:p w14:paraId="063C236F"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4C2806C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699F07E"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aktualizaci záměru č. 1 projektu "Rozšíření funkcí Leteckého muzea Metoděje Vlacha" dle přílohy </w:t>
      </w:r>
      <w:r>
        <w:rPr>
          <w:rFonts w:ascii="Times New Roman" w:hAnsi="Times New Roman"/>
          <w:sz w:val="24"/>
        </w:rPr>
        <w:br/>
        <w:t>č. 1 k usnesení</w:t>
      </w:r>
    </w:p>
    <w:p w14:paraId="4AABDB9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E139362"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nárokovat prostředky na předfinancování a kofinancování uvedených projektů v Zásobníku akcí 2021+</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3227CBE9" w14:textId="77777777" w:rsidTr="000D2DEC">
        <w:tc>
          <w:tcPr>
            <w:tcW w:w="650" w:type="pct"/>
            <w:hideMark/>
          </w:tcPr>
          <w:p w14:paraId="1009EF8B"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8377246"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3C2566BE" w14:textId="77777777" w:rsidTr="000D2DEC">
        <w:tc>
          <w:tcPr>
            <w:tcW w:w="650" w:type="pct"/>
            <w:hideMark/>
          </w:tcPr>
          <w:p w14:paraId="3BC67360"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744F986"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01E3516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8B7AA9A"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aktualizovat Zásobník akcí 2021+</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17141C6D" w14:textId="77777777" w:rsidTr="000D2DEC">
        <w:tc>
          <w:tcPr>
            <w:tcW w:w="650" w:type="pct"/>
            <w:hideMark/>
          </w:tcPr>
          <w:p w14:paraId="09188DEC"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E095525"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3935250C" w14:textId="77777777" w:rsidTr="000D2DEC">
        <w:tc>
          <w:tcPr>
            <w:tcW w:w="650" w:type="pct"/>
            <w:hideMark/>
          </w:tcPr>
          <w:p w14:paraId="79934614"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1F46E38"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46DB1ADF"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EA2AADC" w14:textId="77777777" w:rsidR="00825774" w:rsidRDefault="00825774" w:rsidP="00825774">
      <w:pPr>
        <w:jc w:val="both"/>
        <w:outlineLvl w:val="0"/>
        <w:rPr>
          <w:rFonts w:ascii="Times New Roman" w:hAnsi="Times New Roman"/>
          <w:sz w:val="24"/>
        </w:rPr>
      </w:pPr>
      <w:r>
        <w:rPr>
          <w:rFonts w:ascii="Times New Roman" w:hAnsi="Times New Roman"/>
          <w:sz w:val="24"/>
        </w:rPr>
        <w:t>Muzeu Mladoboleslavska, p. o. zajistit realizaci a administraci projektu "Rozšíření funkcí Leteckého muzea Metoděje Vlacha"</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2C30FD6B" w14:textId="77777777" w:rsidTr="000D2DEC">
        <w:tc>
          <w:tcPr>
            <w:tcW w:w="650" w:type="pct"/>
            <w:hideMark/>
          </w:tcPr>
          <w:p w14:paraId="2181AF90"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738E189"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31. 12. 2029</w:t>
            </w:r>
          </w:p>
        </w:tc>
      </w:tr>
      <w:tr w:rsidR="00825774" w14:paraId="6891EAF8" w14:textId="77777777" w:rsidTr="000D2DEC">
        <w:tc>
          <w:tcPr>
            <w:tcW w:w="650" w:type="pct"/>
            <w:hideMark/>
          </w:tcPr>
          <w:p w14:paraId="6E76B1A2"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A8983CB"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Kateřina Jeníčková, ředitelka Muzea Mladoboleslavska, p. o.</w:t>
            </w:r>
          </w:p>
        </w:tc>
      </w:tr>
    </w:tbl>
    <w:p w14:paraId="40F01F55"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158B4602" w14:textId="77777777" w:rsidTr="000D2DEC">
        <w:tc>
          <w:tcPr>
            <w:tcW w:w="273" w:type="pct"/>
          </w:tcPr>
          <w:p w14:paraId="56EEE7A7"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2639E176"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Aktualizace č. 1 záměrů projektů příspěvkových organizací v oblasti kultury spolufinancovaných Ministerstvem pro místní rozvoj České republiky</w:t>
            </w:r>
          </w:p>
        </w:tc>
      </w:tr>
    </w:tbl>
    <w:p w14:paraId="1B0981E9" w14:textId="77777777" w:rsidR="00825774" w:rsidRDefault="00825774" w:rsidP="00825774">
      <w:pPr>
        <w:outlineLvl w:val="0"/>
        <w:rPr>
          <w:rFonts w:ascii="Times New Roman" w:hAnsi="Times New Roman"/>
          <w:b/>
          <w:bCs/>
          <w:sz w:val="24"/>
        </w:rPr>
      </w:pPr>
    </w:p>
    <w:p w14:paraId="56C9908C" w14:textId="77777777" w:rsidR="00825774" w:rsidRPr="00990825"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049-36/2025/RK ze dne </w:t>
      </w:r>
      <w:r>
        <w:rPr>
          <w:rFonts w:ascii="Times New Roman" w:hAnsi="Times New Roman"/>
          <w:b/>
          <w:bCs/>
          <w:sz w:val="24"/>
          <w:u w:val="single"/>
        </w:rPr>
        <w:t>23. 10. 2025</w:t>
      </w:r>
    </w:p>
    <w:p w14:paraId="0DBB40F3"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63B767F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E1B7533"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1) záměr projektu "Revitalizace Památníku Josefa Lady a jeho dcery Aleny" dle přílohy č. 1 k usnesení</w:t>
      </w:r>
    </w:p>
    <w:p w14:paraId="4E6BE78A" w14:textId="77777777" w:rsidR="00825774" w:rsidRDefault="00825774" w:rsidP="00825774">
      <w:pPr>
        <w:jc w:val="both"/>
        <w:outlineLvl w:val="0"/>
        <w:rPr>
          <w:rFonts w:ascii="Times New Roman" w:hAnsi="Times New Roman"/>
          <w:sz w:val="24"/>
        </w:rPr>
      </w:pPr>
      <w:r>
        <w:rPr>
          <w:rFonts w:ascii="Times New Roman" w:hAnsi="Times New Roman"/>
          <w:sz w:val="24"/>
        </w:rPr>
        <w:t>2) záměr projektu "Vestavba recepce do průjezdu AD, rekonstrukce koncertního sálu, zázemí pro zaměstnance, WC pro invalidy" dle přílohy č. 2 k usnesení</w:t>
      </w:r>
    </w:p>
    <w:p w14:paraId="1C9E73F3" w14:textId="77777777" w:rsidR="00825774" w:rsidRDefault="00825774" w:rsidP="00825774">
      <w:pPr>
        <w:jc w:val="both"/>
        <w:outlineLvl w:val="0"/>
        <w:rPr>
          <w:rFonts w:ascii="Times New Roman" w:hAnsi="Times New Roman"/>
          <w:sz w:val="24"/>
        </w:rPr>
      </w:pPr>
      <w:r>
        <w:rPr>
          <w:rFonts w:ascii="Times New Roman" w:hAnsi="Times New Roman"/>
          <w:sz w:val="24"/>
        </w:rPr>
        <w:t>3) záměr projektu "Venkov v proměnách času, modernizace stálé expozice" dle přílohy č. 3 k usnesení</w:t>
      </w:r>
    </w:p>
    <w:p w14:paraId="05D2EA74" w14:textId="77777777" w:rsidR="00825774" w:rsidRDefault="00825774" w:rsidP="00825774">
      <w:pPr>
        <w:jc w:val="both"/>
        <w:outlineLvl w:val="0"/>
        <w:rPr>
          <w:rFonts w:ascii="Times New Roman" w:hAnsi="Times New Roman"/>
          <w:sz w:val="24"/>
        </w:rPr>
      </w:pPr>
      <w:r>
        <w:rPr>
          <w:rFonts w:ascii="Times New Roman" w:hAnsi="Times New Roman"/>
          <w:sz w:val="24"/>
        </w:rPr>
        <w:t>4) záměr projektu "Vybudování nové pokladny a zázemí pro návštěvníky včetně bezbariérového přístupu v Muzeu Rakovník" dle přílohy č. 4 k usnesení</w:t>
      </w:r>
    </w:p>
    <w:p w14:paraId="077907F6" w14:textId="77777777" w:rsidR="00825774" w:rsidRDefault="00825774" w:rsidP="00825774">
      <w:pPr>
        <w:jc w:val="both"/>
        <w:outlineLvl w:val="0"/>
        <w:rPr>
          <w:rFonts w:ascii="Times New Roman" w:hAnsi="Times New Roman"/>
          <w:sz w:val="24"/>
        </w:rPr>
      </w:pPr>
      <w:r>
        <w:rPr>
          <w:rFonts w:ascii="Times New Roman" w:hAnsi="Times New Roman"/>
          <w:sz w:val="24"/>
        </w:rPr>
        <w:t>5) záměr projektu "Uranový důl Bytíz" dle přílohy č. 5 k usnesení</w:t>
      </w:r>
    </w:p>
    <w:p w14:paraId="4933151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6) záměr projektu "Multikulturní centrum Osada v místě Barborská 28, 284 01 Kutná Hora" dle přílohy </w:t>
      </w:r>
      <w:r>
        <w:rPr>
          <w:rFonts w:ascii="Times New Roman" w:hAnsi="Times New Roman"/>
          <w:sz w:val="24"/>
        </w:rPr>
        <w:br/>
        <w:t>č. 6 k usnesení</w:t>
      </w:r>
    </w:p>
    <w:p w14:paraId="47BD4AC8" w14:textId="77777777" w:rsidR="00825774" w:rsidRDefault="00825774" w:rsidP="00825774">
      <w:pPr>
        <w:jc w:val="both"/>
        <w:outlineLvl w:val="0"/>
        <w:rPr>
          <w:rFonts w:ascii="Times New Roman" w:hAnsi="Times New Roman"/>
          <w:sz w:val="24"/>
        </w:rPr>
      </w:pPr>
      <w:r>
        <w:rPr>
          <w:rFonts w:ascii="Times New Roman" w:hAnsi="Times New Roman"/>
          <w:sz w:val="24"/>
        </w:rPr>
        <w:t>7) záměr projektu "Stavba vstupního objektu ve skanzenu Muzea lidových staveb v Kouřimi" dle přílohy č. 7 k usnesení</w:t>
      </w:r>
    </w:p>
    <w:p w14:paraId="43EAA74F" w14:textId="77777777" w:rsidR="00825774" w:rsidRDefault="00825774" w:rsidP="00825774">
      <w:pPr>
        <w:jc w:val="both"/>
        <w:outlineLvl w:val="0"/>
        <w:rPr>
          <w:rFonts w:ascii="Times New Roman" w:hAnsi="Times New Roman"/>
          <w:sz w:val="24"/>
        </w:rPr>
      </w:pPr>
      <w:r>
        <w:rPr>
          <w:rFonts w:ascii="Times New Roman" w:hAnsi="Times New Roman"/>
          <w:sz w:val="24"/>
        </w:rPr>
        <w:t>8) záměr projektu "Systém svítidel pro expoziční a výtavní účely na půdě zámku a vybavení půdních prostor zámku expozičním a výstavním prezentačním systémem" dle přílohy č. 8 k usnesení</w:t>
      </w:r>
    </w:p>
    <w:p w14:paraId="1C21549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5B63AD5"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nárokovat prostředky na celkové kofinancování uvedených projektů v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136531F" w14:textId="77777777" w:rsidTr="000D2DEC">
        <w:tc>
          <w:tcPr>
            <w:tcW w:w="650" w:type="pct"/>
            <w:hideMark/>
          </w:tcPr>
          <w:p w14:paraId="7AFBD66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A5CB271"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30. 9. 2025</w:t>
            </w:r>
          </w:p>
        </w:tc>
      </w:tr>
      <w:tr w:rsidR="00825774" w14:paraId="1186C415" w14:textId="77777777" w:rsidTr="000D2DEC">
        <w:tc>
          <w:tcPr>
            <w:tcW w:w="650" w:type="pct"/>
            <w:hideMark/>
          </w:tcPr>
          <w:p w14:paraId="5C1F9D55"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3E3B440"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7A1D2262"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ABCF1C0"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aktualizovat Zásobník projektů spolufinancovaných z EU/EHP </w:t>
      </w:r>
      <w:r>
        <w:rPr>
          <w:rFonts w:ascii="Times New Roman" w:hAnsi="Times New Roman"/>
          <w:sz w:val="24"/>
        </w:rPr>
        <w:br/>
        <w:t>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22D9F50" w14:textId="77777777" w:rsidTr="000D2DEC">
        <w:tc>
          <w:tcPr>
            <w:tcW w:w="650" w:type="pct"/>
            <w:hideMark/>
          </w:tcPr>
          <w:p w14:paraId="4D933F2C"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4EB4E75"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30. 9. 2025</w:t>
            </w:r>
          </w:p>
        </w:tc>
      </w:tr>
      <w:tr w:rsidR="00825774" w14:paraId="0C0DF199" w14:textId="77777777" w:rsidTr="000D2DEC">
        <w:tc>
          <w:tcPr>
            <w:tcW w:w="650" w:type="pct"/>
            <w:hideMark/>
          </w:tcPr>
          <w:p w14:paraId="5B45C4D6"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E9D1A7D"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0DFA394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374F3B9" w14:textId="77777777" w:rsidR="00825774" w:rsidRDefault="00825774" w:rsidP="00825774">
      <w:pPr>
        <w:jc w:val="both"/>
        <w:outlineLvl w:val="0"/>
        <w:rPr>
          <w:rFonts w:ascii="Times New Roman" w:hAnsi="Times New Roman"/>
          <w:sz w:val="24"/>
        </w:rPr>
      </w:pPr>
      <w:r>
        <w:rPr>
          <w:rFonts w:ascii="Times New Roman" w:hAnsi="Times New Roman"/>
          <w:sz w:val="24"/>
        </w:rPr>
        <w:t>Oblastnímu muzeu Praha-východ, příspěvkové organizaci, zajistit realizaci a administraci projektů "Revitalizace Památníku Josefa Lady a jeho dcery Aleny" a "Vestavba recepce do průjezdu AD, rekonstrukce koncertního sálu, zázemí pro zaměstnance, WC pro invalidy"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5BA234B" w14:textId="77777777" w:rsidTr="000D2DEC">
        <w:tc>
          <w:tcPr>
            <w:tcW w:w="650" w:type="pct"/>
            <w:hideMark/>
          </w:tcPr>
          <w:p w14:paraId="48B6D540"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91FD84F"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31. 8. 2026</w:t>
            </w:r>
          </w:p>
        </w:tc>
      </w:tr>
      <w:tr w:rsidR="00825774" w14:paraId="1D5BE81B" w14:textId="77777777" w:rsidTr="000D2DEC">
        <w:tc>
          <w:tcPr>
            <w:tcW w:w="650" w:type="pct"/>
            <w:hideMark/>
          </w:tcPr>
          <w:p w14:paraId="10E8D0DC"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EA14EE1"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Vlastislav Janík, ředitel Oblastního muzea Praha-východ, p. o.</w:t>
            </w:r>
          </w:p>
        </w:tc>
      </w:tr>
    </w:tbl>
    <w:p w14:paraId="69E4098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6C4E894F"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Muzeu Mladoboleslavska, příspěvkové organizaci, zajistit realizaci a administraci projektu "Venkov </w:t>
      </w:r>
      <w:r>
        <w:rPr>
          <w:rFonts w:ascii="Times New Roman" w:hAnsi="Times New Roman"/>
          <w:sz w:val="24"/>
        </w:rPr>
        <w:br/>
        <w:t>v proměnách času, modernizace stálé expozice"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EE8BD3C" w14:textId="77777777" w:rsidTr="000D2DEC">
        <w:tc>
          <w:tcPr>
            <w:tcW w:w="650" w:type="pct"/>
            <w:hideMark/>
          </w:tcPr>
          <w:p w14:paraId="1BF692EA"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D6ECE2F"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31. 8. 2026</w:t>
            </w:r>
          </w:p>
        </w:tc>
      </w:tr>
      <w:tr w:rsidR="00825774" w14:paraId="0FDE4855" w14:textId="77777777" w:rsidTr="000D2DEC">
        <w:tc>
          <w:tcPr>
            <w:tcW w:w="650" w:type="pct"/>
            <w:hideMark/>
          </w:tcPr>
          <w:p w14:paraId="41B090AC"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DAAE34A"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Kateřina Jeníčková, ředitelka Muzea Mladoboleslavska, p. o.</w:t>
            </w:r>
          </w:p>
        </w:tc>
      </w:tr>
    </w:tbl>
    <w:p w14:paraId="5D898C1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00CF41F2" w14:textId="77777777" w:rsidR="00825774" w:rsidRDefault="00825774" w:rsidP="00825774">
      <w:pPr>
        <w:jc w:val="both"/>
        <w:outlineLvl w:val="0"/>
        <w:rPr>
          <w:rFonts w:ascii="Times New Roman" w:hAnsi="Times New Roman"/>
          <w:sz w:val="24"/>
        </w:rPr>
      </w:pPr>
      <w:r>
        <w:rPr>
          <w:rFonts w:ascii="Times New Roman" w:hAnsi="Times New Roman"/>
          <w:sz w:val="24"/>
        </w:rPr>
        <w:t>Muzeu T.G.M. Rakovník, příspěvkové organizaci, zajistit realizaci a administraci projektu "Vybudování nové pokladny a zázemí pro návštěvníky včetně bezbariérového přístupu v Muzeu Rakovník"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BCC60FA" w14:textId="77777777" w:rsidTr="000D2DEC">
        <w:tc>
          <w:tcPr>
            <w:tcW w:w="650" w:type="pct"/>
            <w:hideMark/>
          </w:tcPr>
          <w:p w14:paraId="2A218542"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01EC20"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31. 8. 2026</w:t>
            </w:r>
          </w:p>
        </w:tc>
      </w:tr>
      <w:tr w:rsidR="00825774" w14:paraId="1818468E" w14:textId="77777777" w:rsidTr="000D2DEC">
        <w:tc>
          <w:tcPr>
            <w:tcW w:w="650" w:type="pct"/>
            <w:hideMark/>
          </w:tcPr>
          <w:p w14:paraId="4AB134C8"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B42ADF5" w14:textId="77777777" w:rsidR="00825774" w:rsidRPr="009C1EF0" w:rsidRDefault="00825774" w:rsidP="000D2DEC">
            <w:pPr>
              <w:spacing w:after="120"/>
              <w:jc w:val="both"/>
              <w:outlineLvl w:val="0"/>
              <w:rPr>
                <w:rFonts w:ascii="Times New Roman" w:hAnsi="Times New Roman"/>
                <w:b/>
                <w:sz w:val="24"/>
              </w:rPr>
            </w:pPr>
            <w:r>
              <w:rPr>
                <w:rFonts w:ascii="Times New Roman" w:hAnsi="Times New Roman"/>
                <w:b/>
                <w:sz w:val="24"/>
              </w:rPr>
              <w:t xml:space="preserve">Mgr. Magdalena Elznicová Mikesková, DiS., ředitelka Muzea T. G. M. Rakovník, </w:t>
            </w:r>
            <w:r>
              <w:rPr>
                <w:rFonts w:ascii="Times New Roman" w:hAnsi="Times New Roman"/>
                <w:b/>
                <w:sz w:val="24"/>
              </w:rPr>
              <w:br/>
              <w:t>p. o.</w:t>
            </w:r>
          </w:p>
        </w:tc>
      </w:tr>
    </w:tbl>
    <w:p w14:paraId="7657720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13BF4CF8" w14:textId="77777777" w:rsidR="00825774" w:rsidRDefault="00825774" w:rsidP="00825774">
      <w:pPr>
        <w:jc w:val="both"/>
        <w:outlineLvl w:val="0"/>
        <w:rPr>
          <w:rFonts w:ascii="Times New Roman" w:hAnsi="Times New Roman"/>
          <w:sz w:val="24"/>
        </w:rPr>
      </w:pPr>
      <w:r>
        <w:rPr>
          <w:rFonts w:ascii="Times New Roman" w:hAnsi="Times New Roman"/>
          <w:sz w:val="24"/>
        </w:rPr>
        <w:t>Hornickému muzeu Příbram, příspěvkové organizaci, zajistit realizaci a administraci projektu "Uranový důl Bytíz"</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0AE84CD3" w14:textId="77777777" w:rsidTr="000D2DEC">
        <w:tc>
          <w:tcPr>
            <w:tcW w:w="650" w:type="pct"/>
            <w:hideMark/>
          </w:tcPr>
          <w:p w14:paraId="2CF87D78" w14:textId="77777777" w:rsidR="00825774" w:rsidRDefault="00825774"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53F220FC"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31. 8. 2026</w:t>
            </w:r>
          </w:p>
        </w:tc>
      </w:tr>
      <w:tr w:rsidR="00825774" w14:paraId="60AD504D" w14:textId="77777777" w:rsidTr="000D2DEC">
        <w:tc>
          <w:tcPr>
            <w:tcW w:w="650" w:type="pct"/>
            <w:hideMark/>
          </w:tcPr>
          <w:p w14:paraId="0CD7F600"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4050C14"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PaedDr. Josef Velfl, ředitel Hornického muzea Příbram, p. o.</w:t>
            </w:r>
          </w:p>
        </w:tc>
      </w:tr>
    </w:tbl>
    <w:p w14:paraId="73EE8F8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ukládá</w:t>
      </w:r>
    </w:p>
    <w:p w14:paraId="22055463" w14:textId="77777777" w:rsidR="00825774" w:rsidRDefault="00825774" w:rsidP="00825774">
      <w:pPr>
        <w:jc w:val="both"/>
        <w:outlineLvl w:val="0"/>
        <w:rPr>
          <w:rFonts w:ascii="Times New Roman" w:hAnsi="Times New Roman"/>
          <w:sz w:val="24"/>
        </w:rPr>
      </w:pPr>
      <w:r>
        <w:rPr>
          <w:rFonts w:ascii="Times New Roman" w:hAnsi="Times New Roman"/>
          <w:sz w:val="24"/>
        </w:rPr>
        <w:t>Českému muzeu stříbra, příspěvkové organizaci, zajistit realizaci a administraci projektu "Havířská osada prostor pro kulturní a vzdělávací programy"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2D10D20A" w14:textId="77777777" w:rsidTr="000D2DEC">
        <w:tc>
          <w:tcPr>
            <w:tcW w:w="650" w:type="pct"/>
            <w:hideMark/>
          </w:tcPr>
          <w:p w14:paraId="418316BB"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D0BE9AF"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31. 8. 2026</w:t>
            </w:r>
          </w:p>
        </w:tc>
      </w:tr>
      <w:tr w:rsidR="00825774" w14:paraId="26E4CB18" w14:textId="77777777" w:rsidTr="000D2DEC">
        <w:tc>
          <w:tcPr>
            <w:tcW w:w="650" w:type="pct"/>
            <w:hideMark/>
          </w:tcPr>
          <w:p w14:paraId="79569FF2"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B4310B6"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Lenka Mazačová, ředitelka Českého muzea stříbra, p. o.</w:t>
            </w:r>
          </w:p>
        </w:tc>
      </w:tr>
    </w:tbl>
    <w:p w14:paraId="32501B4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IX. </w:t>
      </w:r>
      <w:r w:rsidRPr="00280E80">
        <w:rPr>
          <w:rFonts w:ascii="Times New Roman" w:hAnsi="Times New Roman"/>
          <w:b/>
          <w:spacing w:val="60"/>
          <w:sz w:val="24"/>
        </w:rPr>
        <w:t>ukládá</w:t>
      </w:r>
    </w:p>
    <w:p w14:paraId="46345308" w14:textId="77777777" w:rsidR="00825774" w:rsidRDefault="00825774" w:rsidP="00825774">
      <w:pPr>
        <w:jc w:val="both"/>
        <w:outlineLvl w:val="0"/>
        <w:rPr>
          <w:rFonts w:ascii="Times New Roman" w:hAnsi="Times New Roman"/>
          <w:sz w:val="24"/>
        </w:rPr>
      </w:pPr>
      <w:r>
        <w:rPr>
          <w:rFonts w:ascii="Times New Roman" w:hAnsi="Times New Roman"/>
          <w:sz w:val="24"/>
        </w:rPr>
        <w:t>Regionálnímu muzeu v Kolíně, příspěvkové organizaci, zajistit realizaci a administraci projektu "Stavba vstupního objektu ve skanzenu Muzea lidových staveb v Kouřimi"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288370DB" w14:textId="77777777" w:rsidTr="000D2DEC">
        <w:tc>
          <w:tcPr>
            <w:tcW w:w="650" w:type="pct"/>
            <w:hideMark/>
          </w:tcPr>
          <w:p w14:paraId="60622F9F"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1C9DF2C"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31. 8. 2026</w:t>
            </w:r>
          </w:p>
        </w:tc>
      </w:tr>
      <w:tr w:rsidR="00825774" w14:paraId="531FC0F9" w14:textId="77777777" w:rsidTr="000D2DEC">
        <w:tc>
          <w:tcPr>
            <w:tcW w:w="650" w:type="pct"/>
            <w:hideMark/>
          </w:tcPr>
          <w:p w14:paraId="558D3B2D"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6242157"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Vladimír Rišlink, ředitel Regionálního muzea v Kolíně, p. o.</w:t>
            </w:r>
          </w:p>
        </w:tc>
      </w:tr>
    </w:tbl>
    <w:p w14:paraId="043AFD6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X. </w:t>
      </w:r>
      <w:r w:rsidRPr="00280E80">
        <w:rPr>
          <w:rFonts w:ascii="Times New Roman" w:hAnsi="Times New Roman"/>
          <w:b/>
          <w:spacing w:val="60"/>
          <w:sz w:val="24"/>
        </w:rPr>
        <w:t>ukládá</w:t>
      </w:r>
    </w:p>
    <w:p w14:paraId="6618364D" w14:textId="77777777" w:rsidR="00825774" w:rsidRDefault="00825774" w:rsidP="00825774">
      <w:pPr>
        <w:jc w:val="both"/>
        <w:outlineLvl w:val="0"/>
        <w:rPr>
          <w:rFonts w:ascii="Times New Roman" w:hAnsi="Times New Roman"/>
          <w:sz w:val="24"/>
        </w:rPr>
      </w:pPr>
      <w:r>
        <w:rPr>
          <w:rFonts w:ascii="Times New Roman" w:hAnsi="Times New Roman"/>
          <w:sz w:val="24"/>
        </w:rPr>
        <w:t>Středočeskému muzeu v Roztokách u Prahy, příspěvkové organizaci, zajistit realizaci a administraci projektu "Systém svítidel pro expoziční a výtavní účely na půdě zámku a vybavení půdních prostor zámku expozičním a výstavním prezentačním systémem"</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268B1D6" w14:textId="77777777" w:rsidTr="000D2DEC">
        <w:tc>
          <w:tcPr>
            <w:tcW w:w="650" w:type="pct"/>
            <w:hideMark/>
          </w:tcPr>
          <w:p w14:paraId="49E818AA"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80712CA"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31. 8. 2026</w:t>
            </w:r>
          </w:p>
        </w:tc>
      </w:tr>
      <w:tr w:rsidR="00825774" w14:paraId="77B2F8E6" w14:textId="77777777" w:rsidTr="000D2DEC">
        <w:tc>
          <w:tcPr>
            <w:tcW w:w="650" w:type="pct"/>
            <w:hideMark/>
          </w:tcPr>
          <w:p w14:paraId="357B5282"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7191121"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Jana Klementová, ředitelka Středočeského muzea v Roztokách u Prahy, p. o.</w:t>
            </w:r>
          </w:p>
        </w:tc>
      </w:tr>
    </w:tbl>
    <w:p w14:paraId="28038E8F"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34F60109" w14:textId="77777777" w:rsidTr="000D2DEC">
        <w:tc>
          <w:tcPr>
            <w:tcW w:w="273" w:type="pct"/>
          </w:tcPr>
          <w:p w14:paraId="2B80D94B"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091CE7D1"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Rozpočtové opatření č. 151/05/2025 – zapojení účelových dotací MŠMT </w:t>
            </w:r>
            <w:r>
              <w:rPr>
                <w:rFonts w:ascii="Times New Roman" w:hAnsi="Times New Roman"/>
                <w:b/>
                <w:sz w:val="26"/>
                <w:szCs w:val="26"/>
              </w:rPr>
              <w:br/>
            </w:r>
            <w:r w:rsidRPr="005E31A2">
              <w:rPr>
                <w:rFonts w:ascii="Times New Roman" w:hAnsi="Times New Roman"/>
                <w:b/>
                <w:sz w:val="26"/>
                <w:szCs w:val="26"/>
              </w:rPr>
              <w:t>ČR do rozpočtu kapitoly 05 – Školství, na financování projektů příspěvkových organizací v rámci OP JAK „Šablony pro MŠ a ZŠ II“ a „Šablony pro SŠ a VOŠ II“</w:t>
            </w:r>
          </w:p>
        </w:tc>
      </w:tr>
    </w:tbl>
    <w:p w14:paraId="5C929461" w14:textId="77777777" w:rsidR="00825774" w:rsidRDefault="00825774" w:rsidP="00825774">
      <w:pPr>
        <w:outlineLvl w:val="0"/>
        <w:rPr>
          <w:rFonts w:ascii="Times New Roman" w:hAnsi="Times New Roman"/>
          <w:b/>
          <w:bCs/>
          <w:sz w:val="24"/>
        </w:rPr>
      </w:pPr>
    </w:p>
    <w:p w14:paraId="7E532C78" w14:textId="77777777" w:rsidR="00825774" w:rsidRPr="00990825"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050-36/2025/RK ze dne </w:t>
      </w:r>
      <w:r>
        <w:rPr>
          <w:rFonts w:ascii="Times New Roman" w:hAnsi="Times New Roman"/>
          <w:b/>
          <w:bCs/>
          <w:sz w:val="24"/>
          <w:u w:val="single"/>
        </w:rPr>
        <w:t>23. 10. 2025</w:t>
      </w:r>
    </w:p>
    <w:p w14:paraId="57DDF2A0"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78B1C7D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74CED5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Rozpočtové opatření č. 151/05/2025 – přijetí účelových dotací z Ministerstva školství, mládeže </w:t>
      </w:r>
      <w:r>
        <w:rPr>
          <w:rFonts w:ascii="Times New Roman" w:hAnsi="Times New Roman"/>
          <w:sz w:val="24"/>
        </w:rPr>
        <w:br/>
        <w:t>a tělovýchovy České republiky do kapitoly 05 – Školství v celkové výši 8 227 125,37 Kč a následně jejich převod příspěvkovým organizacím dle přílohy k usnesení:</w:t>
      </w:r>
    </w:p>
    <w:p w14:paraId="3D39A886" w14:textId="77777777" w:rsidR="00825774" w:rsidRDefault="00825774" w:rsidP="00825774">
      <w:pPr>
        <w:jc w:val="both"/>
        <w:outlineLvl w:val="0"/>
        <w:rPr>
          <w:rFonts w:ascii="Times New Roman" w:hAnsi="Times New Roman"/>
          <w:sz w:val="24"/>
        </w:rPr>
      </w:pPr>
    </w:p>
    <w:p w14:paraId="680303EE" w14:textId="77777777" w:rsidR="00825774" w:rsidRDefault="00825774" w:rsidP="00825774">
      <w:pPr>
        <w:jc w:val="both"/>
        <w:outlineLvl w:val="0"/>
        <w:rPr>
          <w:rFonts w:ascii="Times New Roman" w:hAnsi="Times New Roman"/>
          <w:sz w:val="24"/>
        </w:rPr>
      </w:pPr>
      <w:r>
        <w:rPr>
          <w:rFonts w:ascii="Times New Roman" w:hAnsi="Times New Roman"/>
          <w:sz w:val="24"/>
        </w:rPr>
        <w:t>1) zaslání neinvestiční dotace v celkové výši 292 752,00 Kč Základní škole Benátky nad Jizerou, příspěvkové organizaci na projekt OP JAK „Šablony II JAK pro ZŠ 17. listopadu Benátky nad Jizerou“, reg. č. CZ.02.02.XX/00/24_034/0015382</w:t>
      </w:r>
    </w:p>
    <w:p w14:paraId="56BAA6D6" w14:textId="77777777" w:rsidR="00825774" w:rsidRDefault="00825774" w:rsidP="00825774">
      <w:pPr>
        <w:jc w:val="both"/>
        <w:outlineLvl w:val="0"/>
        <w:rPr>
          <w:rFonts w:ascii="Times New Roman" w:hAnsi="Times New Roman"/>
          <w:sz w:val="24"/>
        </w:rPr>
      </w:pPr>
    </w:p>
    <w:p w14:paraId="519F56BA" w14:textId="77777777" w:rsidR="00825774" w:rsidRDefault="00825774" w:rsidP="00825774">
      <w:pPr>
        <w:jc w:val="both"/>
        <w:outlineLvl w:val="0"/>
        <w:rPr>
          <w:rFonts w:ascii="Times New Roman" w:hAnsi="Times New Roman"/>
          <w:sz w:val="24"/>
        </w:rPr>
      </w:pPr>
      <w:r>
        <w:rPr>
          <w:rFonts w:ascii="Times New Roman" w:hAnsi="Times New Roman"/>
          <w:sz w:val="24"/>
        </w:rPr>
        <w:t>2) zaslání neinvestiční dotace v celkové výši 361 425,59 Kč Základní škole Brandýs nad Labem-Stará Boleslav, příspěvkové organizaci na projekt OP JAK „Základní škola, Brandýs nad Labem-Stará Boleslav – šablony OP JAK II.“, reg. č. CZ.02.02.02/00/24_034/0014929</w:t>
      </w:r>
    </w:p>
    <w:p w14:paraId="68CF087E" w14:textId="77777777" w:rsidR="00825774" w:rsidRDefault="00825774" w:rsidP="00825774">
      <w:pPr>
        <w:jc w:val="both"/>
        <w:outlineLvl w:val="0"/>
        <w:rPr>
          <w:rFonts w:ascii="Times New Roman" w:hAnsi="Times New Roman"/>
          <w:sz w:val="24"/>
        </w:rPr>
      </w:pPr>
    </w:p>
    <w:p w14:paraId="6985AB54"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3) zaslání neinvestiční dotace v celkové výši 285 851,20 Kč Základní škole, Votice, Smetanova 153 </w:t>
      </w:r>
      <w:r>
        <w:rPr>
          <w:rFonts w:ascii="Times New Roman" w:hAnsi="Times New Roman"/>
          <w:sz w:val="24"/>
        </w:rPr>
        <w:br/>
        <w:t xml:space="preserve">na projekt OP JAK „ZŠ Votice, Smetanova 153 – šablony OP JAK II“, </w:t>
      </w:r>
      <w:r>
        <w:rPr>
          <w:rFonts w:ascii="Times New Roman" w:hAnsi="Times New Roman"/>
          <w:sz w:val="24"/>
        </w:rPr>
        <w:br/>
        <w:t>reg. č. CZ.02.02.XX/00/24_034/0014932</w:t>
      </w:r>
    </w:p>
    <w:p w14:paraId="480AA263" w14:textId="77777777" w:rsidR="00825774" w:rsidRDefault="00825774" w:rsidP="00825774">
      <w:pPr>
        <w:jc w:val="both"/>
        <w:outlineLvl w:val="0"/>
        <w:rPr>
          <w:rFonts w:ascii="Times New Roman" w:hAnsi="Times New Roman"/>
          <w:sz w:val="24"/>
        </w:rPr>
      </w:pPr>
    </w:p>
    <w:p w14:paraId="5B0486E1" w14:textId="77777777" w:rsidR="00825774" w:rsidRDefault="00825774" w:rsidP="00825774">
      <w:pPr>
        <w:jc w:val="both"/>
        <w:outlineLvl w:val="0"/>
        <w:rPr>
          <w:rFonts w:ascii="Times New Roman" w:hAnsi="Times New Roman"/>
          <w:sz w:val="24"/>
        </w:rPr>
      </w:pPr>
      <w:r>
        <w:rPr>
          <w:rFonts w:ascii="Times New Roman" w:hAnsi="Times New Roman"/>
          <w:sz w:val="24"/>
        </w:rPr>
        <w:t>4) zaslání neinvestiční dotace v celkové výši 901 283,99 Kč Gymnáziu, Kolín III, Žižkova 162 na projekt OP JAK „Společně za vzděláním V.“, reg. č. CZ.02.02.XX/00/24_035/0015711</w:t>
      </w:r>
    </w:p>
    <w:p w14:paraId="57B75A8D" w14:textId="77777777" w:rsidR="00825774" w:rsidRDefault="00825774" w:rsidP="00825774">
      <w:pPr>
        <w:jc w:val="both"/>
        <w:outlineLvl w:val="0"/>
        <w:rPr>
          <w:rFonts w:ascii="Times New Roman" w:hAnsi="Times New Roman"/>
          <w:sz w:val="24"/>
        </w:rPr>
      </w:pPr>
    </w:p>
    <w:p w14:paraId="3019B3E2"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5) zaslání neinvestiční dotace v celkové výši 3 291 273,11 Kč Gymnáziu, Benešov, Husova 470 </w:t>
      </w:r>
      <w:r>
        <w:rPr>
          <w:rFonts w:ascii="Times New Roman" w:hAnsi="Times New Roman"/>
          <w:sz w:val="24"/>
        </w:rPr>
        <w:br/>
      </w:r>
      <w:r>
        <w:rPr>
          <w:rFonts w:ascii="Times New Roman" w:hAnsi="Times New Roman"/>
          <w:sz w:val="24"/>
        </w:rPr>
        <w:lastRenderedPageBreak/>
        <w:t>na projekt OP JAK „GBN – OP JAK 2025“, reg. č. CZ.02.02.XX/00/24_035/0015432</w:t>
      </w:r>
    </w:p>
    <w:p w14:paraId="6516A4B7" w14:textId="77777777" w:rsidR="00825774" w:rsidRDefault="00825774" w:rsidP="00825774">
      <w:pPr>
        <w:jc w:val="both"/>
        <w:outlineLvl w:val="0"/>
        <w:rPr>
          <w:rFonts w:ascii="Times New Roman" w:hAnsi="Times New Roman"/>
          <w:sz w:val="24"/>
        </w:rPr>
      </w:pPr>
    </w:p>
    <w:p w14:paraId="30B9E27D"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6) zaslání neinvestiční dotace v celkové výši 1 105 313,58 Kč Střední odborné škole a Střední zdravotnické škole Benešov, příspěvkové organizaci na projekt OP JAK „Vzděláním ke kvalitě IV“, </w:t>
      </w:r>
      <w:r>
        <w:rPr>
          <w:rFonts w:ascii="Times New Roman" w:hAnsi="Times New Roman"/>
          <w:sz w:val="24"/>
        </w:rPr>
        <w:br/>
        <w:t>reg. č. CZ.02.02.XX/00/24_035/0014521</w:t>
      </w:r>
    </w:p>
    <w:p w14:paraId="66329F5D" w14:textId="77777777" w:rsidR="00825774" w:rsidRDefault="00825774" w:rsidP="00825774">
      <w:pPr>
        <w:jc w:val="both"/>
        <w:outlineLvl w:val="0"/>
        <w:rPr>
          <w:rFonts w:ascii="Times New Roman" w:hAnsi="Times New Roman"/>
          <w:sz w:val="24"/>
        </w:rPr>
      </w:pPr>
    </w:p>
    <w:p w14:paraId="3F189757"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7) zaslání neinvestiční dotace v celkové výši 1 989 225,90 Kč Střední zdravotnické škole a Vyšší odborné škole zdravotnické, Kladno, Havířská 1141 na projekt OP JAK „Šablony II“, </w:t>
      </w:r>
      <w:r>
        <w:rPr>
          <w:rFonts w:ascii="Times New Roman" w:hAnsi="Times New Roman"/>
          <w:sz w:val="24"/>
        </w:rPr>
        <w:br/>
        <w:t>reg. č. CZ.02.02.XX/00/24_035/0014925</w:t>
      </w:r>
    </w:p>
    <w:p w14:paraId="2D72B54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4A23CDE"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zapsat Rozpočtové opatření č. 151/05/2025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43B04E6" w14:textId="77777777" w:rsidTr="000D2DEC">
        <w:tc>
          <w:tcPr>
            <w:tcW w:w="650" w:type="pct"/>
            <w:hideMark/>
          </w:tcPr>
          <w:p w14:paraId="7F05C7B8"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BCBCB17"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10. 11. 2025</w:t>
            </w:r>
          </w:p>
        </w:tc>
      </w:tr>
      <w:tr w:rsidR="00825774" w14:paraId="3944F249" w14:textId="77777777" w:rsidTr="000D2DEC">
        <w:tc>
          <w:tcPr>
            <w:tcW w:w="650" w:type="pct"/>
            <w:hideMark/>
          </w:tcPr>
          <w:p w14:paraId="1737D9B4"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4A78277"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50FB94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744B68E"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2AF1829" w14:textId="77777777" w:rsidTr="000D2DEC">
        <w:tc>
          <w:tcPr>
            <w:tcW w:w="650" w:type="pct"/>
            <w:hideMark/>
          </w:tcPr>
          <w:p w14:paraId="521C61E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5E44EC8"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20. 11. 2025</w:t>
            </w:r>
          </w:p>
        </w:tc>
      </w:tr>
      <w:tr w:rsidR="00825774" w14:paraId="00ECF1E2" w14:textId="77777777" w:rsidTr="000D2DEC">
        <w:tc>
          <w:tcPr>
            <w:tcW w:w="650" w:type="pct"/>
            <w:hideMark/>
          </w:tcPr>
          <w:p w14:paraId="523EBE00"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C0BEF6C"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1D0810F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97EBCFA"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Mgr. Milanu Váchovi, radnímu pro oblast vzdělávání, předložit Rozpočtové opatření č. 151/05/2025 </w:t>
      </w:r>
      <w:r>
        <w:rPr>
          <w:rFonts w:ascii="Times New Roman" w:hAnsi="Times New Roman"/>
          <w:sz w:val="24"/>
        </w:rPr>
        <w:br/>
        <w:t>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DA3A2AB" w14:textId="77777777" w:rsidTr="000D2DEC">
        <w:tc>
          <w:tcPr>
            <w:tcW w:w="650" w:type="pct"/>
            <w:hideMark/>
          </w:tcPr>
          <w:p w14:paraId="6E24967A"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CADABC7"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25. 11. 2025</w:t>
            </w:r>
          </w:p>
        </w:tc>
      </w:tr>
      <w:tr w:rsidR="00825774" w14:paraId="51255583" w14:textId="77777777" w:rsidTr="000D2DEC">
        <w:tc>
          <w:tcPr>
            <w:tcW w:w="650" w:type="pct"/>
            <w:hideMark/>
          </w:tcPr>
          <w:p w14:paraId="09A46EDD"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43DC7C4"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204E5BFB"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72CB189B" w14:textId="77777777" w:rsidTr="000D2DEC">
        <w:tc>
          <w:tcPr>
            <w:tcW w:w="273" w:type="pct"/>
          </w:tcPr>
          <w:p w14:paraId="792B7A68"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1403D9E6"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153/05/2025 – zapojení účelové dotace MMR ČR do rozpočtu kapitoly 05 – Školství na financování projektu IROP Gymnáziu J. S. Machara, Brandýs nad Labem – Stará Boleslav, Královická 668</w:t>
            </w:r>
          </w:p>
        </w:tc>
      </w:tr>
    </w:tbl>
    <w:p w14:paraId="747BDA28" w14:textId="77777777" w:rsidR="00825774" w:rsidRDefault="00825774" w:rsidP="00825774">
      <w:pPr>
        <w:outlineLvl w:val="0"/>
        <w:rPr>
          <w:rFonts w:ascii="Times New Roman" w:hAnsi="Times New Roman"/>
          <w:b/>
          <w:bCs/>
          <w:sz w:val="24"/>
        </w:rPr>
      </w:pPr>
    </w:p>
    <w:p w14:paraId="4E6D2771" w14:textId="77777777" w:rsidR="00825774" w:rsidRPr="00990825"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051-36/2025/RK ze dne </w:t>
      </w:r>
      <w:r>
        <w:rPr>
          <w:rFonts w:ascii="Times New Roman" w:hAnsi="Times New Roman"/>
          <w:b/>
          <w:bCs/>
          <w:sz w:val="24"/>
          <w:u w:val="single"/>
        </w:rPr>
        <w:t>23. 10. 2025</w:t>
      </w:r>
    </w:p>
    <w:p w14:paraId="4C8EFE14"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24B631E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CA5A004" w14:textId="77777777" w:rsidR="00825774" w:rsidRDefault="00825774" w:rsidP="00825774">
      <w:pPr>
        <w:jc w:val="both"/>
        <w:outlineLvl w:val="0"/>
        <w:rPr>
          <w:rFonts w:ascii="Times New Roman" w:hAnsi="Times New Roman"/>
          <w:sz w:val="24"/>
        </w:rPr>
      </w:pPr>
      <w:r>
        <w:rPr>
          <w:rFonts w:ascii="Times New Roman" w:hAnsi="Times New Roman"/>
          <w:sz w:val="24"/>
        </w:rPr>
        <w:t>Rozpočtové opatření č. 153/05/2025 – přijetí účelové investiční a neinvestiční dotace z Ministerstva pro místní rozvoj České republiky ve výši 13 490 772,54 Kč do kapitoly 05 – Školství a následně její převod Gymnáziu J. S. Machara, Brandýs nad Labem-Stará Boleslav, Královická 668 na financování projektu IROP „Odborné učebny G Brandýs-Gymnázium J. S. Machara“ dle přílohy k usnesení</w:t>
      </w:r>
    </w:p>
    <w:p w14:paraId="78F8BAA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91C9205"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zapsat Rozpočtové opatření č. 153/05/2025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038AB26B" w14:textId="77777777" w:rsidTr="000D2DEC">
        <w:tc>
          <w:tcPr>
            <w:tcW w:w="650" w:type="pct"/>
            <w:hideMark/>
          </w:tcPr>
          <w:p w14:paraId="581ABA6F"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46F0E77"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10. 11. 2025</w:t>
            </w:r>
          </w:p>
        </w:tc>
      </w:tr>
      <w:tr w:rsidR="00825774" w14:paraId="62752276" w14:textId="77777777" w:rsidTr="000D2DEC">
        <w:tc>
          <w:tcPr>
            <w:tcW w:w="650" w:type="pct"/>
            <w:hideMark/>
          </w:tcPr>
          <w:p w14:paraId="7AEB5569"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138933C"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42B7F58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6528AF8"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3D7E6116" w14:textId="77777777" w:rsidTr="000D2DEC">
        <w:tc>
          <w:tcPr>
            <w:tcW w:w="650" w:type="pct"/>
            <w:hideMark/>
          </w:tcPr>
          <w:p w14:paraId="47AA008B"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FE3B407"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20. 11. 2025</w:t>
            </w:r>
          </w:p>
        </w:tc>
      </w:tr>
      <w:tr w:rsidR="00825774" w14:paraId="01DA2CF5" w14:textId="77777777" w:rsidTr="000D2DEC">
        <w:tc>
          <w:tcPr>
            <w:tcW w:w="650" w:type="pct"/>
            <w:hideMark/>
          </w:tcPr>
          <w:p w14:paraId="345F5C17"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95CA2B1"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9FB5F8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IV. </w:t>
      </w:r>
      <w:r w:rsidRPr="00280E80">
        <w:rPr>
          <w:rFonts w:ascii="Times New Roman" w:hAnsi="Times New Roman"/>
          <w:b/>
          <w:spacing w:val="60"/>
          <w:sz w:val="24"/>
        </w:rPr>
        <w:t>ukládá</w:t>
      </w:r>
    </w:p>
    <w:p w14:paraId="2B8BFA6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Mgr. Milanu Váchovi, radnímu pro oblast vzdělávání, předložit Rozpočtové opatření č. 153/05/2025 </w:t>
      </w:r>
    </w:p>
    <w:p w14:paraId="3411719F" w14:textId="77777777" w:rsidR="00825774" w:rsidRDefault="00825774" w:rsidP="00825774">
      <w:pPr>
        <w:jc w:val="both"/>
        <w:outlineLvl w:val="0"/>
        <w:rPr>
          <w:rFonts w:ascii="Times New Roman" w:hAnsi="Times New Roman"/>
          <w:sz w:val="24"/>
        </w:rPr>
      </w:pPr>
      <w:r>
        <w:rPr>
          <w:rFonts w:ascii="Times New Roman" w:hAnsi="Times New Roman"/>
          <w:sz w:val="24"/>
        </w:rPr>
        <w:t>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45408D3" w14:textId="77777777" w:rsidTr="000D2DEC">
        <w:tc>
          <w:tcPr>
            <w:tcW w:w="650" w:type="pct"/>
            <w:hideMark/>
          </w:tcPr>
          <w:p w14:paraId="1C40A972"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7B1353B"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25. 11. 2025</w:t>
            </w:r>
          </w:p>
        </w:tc>
      </w:tr>
      <w:tr w:rsidR="00825774" w14:paraId="3983F400" w14:textId="77777777" w:rsidTr="000D2DEC">
        <w:tc>
          <w:tcPr>
            <w:tcW w:w="650" w:type="pct"/>
            <w:hideMark/>
          </w:tcPr>
          <w:p w14:paraId="06E3722E"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E9FF4EC"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16347DEB"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1704F928" w14:textId="77777777" w:rsidTr="000D2DEC">
        <w:tc>
          <w:tcPr>
            <w:tcW w:w="273" w:type="pct"/>
          </w:tcPr>
          <w:p w14:paraId="76CF52A5"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0AA27F94"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Souhlas se zadáním podlimitní veřejné zakázky na stavební práce ve zjednodušeném podlimitním řízení: „Modernizace a rozšíření prostor SOU a PrŠ Kladno – Vrapice </w:t>
            </w:r>
            <w:r>
              <w:rPr>
                <w:rFonts w:ascii="Times New Roman" w:hAnsi="Times New Roman"/>
                <w:b/>
                <w:sz w:val="26"/>
                <w:szCs w:val="26"/>
              </w:rPr>
              <w:br/>
            </w:r>
            <w:r w:rsidRPr="005E31A2">
              <w:rPr>
                <w:rFonts w:ascii="Times New Roman" w:hAnsi="Times New Roman"/>
                <w:b/>
                <w:sz w:val="26"/>
                <w:szCs w:val="26"/>
              </w:rPr>
              <w:t>– stavební práce“</w:t>
            </w:r>
          </w:p>
        </w:tc>
      </w:tr>
    </w:tbl>
    <w:p w14:paraId="34D72356" w14:textId="77777777" w:rsidR="00825774" w:rsidRDefault="00825774" w:rsidP="00825774">
      <w:pPr>
        <w:outlineLvl w:val="0"/>
        <w:rPr>
          <w:rFonts w:ascii="Times New Roman" w:hAnsi="Times New Roman"/>
          <w:b/>
          <w:bCs/>
          <w:sz w:val="24"/>
        </w:rPr>
      </w:pPr>
    </w:p>
    <w:p w14:paraId="3C736FBC" w14:textId="77777777" w:rsidR="00825774" w:rsidRPr="00990825"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052-36/2025/RK ze dne </w:t>
      </w:r>
      <w:r>
        <w:rPr>
          <w:rFonts w:ascii="Times New Roman" w:hAnsi="Times New Roman"/>
          <w:b/>
          <w:bCs/>
          <w:sz w:val="24"/>
          <w:u w:val="single"/>
        </w:rPr>
        <w:t>23. 10. 2025</w:t>
      </w:r>
    </w:p>
    <w:p w14:paraId="339262CD"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11E534B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123BC41" w14:textId="77777777" w:rsidR="00825774" w:rsidRDefault="00825774" w:rsidP="00825774">
      <w:pPr>
        <w:jc w:val="both"/>
        <w:outlineLvl w:val="0"/>
        <w:rPr>
          <w:rFonts w:ascii="Times New Roman" w:hAnsi="Times New Roman"/>
          <w:sz w:val="24"/>
        </w:rPr>
      </w:pPr>
      <w:r>
        <w:rPr>
          <w:rFonts w:ascii="Times New Roman" w:hAnsi="Times New Roman"/>
          <w:sz w:val="24"/>
        </w:rPr>
        <w:t>a) Důvodovou zprávu k Tisku č. 2455(2025)</w:t>
      </w:r>
    </w:p>
    <w:p w14:paraId="72F9BB70" w14:textId="77777777" w:rsidR="00825774" w:rsidRDefault="00825774" w:rsidP="00825774">
      <w:pPr>
        <w:jc w:val="both"/>
        <w:outlineLvl w:val="0"/>
        <w:rPr>
          <w:rFonts w:ascii="Times New Roman" w:hAnsi="Times New Roman"/>
          <w:sz w:val="24"/>
        </w:rPr>
      </w:pPr>
      <w:r>
        <w:rPr>
          <w:rFonts w:ascii="Times New Roman" w:hAnsi="Times New Roman"/>
          <w:sz w:val="24"/>
        </w:rPr>
        <w:t>b) Zprávu o hodnocení nabídek v příloze č. 1 k Tisku č. 2455(2025)</w:t>
      </w:r>
    </w:p>
    <w:p w14:paraId="7198AFDF" w14:textId="77777777" w:rsidR="00825774" w:rsidRDefault="00825774" w:rsidP="00825774">
      <w:pPr>
        <w:jc w:val="both"/>
        <w:outlineLvl w:val="0"/>
        <w:rPr>
          <w:rFonts w:ascii="Times New Roman" w:hAnsi="Times New Roman"/>
          <w:sz w:val="24"/>
        </w:rPr>
      </w:pPr>
      <w:r>
        <w:rPr>
          <w:rFonts w:ascii="Times New Roman" w:hAnsi="Times New Roman"/>
          <w:sz w:val="24"/>
        </w:rPr>
        <w:t>c) Protokol o posouzení splnění podmínek účasti v příloze č. 2 k Tisku č. 2455(2025)</w:t>
      </w:r>
    </w:p>
    <w:p w14:paraId="099FE557" w14:textId="77777777" w:rsidR="00825774" w:rsidRDefault="00825774" w:rsidP="00825774">
      <w:pPr>
        <w:jc w:val="both"/>
        <w:outlineLvl w:val="0"/>
        <w:rPr>
          <w:rFonts w:ascii="Times New Roman" w:hAnsi="Times New Roman"/>
          <w:sz w:val="24"/>
        </w:rPr>
      </w:pPr>
      <w:r>
        <w:rPr>
          <w:rFonts w:ascii="Times New Roman" w:hAnsi="Times New Roman"/>
          <w:sz w:val="24"/>
        </w:rPr>
        <w:t>d) Rozhodnutí o výběru dodavatele v příloze č. 3 Tisku č. 2455(2025)</w:t>
      </w:r>
    </w:p>
    <w:p w14:paraId="562E00A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3DDC4D3A" w14:textId="77777777" w:rsidR="00825774" w:rsidRDefault="00825774" w:rsidP="00825774">
      <w:pPr>
        <w:jc w:val="both"/>
        <w:outlineLvl w:val="0"/>
        <w:rPr>
          <w:rFonts w:ascii="Times New Roman" w:hAnsi="Times New Roman"/>
          <w:sz w:val="24"/>
        </w:rPr>
      </w:pPr>
      <w:r>
        <w:rPr>
          <w:rFonts w:ascii="Times New Roman" w:hAnsi="Times New Roman"/>
          <w:sz w:val="24"/>
        </w:rPr>
        <w:t>a) že vybraným dodavatelem, v souladu s § 122 zákona č. 134/2016 Sb., o zadávání veřejných zakázek, ve znění pozdějších předpisů, je společnost:</w:t>
      </w:r>
    </w:p>
    <w:p w14:paraId="478B913F" w14:textId="77777777" w:rsidR="00825774" w:rsidRDefault="00825774" w:rsidP="00825774">
      <w:pPr>
        <w:jc w:val="both"/>
        <w:outlineLvl w:val="0"/>
        <w:rPr>
          <w:rFonts w:ascii="Times New Roman" w:hAnsi="Times New Roman"/>
          <w:sz w:val="24"/>
        </w:rPr>
      </w:pPr>
    </w:p>
    <w:p w14:paraId="504FFC4C" w14:textId="77777777" w:rsidR="00825774" w:rsidRDefault="00825774" w:rsidP="00825774">
      <w:pPr>
        <w:jc w:val="both"/>
        <w:outlineLvl w:val="0"/>
        <w:rPr>
          <w:rFonts w:ascii="Times New Roman" w:hAnsi="Times New Roman"/>
          <w:sz w:val="24"/>
        </w:rPr>
      </w:pPr>
      <w:r>
        <w:rPr>
          <w:rFonts w:ascii="Times New Roman" w:hAnsi="Times New Roman"/>
          <w:sz w:val="24"/>
        </w:rPr>
        <w:t>KOSTKA stav s.r.o.</w:t>
      </w:r>
    </w:p>
    <w:p w14:paraId="278EC45B" w14:textId="77777777" w:rsidR="00825774" w:rsidRDefault="00825774" w:rsidP="00825774">
      <w:pPr>
        <w:jc w:val="both"/>
        <w:outlineLvl w:val="0"/>
        <w:rPr>
          <w:rFonts w:ascii="Times New Roman" w:hAnsi="Times New Roman"/>
          <w:sz w:val="24"/>
        </w:rPr>
      </w:pPr>
      <w:r>
        <w:rPr>
          <w:rFonts w:ascii="Times New Roman" w:hAnsi="Times New Roman"/>
          <w:sz w:val="24"/>
        </w:rPr>
        <w:t>Ve Štědrém 198, 273 62 Družec</w:t>
      </w:r>
    </w:p>
    <w:p w14:paraId="2B0F9B3F" w14:textId="77777777" w:rsidR="00825774" w:rsidRDefault="00825774" w:rsidP="00825774">
      <w:pPr>
        <w:jc w:val="both"/>
        <w:outlineLvl w:val="0"/>
        <w:rPr>
          <w:rFonts w:ascii="Times New Roman" w:hAnsi="Times New Roman"/>
          <w:sz w:val="24"/>
        </w:rPr>
      </w:pPr>
      <w:r>
        <w:rPr>
          <w:rFonts w:ascii="Times New Roman" w:hAnsi="Times New Roman"/>
          <w:sz w:val="24"/>
        </w:rPr>
        <w:t>IČO: 05344433</w:t>
      </w:r>
    </w:p>
    <w:p w14:paraId="10C37E9B" w14:textId="77777777" w:rsidR="00825774" w:rsidRDefault="00825774" w:rsidP="00825774">
      <w:pPr>
        <w:jc w:val="both"/>
        <w:outlineLvl w:val="0"/>
        <w:rPr>
          <w:rFonts w:ascii="Times New Roman" w:hAnsi="Times New Roman"/>
          <w:sz w:val="24"/>
        </w:rPr>
      </w:pPr>
      <w:r>
        <w:rPr>
          <w:rFonts w:ascii="Times New Roman" w:hAnsi="Times New Roman"/>
          <w:sz w:val="24"/>
        </w:rPr>
        <w:t>Nabídková cena: 18 974 433,99 Kč bez DPH, tj. 22 959 065,12 Kč vč. DPH</w:t>
      </w:r>
    </w:p>
    <w:p w14:paraId="36DCB50F" w14:textId="77777777" w:rsidR="00825774" w:rsidRDefault="00825774" w:rsidP="00825774">
      <w:pPr>
        <w:jc w:val="both"/>
        <w:outlineLvl w:val="0"/>
        <w:rPr>
          <w:rFonts w:ascii="Times New Roman" w:hAnsi="Times New Roman"/>
          <w:sz w:val="24"/>
        </w:rPr>
      </w:pPr>
    </w:p>
    <w:p w14:paraId="4C1AD57E"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s uzavřením Smlouvy o dílo na veřejnou zakázku s názvem „Modernizace a rozšíření prostor </w:t>
      </w:r>
      <w:r>
        <w:rPr>
          <w:rFonts w:ascii="Times New Roman" w:hAnsi="Times New Roman"/>
          <w:sz w:val="24"/>
        </w:rPr>
        <w:br/>
        <w:t xml:space="preserve">SOU a PrŠ Kladno – Vrapice – stavební práce“ s vybraným dodavatelem v souladu s § 124 zákona </w:t>
      </w:r>
      <w:r>
        <w:rPr>
          <w:rFonts w:ascii="Times New Roman" w:hAnsi="Times New Roman"/>
          <w:sz w:val="24"/>
        </w:rPr>
        <w:br/>
        <w:t>č. 134/2016 Sb., o zadávání veřejných zakázek, ve znění pozdějších předpisů</w:t>
      </w:r>
    </w:p>
    <w:p w14:paraId="3C7D22D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27AE19FA" w14:textId="77777777" w:rsidR="00825774" w:rsidRDefault="00825774" w:rsidP="00825774">
      <w:pPr>
        <w:jc w:val="both"/>
        <w:outlineLvl w:val="0"/>
        <w:rPr>
          <w:rFonts w:ascii="Times New Roman" w:hAnsi="Times New Roman"/>
          <w:sz w:val="24"/>
        </w:rPr>
      </w:pPr>
      <w:r>
        <w:rPr>
          <w:rFonts w:ascii="Times New Roman" w:hAnsi="Times New Roman"/>
          <w:sz w:val="24"/>
        </w:rPr>
        <w:t>s tím, aby Mgr. Ivana Sedláková, ředitelka příspěvkové organizace, podepsala smlouvu s vybraným dodavatelem dle bodu II. tohoto usnesení a Písemnou zprávu zadavatele</w:t>
      </w:r>
    </w:p>
    <w:p w14:paraId="5D274211"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07106F97" w14:textId="77777777" w:rsidTr="000D2DEC">
        <w:tc>
          <w:tcPr>
            <w:tcW w:w="273" w:type="pct"/>
          </w:tcPr>
          <w:p w14:paraId="461E737F"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1941A981"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Souhlas s opětovným vyhlášením veřejné zakázky ve zjednodušeném podlimitním řízení na stavební práce s názvem: „Rekonstrukce školní kuchyně opakování II“</w:t>
            </w:r>
          </w:p>
        </w:tc>
      </w:tr>
    </w:tbl>
    <w:p w14:paraId="359D09E7" w14:textId="77777777" w:rsidR="00825774" w:rsidRPr="00990825"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053-36/2025/RK ze dne </w:t>
      </w:r>
      <w:r>
        <w:rPr>
          <w:rFonts w:ascii="Times New Roman" w:hAnsi="Times New Roman"/>
          <w:b/>
          <w:bCs/>
          <w:sz w:val="24"/>
          <w:u w:val="single"/>
        </w:rPr>
        <w:t>23. 10. 2025</w:t>
      </w:r>
    </w:p>
    <w:p w14:paraId="6491BC61"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45F4D0CC"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BFAE9BD" w14:textId="77777777" w:rsidR="00825774" w:rsidRDefault="00825774" w:rsidP="00825774">
      <w:pPr>
        <w:jc w:val="both"/>
        <w:outlineLvl w:val="0"/>
        <w:rPr>
          <w:rFonts w:ascii="Times New Roman" w:hAnsi="Times New Roman"/>
          <w:sz w:val="24"/>
        </w:rPr>
      </w:pPr>
      <w:r>
        <w:rPr>
          <w:rFonts w:ascii="Times New Roman" w:hAnsi="Times New Roman"/>
          <w:sz w:val="24"/>
        </w:rPr>
        <w:t>zrušení veřejné zakázky ke dni 09. 07. 2025, ve smyslu znění ust. 127 odst. 1 ZZVZ</w:t>
      </w:r>
    </w:p>
    <w:p w14:paraId="43E5EA6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bere na vědomí</w:t>
      </w:r>
    </w:p>
    <w:p w14:paraId="665D423C" w14:textId="77777777" w:rsidR="00825774" w:rsidRDefault="00825774" w:rsidP="00825774">
      <w:pPr>
        <w:jc w:val="both"/>
        <w:outlineLvl w:val="0"/>
        <w:rPr>
          <w:rFonts w:ascii="Times New Roman" w:hAnsi="Times New Roman"/>
          <w:sz w:val="24"/>
        </w:rPr>
      </w:pPr>
      <w:r>
        <w:rPr>
          <w:rFonts w:ascii="Times New Roman" w:hAnsi="Times New Roman"/>
          <w:sz w:val="24"/>
        </w:rPr>
        <w:t>a) Důvodovou zprávu a Interní formulář uvedený v příloze č. 7 k Tisku č. 2491(2025)</w:t>
      </w:r>
    </w:p>
    <w:p w14:paraId="22C2DE13" w14:textId="77777777" w:rsidR="00825774" w:rsidRDefault="00825774" w:rsidP="00825774">
      <w:pPr>
        <w:jc w:val="both"/>
        <w:outlineLvl w:val="0"/>
        <w:rPr>
          <w:rFonts w:ascii="Times New Roman" w:hAnsi="Times New Roman"/>
          <w:sz w:val="24"/>
        </w:rPr>
      </w:pPr>
      <w:r>
        <w:rPr>
          <w:rFonts w:ascii="Times New Roman" w:hAnsi="Times New Roman"/>
          <w:sz w:val="24"/>
        </w:rPr>
        <w:t>b) Rozhodnutí o zrušení stavby uvedené v příloze č. 6 k Tisku č. 2491(2025)</w:t>
      </w:r>
    </w:p>
    <w:p w14:paraId="28CE566C"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0ED626B5" w14:textId="77777777" w:rsidR="00825774" w:rsidRDefault="00825774" w:rsidP="00825774">
      <w:pPr>
        <w:jc w:val="both"/>
        <w:outlineLvl w:val="0"/>
        <w:rPr>
          <w:rFonts w:ascii="Times New Roman" w:hAnsi="Times New Roman"/>
          <w:sz w:val="24"/>
        </w:rPr>
      </w:pPr>
      <w:r>
        <w:rPr>
          <w:rFonts w:ascii="Times New Roman" w:hAnsi="Times New Roman"/>
          <w:sz w:val="24"/>
        </w:rPr>
        <w:t>a) Výzvu k podání nabídek vč. ZD dle přílohy č. 1 k Tisku č. 2491(2025)</w:t>
      </w:r>
    </w:p>
    <w:p w14:paraId="4897AD71" w14:textId="77777777" w:rsidR="00825774" w:rsidRDefault="00825774" w:rsidP="00825774">
      <w:pPr>
        <w:jc w:val="both"/>
        <w:outlineLvl w:val="0"/>
        <w:rPr>
          <w:rFonts w:ascii="Times New Roman" w:hAnsi="Times New Roman"/>
          <w:sz w:val="24"/>
        </w:rPr>
      </w:pPr>
      <w:r>
        <w:rPr>
          <w:rFonts w:ascii="Times New Roman" w:hAnsi="Times New Roman"/>
          <w:sz w:val="24"/>
        </w:rPr>
        <w:t>b) Návrh smlouvy o dílo dle přílohy č. 2 k Tisku č. 2491(2025)</w:t>
      </w:r>
    </w:p>
    <w:p w14:paraId="7DE5B106" w14:textId="77777777" w:rsidR="00825774" w:rsidRDefault="00825774" w:rsidP="00825774">
      <w:pPr>
        <w:jc w:val="both"/>
        <w:outlineLvl w:val="0"/>
        <w:rPr>
          <w:rFonts w:ascii="Times New Roman" w:hAnsi="Times New Roman"/>
          <w:sz w:val="24"/>
        </w:rPr>
      </w:pPr>
      <w:r>
        <w:rPr>
          <w:rFonts w:ascii="Times New Roman" w:hAnsi="Times New Roman"/>
          <w:sz w:val="24"/>
        </w:rPr>
        <w:t>c) Soupis prací, dodávek a služeb včetně výkazu výměr dle přílohy č. 3 k Tisku č. 2491(2025)</w:t>
      </w:r>
    </w:p>
    <w:p w14:paraId="6FC51F60" w14:textId="77777777" w:rsidR="00825774" w:rsidRDefault="00825774" w:rsidP="00825774">
      <w:pPr>
        <w:jc w:val="both"/>
        <w:outlineLvl w:val="0"/>
        <w:rPr>
          <w:rFonts w:ascii="Times New Roman" w:hAnsi="Times New Roman"/>
          <w:sz w:val="24"/>
        </w:rPr>
      </w:pPr>
      <w:r>
        <w:rPr>
          <w:rFonts w:ascii="Times New Roman" w:hAnsi="Times New Roman"/>
          <w:sz w:val="24"/>
        </w:rPr>
        <w:t>d) Pověření komise dle přílohy č. 4 k Tisku č. 2491(2025)</w:t>
      </w:r>
    </w:p>
    <w:p w14:paraId="78518ACD"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e) Pověření zaměstnanců KÚSK dle přílohy č. 5 Tisku č. 2491(2025)</w:t>
      </w:r>
    </w:p>
    <w:p w14:paraId="6B46CE16"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uděluje</w:t>
      </w:r>
    </w:p>
    <w:p w14:paraId="165D065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souhlas statutárnímu zástupci příspěvkové organizace, řediteli RNDr. Václavu Opatrnému k vyhlášení veřejné zakázky na stavební práce, ve zjednodušeném podlimitním řízení v souladu se Směrnicí č. 174, </w:t>
      </w:r>
      <w:r>
        <w:rPr>
          <w:rFonts w:ascii="Times New Roman" w:hAnsi="Times New Roman"/>
          <w:sz w:val="24"/>
        </w:rPr>
        <w:br/>
        <w:t xml:space="preserve">o zadávání veřejných zakázek Středočeským krajem a příspěvkovými organizacemi Středočeského kraje </w:t>
      </w:r>
      <w:r>
        <w:rPr>
          <w:rFonts w:ascii="Times New Roman" w:hAnsi="Times New Roman"/>
          <w:sz w:val="24"/>
        </w:rPr>
        <w:br/>
        <w:t>a zákonem č. 134/2016 Sb., o zadávání veřejných zakázek, na akci: „Rekonstrukce školní kuchyně opakování II“</w:t>
      </w:r>
    </w:p>
    <w:p w14:paraId="09C85A06"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663250A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a v souladu se Směrnicí č. 174, o zadávání veřejných zakázek Středočeským krajem </w:t>
      </w:r>
      <w:r>
        <w:rPr>
          <w:rFonts w:ascii="Times New Roman" w:hAnsi="Times New Roman"/>
          <w:sz w:val="24"/>
        </w:rPr>
        <w:br/>
        <w:t>a příspěvkovými organizacemi Středočeského kraje, k provádění jmenovitých úkolů zadavatele Komisi pro otevírání, posouzení a hodnocení nabídek na realizaci veřejné zakázky s názvem: „Rekonstrukce školní kuchyně opakování II“ dle schváleného pověření v bodě III., dle přílohy č. 4 k Tisku č. 2491(2025)</w:t>
      </w:r>
    </w:p>
    <w:p w14:paraId="334DD50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4BF2B274" w14:textId="77777777" w:rsidR="00825774" w:rsidRDefault="00825774" w:rsidP="00825774">
      <w:pPr>
        <w:jc w:val="both"/>
        <w:outlineLvl w:val="0"/>
        <w:rPr>
          <w:rFonts w:ascii="Times New Roman" w:hAnsi="Times New Roman"/>
          <w:sz w:val="24"/>
        </w:rPr>
      </w:pPr>
      <w:r>
        <w:rPr>
          <w:rFonts w:ascii="Times New Roman" w:hAnsi="Times New Roman"/>
          <w:sz w:val="24"/>
        </w:rPr>
        <w:t>příspěvkové organizaci Střední průmyslová škola stavební a Obchodní akademie, Kladno, Cyrila Boudy 2954, aby na základě výše uvedeného pověřila jednotlivé členy a náhradníky komise, zaměstnance příspěvkové organizace, dle odsouhlaseného pověření v bodě III.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706EE244" w14:textId="77777777" w:rsidTr="000D2DEC">
        <w:tc>
          <w:tcPr>
            <w:tcW w:w="650" w:type="pct"/>
            <w:hideMark/>
          </w:tcPr>
          <w:p w14:paraId="38B4F378"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0ED0894"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23. 11. 2025</w:t>
            </w:r>
          </w:p>
        </w:tc>
      </w:tr>
      <w:tr w:rsidR="00825774" w14:paraId="293A3D89" w14:textId="77777777" w:rsidTr="000D2DEC">
        <w:tc>
          <w:tcPr>
            <w:tcW w:w="650" w:type="pct"/>
            <w:hideMark/>
          </w:tcPr>
          <w:p w14:paraId="68EB3600"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2837C0A" w14:textId="77777777" w:rsidR="00825774" w:rsidRPr="009C1EF0" w:rsidRDefault="00825774" w:rsidP="000D2DEC">
            <w:pPr>
              <w:spacing w:after="120"/>
              <w:jc w:val="both"/>
              <w:outlineLvl w:val="0"/>
              <w:rPr>
                <w:rFonts w:ascii="Times New Roman" w:hAnsi="Times New Roman"/>
                <w:b/>
                <w:sz w:val="24"/>
              </w:rPr>
            </w:pPr>
            <w:r>
              <w:rPr>
                <w:rFonts w:ascii="Times New Roman" w:hAnsi="Times New Roman"/>
                <w:b/>
                <w:sz w:val="24"/>
              </w:rPr>
              <w:t>RNDr. Václav Opatrný, Střední průmyslová škola stavební a Obchodní akademie, Kladno, Cyrila Boudy 2954, ředitel příspěvkové organizace</w:t>
            </w:r>
          </w:p>
        </w:tc>
      </w:tr>
    </w:tbl>
    <w:p w14:paraId="3A57898F"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4B451627"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aby na základě výše uvedeného pověřil jednotlivé členy </w:t>
      </w:r>
      <w:r>
        <w:rPr>
          <w:rFonts w:ascii="Times New Roman" w:hAnsi="Times New Roman"/>
          <w:sz w:val="24"/>
        </w:rPr>
        <w:br/>
        <w:t xml:space="preserve">a náhradníky komise, zaměstnance Krajského úřadu Středočeského kraje, dle odsouhlaseného pověření </w:t>
      </w:r>
      <w:r>
        <w:rPr>
          <w:rFonts w:ascii="Times New Roman" w:hAnsi="Times New Roman"/>
          <w:sz w:val="24"/>
        </w:rPr>
        <w:br/>
        <w:t>v bodě III., dle přílohy č. 5 k Tisku č. 2491(2025)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F4574E4" w14:textId="77777777" w:rsidTr="000D2DEC">
        <w:tc>
          <w:tcPr>
            <w:tcW w:w="650" w:type="pct"/>
            <w:hideMark/>
          </w:tcPr>
          <w:p w14:paraId="346FC2E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E946DCF"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23. 11. 2025</w:t>
            </w:r>
          </w:p>
        </w:tc>
      </w:tr>
      <w:tr w:rsidR="00825774" w14:paraId="56093B47" w14:textId="77777777" w:rsidTr="000D2DEC">
        <w:tc>
          <w:tcPr>
            <w:tcW w:w="650" w:type="pct"/>
            <w:hideMark/>
          </w:tcPr>
          <w:p w14:paraId="06A22EBD"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6E7CF52"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Jan Louška, ředitel Krajského úřadu Středočeského kraje</w:t>
            </w:r>
          </w:p>
        </w:tc>
      </w:tr>
    </w:tbl>
    <w:p w14:paraId="3B33FF5D"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souhlasí</w:t>
      </w:r>
    </w:p>
    <w:p w14:paraId="54D87431"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s tím, aby statutární zástupce, ředitel příspěvkové organizace Střední průmyslová škola stavební </w:t>
      </w:r>
      <w:r>
        <w:rPr>
          <w:rFonts w:ascii="Times New Roman" w:hAnsi="Times New Roman"/>
          <w:sz w:val="24"/>
        </w:rPr>
        <w:br/>
        <w:t>a Obchodní akademie, Kladno, Cyrila Boudy 2954, podepsal text ZD a Pověření komise k zadávacímu řízení</w:t>
      </w:r>
    </w:p>
    <w:p w14:paraId="0EEE5ABD"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s tím, aby statutární zástupce, ředitel příspěvkové organizace Střední průmyslová škola stavební </w:t>
      </w:r>
      <w:r>
        <w:rPr>
          <w:rFonts w:ascii="Times New Roman" w:hAnsi="Times New Roman"/>
          <w:sz w:val="24"/>
        </w:rPr>
        <w:br/>
        <w:t>a Obchodní akademie, Kladno, Cyrila Boudy 2954, podepsal Rozhodnutí o výběru dodavatele</w:t>
      </w:r>
    </w:p>
    <w:p w14:paraId="691BBD74"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c) s tím, aby statutární zástupce, ředitel příspěvkové organizace Střední průmyslová škola stavební </w:t>
      </w:r>
      <w:r>
        <w:rPr>
          <w:rFonts w:ascii="Times New Roman" w:hAnsi="Times New Roman"/>
          <w:sz w:val="24"/>
        </w:rPr>
        <w:br/>
        <w:t xml:space="preserve">a Obchodní akademie, Kladno, Cyrila Boudy 2954, prováděl všechny úkony zadavatele v rámci zadávacího řízení na výběr dodavatele veřejné zakázky, tedy zejména vydával rozhodnutí zadavatele </w:t>
      </w:r>
      <w:r>
        <w:rPr>
          <w:rFonts w:ascii="Times New Roman" w:hAnsi="Times New Roman"/>
          <w:sz w:val="24"/>
        </w:rPr>
        <w:br/>
        <w:t xml:space="preserve">o vyloučení uchazečů z další účasti v zadávacím řízení, rozhodnutí zadavatele o námitkách účastníků </w:t>
      </w:r>
      <w:r>
        <w:rPr>
          <w:rFonts w:ascii="Times New Roman" w:hAnsi="Times New Roman"/>
          <w:sz w:val="24"/>
        </w:rPr>
        <w:br/>
        <w:t xml:space="preserve">ve smyslu ust. 245 zákona č. 134/2016 Sb., o zadávání veřejných zakázek, v platném znění (dále jen „zákona“), přijímal a prováděl opatření k nápravě ve smyslu § 49 a § 245 zákona, a to včetně případných dodatečných úprav zadávací dokumentace ve smyslu ust. § 98 a § 99 zákona, uplatnit právo na plnění </w:t>
      </w:r>
      <w:r>
        <w:rPr>
          <w:rFonts w:ascii="Times New Roman" w:hAnsi="Times New Roman"/>
          <w:sz w:val="24"/>
        </w:rPr>
        <w:br/>
        <w:t>z jistoty podle § 41 odst. 8 zákona a vydával rozhodnutí o výběru dodavatele ve smyslu ust. § 122 zákona. Rada Středočeského kraje si vyhrazuje možnost přijímat v případě, že to uzná za vhodné, jakákoliv rozhodnutí zadavatele ve smyslu ust. § 49 zákona</w:t>
      </w:r>
    </w:p>
    <w:p w14:paraId="683FFF34" w14:textId="77777777" w:rsidR="00825774" w:rsidRDefault="00825774" w:rsidP="00825774">
      <w:pPr>
        <w:outlineLvl w:val="0"/>
        <w:rPr>
          <w:rFonts w:ascii="Times New Roman" w:hAnsi="Times New Roman"/>
          <w:sz w:val="24"/>
        </w:rPr>
      </w:pPr>
    </w:p>
    <w:p w14:paraId="74C77FBF" w14:textId="77777777" w:rsidR="00EF6AF4" w:rsidRDefault="00EF6AF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4B87738C" w14:textId="77777777" w:rsidTr="000D2DEC">
        <w:tc>
          <w:tcPr>
            <w:tcW w:w="273" w:type="pct"/>
          </w:tcPr>
          <w:p w14:paraId="7A2E5597"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5E966AAE"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568/04/2025 – převod finančních prostředků z kapitoly </w:t>
            </w:r>
            <w:r>
              <w:rPr>
                <w:rFonts w:ascii="Times New Roman" w:hAnsi="Times New Roman"/>
                <w:b/>
                <w:sz w:val="26"/>
                <w:szCs w:val="26"/>
              </w:rPr>
              <w:br/>
            </w:r>
            <w:r w:rsidRPr="005E31A2">
              <w:rPr>
                <w:rFonts w:ascii="Times New Roman" w:hAnsi="Times New Roman"/>
                <w:b/>
                <w:sz w:val="26"/>
                <w:szCs w:val="26"/>
              </w:rPr>
              <w:t xml:space="preserve">23 – Ostatní – do kapitoly 04 – Doprava – poskytnutí investičního příspěvku </w:t>
            </w:r>
            <w:r>
              <w:rPr>
                <w:rFonts w:ascii="Times New Roman" w:hAnsi="Times New Roman"/>
                <w:b/>
                <w:sz w:val="26"/>
                <w:szCs w:val="26"/>
              </w:rPr>
              <w:br/>
            </w:r>
            <w:r w:rsidRPr="005E31A2">
              <w:rPr>
                <w:rFonts w:ascii="Times New Roman" w:hAnsi="Times New Roman"/>
                <w:b/>
                <w:sz w:val="26"/>
                <w:szCs w:val="26"/>
              </w:rPr>
              <w:t>a návratné finanční výpomoci PO KSÚS</w:t>
            </w:r>
          </w:p>
        </w:tc>
      </w:tr>
    </w:tbl>
    <w:p w14:paraId="26688FA3" w14:textId="77777777" w:rsidR="00825774" w:rsidRDefault="00825774" w:rsidP="00825774">
      <w:pPr>
        <w:outlineLvl w:val="0"/>
        <w:rPr>
          <w:rFonts w:ascii="Times New Roman" w:hAnsi="Times New Roman"/>
          <w:b/>
          <w:bCs/>
          <w:sz w:val="24"/>
        </w:rPr>
      </w:pPr>
    </w:p>
    <w:p w14:paraId="145B2886" w14:textId="77777777" w:rsidR="00825774" w:rsidRPr="00990825" w:rsidRDefault="00825774" w:rsidP="00825774">
      <w:pPr>
        <w:outlineLvl w:val="0"/>
        <w:rPr>
          <w:rFonts w:ascii="Times New Roman" w:hAnsi="Times New Roman"/>
          <w:b/>
          <w:bCs/>
          <w:sz w:val="24"/>
          <w:u w:val="single"/>
        </w:rPr>
      </w:pPr>
      <w:r w:rsidRPr="00B4431E">
        <w:rPr>
          <w:rFonts w:ascii="Times New Roman" w:hAnsi="Times New Roman"/>
          <w:b/>
          <w:bCs/>
          <w:sz w:val="24"/>
          <w:u w:val="single"/>
        </w:rPr>
        <w:lastRenderedPageBreak/>
        <w:t xml:space="preserve">USNESENÍ č. 054-36/2025/RK ze dne </w:t>
      </w:r>
      <w:r>
        <w:rPr>
          <w:rFonts w:ascii="Times New Roman" w:hAnsi="Times New Roman"/>
          <w:b/>
          <w:bCs/>
          <w:sz w:val="24"/>
          <w:u w:val="single"/>
        </w:rPr>
        <w:t>23. 10. 2025</w:t>
      </w:r>
    </w:p>
    <w:p w14:paraId="082E5B06"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7566AD7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F18FE6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Rozpočtovou úpravu č. 568/04/2025 - převod finančních prostředků v celkové výši 30 332 003,16 Kč </w:t>
      </w:r>
      <w:r>
        <w:rPr>
          <w:rFonts w:ascii="Times New Roman" w:hAnsi="Times New Roman"/>
          <w:sz w:val="24"/>
        </w:rPr>
        <w:br/>
        <w:t xml:space="preserve">z kapitoly 23 – Ostatní, z prostředků na předfinancování a kofinancování projektů spolufinancovaných </w:t>
      </w:r>
      <w:r>
        <w:rPr>
          <w:rFonts w:ascii="Times New Roman" w:hAnsi="Times New Roman"/>
          <w:sz w:val="24"/>
        </w:rPr>
        <w:br/>
        <w:t xml:space="preserve">z EU/EHP a ostatní související výdaje s projekty EU/EHP – programové období 2021-2027, do kapitoly 04 – Doprava, z důvodu poskytnutí investičního příspěvku a návratné finanční výpomoci PO KSÚS </w:t>
      </w:r>
      <w:r>
        <w:rPr>
          <w:rFonts w:ascii="Times New Roman" w:hAnsi="Times New Roman"/>
          <w:sz w:val="24"/>
        </w:rPr>
        <w:br/>
        <w:t>u projektů „II/229 Rakovník, připojení na II/237 (obchvat města, trasa B3)“; „II/114, II/117 Hořovice, východní obchvat“; „II/261 a III/26124 Liběchov – hranice kraje, rekonstrukce 1. část (intravilán Liběchov)“; „Geoportál KSÚS“ dle přílohy č. 1 k usnesení</w:t>
      </w:r>
    </w:p>
    <w:p w14:paraId="7CE579EE"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A8393AE" w14:textId="77777777" w:rsidR="00825774" w:rsidRDefault="00825774" w:rsidP="00825774">
      <w:pPr>
        <w:jc w:val="both"/>
        <w:outlineLvl w:val="0"/>
        <w:rPr>
          <w:rFonts w:ascii="Times New Roman" w:hAnsi="Times New Roman"/>
          <w:sz w:val="24"/>
        </w:rPr>
      </w:pPr>
      <w:r>
        <w:rPr>
          <w:rFonts w:ascii="Times New Roman" w:hAnsi="Times New Roman"/>
          <w:sz w:val="24"/>
        </w:rPr>
        <w:t>na základě žádostí PO Krajské správy a údržby silnic SK, které jsou přílohou č. 2, 3, 4, 5 k usnesení:</w:t>
      </w:r>
    </w:p>
    <w:p w14:paraId="74C52332" w14:textId="77777777" w:rsidR="00825774" w:rsidRDefault="00825774" w:rsidP="00825774">
      <w:pPr>
        <w:jc w:val="both"/>
        <w:outlineLvl w:val="0"/>
        <w:rPr>
          <w:rFonts w:ascii="Times New Roman" w:hAnsi="Times New Roman"/>
          <w:sz w:val="24"/>
        </w:rPr>
      </w:pPr>
    </w:p>
    <w:p w14:paraId="49E41CB7"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1 a) poskytnutí investičního příspěvku ve výši 2 036 141,00 Kč na kofinancování projektu „II/229 Rakovník, připojení na II/237 (obchvat města, trasa B3)“ </w:t>
      </w:r>
    </w:p>
    <w:p w14:paraId="4F2E7385"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poskytnutí návratné finanční výpomoci ve výši 4 138 028,65 Kč na předfinancování projektu „II/229 Rakovník, připojení na II/237 (obchvat města, trasa B3)“ s termínem vrácení prostředků </w:t>
      </w:r>
      <w:r>
        <w:rPr>
          <w:rFonts w:ascii="Times New Roman" w:hAnsi="Times New Roman"/>
          <w:sz w:val="24"/>
        </w:rPr>
        <w:br/>
        <w:t xml:space="preserve">do 30 kalendářních dnů od finančního vypořádání projektu s poskytovatelem dotace, nejpozději však </w:t>
      </w:r>
      <w:r>
        <w:rPr>
          <w:rFonts w:ascii="Times New Roman" w:hAnsi="Times New Roman"/>
          <w:sz w:val="24"/>
        </w:rPr>
        <w:br/>
        <w:t>do 31. 12. 2028</w:t>
      </w:r>
    </w:p>
    <w:p w14:paraId="44128364" w14:textId="77777777" w:rsidR="00825774" w:rsidRDefault="00825774" w:rsidP="00825774">
      <w:pPr>
        <w:jc w:val="both"/>
        <w:outlineLvl w:val="0"/>
        <w:rPr>
          <w:rFonts w:ascii="Times New Roman" w:hAnsi="Times New Roman"/>
          <w:sz w:val="24"/>
        </w:rPr>
      </w:pPr>
    </w:p>
    <w:p w14:paraId="1547778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2 a) poskytnutí investičního příspěvku ve výši 2 634 655,07 Kč na kofinancování projektu „II/114, II/117 Hořovice, východní obchvat“ </w:t>
      </w:r>
    </w:p>
    <w:p w14:paraId="71C08A71" w14:textId="77777777" w:rsidR="00825774" w:rsidRDefault="00825774" w:rsidP="00825774">
      <w:pPr>
        <w:jc w:val="both"/>
        <w:outlineLvl w:val="0"/>
        <w:rPr>
          <w:rFonts w:ascii="Times New Roman" w:hAnsi="Times New Roman"/>
          <w:sz w:val="24"/>
        </w:rPr>
      </w:pPr>
      <w:r>
        <w:rPr>
          <w:rFonts w:ascii="Times New Roman" w:hAnsi="Times New Roman"/>
          <w:sz w:val="24"/>
        </w:rPr>
        <w:t>b) poskytnutí návratné finanční výpomoci ve výši 14 929 712,03 Kč na předfinancování projektu „II/114, II/117 Hořovice, východní obchvat“ s termínem vrácení prostředků do 30 kalendářních dnů od finančního vypořádání projektu s poskytovatelem dotace, nejpozději však do 31. 12. 2028</w:t>
      </w:r>
    </w:p>
    <w:p w14:paraId="028C178D" w14:textId="77777777" w:rsidR="00825774" w:rsidRDefault="00825774" w:rsidP="00825774">
      <w:pPr>
        <w:jc w:val="both"/>
        <w:outlineLvl w:val="0"/>
        <w:rPr>
          <w:rFonts w:ascii="Times New Roman" w:hAnsi="Times New Roman"/>
          <w:sz w:val="24"/>
        </w:rPr>
      </w:pPr>
    </w:p>
    <w:p w14:paraId="5370317F"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3 a) poskytnutí investičního příspěvku ve výši 1 077 261,09 Kč na kofinancování projektu „II/261 </w:t>
      </w:r>
      <w:r>
        <w:rPr>
          <w:rFonts w:ascii="Times New Roman" w:hAnsi="Times New Roman"/>
          <w:sz w:val="24"/>
        </w:rPr>
        <w:br/>
        <w:t xml:space="preserve">a III/26124 Liběchov – hranice kraje, rekonstrukce 1. část (intravilán Liběchov)“ </w:t>
      </w:r>
    </w:p>
    <w:p w14:paraId="1227B49A"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poskytnutí návratné finanční výpomoci ve výši 5 456 092,52 Kč na předfinancování projektu „II/261 </w:t>
      </w:r>
      <w:r>
        <w:rPr>
          <w:rFonts w:ascii="Times New Roman" w:hAnsi="Times New Roman"/>
          <w:sz w:val="24"/>
        </w:rPr>
        <w:br/>
        <w:t>a III/26124 Liběchov – hranice kraje, rekonstrukce 1. část (intravilán Liběchov)“ s termínem vrácení prostředků do 30 kalendářních dnů od finančního vypořádání projektu s poskytovatelem dotace, nejpozději však do 31. 12. 2028</w:t>
      </w:r>
    </w:p>
    <w:p w14:paraId="18482BCC" w14:textId="77777777" w:rsidR="00825774" w:rsidRDefault="00825774" w:rsidP="00825774">
      <w:pPr>
        <w:jc w:val="both"/>
        <w:outlineLvl w:val="0"/>
        <w:rPr>
          <w:rFonts w:ascii="Times New Roman" w:hAnsi="Times New Roman"/>
          <w:sz w:val="24"/>
        </w:rPr>
      </w:pPr>
    </w:p>
    <w:p w14:paraId="23C4FF4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4 a) poskytnutí investičního příspěvku ve výši 9 016,92 Kč na kofinancování projektu „Geoportál KSÚS“ </w:t>
      </w:r>
    </w:p>
    <w:p w14:paraId="5781721F"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poskytnutí návratné finanční výpomoci ve výši 51 095,88 Kč na předfinancování projektu „Geoportál KSÚS“ s termínem vrácení prostředků do 30 kalendářních dnů od finančního vypořádání projektu </w:t>
      </w:r>
      <w:r>
        <w:rPr>
          <w:rFonts w:ascii="Times New Roman" w:hAnsi="Times New Roman"/>
          <w:sz w:val="24"/>
        </w:rPr>
        <w:br/>
        <w:t>s poskytovatelem dotace, nejpozději však do 31. 12. 2028</w:t>
      </w:r>
    </w:p>
    <w:p w14:paraId="62615FAB" w14:textId="77777777" w:rsidR="00EF6AF4" w:rsidRDefault="00EF6AF4" w:rsidP="00825774">
      <w:pPr>
        <w:jc w:val="both"/>
        <w:outlineLvl w:val="0"/>
        <w:rPr>
          <w:rFonts w:ascii="Times New Roman" w:hAnsi="Times New Roman"/>
          <w:sz w:val="24"/>
        </w:rPr>
      </w:pPr>
    </w:p>
    <w:p w14:paraId="1C0405B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15C6AB7"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zapracovat Rozpočtovou úpravu č. 568/04/2025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169071E2" w14:textId="77777777" w:rsidTr="000D2DEC">
        <w:tc>
          <w:tcPr>
            <w:tcW w:w="650" w:type="pct"/>
            <w:hideMark/>
          </w:tcPr>
          <w:p w14:paraId="3176C686"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4AAC691"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10. 11. 2025</w:t>
            </w:r>
          </w:p>
        </w:tc>
      </w:tr>
      <w:tr w:rsidR="00825774" w14:paraId="13955B2B" w14:textId="77777777" w:rsidTr="000D2DEC">
        <w:tc>
          <w:tcPr>
            <w:tcW w:w="650" w:type="pct"/>
            <w:hideMark/>
          </w:tcPr>
          <w:p w14:paraId="3E6DB056"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112A6CA"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3D7348B"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207B3FA" w14:textId="77777777" w:rsidR="00825774" w:rsidRDefault="00825774" w:rsidP="00825774">
      <w:pPr>
        <w:jc w:val="both"/>
        <w:outlineLvl w:val="0"/>
        <w:rPr>
          <w:rFonts w:ascii="Times New Roman" w:hAnsi="Times New Roman"/>
          <w:sz w:val="24"/>
        </w:rPr>
      </w:pPr>
      <w:r>
        <w:rPr>
          <w:rFonts w:ascii="Times New Roman" w:hAnsi="Times New Roman"/>
          <w:sz w:val="24"/>
        </w:rPr>
        <w:t>radnímu pro oblast silniční dopravy Ing. Josefu Pátkovi, PhD. předložit na vědomí Výboru finančnímu Zastupitelstva Středočeského kraje Rozpočtovou úpravu č. 568/04/2025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860F252" w14:textId="77777777" w:rsidTr="000D2DEC">
        <w:tc>
          <w:tcPr>
            <w:tcW w:w="650" w:type="pct"/>
            <w:hideMark/>
          </w:tcPr>
          <w:p w14:paraId="0C9064DA"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A79A94F"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31. 3. 2026</w:t>
            </w:r>
          </w:p>
        </w:tc>
      </w:tr>
      <w:tr w:rsidR="00825774" w14:paraId="438937FF" w14:textId="77777777" w:rsidTr="000D2DEC">
        <w:tc>
          <w:tcPr>
            <w:tcW w:w="650" w:type="pct"/>
            <w:hideMark/>
          </w:tcPr>
          <w:p w14:paraId="4A3D1D96"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5A4EF9E"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023602F0"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4FC524DF" w14:textId="77777777" w:rsidTr="000D2DEC">
        <w:tc>
          <w:tcPr>
            <w:tcW w:w="273" w:type="pct"/>
          </w:tcPr>
          <w:p w14:paraId="6D1B67BC"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4F677A21"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Smlouva o bezúplatném převodu mezi Středočeským krajem a Krajskou správou </w:t>
            </w:r>
            <w:r>
              <w:rPr>
                <w:rFonts w:ascii="Times New Roman" w:hAnsi="Times New Roman"/>
                <w:b/>
                <w:sz w:val="26"/>
                <w:szCs w:val="26"/>
              </w:rPr>
              <w:br/>
            </w:r>
            <w:r w:rsidRPr="005E31A2">
              <w:rPr>
                <w:rFonts w:ascii="Times New Roman" w:hAnsi="Times New Roman"/>
                <w:b/>
                <w:sz w:val="26"/>
                <w:szCs w:val="26"/>
              </w:rPr>
              <w:t>a údržbou silnic p.o.</w:t>
            </w:r>
          </w:p>
        </w:tc>
      </w:tr>
    </w:tbl>
    <w:p w14:paraId="59245388" w14:textId="77777777" w:rsidR="00825774" w:rsidRDefault="00825774" w:rsidP="00825774">
      <w:pPr>
        <w:outlineLvl w:val="0"/>
        <w:rPr>
          <w:rFonts w:ascii="Times New Roman" w:hAnsi="Times New Roman"/>
          <w:b/>
          <w:bCs/>
          <w:sz w:val="24"/>
        </w:rPr>
      </w:pPr>
    </w:p>
    <w:p w14:paraId="61A55E0C" w14:textId="77777777" w:rsidR="00825774" w:rsidRPr="00990825"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055-36/2025/RK ze dne </w:t>
      </w:r>
      <w:r>
        <w:rPr>
          <w:rFonts w:ascii="Times New Roman" w:hAnsi="Times New Roman"/>
          <w:b/>
          <w:bCs/>
          <w:sz w:val="24"/>
          <w:u w:val="single"/>
        </w:rPr>
        <w:t>23. 10. 2025</w:t>
      </w:r>
    </w:p>
    <w:p w14:paraId="2015E3CE"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02D10977"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864D37A"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uzavření Smlouvy o bezúplatném převodu mezi Středočeským krajem a příspěvkovou organizací Středočeského kraje Krajskou správou a údržbou silnic na vysokorychlostní vážní systémy WIM Říčany, WIM Neratovice a WIM Ovčáry (okres Mělník), dle soupisu uvedeného v příloze č. 2 k Tisku </w:t>
      </w:r>
      <w:r>
        <w:rPr>
          <w:rFonts w:ascii="Times New Roman" w:hAnsi="Times New Roman"/>
          <w:sz w:val="24"/>
        </w:rPr>
        <w:br/>
        <w:t>č. 2517(2025) do vlastnictví této organizace</w:t>
      </w:r>
    </w:p>
    <w:p w14:paraId="3F11C07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2711A193" w14:textId="77777777" w:rsidR="00825774" w:rsidRDefault="00825774" w:rsidP="00825774">
      <w:pPr>
        <w:jc w:val="both"/>
        <w:outlineLvl w:val="0"/>
        <w:rPr>
          <w:rFonts w:ascii="Times New Roman" w:hAnsi="Times New Roman"/>
          <w:sz w:val="24"/>
        </w:rPr>
      </w:pPr>
      <w:r>
        <w:rPr>
          <w:rFonts w:ascii="Times New Roman" w:hAnsi="Times New Roman"/>
          <w:sz w:val="24"/>
        </w:rPr>
        <w:t>radního pro oblast silniční dopravy Ing. Josefa Pátka, PhD. podpisem této smlouvy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B0B9F9E" w14:textId="77777777" w:rsidTr="000D2DEC">
        <w:tc>
          <w:tcPr>
            <w:tcW w:w="650" w:type="pct"/>
            <w:hideMark/>
          </w:tcPr>
          <w:p w14:paraId="6A70400B"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F55D650"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7. 11. 2025</w:t>
            </w:r>
          </w:p>
        </w:tc>
      </w:tr>
      <w:tr w:rsidR="00825774" w14:paraId="1C4E3CE4" w14:textId="77777777" w:rsidTr="000D2DEC">
        <w:tc>
          <w:tcPr>
            <w:tcW w:w="650" w:type="pct"/>
            <w:hideMark/>
          </w:tcPr>
          <w:p w14:paraId="17F74140"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38EE75B"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0082BE77"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6B41D12B" w14:textId="77777777" w:rsidTr="000D2DEC">
        <w:tc>
          <w:tcPr>
            <w:tcW w:w="273" w:type="pct"/>
          </w:tcPr>
          <w:p w14:paraId="32D18138"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2A571EB5"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588/01/2025 – převod finančních prostředků z kap. 23 – Ostatní, Rezerva Středočeského kraje, do kap. 01 – Činnost Zastupitelstva</w:t>
            </w:r>
          </w:p>
        </w:tc>
      </w:tr>
    </w:tbl>
    <w:p w14:paraId="570244C9" w14:textId="77777777" w:rsidR="00825774" w:rsidRDefault="00825774" w:rsidP="00825774">
      <w:pPr>
        <w:outlineLvl w:val="0"/>
        <w:rPr>
          <w:rFonts w:ascii="Times New Roman" w:hAnsi="Times New Roman"/>
          <w:b/>
          <w:bCs/>
          <w:sz w:val="24"/>
        </w:rPr>
      </w:pPr>
    </w:p>
    <w:p w14:paraId="0D15B34E" w14:textId="77777777" w:rsidR="00825774" w:rsidRPr="00990825"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056-36/2025/RK ze dne </w:t>
      </w:r>
      <w:r>
        <w:rPr>
          <w:rFonts w:ascii="Times New Roman" w:hAnsi="Times New Roman"/>
          <w:b/>
          <w:bCs/>
          <w:sz w:val="24"/>
          <w:u w:val="single"/>
        </w:rPr>
        <w:t>23. 10. 2025</w:t>
      </w:r>
    </w:p>
    <w:p w14:paraId="148C7A7A"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6B9C6D5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B1B4C30" w14:textId="77777777" w:rsidR="00825774" w:rsidRDefault="00825774" w:rsidP="00825774">
      <w:pPr>
        <w:jc w:val="both"/>
        <w:outlineLvl w:val="0"/>
        <w:rPr>
          <w:rFonts w:ascii="Times New Roman" w:hAnsi="Times New Roman"/>
          <w:sz w:val="24"/>
        </w:rPr>
      </w:pPr>
      <w:r>
        <w:rPr>
          <w:rFonts w:ascii="Times New Roman" w:hAnsi="Times New Roman"/>
          <w:sz w:val="24"/>
        </w:rPr>
        <w:t>Rozpočtovou úpravu č. 588/01/2025 – převod finančních prostředků z kap. 23 – Ostatní, Rezerva Středočeského kraje, do kap. 01 – Činnost Zastupitelstva</w:t>
      </w:r>
    </w:p>
    <w:p w14:paraId="1146C673" w14:textId="77777777" w:rsidR="00825774" w:rsidRDefault="00825774" w:rsidP="00825774">
      <w:pPr>
        <w:widowControl/>
        <w:jc w:val="both"/>
        <w:rPr>
          <w:rFonts w:ascii="Times New Roman" w:hAnsi="Times New Roman"/>
          <w:sz w:val="24"/>
        </w:rPr>
      </w:pPr>
    </w:p>
    <w:tbl>
      <w:tblPr>
        <w:tblW w:w="10236" w:type="dxa"/>
        <w:tblInd w:w="-30" w:type="dxa"/>
        <w:tblLayout w:type="fixed"/>
        <w:tblCellMar>
          <w:left w:w="0" w:type="dxa"/>
          <w:right w:w="0" w:type="dxa"/>
        </w:tblCellMar>
        <w:tblLook w:val="0000" w:firstRow="0" w:lastRow="0" w:firstColumn="0" w:lastColumn="0" w:noHBand="0" w:noVBand="0"/>
      </w:tblPr>
      <w:tblGrid>
        <w:gridCol w:w="314"/>
        <w:gridCol w:w="425"/>
        <w:gridCol w:w="567"/>
        <w:gridCol w:w="425"/>
        <w:gridCol w:w="426"/>
        <w:gridCol w:w="425"/>
        <w:gridCol w:w="567"/>
        <w:gridCol w:w="850"/>
        <w:gridCol w:w="1276"/>
        <w:gridCol w:w="1276"/>
        <w:gridCol w:w="992"/>
        <w:gridCol w:w="1276"/>
        <w:gridCol w:w="1417"/>
      </w:tblGrid>
      <w:tr w:rsidR="00825774" w:rsidRPr="00FB2B8E" w14:paraId="69259381" w14:textId="77777777" w:rsidTr="000D2DEC">
        <w:trPr>
          <w:trHeight w:val="319"/>
        </w:trPr>
        <w:tc>
          <w:tcPr>
            <w:tcW w:w="739" w:type="dxa"/>
            <w:gridSpan w:val="2"/>
            <w:tcBorders>
              <w:top w:val="nil"/>
              <w:left w:val="nil"/>
              <w:bottom w:val="single" w:sz="12" w:space="0" w:color="auto"/>
              <w:right w:val="nil"/>
            </w:tcBorders>
          </w:tcPr>
          <w:p w14:paraId="6337EABD" w14:textId="77777777" w:rsidR="00825774" w:rsidRPr="00FB2B8E" w:rsidRDefault="00825774" w:rsidP="000D2DEC">
            <w:pPr>
              <w:widowControl/>
              <w:rPr>
                <w:rFonts w:ascii="Times New Roman" w:hAnsi="Times New Roman"/>
                <w:sz w:val="16"/>
                <w:szCs w:val="16"/>
              </w:rPr>
            </w:pPr>
            <w:r w:rsidRPr="00FB2B8E">
              <w:rPr>
                <w:rFonts w:ascii="Times New Roman" w:hAnsi="Times New Roman"/>
                <w:sz w:val="16"/>
                <w:szCs w:val="16"/>
              </w:rPr>
              <w:t>část výdaje</w:t>
            </w:r>
          </w:p>
        </w:tc>
        <w:tc>
          <w:tcPr>
            <w:tcW w:w="567" w:type="dxa"/>
            <w:tcBorders>
              <w:top w:val="nil"/>
              <w:left w:val="nil"/>
              <w:bottom w:val="nil"/>
              <w:right w:val="nil"/>
            </w:tcBorders>
          </w:tcPr>
          <w:p w14:paraId="73354101" w14:textId="77777777" w:rsidR="00825774" w:rsidRPr="00FB2B8E" w:rsidRDefault="00825774" w:rsidP="000D2DEC">
            <w:pPr>
              <w:widowControl/>
              <w:jc w:val="right"/>
              <w:rPr>
                <w:rFonts w:ascii="Times New Roman" w:hAnsi="Times New Roman"/>
                <w:sz w:val="16"/>
                <w:szCs w:val="16"/>
              </w:rPr>
            </w:pPr>
          </w:p>
        </w:tc>
        <w:tc>
          <w:tcPr>
            <w:tcW w:w="425" w:type="dxa"/>
            <w:tcBorders>
              <w:top w:val="nil"/>
              <w:left w:val="nil"/>
              <w:bottom w:val="nil"/>
              <w:right w:val="nil"/>
            </w:tcBorders>
          </w:tcPr>
          <w:p w14:paraId="5D0BB63A" w14:textId="77777777" w:rsidR="00825774" w:rsidRPr="00FB2B8E" w:rsidRDefault="00825774" w:rsidP="000D2DEC">
            <w:pPr>
              <w:widowControl/>
              <w:jc w:val="right"/>
              <w:rPr>
                <w:rFonts w:ascii="Times New Roman" w:hAnsi="Times New Roman"/>
                <w:sz w:val="16"/>
                <w:szCs w:val="16"/>
              </w:rPr>
            </w:pPr>
          </w:p>
        </w:tc>
        <w:tc>
          <w:tcPr>
            <w:tcW w:w="426" w:type="dxa"/>
            <w:tcBorders>
              <w:top w:val="nil"/>
              <w:left w:val="nil"/>
              <w:bottom w:val="nil"/>
              <w:right w:val="nil"/>
            </w:tcBorders>
          </w:tcPr>
          <w:p w14:paraId="255ABA72" w14:textId="77777777" w:rsidR="00825774" w:rsidRPr="00FB2B8E" w:rsidRDefault="00825774" w:rsidP="000D2DEC">
            <w:pPr>
              <w:widowControl/>
              <w:jc w:val="right"/>
              <w:rPr>
                <w:rFonts w:ascii="Times New Roman" w:hAnsi="Times New Roman"/>
                <w:sz w:val="16"/>
                <w:szCs w:val="16"/>
              </w:rPr>
            </w:pPr>
          </w:p>
        </w:tc>
        <w:tc>
          <w:tcPr>
            <w:tcW w:w="425" w:type="dxa"/>
            <w:tcBorders>
              <w:top w:val="nil"/>
              <w:left w:val="nil"/>
              <w:bottom w:val="nil"/>
              <w:right w:val="nil"/>
            </w:tcBorders>
          </w:tcPr>
          <w:p w14:paraId="24AF660E" w14:textId="77777777" w:rsidR="00825774" w:rsidRPr="00FB2B8E" w:rsidRDefault="00825774" w:rsidP="000D2DEC">
            <w:pPr>
              <w:widowControl/>
              <w:jc w:val="right"/>
              <w:rPr>
                <w:rFonts w:ascii="Times New Roman" w:hAnsi="Times New Roman"/>
                <w:sz w:val="16"/>
                <w:szCs w:val="16"/>
              </w:rPr>
            </w:pPr>
          </w:p>
        </w:tc>
        <w:tc>
          <w:tcPr>
            <w:tcW w:w="567" w:type="dxa"/>
            <w:tcBorders>
              <w:top w:val="nil"/>
              <w:left w:val="nil"/>
              <w:bottom w:val="nil"/>
              <w:right w:val="nil"/>
            </w:tcBorders>
          </w:tcPr>
          <w:p w14:paraId="77EAFB3A" w14:textId="77777777" w:rsidR="00825774" w:rsidRPr="00FB2B8E" w:rsidRDefault="00825774" w:rsidP="000D2DEC">
            <w:pPr>
              <w:widowControl/>
              <w:jc w:val="right"/>
              <w:rPr>
                <w:rFonts w:ascii="Times New Roman" w:hAnsi="Times New Roman"/>
                <w:sz w:val="16"/>
                <w:szCs w:val="16"/>
              </w:rPr>
            </w:pPr>
          </w:p>
        </w:tc>
        <w:tc>
          <w:tcPr>
            <w:tcW w:w="850" w:type="dxa"/>
            <w:tcBorders>
              <w:top w:val="nil"/>
              <w:left w:val="nil"/>
              <w:bottom w:val="nil"/>
              <w:right w:val="nil"/>
            </w:tcBorders>
          </w:tcPr>
          <w:p w14:paraId="0CB4DF9A" w14:textId="77777777" w:rsidR="00825774" w:rsidRPr="00FB2B8E" w:rsidRDefault="00825774" w:rsidP="000D2DEC">
            <w:pPr>
              <w:widowControl/>
              <w:jc w:val="right"/>
              <w:rPr>
                <w:rFonts w:ascii="Times New Roman" w:hAnsi="Times New Roman"/>
                <w:sz w:val="16"/>
                <w:szCs w:val="16"/>
              </w:rPr>
            </w:pPr>
          </w:p>
        </w:tc>
        <w:tc>
          <w:tcPr>
            <w:tcW w:w="1276" w:type="dxa"/>
            <w:tcBorders>
              <w:top w:val="nil"/>
              <w:left w:val="nil"/>
              <w:bottom w:val="nil"/>
              <w:right w:val="nil"/>
            </w:tcBorders>
          </w:tcPr>
          <w:p w14:paraId="11F2D06B" w14:textId="77777777" w:rsidR="00825774" w:rsidRPr="00FB2B8E" w:rsidRDefault="00825774" w:rsidP="000D2DEC">
            <w:pPr>
              <w:widowControl/>
              <w:jc w:val="right"/>
              <w:rPr>
                <w:rFonts w:ascii="Times New Roman" w:hAnsi="Times New Roman"/>
                <w:sz w:val="16"/>
                <w:szCs w:val="16"/>
              </w:rPr>
            </w:pPr>
          </w:p>
        </w:tc>
        <w:tc>
          <w:tcPr>
            <w:tcW w:w="1276" w:type="dxa"/>
            <w:tcBorders>
              <w:top w:val="nil"/>
              <w:left w:val="nil"/>
              <w:bottom w:val="nil"/>
              <w:right w:val="nil"/>
            </w:tcBorders>
          </w:tcPr>
          <w:p w14:paraId="2B325890" w14:textId="77777777" w:rsidR="00825774" w:rsidRPr="00FB2B8E" w:rsidRDefault="00825774" w:rsidP="000D2DEC">
            <w:pPr>
              <w:widowControl/>
              <w:jc w:val="right"/>
              <w:rPr>
                <w:rFonts w:ascii="Times New Roman" w:hAnsi="Times New Roman"/>
                <w:sz w:val="16"/>
                <w:szCs w:val="16"/>
              </w:rPr>
            </w:pPr>
          </w:p>
        </w:tc>
        <w:tc>
          <w:tcPr>
            <w:tcW w:w="992" w:type="dxa"/>
            <w:tcBorders>
              <w:top w:val="nil"/>
              <w:left w:val="nil"/>
              <w:bottom w:val="nil"/>
              <w:right w:val="nil"/>
            </w:tcBorders>
          </w:tcPr>
          <w:p w14:paraId="457C4EEC" w14:textId="77777777" w:rsidR="00825774" w:rsidRPr="00FB2B8E" w:rsidRDefault="00825774" w:rsidP="000D2DEC">
            <w:pPr>
              <w:widowControl/>
              <w:jc w:val="right"/>
              <w:rPr>
                <w:rFonts w:ascii="Times New Roman" w:hAnsi="Times New Roman"/>
                <w:sz w:val="16"/>
                <w:szCs w:val="16"/>
              </w:rPr>
            </w:pPr>
          </w:p>
        </w:tc>
        <w:tc>
          <w:tcPr>
            <w:tcW w:w="1276" w:type="dxa"/>
            <w:tcBorders>
              <w:top w:val="nil"/>
              <w:left w:val="nil"/>
              <w:bottom w:val="nil"/>
              <w:right w:val="nil"/>
            </w:tcBorders>
          </w:tcPr>
          <w:p w14:paraId="4CEC9FEE" w14:textId="77777777" w:rsidR="00825774" w:rsidRPr="00FB2B8E" w:rsidRDefault="00825774" w:rsidP="000D2DEC">
            <w:pPr>
              <w:widowControl/>
              <w:jc w:val="right"/>
              <w:rPr>
                <w:rFonts w:ascii="Times New Roman" w:hAnsi="Times New Roman"/>
                <w:sz w:val="16"/>
                <w:szCs w:val="16"/>
              </w:rPr>
            </w:pPr>
          </w:p>
        </w:tc>
        <w:tc>
          <w:tcPr>
            <w:tcW w:w="1417" w:type="dxa"/>
            <w:tcBorders>
              <w:top w:val="nil"/>
              <w:left w:val="nil"/>
              <w:bottom w:val="nil"/>
              <w:right w:val="nil"/>
            </w:tcBorders>
          </w:tcPr>
          <w:p w14:paraId="2CC05264"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v Kč</w:t>
            </w:r>
          </w:p>
        </w:tc>
      </w:tr>
      <w:tr w:rsidR="00825774" w:rsidRPr="00FB2B8E" w14:paraId="52B39BE2" w14:textId="77777777" w:rsidTr="000D2DEC">
        <w:tblPrEx>
          <w:tblCellSpacing w:w="-15" w:type="nil"/>
        </w:tblPrEx>
        <w:trPr>
          <w:trHeight w:val="470"/>
          <w:tblCellSpacing w:w="-15" w:type="nil"/>
        </w:trPr>
        <w:tc>
          <w:tcPr>
            <w:tcW w:w="314" w:type="dxa"/>
            <w:tcBorders>
              <w:top w:val="single" w:sz="12" w:space="0" w:color="auto"/>
              <w:left w:val="single" w:sz="12" w:space="0" w:color="auto"/>
              <w:bottom w:val="single" w:sz="12" w:space="0" w:color="auto"/>
              <w:right w:val="single" w:sz="12" w:space="0" w:color="auto"/>
            </w:tcBorders>
          </w:tcPr>
          <w:p w14:paraId="61989926"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SU</w:t>
            </w:r>
          </w:p>
        </w:tc>
        <w:tc>
          <w:tcPr>
            <w:tcW w:w="425" w:type="dxa"/>
            <w:tcBorders>
              <w:top w:val="single" w:sz="12" w:space="0" w:color="auto"/>
              <w:left w:val="nil"/>
              <w:bottom w:val="single" w:sz="12" w:space="0" w:color="auto"/>
              <w:right w:val="single" w:sz="12" w:space="0" w:color="auto"/>
            </w:tcBorders>
          </w:tcPr>
          <w:p w14:paraId="3638261D"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AU</w:t>
            </w:r>
          </w:p>
        </w:tc>
        <w:tc>
          <w:tcPr>
            <w:tcW w:w="567" w:type="dxa"/>
            <w:tcBorders>
              <w:top w:val="single" w:sz="12" w:space="0" w:color="auto"/>
              <w:left w:val="nil"/>
              <w:bottom w:val="single" w:sz="12" w:space="0" w:color="auto"/>
              <w:right w:val="single" w:sz="12" w:space="0" w:color="auto"/>
            </w:tcBorders>
          </w:tcPr>
          <w:p w14:paraId="231B022D"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ODPA</w:t>
            </w:r>
          </w:p>
        </w:tc>
        <w:tc>
          <w:tcPr>
            <w:tcW w:w="425" w:type="dxa"/>
            <w:tcBorders>
              <w:top w:val="single" w:sz="12" w:space="0" w:color="auto"/>
              <w:left w:val="nil"/>
              <w:bottom w:val="single" w:sz="12" w:space="0" w:color="auto"/>
              <w:right w:val="single" w:sz="12" w:space="0" w:color="auto"/>
            </w:tcBorders>
          </w:tcPr>
          <w:p w14:paraId="5E2F3171"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POL</w:t>
            </w:r>
          </w:p>
        </w:tc>
        <w:tc>
          <w:tcPr>
            <w:tcW w:w="426" w:type="dxa"/>
            <w:tcBorders>
              <w:top w:val="single" w:sz="12" w:space="0" w:color="auto"/>
              <w:left w:val="nil"/>
              <w:bottom w:val="single" w:sz="12" w:space="0" w:color="auto"/>
              <w:right w:val="single" w:sz="12" w:space="0" w:color="auto"/>
            </w:tcBorders>
          </w:tcPr>
          <w:p w14:paraId="5388A5A0"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ZJ</w:t>
            </w:r>
          </w:p>
        </w:tc>
        <w:tc>
          <w:tcPr>
            <w:tcW w:w="425" w:type="dxa"/>
            <w:tcBorders>
              <w:top w:val="single" w:sz="12" w:space="0" w:color="auto"/>
              <w:left w:val="nil"/>
              <w:bottom w:val="single" w:sz="12" w:space="0" w:color="auto"/>
              <w:right w:val="single" w:sz="12" w:space="0" w:color="auto"/>
            </w:tcBorders>
          </w:tcPr>
          <w:p w14:paraId="3C46C258"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UZ</w:t>
            </w:r>
          </w:p>
        </w:tc>
        <w:tc>
          <w:tcPr>
            <w:tcW w:w="567" w:type="dxa"/>
            <w:tcBorders>
              <w:top w:val="single" w:sz="12" w:space="0" w:color="auto"/>
              <w:left w:val="nil"/>
              <w:bottom w:val="single" w:sz="12" w:space="0" w:color="auto"/>
              <w:right w:val="single" w:sz="12" w:space="0" w:color="auto"/>
            </w:tcBorders>
          </w:tcPr>
          <w:p w14:paraId="019A6DEF"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ORJ</w:t>
            </w:r>
          </w:p>
        </w:tc>
        <w:tc>
          <w:tcPr>
            <w:tcW w:w="850" w:type="dxa"/>
            <w:tcBorders>
              <w:top w:val="single" w:sz="12" w:space="0" w:color="auto"/>
              <w:left w:val="nil"/>
              <w:bottom w:val="single" w:sz="12" w:space="0" w:color="auto"/>
              <w:right w:val="single" w:sz="12" w:space="0" w:color="auto"/>
            </w:tcBorders>
          </w:tcPr>
          <w:p w14:paraId="1C7813A3"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ORG</w:t>
            </w:r>
          </w:p>
        </w:tc>
        <w:tc>
          <w:tcPr>
            <w:tcW w:w="1276" w:type="dxa"/>
            <w:tcBorders>
              <w:top w:val="single" w:sz="12" w:space="0" w:color="auto"/>
              <w:left w:val="nil"/>
              <w:bottom w:val="single" w:sz="12" w:space="0" w:color="auto"/>
              <w:right w:val="single" w:sz="12" w:space="0" w:color="auto"/>
            </w:tcBorders>
          </w:tcPr>
          <w:p w14:paraId="45961554"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Schválený rozpočet</w:t>
            </w:r>
          </w:p>
        </w:tc>
        <w:tc>
          <w:tcPr>
            <w:tcW w:w="1276" w:type="dxa"/>
            <w:tcBorders>
              <w:top w:val="single" w:sz="12" w:space="0" w:color="auto"/>
              <w:left w:val="nil"/>
              <w:bottom w:val="single" w:sz="12" w:space="0" w:color="auto"/>
              <w:right w:val="single" w:sz="12" w:space="0" w:color="auto"/>
            </w:tcBorders>
          </w:tcPr>
          <w:p w14:paraId="29BD16F0"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Upravený rozpočet</w:t>
            </w:r>
          </w:p>
        </w:tc>
        <w:tc>
          <w:tcPr>
            <w:tcW w:w="992" w:type="dxa"/>
            <w:tcBorders>
              <w:top w:val="single" w:sz="12" w:space="0" w:color="auto"/>
              <w:left w:val="nil"/>
              <w:bottom w:val="single" w:sz="12" w:space="0" w:color="auto"/>
              <w:right w:val="single" w:sz="12" w:space="0" w:color="auto"/>
            </w:tcBorders>
          </w:tcPr>
          <w:p w14:paraId="5625C80F"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Úprava</w:t>
            </w:r>
          </w:p>
        </w:tc>
        <w:tc>
          <w:tcPr>
            <w:tcW w:w="1276" w:type="dxa"/>
            <w:tcBorders>
              <w:top w:val="single" w:sz="12" w:space="0" w:color="auto"/>
              <w:left w:val="nil"/>
              <w:bottom w:val="single" w:sz="12" w:space="0" w:color="auto"/>
              <w:right w:val="single" w:sz="12" w:space="0" w:color="auto"/>
            </w:tcBorders>
          </w:tcPr>
          <w:p w14:paraId="0278BD3F"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Rozpočet po úpravě</w:t>
            </w:r>
          </w:p>
        </w:tc>
        <w:tc>
          <w:tcPr>
            <w:tcW w:w="1417" w:type="dxa"/>
            <w:tcBorders>
              <w:top w:val="single" w:sz="12" w:space="0" w:color="auto"/>
              <w:left w:val="nil"/>
              <w:bottom w:val="single" w:sz="12" w:space="0" w:color="auto"/>
              <w:right w:val="single" w:sz="12" w:space="0" w:color="auto"/>
            </w:tcBorders>
          </w:tcPr>
          <w:p w14:paraId="6D00CC89" w14:textId="77777777" w:rsidR="00825774" w:rsidRPr="00FB2B8E" w:rsidRDefault="00825774" w:rsidP="000D2DEC">
            <w:pPr>
              <w:widowControl/>
              <w:jc w:val="center"/>
              <w:rPr>
                <w:rFonts w:ascii="Times New Roman" w:hAnsi="Times New Roman"/>
                <w:b/>
                <w:sz w:val="16"/>
                <w:szCs w:val="16"/>
              </w:rPr>
            </w:pPr>
            <w:r w:rsidRPr="00FB2B8E">
              <w:rPr>
                <w:rFonts w:ascii="Times New Roman" w:hAnsi="Times New Roman"/>
                <w:b/>
                <w:sz w:val="16"/>
                <w:szCs w:val="16"/>
              </w:rPr>
              <w:t>Popis</w:t>
            </w:r>
          </w:p>
        </w:tc>
      </w:tr>
      <w:tr w:rsidR="00825774" w:rsidRPr="00FB2B8E" w14:paraId="7145D6E7" w14:textId="77777777" w:rsidTr="000D2DEC">
        <w:tblPrEx>
          <w:tblCellSpacing w:w="-15" w:type="nil"/>
        </w:tblPrEx>
        <w:trPr>
          <w:trHeight w:val="701"/>
          <w:tblCellSpacing w:w="-15" w:type="nil"/>
        </w:trPr>
        <w:tc>
          <w:tcPr>
            <w:tcW w:w="314" w:type="dxa"/>
            <w:tcBorders>
              <w:top w:val="nil"/>
              <w:left w:val="single" w:sz="12" w:space="0" w:color="auto"/>
              <w:bottom w:val="single" w:sz="12" w:space="0" w:color="auto"/>
              <w:right w:val="single" w:sz="12" w:space="0" w:color="auto"/>
            </w:tcBorders>
          </w:tcPr>
          <w:p w14:paraId="4F6FFE19"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231</w:t>
            </w:r>
          </w:p>
        </w:tc>
        <w:tc>
          <w:tcPr>
            <w:tcW w:w="425" w:type="dxa"/>
            <w:tcBorders>
              <w:top w:val="nil"/>
              <w:left w:val="nil"/>
              <w:bottom w:val="single" w:sz="12" w:space="0" w:color="auto"/>
              <w:right w:val="single" w:sz="12" w:space="0" w:color="auto"/>
            </w:tcBorders>
          </w:tcPr>
          <w:p w14:paraId="1673EC7C"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0</w:t>
            </w:r>
          </w:p>
        </w:tc>
        <w:tc>
          <w:tcPr>
            <w:tcW w:w="567" w:type="dxa"/>
            <w:tcBorders>
              <w:top w:val="nil"/>
              <w:left w:val="nil"/>
              <w:bottom w:val="single" w:sz="12" w:space="0" w:color="auto"/>
              <w:right w:val="single" w:sz="12" w:space="0" w:color="auto"/>
            </w:tcBorders>
          </w:tcPr>
          <w:p w14:paraId="78441DFF"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6409</w:t>
            </w:r>
          </w:p>
        </w:tc>
        <w:tc>
          <w:tcPr>
            <w:tcW w:w="425" w:type="dxa"/>
            <w:tcBorders>
              <w:top w:val="nil"/>
              <w:left w:val="nil"/>
              <w:bottom w:val="single" w:sz="12" w:space="0" w:color="auto"/>
              <w:right w:val="single" w:sz="12" w:space="0" w:color="auto"/>
            </w:tcBorders>
          </w:tcPr>
          <w:p w14:paraId="683FAE61"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5901</w:t>
            </w:r>
          </w:p>
        </w:tc>
        <w:tc>
          <w:tcPr>
            <w:tcW w:w="426" w:type="dxa"/>
            <w:tcBorders>
              <w:top w:val="nil"/>
              <w:left w:val="nil"/>
              <w:bottom w:val="single" w:sz="12" w:space="0" w:color="auto"/>
              <w:right w:val="single" w:sz="12" w:space="0" w:color="auto"/>
            </w:tcBorders>
          </w:tcPr>
          <w:p w14:paraId="6E11AB0F"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0</w:t>
            </w:r>
          </w:p>
        </w:tc>
        <w:tc>
          <w:tcPr>
            <w:tcW w:w="425" w:type="dxa"/>
            <w:tcBorders>
              <w:top w:val="nil"/>
              <w:left w:val="nil"/>
              <w:bottom w:val="single" w:sz="12" w:space="0" w:color="auto"/>
              <w:right w:val="single" w:sz="12" w:space="0" w:color="auto"/>
            </w:tcBorders>
          </w:tcPr>
          <w:p w14:paraId="36DC46E6"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90</w:t>
            </w:r>
          </w:p>
        </w:tc>
        <w:tc>
          <w:tcPr>
            <w:tcW w:w="567" w:type="dxa"/>
            <w:tcBorders>
              <w:top w:val="nil"/>
              <w:left w:val="nil"/>
              <w:bottom w:val="single" w:sz="12" w:space="0" w:color="auto"/>
              <w:right w:val="single" w:sz="12" w:space="0" w:color="auto"/>
            </w:tcBorders>
          </w:tcPr>
          <w:p w14:paraId="3B98C77D"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2300</w:t>
            </w:r>
          </w:p>
        </w:tc>
        <w:tc>
          <w:tcPr>
            <w:tcW w:w="850" w:type="dxa"/>
            <w:tcBorders>
              <w:top w:val="nil"/>
              <w:left w:val="nil"/>
              <w:bottom w:val="single" w:sz="12" w:space="0" w:color="auto"/>
              <w:right w:val="single" w:sz="12" w:space="0" w:color="auto"/>
            </w:tcBorders>
          </w:tcPr>
          <w:p w14:paraId="6F29C965"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23000000</w:t>
            </w:r>
          </w:p>
        </w:tc>
        <w:tc>
          <w:tcPr>
            <w:tcW w:w="1276" w:type="dxa"/>
            <w:tcBorders>
              <w:top w:val="nil"/>
              <w:left w:val="nil"/>
              <w:bottom w:val="single" w:sz="12" w:space="0" w:color="auto"/>
              <w:right w:val="single" w:sz="12" w:space="0" w:color="auto"/>
            </w:tcBorders>
          </w:tcPr>
          <w:p w14:paraId="3120105E"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129 695 700,00</w:t>
            </w:r>
          </w:p>
        </w:tc>
        <w:tc>
          <w:tcPr>
            <w:tcW w:w="1276" w:type="dxa"/>
            <w:tcBorders>
              <w:top w:val="nil"/>
              <w:left w:val="nil"/>
              <w:bottom w:val="single" w:sz="12" w:space="0" w:color="auto"/>
              <w:right w:val="single" w:sz="12" w:space="0" w:color="auto"/>
            </w:tcBorders>
          </w:tcPr>
          <w:p w14:paraId="3620B68C"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414 600 973,65</w:t>
            </w:r>
          </w:p>
        </w:tc>
        <w:tc>
          <w:tcPr>
            <w:tcW w:w="992" w:type="dxa"/>
            <w:tcBorders>
              <w:top w:val="nil"/>
              <w:left w:val="nil"/>
              <w:bottom w:val="single" w:sz="12" w:space="0" w:color="auto"/>
              <w:right w:val="single" w:sz="12" w:space="0" w:color="auto"/>
            </w:tcBorders>
          </w:tcPr>
          <w:p w14:paraId="2007EEE1"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-750 000,00</w:t>
            </w:r>
          </w:p>
        </w:tc>
        <w:tc>
          <w:tcPr>
            <w:tcW w:w="1276" w:type="dxa"/>
            <w:tcBorders>
              <w:top w:val="nil"/>
              <w:left w:val="nil"/>
              <w:bottom w:val="single" w:sz="12" w:space="0" w:color="auto"/>
              <w:right w:val="single" w:sz="12" w:space="0" w:color="auto"/>
            </w:tcBorders>
          </w:tcPr>
          <w:p w14:paraId="6B63F54B"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413 850 973,65</w:t>
            </w:r>
          </w:p>
        </w:tc>
        <w:tc>
          <w:tcPr>
            <w:tcW w:w="1417" w:type="dxa"/>
            <w:tcBorders>
              <w:top w:val="nil"/>
              <w:left w:val="nil"/>
              <w:bottom w:val="single" w:sz="12" w:space="0" w:color="auto"/>
              <w:right w:val="single" w:sz="12" w:space="0" w:color="auto"/>
            </w:tcBorders>
          </w:tcPr>
          <w:p w14:paraId="74C629FD" w14:textId="77777777" w:rsidR="00825774" w:rsidRPr="00FB2B8E" w:rsidRDefault="00825774" w:rsidP="000D2DEC">
            <w:pPr>
              <w:widowControl/>
              <w:rPr>
                <w:rFonts w:ascii="Times New Roman" w:hAnsi="Times New Roman"/>
                <w:sz w:val="16"/>
                <w:szCs w:val="16"/>
              </w:rPr>
            </w:pPr>
            <w:r w:rsidRPr="00FB2B8E">
              <w:rPr>
                <w:rFonts w:ascii="Times New Roman" w:hAnsi="Times New Roman"/>
                <w:sz w:val="16"/>
                <w:szCs w:val="16"/>
              </w:rPr>
              <w:t>Rezerva Středočeského kraje</w:t>
            </w:r>
          </w:p>
        </w:tc>
      </w:tr>
      <w:tr w:rsidR="00825774" w:rsidRPr="00FB2B8E" w14:paraId="257927D6" w14:textId="77777777" w:rsidTr="000D2DEC">
        <w:tblPrEx>
          <w:tblCellSpacing w:w="-15" w:type="nil"/>
        </w:tblPrEx>
        <w:trPr>
          <w:trHeight w:val="1157"/>
          <w:tblCellSpacing w:w="-15" w:type="nil"/>
        </w:trPr>
        <w:tc>
          <w:tcPr>
            <w:tcW w:w="314" w:type="dxa"/>
            <w:tcBorders>
              <w:top w:val="nil"/>
              <w:left w:val="single" w:sz="12" w:space="0" w:color="auto"/>
              <w:bottom w:val="nil"/>
              <w:right w:val="single" w:sz="12" w:space="0" w:color="auto"/>
            </w:tcBorders>
          </w:tcPr>
          <w:p w14:paraId="1F524FD6"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231</w:t>
            </w:r>
          </w:p>
        </w:tc>
        <w:tc>
          <w:tcPr>
            <w:tcW w:w="425" w:type="dxa"/>
            <w:tcBorders>
              <w:top w:val="nil"/>
              <w:left w:val="nil"/>
              <w:bottom w:val="nil"/>
              <w:right w:val="single" w:sz="12" w:space="0" w:color="auto"/>
            </w:tcBorders>
          </w:tcPr>
          <w:p w14:paraId="33CD7838"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0</w:t>
            </w:r>
          </w:p>
        </w:tc>
        <w:tc>
          <w:tcPr>
            <w:tcW w:w="567" w:type="dxa"/>
            <w:tcBorders>
              <w:top w:val="nil"/>
              <w:left w:val="nil"/>
              <w:bottom w:val="single" w:sz="12" w:space="0" w:color="auto"/>
              <w:right w:val="single" w:sz="12" w:space="0" w:color="auto"/>
            </w:tcBorders>
          </w:tcPr>
          <w:p w14:paraId="6C89CE03"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6172</w:t>
            </w:r>
          </w:p>
        </w:tc>
        <w:tc>
          <w:tcPr>
            <w:tcW w:w="425" w:type="dxa"/>
            <w:tcBorders>
              <w:top w:val="nil"/>
              <w:left w:val="nil"/>
              <w:bottom w:val="nil"/>
              <w:right w:val="single" w:sz="12" w:space="0" w:color="auto"/>
            </w:tcBorders>
          </w:tcPr>
          <w:p w14:paraId="7DB148D7"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5169</w:t>
            </w:r>
          </w:p>
        </w:tc>
        <w:tc>
          <w:tcPr>
            <w:tcW w:w="426" w:type="dxa"/>
            <w:tcBorders>
              <w:top w:val="nil"/>
              <w:left w:val="nil"/>
              <w:bottom w:val="nil"/>
              <w:right w:val="single" w:sz="12" w:space="0" w:color="auto"/>
            </w:tcBorders>
          </w:tcPr>
          <w:p w14:paraId="154454C6"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0</w:t>
            </w:r>
          </w:p>
        </w:tc>
        <w:tc>
          <w:tcPr>
            <w:tcW w:w="425" w:type="dxa"/>
            <w:tcBorders>
              <w:top w:val="nil"/>
              <w:left w:val="nil"/>
              <w:bottom w:val="nil"/>
              <w:right w:val="single" w:sz="12" w:space="0" w:color="auto"/>
            </w:tcBorders>
          </w:tcPr>
          <w:p w14:paraId="7974DC5C"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90</w:t>
            </w:r>
          </w:p>
        </w:tc>
        <w:tc>
          <w:tcPr>
            <w:tcW w:w="567" w:type="dxa"/>
            <w:tcBorders>
              <w:top w:val="nil"/>
              <w:left w:val="nil"/>
              <w:bottom w:val="nil"/>
              <w:right w:val="single" w:sz="12" w:space="0" w:color="auto"/>
            </w:tcBorders>
          </w:tcPr>
          <w:p w14:paraId="1336AA9D"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100</w:t>
            </w:r>
          </w:p>
        </w:tc>
        <w:tc>
          <w:tcPr>
            <w:tcW w:w="850" w:type="dxa"/>
            <w:tcBorders>
              <w:top w:val="nil"/>
              <w:left w:val="nil"/>
              <w:bottom w:val="nil"/>
              <w:right w:val="single" w:sz="12" w:space="0" w:color="auto"/>
            </w:tcBorders>
          </w:tcPr>
          <w:p w14:paraId="333BFFCF" w14:textId="77777777" w:rsidR="00825774" w:rsidRPr="00FB2B8E" w:rsidRDefault="00825774" w:rsidP="000D2DEC">
            <w:pPr>
              <w:widowControl/>
              <w:jc w:val="center"/>
              <w:rPr>
                <w:rFonts w:ascii="Times New Roman" w:hAnsi="Times New Roman"/>
                <w:sz w:val="16"/>
                <w:szCs w:val="16"/>
              </w:rPr>
            </w:pPr>
            <w:r w:rsidRPr="00FB2B8E">
              <w:rPr>
                <w:rFonts w:ascii="Times New Roman" w:hAnsi="Times New Roman"/>
                <w:sz w:val="16"/>
                <w:szCs w:val="16"/>
              </w:rPr>
              <w:t>1000000</w:t>
            </w:r>
          </w:p>
        </w:tc>
        <w:tc>
          <w:tcPr>
            <w:tcW w:w="1276" w:type="dxa"/>
            <w:tcBorders>
              <w:top w:val="nil"/>
              <w:left w:val="nil"/>
              <w:bottom w:val="nil"/>
              <w:right w:val="single" w:sz="12" w:space="0" w:color="auto"/>
            </w:tcBorders>
          </w:tcPr>
          <w:p w14:paraId="1FD17993"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4 720 000,00</w:t>
            </w:r>
          </w:p>
        </w:tc>
        <w:tc>
          <w:tcPr>
            <w:tcW w:w="1276" w:type="dxa"/>
            <w:tcBorders>
              <w:top w:val="nil"/>
              <w:left w:val="nil"/>
              <w:bottom w:val="nil"/>
              <w:right w:val="single" w:sz="12" w:space="0" w:color="auto"/>
            </w:tcBorders>
          </w:tcPr>
          <w:p w14:paraId="4231B9EB"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2 715 000,00</w:t>
            </w:r>
          </w:p>
        </w:tc>
        <w:tc>
          <w:tcPr>
            <w:tcW w:w="992" w:type="dxa"/>
            <w:tcBorders>
              <w:top w:val="nil"/>
              <w:left w:val="nil"/>
              <w:bottom w:val="nil"/>
              <w:right w:val="single" w:sz="12" w:space="0" w:color="auto"/>
            </w:tcBorders>
          </w:tcPr>
          <w:p w14:paraId="08B64B16"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750 000,00</w:t>
            </w:r>
          </w:p>
        </w:tc>
        <w:tc>
          <w:tcPr>
            <w:tcW w:w="1276" w:type="dxa"/>
            <w:tcBorders>
              <w:top w:val="nil"/>
              <w:left w:val="nil"/>
              <w:bottom w:val="nil"/>
              <w:right w:val="single" w:sz="12" w:space="0" w:color="auto"/>
            </w:tcBorders>
          </w:tcPr>
          <w:p w14:paraId="546B2EE2"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3 465 000,00</w:t>
            </w:r>
          </w:p>
        </w:tc>
        <w:tc>
          <w:tcPr>
            <w:tcW w:w="1417" w:type="dxa"/>
            <w:tcBorders>
              <w:top w:val="nil"/>
              <w:left w:val="nil"/>
              <w:bottom w:val="nil"/>
              <w:right w:val="single" w:sz="12" w:space="0" w:color="auto"/>
            </w:tcBorders>
          </w:tcPr>
          <w:p w14:paraId="2EF26E2B" w14:textId="77777777" w:rsidR="00825774" w:rsidRPr="00FB2B8E" w:rsidRDefault="00825774" w:rsidP="000D2DEC">
            <w:pPr>
              <w:widowControl/>
              <w:rPr>
                <w:rFonts w:ascii="Times New Roman" w:hAnsi="Times New Roman"/>
                <w:sz w:val="16"/>
                <w:szCs w:val="16"/>
              </w:rPr>
            </w:pPr>
            <w:r w:rsidRPr="00FB2B8E">
              <w:rPr>
                <w:rFonts w:ascii="Times New Roman" w:hAnsi="Times New Roman"/>
                <w:sz w:val="16"/>
                <w:szCs w:val="16"/>
              </w:rPr>
              <w:t>Činnost regionální správy, nákup služeb</w:t>
            </w:r>
          </w:p>
        </w:tc>
      </w:tr>
      <w:tr w:rsidR="00825774" w:rsidRPr="00FB2B8E" w14:paraId="07BF7360" w14:textId="77777777" w:rsidTr="000D2DEC">
        <w:tblPrEx>
          <w:tblCellSpacing w:w="-15" w:type="nil"/>
        </w:tblPrEx>
        <w:trPr>
          <w:trHeight w:val="319"/>
          <w:tblCellSpacing w:w="-15" w:type="nil"/>
        </w:trPr>
        <w:tc>
          <w:tcPr>
            <w:tcW w:w="1306" w:type="dxa"/>
            <w:gridSpan w:val="3"/>
            <w:tcBorders>
              <w:top w:val="single" w:sz="12" w:space="0" w:color="auto"/>
              <w:left w:val="single" w:sz="12" w:space="0" w:color="auto"/>
              <w:bottom w:val="single" w:sz="12" w:space="0" w:color="auto"/>
              <w:right w:val="nil"/>
            </w:tcBorders>
          </w:tcPr>
          <w:p w14:paraId="33FA09C5" w14:textId="77777777" w:rsidR="00825774" w:rsidRPr="00FB2B8E" w:rsidRDefault="00825774" w:rsidP="000D2DEC">
            <w:pPr>
              <w:widowControl/>
              <w:rPr>
                <w:rFonts w:ascii="Times New Roman" w:hAnsi="Times New Roman"/>
                <w:sz w:val="16"/>
                <w:szCs w:val="16"/>
              </w:rPr>
            </w:pPr>
            <w:r w:rsidRPr="00FB2B8E">
              <w:rPr>
                <w:rFonts w:ascii="Times New Roman" w:hAnsi="Times New Roman"/>
                <w:sz w:val="16"/>
                <w:szCs w:val="16"/>
              </w:rPr>
              <w:t>Kontrolní součet</w:t>
            </w:r>
          </w:p>
        </w:tc>
        <w:tc>
          <w:tcPr>
            <w:tcW w:w="425" w:type="dxa"/>
            <w:tcBorders>
              <w:top w:val="single" w:sz="12" w:space="0" w:color="auto"/>
              <w:left w:val="nil"/>
              <w:bottom w:val="single" w:sz="12" w:space="0" w:color="auto"/>
              <w:right w:val="single" w:sz="12" w:space="0" w:color="auto"/>
            </w:tcBorders>
          </w:tcPr>
          <w:p w14:paraId="1A5599EB" w14:textId="77777777" w:rsidR="00825774" w:rsidRPr="00FB2B8E" w:rsidRDefault="00825774" w:rsidP="000D2DEC">
            <w:pPr>
              <w:widowControl/>
              <w:jc w:val="center"/>
              <w:rPr>
                <w:rFonts w:ascii="Times New Roman" w:hAnsi="Times New Roman"/>
                <w:sz w:val="16"/>
                <w:szCs w:val="16"/>
              </w:rPr>
            </w:pPr>
          </w:p>
        </w:tc>
        <w:tc>
          <w:tcPr>
            <w:tcW w:w="426" w:type="dxa"/>
            <w:tcBorders>
              <w:top w:val="single" w:sz="12" w:space="0" w:color="auto"/>
              <w:left w:val="nil"/>
              <w:bottom w:val="single" w:sz="12" w:space="0" w:color="auto"/>
              <w:right w:val="single" w:sz="12" w:space="0" w:color="auto"/>
            </w:tcBorders>
          </w:tcPr>
          <w:p w14:paraId="60FE8D8F" w14:textId="77777777" w:rsidR="00825774" w:rsidRPr="00FB2B8E" w:rsidRDefault="00825774" w:rsidP="000D2DEC">
            <w:pPr>
              <w:widowControl/>
              <w:jc w:val="center"/>
              <w:rPr>
                <w:rFonts w:ascii="Times New Roman" w:hAnsi="Times New Roman"/>
                <w:sz w:val="16"/>
                <w:szCs w:val="16"/>
              </w:rPr>
            </w:pPr>
          </w:p>
        </w:tc>
        <w:tc>
          <w:tcPr>
            <w:tcW w:w="425" w:type="dxa"/>
            <w:tcBorders>
              <w:top w:val="single" w:sz="12" w:space="0" w:color="auto"/>
              <w:left w:val="nil"/>
              <w:bottom w:val="single" w:sz="12" w:space="0" w:color="auto"/>
              <w:right w:val="single" w:sz="12" w:space="0" w:color="auto"/>
            </w:tcBorders>
          </w:tcPr>
          <w:p w14:paraId="208981D7" w14:textId="77777777" w:rsidR="00825774" w:rsidRPr="00FB2B8E" w:rsidRDefault="00825774" w:rsidP="000D2DEC">
            <w:pPr>
              <w:widowControl/>
              <w:jc w:val="center"/>
              <w:rPr>
                <w:rFonts w:ascii="Times New Roman" w:hAnsi="Times New Roman"/>
                <w:sz w:val="16"/>
                <w:szCs w:val="16"/>
              </w:rPr>
            </w:pPr>
          </w:p>
        </w:tc>
        <w:tc>
          <w:tcPr>
            <w:tcW w:w="567" w:type="dxa"/>
            <w:tcBorders>
              <w:top w:val="single" w:sz="12" w:space="0" w:color="auto"/>
              <w:left w:val="nil"/>
              <w:bottom w:val="single" w:sz="12" w:space="0" w:color="auto"/>
              <w:right w:val="single" w:sz="12" w:space="0" w:color="auto"/>
            </w:tcBorders>
          </w:tcPr>
          <w:p w14:paraId="5646D53E" w14:textId="77777777" w:rsidR="00825774" w:rsidRPr="00FB2B8E" w:rsidRDefault="00825774" w:rsidP="000D2DEC">
            <w:pPr>
              <w:widowControl/>
              <w:jc w:val="center"/>
              <w:rPr>
                <w:rFonts w:ascii="Times New Roman" w:hAnsi="Times New Roman"/>
                <w:sz w:val="16"/>
                <w:szCs w:val="16"/>
              </w:rPr>
            </w:pPr>
          </w:p>
        </w:tc>
        <w:tc>
          <w:tcPr>
            <w:tcW w:w="850" w:type="dxa"/>
            <w:tcBorders>
              <w:top w:val="single" w:sz="12" w:space="0" w:color="auto"/>
              <w:left w:val="nil"/>
              <w:bottom w:val="single" w:sz="12" w:space="0" w:color="auto"/>
              <w:right w:val="single" w:sz="12" w:space="0" w:color="auto"/>
            </w:tcBorders>
          </w:tcPr>
          <w:p w14:paraId="766F97F1" w14:textId="77777777" w:rsidR="00825774" w:rsidRPr="00FB2B8E" w:rsidRDefault="00825774" w:rsidP="000D2DEC">
            <w:pPr>
              <w:widowControl/>
              <w:jc w:val="center"/>
              <w:rPr>
                <w:rFonts w:ascii="Times New Roman" w:hAnsi="Times New Roman"/>
                <w:sz w:val="16"/>
                <w:szCs w:val="16"/>
              </w:rPr>
            </w:pPr>
          </w:p>
        </w:tc>
        <w:tc>
          <w:tcPr>
            <w:tcW w:w="1276" w:type="dxa"/>
            <w:tcBorders>
              <w:top w:val="single" w:sz="12" w:space="0" w:color="auto"/>
              <w:left w:val="nil"/>
              <w:bottom w:val="single" w:sz="12" w:space="0" w:color="auto"/>
              <w:right w:val="single" w:sz="12" w:space="0" w:color="auto"/>
            </w:tcBorders>
          </w:tcPr>
          <w:p w14:paraId="3224F263"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134 415 700,00</w:t>
            </w:r>
          </w:p>
        </w:tc>
        <w:tc>
          <w:tcPr>
            <w:tcW w:w="1276" w:type="dxa"/>
            <w:tcBorders>
              <w:top w:val="single" w:sz="12" w:space="0" w:color="auto"/>
              <w:left w:val="nil"/>
              <w:bottom w:val="single" w:sz="12" w:space="0" w:color="auto"/>
              <w:right w:val="single" w:sz="12" w:space="0" w:color="auto"/>
            </w:tcBorders>
          </w:tcPr>
          <w:p w14:paraId="4E7380ED"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417 315 973,65</w:t>
            </w:r>
          </w:p>
        </w:tc>
        <w:tc>
          <w:tcPr>
            <w:tcW w:w="992" w:type="dxa"/>
            <w:tcBorders>
              <w:top w:val="single" w:sz="12" w:space="0" w:color="auto"/>
              <w:left w:val="nil"/>
              <w:bottom w:val="single" w:sz="12" w:space="0" w:color="auto"/>
              <w:right w:val="single" w:sz="12" w:space="0" w:color="auto"/>
            </w:tcBorders>
          </w:tcPr>
          <w:p w14:paraId="4025F072"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0</w:t>
            </w:r>
          </w:p>
        </w:tc>
        <w:tc>
          <w:tcPr>
            <w:tcW w:w="1276" w:type="dxa"/>
            <w:tcBorders>
              <w:top w:val="single" w:sz="12" w:space="0" w:color="auto"/>
              <w:left w:val="nil"/>
              <w:bottom w:val="single" w:sz="12" w:space="0" w:color="auto"/>
              <w:right w:val="single" w:sz="12" w:space="0" w:color="auto"/>
            </w:tcBorders>
          </w:tcPr>
          <w:p w14:paraId="0A8611EB" w14:textId="77777777" w:rsidR="00825774" w:rsidRPr="00FB2B8E" w:rsidRDefault="00825774" w:rsidP="000D2DEC">
            <w:pPr>
              <w:widowControl/>
              <w:jc w:val="right"/>
              <w:rPr>
                <w:rFonts w:ascii="Times New Roman" w:hAnsi="Times New Roman"/>
                <w:sz w:val="16"/>
                <w:szCs w:val="16"/>
              </w:rPr>
            </w:pPr>
            <w:r w:rsidRPr="00FB2B8E">
              <w:rPr>
                <w:rFonts w:ascii="Times New Roman" w:hAnsi="Times New Roman"/>
                <w:sz w:val="16"/>
                <w:szCs w:val="16"/>
              </w:rPr>
              <w:t>417 315 973,65</w:t>
            </w:r>
          </w:p>
        </w:tc>
        <w:tc>
          <w:tcPr>
            <w:tcW w:w="1417" w:type="dxa"/>
            <w:tcBorders>
              <w:top w:val="single" w:sz="12" w:space="0" w:color="auto"/>
              <w:left w:val="nil"/>
              <w:bottom w:val="single" w:sz="12" w:space="0" w:color="auto"/>
              <w:right w:val="single" w:sz="12" w:space="0" w:color="auto"/>
            </w:tcBorders>
          </w:tcPr>
          <w:p w14:paraId="546A294E" w14:textId="77777777" w:rsidR="00825774" w:rsidRPr="00FB2B8E" w:rsidRDefault="00825774" w:rsidP="000D2DEC">
            <w:pPr>
              <w:widowControl/>
              <w:jc w:val="right"/>
              <w:rPr>
                <w:rFonts w:ascii="Times New Roman" w:hAnsi="Times New Roman"/>
                <w:sz w:val="16"/>
                <w:szCs w:val="16"/>
              </w:rPr>
            </w:pPr>
          </w:p>
        </w:tc>
      </w:tr>
    </w:tbl>
    <w:p w14:paraId="56B9DBC7" w14:textId="77777777" w:rsidR="00825774" w:rsidRPr="00FB2B8E" w:rsidRDefault="00825774" w:rsidP="00825774">
      <w:pPr>
        <w:widowControl/>
        <w:rPr>
          <w:rFonts w:ascii="Times New Roman" w:hAnsi="Times New Roman"/>
          <w:sz w:val="16"/>
          <w:szCs w:val="16"/>
        </w:rPr>
      </w:pPr>
    </w:p>
    <w:p w14:paraId="028E1AD7"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0A84A1A"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zapracovat Rozpočtovou úpravu č. 588/01/2025 do výkazů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4A537B16" w14:textId="77777777" w:rsidTr="000D2DEC">
        <w:tc>
          <w:tcPr>
            <w:tcW w:w="650" w:type="pct"/>
            <w:hideMark/>
          </w:tcPr>
          <w:p w14:paraId="732F906D"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2C4934C"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10. 11. 2025</w:t>
            </w:r>
          </w:p>
        </w:tc>
      </w:tr>
      <w:tr w:rsidR="00825774" w14:paraId="77F7D237" w14:textId="77777777" w:rsidTr="000D2DEC">
        <w:tc>
          <w:tcPr>
            <w:tcW w:w="650" w:type="pct"/>
            <w:hideMark/>
          </w:tcPr>
          <w:p w14:paraId="7FA5E8D6"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AE25587"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9486E5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uděluje</w:t>
      </w:r>
    </w:p>
    <w:p w14:paraId="6ABD918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výjimku z postupu dle čl. 21 Směrnice č. 174 o zadávání veřejných zakázek Středočeským krajem </w:t>
      </w:r>
      <w:r>
        <w:rPr>
          <w:rFonts w:ascii="Times New Roman" w:hAnsi="Times New Roman"/>
          <w:sz w:val="24"/>
        </w:rPr>
        <w:br/>
        <w:t xml:space="preserve">a příspěvkovými organizacemi Středočeského kraje k zadání veřejné zakázky malého rozsahu na služby „zakoupení vyhrazeného divadelního představení – muzikálové komedie s názvem Beetlejuice </w:t>
      </w:r>
      <w:r>
        <w:rPr>
          <w:rFonts w:ascii="Times New Roman" w:hAnsi="Times New Roman"/>
          <w:sz w:val="24"/>
        </w:rPr>
        <w:br/>
        <w:t>v Hudebním divadle Karlín dne 26. 11. 2025“</w:t>
      </w:r>
    </w:p>
    <w:p w14:paraId="0584385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C713A37"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hejtmance Středočeského kraje Mgr. Petře Peckové zajistit podpisy smlouvy a předložit Rozpočtovou úpravu č. 588/01/2025 na jednání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F6FECBA" w14:textId="77777777" w:rsidTr="000D2DEC">
        <w:tc>
          <w:tcPr>
            <w:tcW w:w="650" w:type="pct"/>
            <w:hideMark/>
          </w:tcPr>
          <w:p w14:paraId="5ED3320F"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73460BC"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25. 11. 2025</w:t>
            </w:r>
          </w:p>
        </w:tc>
      </w:tr>
      <w:tr w:rsidR="00825774" w14:paraId="143CA421" w14:textId="77777777" w:rsidTr="000D2DEC">
        <w:tc>
          <w:tcPr>
            <w:tcW w:w="650" w:type="pct"/>
            <w:hideMark/>
          </w:tcPr>
          <w:p w14:paraId="63D99301"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CE97BBC"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David Rott, vedoucí Odboru kancelář hejtmanky</w:t>
            </w:r>
          </w:p>
        </w:tc>
      </w:tr>
    </w:tbl>
    <w:p w14:paraId="75714EBE"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300C0C41" w14:textId="77777777" w:rsidTr="000D2DEC">
        <w:tc>
          <w:tcPr>
            <w:tcW w:w="273" w:type="pct"/>
          </w:tcPr>
          <w:p w14:paraId="16E6B72D"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2C0DFF68"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 xml:space="preserve">Záměr projektu "Vytvoření evidence připravovaných staveb infrastruktury </w:t>
            </w:r>
            <w:r>
              <w:rPr>
                <w:rFonts w:ascii="Times New Roman" w:hAnsi="Times New Roman"/>
                <w:b/>
                <w:sz w:val="26"/>
                <w:szCs w:val="26"/>
              </w:rPr>
              <w:br/>
            </w:r>
            <w:r w:rsidRPr="005E31A2">
              <w:rPr>
                <w:rFonts w:ascii="Times New Roman" w:hAnsi="Times New Roman"/>
                <w:b/>
                <w:sz w:val="26"/>
                <w:szCs w:val="26"/>
              </w:rPr>
              <w:t>pro Digitální technickou mapu Středočeského kraje"</w:t>
            </w:r>
          </w:p>
        </w:tc>
      </w:tr>
    </w:tbl>
    <w:p w14:paraId="593EDA6D" w14:textId="77777777" w:rsidR="00825774" w:rsidRDefault="00825774" w:rsidP="00825774">
      <w:pPr>
        <w:outlineLvl w:val="0"/>
        <w:rPr>
          <w:rFonts w:ascii="Times New Roman" w:hAnsi="Times New Roman"/>
          <w:b/>
          <w:bCs/>
          <w:sz w:val="24"/>
        </w:rPr>
      </w:pPr>
    </w:p>
    <w:p w14:paraId="5B4E6602" w14:textId="77777777" w:rsidR="00825774" w:rsidRPr="00990825"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057-36/2025/RK ze dne </w:t>
      </w:r>
      <w:r>
        <w:rPr>
          <w:rFonts w:ascii="Times New Roman" w:hAnsi="Times New Roman"/>
          <w:b/>
          <w:bCs/>
          <w:sz w:val="24"/>
          <w:u w:val="single"/>
        </w:rPr>
        <w:t>23. 10. 2025</w:t>
      </w:r>
    </w:p>
    <w:p w14:paraId="69AC2F78"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0DA5F92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353BF28" w14:textId="77777777" w:rsidR="00825774" w:rsidRDefault="00825774" w:rsidP="00825774">
      <w:pPr>
        <w:jc w:val="both"/>
        <w:outlineLvl w:val="0"/>
        <w:rPr>
          <w:rFonts w:ascii="Times New Roman" w:hAnsi="Times New Roman"/>
          <w:sz w:val="24"/>
        </w:rPr>
      </w:pPr>
      <w:r>
        <w:rPr>
          <w:rFonts w:ascii="Times New Roman" w:hAnsi="Times New Roman"/>
          <w:sz w:val="24"/>
        </w:rPr>
        <w:t>záměr projektu „Vytvoření evidence připravovaných staveb infrastruktury pro Digitální technickou mapu Středočeského kraje“ dle přílohy č. 1 k Tisku č. 2493(2025)</w:t>
      </w:r>
    </w:p>
    <w:p w14:paraId="2ED93CA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5EF85AFC" w14:textId="77777777" w:rsidR="00825774" w:rsidRDefault="00825774" w:rsidP="00825774">
      <w:pPr>
        <w:jc w:val="both"/>
        <w:outlineLvl w:val="0"/>
        <w:rPr>
          <w:rFonts w:ascii="Times New Roman" w:hAnsi="Times New Roman"/>
          <w:sz w:val="24"/>
        </w:rPr>
      </w:pPr>
      <w:r>
        <w:rPr>
          <w:rFonts w:ascii="Times New Roman" w:hAnsi="Times New Roman"/>
          <w:sz w:val="24"/>
        </w:rPr>
        <w:t>s realizací projektu „Vytvoření evidence připravovaných staveb infrastruktury pro Digitální technickou mapu Středočeského kraje“ dle přílohy č. 1 k Tisku č. 2493(2025)</w:t>
      </w:r>
    </w:p>
    <w:p w14:paraId="78C7559A"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22BEFE8"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zpracovat a předložit žádost o dotaci projektu „Vytvoření evidence připravovaných staveb infrastruktury pro Digitální technickou mapu Středočeského kraje“ dle záměru projektu v příloze č. 1 k Tisku č. 2493(2025) do VIII. výzvy Národního plánu obnovy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649310A" w14:textId="77777777" w:rsidTr="000D2DEC">
        <w:tc>
          <w:tcPr>
            <w:tcW w:w="650" w:type="pct"/>
            <w:hideMark/>
          </w:tcPr>
          <w:p w14:paraId="3A9F4D9B"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C71013D"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30. 10. 2025</w:t>
            </w:r>
          </w:p>
        </w:tc>
      </w:tr>
      <w:tr w:rsidR="00825774" w14:paraId="6EC4910C" w14:textId="77777777" w:rsidTr="000D2DEC">
        <w:tc>
          <w:tcPr>
            <w:tcW w:w="650" w:type="pct"/>
            <w:hideMark/>
          </w:tcPr>
          <w:p w14:paraId="20EB2919"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8945D19"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Ondřej Šimíček, vedoucí Odboru digitalizace</w:t>
            </w:r>
          </w:p>
        </w:tc>
      </w:tr>
    </w:tbl>
    <w:p w14:paraId="05FD7B1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866D878"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zapracovat financování projektu „Vytvoření evidence připravovaných staveb infrastruktury pro Digitální technickou mapu Středočeského kraje“ dle bodu </w:t>
      </w:r>
      <w:r>
        <w:rPr>
          <w:rFonts w:ascii="Times New Roman" w:hAnsi="Times New Roman"/>
          <w:sz w:val="24"/>
        </w:rPr>
        <w:br/>
        <w:t>I. tohoto usnesení do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020AA0D9" w14:textId="77777777" w:rsidTr="000D2DEC">
        <w:tc>
          <w:tcPr>
            <w:tcW w:w="650" w:type="pct"/>
            <w:hideMark/>
          </w:tcPr>
          <w:p w14:paraId="4C8B749F"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D05C95C"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408CEFEA" w14:textId="77777777" w:rsidTr="000D2DEC">
        <w:tc>
          <w:tcPr>
            <w:tcW w:w="650" w:type="pct"/>
            <w:hideMark/>
          </w:tcPr>
          <w:p w14:paraId="6CC950D0"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22E2D4F"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Ondřej Šimíček, vedoucí Odboru digitalizace</w:t>
            </w:r>
          </w:p>
        </w:tc>
      </w:tr>
    </w:tbl>
    <w:p w14:paraId="79DCB109"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2808CA0"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12EC1CA" w14:textId="77777777" w:rsidTr="000D2DEC">
        <w:tc>
          <w:tcPr>
            <w:tcW w:w="650" w:type="pct"/>
            <w:hideMark/>
          </w:tcPr>
          <w:p w14:paraId="389F8E66"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26A257"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31. 12. 2025</w:t>
            </w:r>
          </w:p>
        </w:tc>
      </w:tr>
      <w:tr w:rsidR="00825774" w14:paraId="2C582A97" w14:textId="77777777" w:rsidTr="000D2DEC">
        <w:tc>
          <w:tcPr>
            <w:tcW w:w="650" w:type="pct"/>
            <w:hideMark/>
          </w:tcPr>
          <w:p w14:paraId="09CD4897"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366730B"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4D66A22B"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6BC9135F" w14:textId="77777777" w:rsidTr="000D2DEC">
        <w:tc>
          <w:tcPr>
            <w:tcW w:w="273" w:type="pct"/>
          </w:tcPr>
          <w:p w14:paraId="7568381D"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3A3DB156"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Poskytnutí finančních prostředků na podporu veřejné infrastruktury cestovního ruchu v příspěvkových organizacích Středočeského kraje v oblasti kultury</w:t>
            </w:r>
          </w:p>
        </w:tc>
      </w:tr>
    </w:tbl>
    <w:p w14:paraId="1BF90944" w14:textId="77777777" w:rsidR="00825774" w:rsidRDefault="00825774" w:rsidP="00825774">
      <w:pPr>
        <w:outlineLvl w:val="0"/>
        <w:rPr>
          <w:rFonts w:ascii="Times New Roman" w:hAnsi="Times New Roman"/>
          <w:b/>
          <w:bCs/>
          <w:sz w:val="24"/>
        </w:rPr>
      </w:pPr>
    </w:p>
    <w:p w14:paraId="3BE542F4" w14:textId="77777777" w:rsidR="00825774" w:rsidRPr="008B08A3"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058-36/2025/RK ze dne </w:t>
      </w:r>
      <w:r>
        <w:rPr>
          <w:rFonts w:ascii="Times New Roman" w:hAnsi="Times New Roman"/>
          <w:b/>
          <w:bCs/>
          <w:sz w:val="24"/>
          <w:u w:val="single"/>
        </w:rPr>
        <w:t>23. 10. 2025</w:t>
      </w:r>
    </w:p>
    <w:p w14:paraId="65466EE5"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5A192261"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148BF41"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Zápis z jednání hodnotící komise pro Výzvu k předkládání žádostí o poskytnutí finančních prostředků </w:t>
      </w:r>
      <w:r>
        <w:rPr>
          <w:rFonts w:ascii="Times New Roman" w:hAnsi="Times New Roman"/>
          <w:sz w:val="24"/>
        </w:rPr>
        <w:br/>
        <w:t xml:space="preserve">na podporu veřejné infrastruktury cestovního ruchu v příspěvkových organizacích Středočeského kraje </w:t>
      </w:r>
      <w:r>
        <w:rPr>
          <w:rFonts w:ascii="Times New Roman" w:hAnsi="Times New Roman"/>
          <w:sz w:val="24"/>
        </w:rPr>
        <w:br/>
        <w:t>v oblasti kultury ze dne 23. 9. 2025, uvedený v příloze č. 1 k Tisku č. 2511(2025)</w:t>
      </w:r>
    </w:p>
    <w:p w14:paraId="2EDDD630"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schvaluje</w:t>
      </w:r>
    </w:p>
    <w:p w14:paraId="0F6EC469"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poskytnutí finančních prostředků na podporu veřejné infrastruktury cestovního ruchu v příspěvkových organizacích Středočeského kraje v oblasti kultury, v navrhované výši na projekty dle přílohy </w:t>
      </w:r>
      <w:r>
        <w:rPr>
          <w:rFonts w:ascii="Times New Roman" w:hAnsi="Times New Roman"/>
          <w:sz w:val="24"/>
        </w:rPr>
        <w:br/>
        <w:t>č. 2 k usnesení a za podmínek uvedených v příloze č. 3 k Tisku č. 2511(2025)</w:t>
      </w:r>
    </w:p>
    <w:p w14:paraId="2771A2DF"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4D821DBA"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věcně příslušný odbor Krajského úřadu Středočeského kraje k zaslání informace žadatelům uvedeným </w:t>
      </w:r>
      <w:r>
        <w:rPr>
          <w:rFonts w:ascii="Times New Roman" w:hAnsi="Times New Roman"/>
          <w:sz w:val="24"/>
        </w:rPr>
        <w:br/>
        <w:t>v příloze č. 2 k usnesení, že jejich žádosti o poskytnutí finančních prostředků bylo vyhověno nebo částečně vyhověno</w:t>
      </w:r>
    </w:p>
    <w:p w14:paraId="13BB44CF"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16CC9624" w14:textId="77777777" w:rsidTr="000D2DEC">
        <w:tc>
          <w:tcPr>
            <w:tcW w:w="273" w:type="pct"/>
          </w:tcPr>
          <w:p w14:paraId="124B83AE"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760772D0"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Schvalování mimořádných účetních závěrek dvou krajských školských příspěvkových organizací k 31. 8. 2025</w:t>
            </w:r>
          </w:p>
        </w:tc>
      </w:tr>
    </w:tbl>
    <w:p w14:paraId="41A8B13B" w14:textId="77777777" w:rsidR="00825774" w:rsidRDefault="00825774" w:rsidP="00825774">
      <w:pPr>
        <w:outlineLvl w:val="0"/>
        <w:rPr>
          <w:rFonts w:ascii="Times New Roman" w:hAnsi="Times New Roman"/>
          <w:b/>
          <w:bCs/>
          <w:sz w:val="24"/>
        </w:rPr>
      </w:pPr>
    </w:p>
    <w:p w14:paraId="7FA3E937" w14:textId="77777777" w:rsidR="00825774" w:rsidRPr="008B08A3"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059-36/2025/RK ze dne </w:t>
      </w:r>
      <w:r>
        <w:rPr>
          <w:rFonts w:ascii="Times New Roman" w:hAnsi="Times New Roman"/>
          <w:b/>
          <w:bCs/>
          <w:sz w:val="24"/>
          <w:u w:val="single"/>
        </w:rPr>
        <w:t>23. 10. 2025</w:t>
      </w:r>
    </w:p>
    <w:p w14:paraId="4E36D971"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2940A4A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FF8B9DD" w14:textId="77777777" w:rsidR="00825774" w:rsidRDefault="00825774" w:rsidP="00825774">
      <w:pPr>
        <w:jc w:val="both"/>
        <w:outlineLvl w:val="0"/>
        <w:rPr>
          <w:rFonts w:ascii="Times New Roman" w:hAnsi="Times New Roman"/>
          <w:sz w:val="24"/>
        </w:rPr>
      </w:pPr>
      <w:r>
        <w:rPr>
          <w:rFonts w:ascii="Times New Roman" w:hAnsi="Times New Roman"/>
          <w:sz w:val="24"/>
        </w:rPr>
        <w:t>mimořádnou účetní závěrku včetně doplňujících podkladů k 31. 8. 2025 příspěvkové organizaci:</w:t>
      </w:r>
    </w:p>
    <w:p w14:paraId="73FF130C"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a) Střední odborné učiliště, Čáslav, Žižkovo náměstí 75, se sídlem náměstí Jana Žižky z Trocnova 75, </w:t>
      </w:r>
      <w:r>
        <w:rPr>
          <w:rFonts w:ascii="Times New Roman" w:hAnsi="Times New Roman"/>
          <w:sz w:val="24"/>
        </w:rPr>
        <w:br/>
        <w:t>286 01 Čáslav, IČO 00069515</w:t>
      </w:r>
    </w:p>
    <w:p w14:paraId="1B8AA34E" w14:textId="77777777" w:rsidR="00825774" w:rsidRDefault="00825774" w:rsidP="00825774">
      <w:pPr>
        <w:jc w:val="both"/>
        <w:outlineLvl w:val="0"/>
        <w:rPr>
          <w:rFonts w:ascii="Times New Roman" w:hAnsi="Times New Roman"/>
          <w:sz w:val="24"/>
        </w:rPr>
      </w:pPr>
    </w:p>
    <w:p w14:paraId="30A7A933" w14:textId="77777777" w:rsidR="00825774" w:rsidRDefault="00825774" w:rsidP="00825774">
      <w:pPr>
        <w:jc w:val="both"/>
        <w:outlineLvl w:val="0"/>
        <w:rPr>
          <w:rFonts w:ascii="Times New Roman" w:hAnsi="Times New Roman"/>
          <w:sz w:val="24"/>
        </w:rPr>
      </w:pPr>
      <w:r>
        <w:rPr>
          <w:rFonts w:ascii="Times New Roman" w:hAnsi="Times New Roman"/>
          <w:sz w:val="24"/>
        </w:rPr>
        <w:t xml:space="preserve">b) Střední zemědělská škola, Rakovník, Pražská 1222, se sídlem Pražská 1222, 269 01 Rakovník, </w:t>
      </w:r>
      <w:r>
        <w:rPr>
          <w:rFonts w:ascii="Times New Roman" w:hAnsi="Times New Roman"/>
          <w:sz w:val="24"/>
        </w:rPr>
        <w:br/>
        <w:t>IČO 47019689</w:t>
      </w:r>
    </w:p>
    <w:p w14:paraId="2B12D668"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CB81532" w14:textId="77777777" w:rsidR="00825774" w:rsidRDefault="00825774" w:rsidP="00825774">
      <w:pPr>
        <w:jc w:val="both"/>
        <w:outlineLvl w:val="0"/>
        <w:rPr>
          <w:rFonts w:ascii="Times New Roman" w:hAnsi="Times New Roman"/>
          <w:sz w:val="24"/>
        </w:rPr>
      </w:pPr>
      <w:r>
        <w:rPr>
          <w:rFonts w:ascii="Times New Roman" w:hAnsi="Times New Roman"/>
          <w:sz w:val="24"/>
        </w:rPr>
        <w:t>a) Krajskému úřadu Středočeského kraje zajistit zpracování Protokolů o schválení mimořádných účetních závěrek dvou zrušených škol k 31. 8. 2025 a jejich předložení k podpisu zmocněné osobě</w:t>
      </w:r>
    </w:p>
    <w:p w14:paraId="0D11E899" w14:textId="77777777" w:rsidR="00825774" w:rsidRDefault="00825774" w:rsidP="00825774">
      <w:pPr>
        <w:jc w:val="both"/>
        <w:outlineLvl w:val="0"/>
        <w:rPr>
          <w:rFonts w:ascii="Times New Roman" w:hAnsi="Times New Roman"/>
          <w:sz w:val="24"/>
        </w:rPr>
      </w:pPr>
      <w:r>
        <w:rPr>
          <w:rFonts w:ascii="Times New Roman" w:hAnsi="Times New Roman"/>
          <w:sz w:val="24"/>
        </w:rPr>
        <w:t>b) Krajskému úřadu Středočeského kraje seznámit ředitele nástupnických organizací (Střední zemědělská škola a Střední odborné učiliště Čáslav, příspěvková organizace; Masarykova obchodní a zemědělská akademie Rakovník, střední odborná škola – příspěvková organizace) s usnesením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179A4438" w14:textId="77777777" w:rsidTr="000D2DEC">
        <w:tc>
          <w:tcPr>
            <w:tcW w:w="650" w:type="pct"/>
            <w:hideMark/>
          </w:tcPr>
          <w:p w14:paraId="0314E95D"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449359A"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18. 11. 2025</w:t>
            </w:r>
          </w:p>
        </w:tc>
      </w:tr>
      <w:tr w:rsidR="00825774" w14:paraId="2A1AC3F4" w14:textId="77777777" w:rsidTr="000D2DEC">
        <w:tc>
          <w:tcPr>
            <w:tcW w:w="650" w:type="pct"/>
            <w:hideMark/>
          </w:tcPr>
          <w:p w14:paraId="1437D8B6"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D8172B8"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5FDC2993"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C33E69D" w14:textId="77777777" w:rsidR="00825774" w:rsidRDefault="00825774" w:rsidP="00825774">
      <w:pPr>
        <w:jc w:val="both"/>
        <w:outlineLvl w:val="0"/>
        <w:rPr>
          <w:rFonts w:ascii="Times New Roman" w:hAnsi="Times New Roman"/>
          <w:sz w:val="24"/>
        </w:rPr>
      </w:pPr>
      <w:r>
        <w:rPr>
          <w:rFonts w:ascii="Times New Roman" w:hAnsi="Times New Roman"/>
          <w:sz w:val="24"/>
        </w:rPr>
        <w:t>ředitelům nástupnických organizací zajistit předání Protokolů o schválení mimořádných účetních závěrek k 31. 8. 2025 do Centrálního systému účetních informací státu podle Technické vyhlášky o účetních záznamech</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33F1E268" w14:textId="77777777" w:rsidTr="000D2DEC">
        <w:tc>
          <w:tcPr>
            <w:tcW w:w="650" w:type="pct"/>
            <w:hideMark/>
          </w:tcPr>
          <w:p w14:paraId="0E22D254"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8EBAA51"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30. 11. 2025</w:t>
            </w:r>
          </w:p>
        </w:tc>
      </w:tr>
      <w:tr w:rsidR="00825774" w14:paraId="172E0707" w14:textId="77777777" w:rsidTr="000D2DEC">
        <w:tc>
          <w:tcPr>
            <w:tcW w:w="650" w:type="pct"/>
            <w:hideMark/>
          </w:tcPr>
          <w:p w14:paraId="618788B8"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794EBFD"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5BD0614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zmocňuje</w:t>
      </w:r>
    </w:p>
    <w:p w14:paraId="64308A14" w14:textId="77777777" w:rsidR="00825774" w:rsidRDefault="00825774" w:rsidP="00825774">
      <w:pPr>
        <w:jc w:val="both"/>
        <w:outlineLvl w:val="0"/>
        <w:rPr>
          <w:rFonts w:ascii="Times New Roman" w:hAnsi="Times New Roman"/>
          <w:sz w:val="24"/>
        </w:rPr>
      </w:pPr>
      <w:r>
        <w:rPr>
          <w:rFonts w:ascii="Times New Roman" w:hAnsi="Times New Roman"/>
          <w:sz w:val="24"/>
        </w:rPr>
        <w:t>ředitele Krajského úřadu Středočeského kraje Mgr. Jana Loušku podepsat Protokoly o schválení mimořádných účetních závěrek k 31. 8. 2025 pro zrušené školy – Střední odborné učiliště, Čáslav, Žižkovo náměstí 75; Střední zemědělská škola, Rakovník, Pražská 1222</w:t>
      </w:r>
    </w:p>
    <w:p w14:paraId="4354F1AC" w14:textId="77777777" w:rsidR="001713D3" w:rsidRDefault="001713D3" w:rsidP="00825774">
      <w:pPr>
        <w:jc w:val="both"/>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1552B3D9" w14:textId="77777777" w:rsidTr="000D2DEC">
        <w:tc>
          <w:tcPr>
            <w:tcW w:w="273" w:type="pct"/>
          </w:tcPr>
          <w:p w14:paraId="4082A6EB"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6F4A6D5E"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Souhlas s umístěním sídla spolku v budově ve vlastnictví Středočeského kraje</w:t>
            </w:r>
          </w:p>
        </w:tc>
      </w:tr>
    </w:tbl>
    <w:p w14:paraId="20CA59AF" w14:textId="77777777" w:rsidR="00825774" w:rsidRDefault="00825774" w:rsidP="00825774">
      <w:pPr>
        <w:outlineLvl w:val="0"/>
        <w:rPr>
          <w:rFonts w:ascii="Times New Roman" w:hAnsi="Times New Roman"/>
          <w:b/>
          <w:bCs/>
          <w:sz w:val="24"/>
        </w:rPr>
      </w:pPr>
    </w:p>
    <w:p w14:paraId="0DDF5DDA" w14:textId="77777777" w:rsidR="00825774" w:rsidRPr="008B08A3"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060-36/2025/RK ze dne </w:t>
      </w:r>
      <w:r>
        <w:rPr>
          <w:rFonts w:ascii="Times New Roman" w:hAnsi="Times New Roman"/>
          <w:b/>
          <w:bCs/>
          <w:sz w:val="24"/>
          <w:u w:val="single"/>
        </w:rPr>
        <w:t>23. 10. 2025</w:t>
      </w:r>
    </w:p>
    <w:p w14:paraId="4D202E6A"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66A17784"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5B72E914" w14:textId="77777777" w:rsidR="00825774" w:rsidRDefault="00825774" w:rsidP="00825774">
      <w:pPr>
        <w:jc w:val="both"/>
        <w:outlineLvl w:val="0"/>
        <w:rPr>
          <w:rFonts w:ascii="Times New Roman" w:hAnsi="Times New Roman"/>
          <w:sz w:val="24"/>
        </w:rPr>
      </w:pPr>
      <w:r>
        <w:rPr>
          <w:rFonts w:ascii="Times New Roman" w:hAnsi="Times New Roman"/>
          <w:sz w:val="24"/>
        </w:rPr>
        <w:lastRenderedPageBreak/>
        <w:t>s umístěním sídla spolku: SRPŠ Zdravotka Kolín, z. s., na adrese: Střední zdravotnická škola a Vyšší odborná škola zdravotnická, Kolín, Karoliny Světlé 135, se sídlem Karoliny Světlé 135, 280 50 Kolín</w:t>
      </w:r>
    </w:p>
    <w:p w14:paraId="62649435"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7969D54"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oznámit ředitelce příspěvkové organizace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5F544DAB" w14:textId="77777777" w:rsidTr="000D2DEC">
        <w:tc>
          <w:tcPr>
            <w:tcW w:w="650" w:type="pct"/>
            <w:hideMark/>
          </w:tcPr>
          <w:p w14:paraId="781E84D1"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5DA35F2"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14. 11. 2025</w:t>
            </w:r>
          </w:p>
        </w:tc>
      </w:tr>
      <w:tr w:rsidR="00825774" w14:paraId="51F56F23" w14:textId="77777777" w:rsidTr="000D2DEC">
        <w:tc>
          <w:tcPr>
            <w:tcW w:w="650" w:type="pct"/>
            <w:hideMark/>
          </w:tcPr>
          <w:p w14:paraId="40348146"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9502057"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4FB58122" w14:textId="77777777" w:rsidR="00825774" w:rsidRDefault="00825774" w:rsidP="00825774">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825774" w:rsidRPr="00997BC5" w14:paraId="24A37FC6" w14:textId="77777777" w:rsidTr="000D2DEC">
        <w:tc>
          <w:tcPr>
            <w:tcW w:w="273" w:type="pct"/>
          </w:tcPr>
          <w:p w14:paraId="0127D304" w14:textId="77777777" w:rsidR="00825774" w:rsidRPr="005E31A2" w:rsidRDefault="00825774" w:rsidP="00825774">
            <w:pPr>
              <w:numPr>
                <w:ilvl w:val="0"/>
                <w:numId w:val="10"/>
              </w:numPr>
              <w:outlineLvl w:val="0"/>
              <w:rPr>
                <w:rFonts w:ascii="Times New Roman" w:hAnsi="Times New Roman"/>
                <w:b/>
                <w:sz w:val="26"/>
                <w:szCs w:val="26"/>
              </w:rPr>
            </w:pPr>
          </w:p>
        </w:tc>
        <w:tc>
          <w:tcPr>
            <w:tcW w:w="4727" w:type="pct"/>
            <w:hideMark/>
          </w:tcPr>
          <w:p w14:paraId="6FD6F5E0" w14:textId="77777777" w:rsidR="00825774" w:rsidRPr="005E31A2" w:rsidRDefault="00825774" w:rsidP="000D2DEC">
            <w:pPr>
              <w:jc w:val="both"/>
              <w:outlineLvl w:val="0"/>
              <w:rPr>
                <w:rFonts w:ascii="Times New Roman" w:hAnsi="Times New Roman"/>
                <w:b/>
                <w:sz w:val="26"/>
                <w:szCs w:val="26"/>
              </w:rPr>
            </w:pPr>
            <w:r w:rsidRPr="005E31A2">
              <w:rPr>
                <w:rFonts w:ascii="Times New Roman" w:hAnsi="Times New Roman"/>
                <w:b/>
                <w:sz w:val="26"/>
                <w:szCs w:val="26"/>
              </w:rPr>
              <w:t>Povolení výjimky ve škole zřizované Středočeským krajem</w:t>
            </w:r>
          </w:p>
        </w:tc>
      </w:tr>
    </w:tbl>
    <w:p w14:paraId="2F699570" w14:textId="77777777" w:rsidR="00825774" w:rsidRDefault="00825774" w:rsidP="00825774">
      <w:pPr>
        <w:outlineLvl w:val="0"/>
        <w:rPr>
          <w:rFonts w:ascii="Times New Roman" w:hAnsi="Times New Roman"/>
          <w:b/>
          <w:bCs/>
          <w:sz w:val="24"/>
        </w:rPr>
      </w:pPr>
    </w:p>
    <w:p w14:paraId="0096C09C" w14:textId="77777777" w:rsidR="00825774" w:rsidRPr="008B08A3" w:rsidRDefault="00825774" w:rsidP="00825774">
      <w:pPr>
        <w:outlineLvl w:val="0"/>
        <w:rPr>
          <w:rFonts w:ascii="Times New Roman" w:hAnsi="Times New Roman"/>
          <w:b/>
          <w:bCs/>
          <w:sz w:val="24"/>
          <w:u w:val="single"/>
        </w:rPr>
      </w:pPr>
      <w:r w:rsidRPr="00B4431E">
        <w:rPr>
          <w:rFonts w:ascii="Times New Roman" w:hAnsi="Times New Roman"/>
          <w:b/>
          <w:bCs/>
          <w:sz w:val="24"/>
          <w:u w:val="single"/>
        </w:rPr>
        <w:t xml:space="preserve">USNESENÍ č. 061-36/2025/RK ze dne </w:t>
      </w:r>
      <w:bookmarkStart w:id="15" w:name="Text7"/>
      <w:r>
        <w:rPr>
          <w:rFonts w:ascii="Times New Roman" w:hAnsi="Times New Roman"/>
          <w:b/>
          <w:bCs/>
          <w:sz w:val="24"/>
          <w:u w:val="single"/>
        </w:rPr>
        <w:t>23. 10. 2025</w:t>
      </w:r>
      <w:bookmarkEnd w:id="15"/>
    </w:p>
    <w:p w14:paraId="3267C8C2" w14:textId="77777777" w:rsidR="00825774" w:rsidRDefault="00825774" w:rsidP="00825774">
      <w:pPr>
        <w:spacing w:before="120" w:after="60"/>
        <w:outlineLvl w:val="0"/>
        <w:rPr>
          <w:rFonts w:ascii="Times New Roman" w:hAnsi="Times New Roman"/>
          <w:sz w:val="24"/>
        </w:rPr>
      </w:pPr>
      <w:r>
        <w:rPr>
          <w:rFonts w:ascii="Times New Roman" w:hAnsi="Times New Roman"/>
          <w:sz w:val="24"/>
        </w:rPr>
        <w:t>Rada kraje po projednání</w:t>
      </w:r>
    </w:p>
    <w:p w14:paraId="528D9B22"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povoluje</w:t>
      </w:r>
    </w:p>
    <w:p w14:paraId="1D8558D5" w14:textId="77777777" w:rsidR="00825774" w:rsidRDefault="00825774" w:rsidP="00825774">
      <w:pPr>
        <w:jc w:val="both"/>
        <w:outlineLvl w:val="0"/>
        <w:rPr>
          <w:rFonts w:ascii="Times New Roman" w:hAnsi="Times New Roman"/>
          <w:sz w:val="24"/>
        </w:rPr>
      </w:pPr>
      <w:r>
        <w:rPr>
          <w:rFonts w:ascii="Times New Roman" w:hAnsi="Times New Roman"/>
          <w:sz w:val="24"/>
        </w:rPr>
        <w:t>výjimku z počtu žáků v níže uvedené škole zřizované Středočeským krajem pro školní rok 2025/2026:</w:t>
      </w:r>
    </w:p>
    <w:p w14:paraId="1FADADB6" w14:textId="77777777" w:rsidR="00825774" w:rsidRDefault="00825774" w:rsidP="00825774">
      <w:pPr>
        <w:jc w:val="both"/>
        <w:outlineLvl w:val="0"/>
        <w:rPr>
          <w:rFonts w:ascii="Times New Roman" w:hAnsi="Times New Roman"/>
          <w:sz w:val="24"/>
        </w:rPr>
      </w:pPr>
    </w:p>
    <w:tbl>
      <w:tblPr>
        <w:tblW w:w="9781" w:type="dxa"/>
        <w:tblInd w:w="108" w:type="dxa"/>
        <w:tblLayout w:type="fixed"/>
        <w:tblLook w:val="0000" w:firstRow="0" w:lastRow="0" w:firstColumn="0" w:lastColumn="0" w:noHBand="0" w:noVBand="0"/>
      </w:tblPr>
      <w:tblGrid>
        <w:gridCol w:w="1853"/>
        <w:gridCol w:w="1569"/>
        <w:gridCol w:w="973"/>
        <w:gridCol w:w="2029"/>
        <w:gridCol w:w="3357"/>
      </w:tblGrid>
      <w:tr w:rsidR="00825774" w14:paraId="669653C5" w14:textId="77777777" w:rsidTr="000D2DEC">
        <w:trPr>
          <w:trHeight w:val="255"/>
        </w:trPr>
        <w:tc>
          <w:tcPr>
            <w:tcW w:w="1853" w:type="dxa"/>
            <w:tcBorders>
              <w:top w:val="single" w:sz="4" w:space="0" w:color="auto"/>
              <w:left w:val="single" w:sz="4" w:space="0" w:color="auto"/>
              <w:bottom w:val="single" w:sz="4" w:space="0" w:color="auto"/>
              <w:right w:val="single" w:sz="4" w:space="0" w:color="auto"/>
            </w:tcBorders>
          </w:tcPr>
          <w:p w14:paraId="55D8A2BE"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Škola</w:t>
            </w:r>
          </w:p>
        </w:tc>
        <w:tc>
          <w:tcPr>
            <w:tcW w:w="1569" w:type="dxa"/>
            <w:tcBorders>
              <w:top w:val="single" w:sz="4" w:space="0" w:color="auto"/>
              <w:left w:val="single" w:sz="4" w:space="0" w:color="auto"/>
              <w:bottom w:val="single" w:sz="4" w:space="0" w:color="auto"/>
              <w:right w:val="single" w:sz="4" w:space="0" w:color="auto"/>
            </w:tcBorders>
          </w:tcPr>
          <w:p w14:paraId="72E827EA"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Třída</w:t>
            </w:r>
          </w:p>
        </w:tc>
        <w:tc>
          <w:tcPr>
            <w:tcW w:w="973" w:type="dxa"/>
            <w:tcBorders>
              <w:top w:val="single" w:sz="4" w:space="0" w:color="auto"/>
              <w:left w:val="single" w:sz="4" w:space="0" w:color="auto"/>
              <w:bottom w:val="single" w:sz="4" w:space="0" w:color="auto"/>
              <w:right w:val="single" w:sz="4" w:space="0" w:color="auto"/>
            </w:tcBorders>
          </w:tcPr>
          <w:p w14:paraId="4F50347E"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Počet žáků</w:t>
            </w:r>
          </w:p>
        </w:tc>
        <w:tc>
          <w:tcPr>
            <w:tcW w:w="2029" w:type="dxa"/>
            <w:tcBorders>
              <w:top w:val="single" w:sz="4" w:space="0" w:color="auto"/>
              <w:left w:val="single" w:sz="4" w:space="0" w:color="auto"/>
              <w:bottom w:val="single" w:sz="4" w:space="0" w:color="auto"/>
              <w:right w:val="single" w:sz="4" w:space="0" w:color="auto"/>
            </w:tcBorders>
          </w:tcPr>
          <w:p w14:paraId="52FAA29C"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Obor vzdělání</w:t>
            </w:r>
          </w:p>
        </w:tc>
        <w:tc>
          <w:tcPr>
            <w:tcW w:w="3357" w:type="dxa"/>
            <w:tcBorders>
              <w:top w:val="single" w:sz="4" w:space="0" w:color="auto"/>
              <w:left w:val="single" w:sz="4" w:space="0" w:color="auto"/>
              <w:bottom w:val="single" w:sz="4" w:space="0" w:color="auto"/>
              <w:right w:val="single" w:sz="4" w:space="0" w:color="auto"/>
            </w:tcBorders>
          </w:tcPr>
          <w:p w14:paraId="743D1688"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Důvod</w:t>
            </w:r>
          </w:p>
        </w:tc>
      </w:tr>
      <w:tr w:rsidR="00825774" w14:paraId="73B3182D" w14:textId="77777777" w:rsidTr="000D2DEC">
        <w:tblPrEx>
          <w:tblCellSpacing w:w="-5" w:type="nil"/>
        </w:tblPrEx>
        <w:trPr>
          <w:tblCellSpacing w:w="-5" w:type="nil"/>
        </w:trPr>
        <w:tc>
          <w:tcPr>
            <w:tcW w:w="1853" w:type="dxa"/>
            <w:tcBorders>
              <w:top w:val="single" w:sz="4" w:space="0" w:color="auto"/>
              <w:left w:val="single" w:sz="4" w:space="0" w:color="auto"/>
              <w:bottom w:val="single" w:sz="4" w:space="0" w:color="auto"/>
              <w:right w:val="single" w:sz="4" w:space="0" w:color="auto"/>
            </w:tcBorders>
          </w:tcPr>
          <w:p w14:paraId="301889DA" w14:textId="77777777" w:rsidR="00825774" w:rsidRPr="00A644A2" w:rsidRDefault="00825774" w:rsidP="000D2DEC">
            <w:pPr>
              <w:widowControl/>
              <w:rPr>
                <w:rFonts w:ascii="Times New Roman" w:hAnsi="Times New Roman"/>
                <w:sz w:val="16"/>
                <w:szCs w:val="16"/>
              </w:rPr>
            </w:pPr>
            <w:r w:rsidRPr="00A644A2">
              <w:rPr>
                <w:rFonts w:ascii="Times New Roman" w:hAnsi="Times New Roman"/>
                <w:sz w:val="16"/>
                <w:szCs w:val="16"/>
              </w:rPr>
              <w:t>Základní škola, Mateřská škola a Praktická škola Kolín, příspěvková organizace</w:t>
            </w:r>
          </w:p>
        </w:tc>
        <w:tc>
          <w:tcPr>
            <w:tcW w:w="1569" w:type="dxa"/>
            <w:tcBorders>
              <w:top w:val="single" w:sz="4" w:space="0" w:color="auto"/>
              <w:left w:val="single" w:sz="4" w:space="0" w:color="auto"/>
              <w:bottom w:val="single" w:sz="4" w:space="0" w:color="auto"/>
              <w:right w:val="single" w:sz="4" w:space="0" w:color="auto"/>
            </w:tcBorders>
          </w:tcPr>
          <w:p w14:paraId="386D4F81"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I. C</w:t>
            </w:r>
          </w:p>
          <w:p w14:paraId="548FE380"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II. C</w:t>
            </w:r>
          </w:p>
          <w:p w14:paraId="2F1784F6"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VI. C</w:t>
            </w:r>
          </w:p>
          <w:p w14:paraId="34549494"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VII. C</w:t>
            </w:r>
          </w:p>
          <w:p w14:paraId="2BD4C8FC"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VIII. C</w:t>
            </w:r>
          </w:p>
          <w:p w14:paraId="1D2F2F82" w14:textId="77777777" w:rsidR="00825774" w:rsidRPr="00A644A2" w:rsidRDefault="00825774" w:rsidP="000D2DEC">
            <w:pPr>
              <w:widowControl/>
              <w:jc w:val="both"/>
              <w:rPr>
                <w:rFonts w:ascii="Times New Roman" w:hAnsi="Times New Roman"/>
                <w:sz w:val="16"/>
                <w:szCs w:val="16"/>
              </w:rPr>
            </w:pPr>
          </w:p>
          <w:p w14:paraId="363E5E67"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I. D</w:t>
            </w:r>
          </w:p>
          <w:p w14:paraId="11B85689"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III. D, IV. D, V. D, VI. D</w:t>
            </w:r>
          </w:p>
        </w:tc>
        <w:tc>
          <w:tcPr>
            <w:tcW w:w="973" w:type="dxa"/>
            <w:tcBorders>
              <w:top w:val="single" w:sz="4" w:space="0" w:color="auto"/>
              <w:left w:val="single" w:sz="4" w:space="0" w:color="auto"/>
              <w:bottom w:val="single" w:sz="4" w:space="0" w:color="auto"/>
              <w:right w:val="single" w:sz="4" w:space="0" w:color="auto"/>
            </w:tcBorders>
          </w:tcPr>
          <w:p w14:paraId="67DC7353"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8</w:t>
            </w:r>
          </w:p>
          <w:p w14:paraId="0F4121C7"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7</w:t>
            </w:r>
          </w:p>
          <w:p w14:paraId="50B994FA"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8</w:t>
            </w:r>
          </w:p>
          <w:p w14:paraId="7A9511CF"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7</w:t>
            </w:r>
          </w:p>
          <w:p w14:paraId="43D92DFB"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8</w:t>
            </w:r>
          </w:p>
          <w:p w14:paraId="7DC5D2B7" w14:textId="77777777" w:rsidR="00825774" w:rsidRPr="00A644A2" w:rsidRDefault="00825774" w:rsidP="000D2DEC">
            <w:pPr>
              <w:widowControl/>
              <w:jc w:val="both"/>
              <w:rPr>
                <w:rFonts w:ascii="Times New Roman" w:hAnsi="Times New Roman"/>
                <w:sz w:val="16"/>
                <w:szCs w:val="16"/>
              </w:rPr>
            </w:pPr>
          </w:p>
          <w:p w14:paraId="2931C333"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8</w:t>
            </w:r>
          </w:p>
          <w:p w14:paraId="751A33CC"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7</w:t>
            </w:r>
          </w:p>
          <w:p w14:paraId="094202C3" w14:textId="77777777" w:rsidR="00825774" w:rsidRPr="00A644A2" w:rsidRDefault="00825774" w:rsidP="000D2DEC">
            <w:pPr>
              <w:widowControl/>
              <w:jc w:val="both"/>
              <w:rPr>
                <w:rFonts w:ascii="Times New Roman" w:hAnsi="Times New Roman"/>
                <w:sz w:val="16"/>
                <w:szCs w:val="16"/>
              </w:rPr>
            </w:pPr>
          </w:p>
        </w:tc>
        <w:tc>
          <w:tcPr>
            <w:tcW w:w="2029" w:type="dxa"/>
            <w:tcBorders>
              <w:top w:val="single" w:sz="4" w:space="0" w:color="auto"/>
              <w:left w:val="single" w:sz="4" w:space="0" w:color="auto"/>
              <w:bottom w:val="single" w:sz="4" w:space="0" w:color="auto"/>
              <w:right w:val="single" w:sz="4" w:space="0" w:color="auto"/>
            </w:tcBorders>
          </w:tcPr>
          <w:p w14:paraId="4470AAD0" w14:textId="77777777" w:rsidR="00825774" w:rsidRPr="00A644A2" w:rsidRDefault="00825774" w:rsidP="000D2DEC">
            <w:pPr>
              <w:widowControl/>
              <w:rPr>
                <w:rFonts w:ascii="Times New Roman" w:hAnsi="Times New Roman"/>
                <w:sz w:val="16"/>
                <w:szCs w:val="16"/>
              </w:rPr>
            </w:pPr>
            <w:r w:rsidRPr="00A644A2">
              <w:rPr>
                <w:rFonts w:ascii="Times New Roman" w:hAnsi="Times New Roman"/>
                <w:sz w:val="16"/>
                <w:szCs w:val="16"/>
              </w:rPr>
              <w:t>79-01-B/01 Základní škola speciální</w:t>
            </w:r>
          </w:p>
          <w:p w14:paraId="3155BB57" w14:textId="77777777" w:rsidR="00825774" w:rsidRPr="00A644A2" w:rsidRDefault="00825774" w:rsidP="000D2DEC">
            <w:pPr>
              <w:widowControl/>
              <w:rPr>
                <w:rFonts w:ascii="Times New Roman" w:hAnsi="Times New Roman"/>
                <w:sz w:val="16"/>
                <w:szCs w:val="16"/>
              </w:rPr>
            </w:pPr>
          </w:p>
          <w:p w14:paraId="4100C0E9" w14:textId="77777777" w:rsidR="00825774" w:rsidRPr="00A644A2" w:rsidRDefault="00825774" w:rsidP="000D2DEC">
            <w:pPr>
              <w:widowControl/>
              <w:rPr>
                <w:rFonts w:ascii="Times New Roman" w:hAnsi="Times New Roman"/>
                <w:sz w:val="16"/>
                <w:szCs w:val="16"/>
              </w:rPr>
            </w:pPr>
          </w:p>
          <w:p w14:paraId="54F58F59" w14:textId="77777777" w:rsidR="00825774" w:rsidRPr="00A644A2" w:rsidRDefault="00825774" w:rsidP="000D2DEC">
            <w:pPr>
              <w:widowControl/>
              <w:rPr>
                <w:rFonts w:ascii="Times New Roman" w:hAnsi="Times New Roman"/>
                <w:sz w:val="16"/>
                <w:szCs w:val="16"/>
              </w:rPr>
            </w:pPr>
          </w:p>
          <w:p w14:paraId="6B8927F7" w14:textId="77777777" w:rsidR="00825774" w:rsidRPr="00A644A2" w:rsidRDefault="00825774" w:rsidP="000D2DEC">
            <w:pPr>
              <w:widowControl/>
              <w:rPr>
                <w:rFonts w:ascii="Times New Roman" w:hAnsi="Times New Roman"/>
                <w:sz w:val="16"/>
                <w:szCs w:val="16"/>
              </w:rPr>
            </w:pPr>
            <w:r w:rsidRPr="00A644A2">
              <w:rPr>
                <w:rFonts w:ascii="Times New Roman" w:hAnsi="Times New Roman"/>
                <w:sz w:val="16"/>
                <w:szCs w:val="16"/>
              </w:rPr>
              <w:t>78-62-C/02 Praktická škola dvouletá</w:t>
            </w:r>
          </w:p>
        </w:tc>
        <w:tc>
          <w:tcPr>
            <w:tcW w:w="3357" w:type="dxa"/>
            <w:tcBorders>
              <w:top w:val="single" w:sz="4" w:space="0" w:color="auto"/>
              <w:left w:val="single" w:sz="4" w:space="0" w:color="auto"/>
              <w:bottom w:val="single" w:sz="4" w:space="0" w:color="auto"/>
              <w:right w:val="single" w:sz="4" w:space="0" w:color="auto"/>
            </w:tcBorders>
          </w:tcPr>
          <w:p w14:paraId="07CF1862" w14:textId="77777777" w:rsidR="00825774" w:rsidRPr="00A644A2" w:rsidRDefault="00825774" w:rsidP="000D2DEC">
            <w:pPr>
              <w:widowControl/>
              <w:jc w:val="both"/>
              <w:rPr>
                <w:rFonts w:ascii="Times New Roman" w:hAnsi="Times New Roman"/>
                <w:sz w:val="16"/>
                <w:szCs w:val="16"/>
              </w:rPr>
            </w:pPr>
            <w:r w:rsidRPr="00A644A2">
              <w:rPr>
                <w:rFonts w:ascii="Times New Roman" w:hAnsi="Times New Roman"/>
                <w:sz w:val="16"/>
                <w:szCs w:val="16"/>
              </w:rPr>
              <w:t>Vyšší naplněnost třídy žáky se speciálními vzdělávacími potřebami a pokračování výjimky povolené v předchozím školním roce.</w:t>
            </w:r>
          </w:p>
          <w:p w14:paraId="2EE71F93" w14:textId="77777777" w:rsidR="00825774" w:rsidRPr="00A644A2" w:rsidRDefault="00825774" w:rsidP="000D2DEC">
            <w:pPr>
              <w:widowControl/>
              <w:jc w:val="both"/>
              <w:rPr>
                <w:rFonts w:ascii="Times New Roman" w:hAnsi="Times New Roman"/>
                <w:sz w:val="16"/>
                <w:szCs w:val="16"/>
              </w:rPr>
            </w:pPr>
          </w:p>
        </w:tc>
      </w:tr>
    </w:tbl>
    <w:p w14:paraId="55372F3B" w14:textId="77777777" w:rsidR="00825774" w:rsidRPr="00280E80" w:rsidRDefault="00825774" w:rsidP="00825774">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11BD009" w14:textId="77777777" w:rsidR="00825774" w:rsidRDefault="00825774" w:rsidP="00825774">
      <w:pPr>
        <w:jc w:val="both"/>
        <w:outlineLvl w:val="0"/>
        <w:rPr>
          <w:rFonts w:ascii="Times New Roman" w:hAnsi="Times New Roman"/>
          <w:sz w:val="24"/>
        </w:rPr>
      </w:pPr>
      <w:r>
        <w:rPr>
          <w:rFonts w:ascii="Times New Roman" w:hAnsi="Times New Roman"/>
          <w:sz w:val="24"/>
        </w:rPr>
        <w:t>Krajskému úřadu Středočeského kraje oznámit ředitelce školy povolení výjimky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825774" w14:paraId="608DF0CD" w14:textId="77777777" w:rsidTr="000D2DEC">
        <w:tc>
          <w:tcPr>
            <w:tcW w:w="650" w:type="pct"/>
            <w:hideMark/>
          </w:tcPr>
          <w:p w14:paraId="6308CECC" w14:textId="77777777" w:rsidR="00825774" w:rsidRDefault="00825774"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F246AB" w14:textId="77777777" w:rsidR="00825774" w:rsidRPr="009C1EF0" w:rsidRDefault="00825774" w:rsidP="000D2DEC">
            <w:pPr>
              <w:spacing w:after="240"/>
              <w:outlineLvl w:val="0"/>
              <w:rPr>
                <w:rFonts w:ascii="Times New Roman" w:hAnsi="Times New Roman"/>
                <w:b/>
                <w:sz w:val="24"/>
              </w:rPr>
            </w:pPr>
            <w:r>
              <w:rPr>
                <w:rFonts w:ascii="Times New Roman" w:hAnsi="Times New Roman"/>
                <w:b/>
                <w:sz w:val="24"/>
              </w:rPr>
              <w:t>30. 10. 2025</w:t>
            </w:r>
          </w:p>
        </w:tc>
      </w:tr>
      <w:tr w:rsidR="00825774" w14:paraId="5319EB55" w14:textId="77777777" w:rsidTr="000D2DEC">
        <w:tc>
          <w:tcPr>
            <w:tcW w:w="650" w:type="pct"/>
            <w:hideMark/>
          </w:tcPr>
          <w:p w14:paraId="405BCAC7" w14:textId="77777777" w:rsidR="00825774" w:rsidRDefault="00825774"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C7F1A1F" w14:textId="77777777" w:rsidR="00825774" w:rsidRPr="009C1EF0" w:rsidRDefault="00825774"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465EE14" w14:textId="77777777" w:rsidR="00825774" w:rsidRDefault="00825774" w:rsidP="00825774">
      <w:pPr>
        <w:outlineLvl w:val="0"/>
        <w:rPr>
          <w:rFonts w:ascii="Times New Roman" w:hAnsi="Times New Roman"/>
          <w:b/>
          <w:bCs/>
          <w:sz w:val="24"/>
        </w:rPr>
      </w:pPr>
    </w:p>
    <w:p w14:paraId="4181ECB8" w14:textId="77777777" w:rsidR="008459C7" w:rsidRDefault="008459C7"/>
    <w:p w14:paraId="16384250" w14:textId="77777777" w:rsidR="00EF6AF4" w:rsidRDefault="00EF6AF4"/>
    <w:p w14:paraId="0069A4D0" w14:textId="77777777" w:rsidR="00A37C9A" w:rsidRPr="0072265C" w:rsidRDefault="00A37C9A" w:rsidP="00A37C9A">
      <w:pPr>
        <w:jc w:val="center"/>
        <w:outlineLvl w:val="0"/>
        <w:rPr>
          <w:rFonts w:ascii="Times New Roman" w:hAnsi="Times New Roman"/>
          <w:b/>
          <w:bCs/>
          <w:sz w:val="28"/>
          <w:szCs w:val="28"/>
        </w:rPr>
      </w:pPr>
      <w:r w:rsidRPr="0072265C">
        <w:rPr>
          <w:rFonts w:ascii="Times New Roman" w:hAnsi="Times New Roman"/>
          <w:b/>
          <w:bCs/>
          <w:sz w:val="28"/>
          <w:szCs w:val="28"/>
        </w:rPr>
        <w:t xml:space="preserve">Výpis usnesení z jednání Rady Středočeského kraje č. 37/2025 ze dne </w:t>
      </w:r>
      <w:r>
        <w:rPr>
          <w:rFonts w:ascii="Times New Roman" w:hAnsi="Times New Roman"/>
          <w:b/>
          <w:bCs/>
          <w:sz w:val="28"/>
          <w:szCs w:val="28"/>
        </w:rPr>
        <w:t>30. 10. 2025</w:t>
      </w:r>
      <w:r w:rsidRPr="0072265C">
        <w:rPr>
          <w:rFonts w:ascii="Times New Roman" w:hAnsi="Times New Roman"/>
          <w:b/>
          <w:bCs/>
          <w:sz w:val="28"/>
          <w:szCs w:val="28"/>
        </w:rPr>
        <w:t xml:space="preserve">      </w:t>
      </w:r>
    </w:p>
    <w:p w14:paraId="6FE47C2D"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5D476AB3" w14:textId="77777777" w:rsidTr="000D2DEC">
        <w:tc>
          <w:tcPr>
            <w:tcW w:w="273" w:type="pct"/>
          </w:tcPr>
          <w:p w14:paraId="2B7CC888"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6D25C6C5"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Volba ověřovatelů zápisu</w:t>
            </w:r>
          </w:p>
        </w:tc>
      </w:tr>
    </w:tbl>
    <w:p w14:paraId="17D54E0A" w14:textId="77777777" w:rsidR="00A37C9A" w:rsidRDefault="00A37C9A" w:rsidP="00A37C9A">
      <w:pPr>
        <w:outlineLvl w:val="0"/>
        <w:rPr>
          <w:rFonts w:ascii="Times New Roman" w:hAnsi="Times New Roman"/>
          <w:b/>
          <w:bCs/>
          <w:sz w:val="24"/>
        </w:rPr>
      </w:pPr>
    </w:p>
    <w:p w14:paraId="6D1F9685" w14:textId="77777777" w:rsidR="00A37C9A" w:rsidRPr="00625B2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001-37/2025/RK ze dne </w:t>
      </w:r>
      <w:r>
        <w:rPr>
          <w:rFonts w:ascii="Times New Roman" w:hAnsi="Times New Roman"/>
          <w:b/>
          <w:bCs/>
          <w:sz w:val="24"/>
          <w:u w:val="single"/>
        </w:rPr>
        <w:t>30. 10. 2025</w:t>
      </w:r>
    </w:p>
    <w:p w14:paraId="6FDE51B1"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3EF0EA5D"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B5BBD63" w14:textId="77777777" w:rsidR="00A37C9A" w:rsidRDefault="00A37C9A" w:rsidP="00A37C9A">
      <w:pPr>
        <w:jc w:val="both"/>
        <w:outlineLvl w:val="0"/>
        <w:rPr>
          <w:rFonts w:ascii="Times New Roman" w:hAnsi="Times New Roman"/>
          <w:sz w:val="24"/>
        </w:rPr>
      </w:pPr>
      <w:r>
        <w:rPr>
          <w:rFonts w:ascii="Times New Roman" w:hAnsi="Times New Roman"/>
          <w:sz w:val="24"/>
        </w:rPr>
        <w:t>jako ověřovatele zápisu náměstka hejtmanky Ing. et Ing. Jana Skopečka, Ph.D. a radního Mgr. Petra Boreckého</w:t>
      </w:r>
    </w:p>
    <w:p w14:paraId="497D635E"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5DD31436" w14:textId="77777777" w:rsidTr="000D2DEC">
        <w:tc>
          <w:tcPr>
            <w:tcW w:w="273" w:type="pct"/>
          </w:tcPr>
          <w:p w14:paraId="6A59F645"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1849AF34"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Kontrola plnění úkolů z usnesení Rady Středočeského kraje</w:t>
            </w:r>
          </w:p>
        </w:tc>
      </w:tr>
    </w:tbl>
    <w:p w14:paraId="05BB4FE9" w14:textId="77777777" w:rsidR="00A37C9A" w:rsidRDefault="00A37C9A" w:rsidP="00A37C9A">
      <w:pPr>
        <w:outlineLvl w:val="0"/>
        <w:rPr>
          <w:rFonts w:ascii="Times New Roman" w:hAnsi="Times New Roman"/>
          <w:b/>
          <w:bCs/>
          <w:sz w:val="24"/>
        </w:rPr>
      </w:pPr>
    </w:p>
    <w:p w14:paraId="7DF54D85" w14:textId="77777777" w:rsidR="00A37C9A" w:rsidRPr="00625B2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002-37/2025/RK ze dne </w:t>
      </w:r>
      <w:r>
        <w:rPr>
          <w:rFonts w:ascii="Times New Roman" w:hAnsi="Times New Roman"/>
          <w:b/>
          <w:bCs/>
          <w:sz w:val="24"/>
          <w:u w:val="single"/>
        </w:rPr>
        <w:t>30. 10. 2025</w:t>
      </w:r>
    </w:p>
    <w:p w14:paraId="46ABEA24"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4C42469C"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59BBF37" w14:textId="77777777" w:rsidR="00A37C9A" w:rsidRDefault="00A37C9A" w:rsidP="00A37C9A">
      <w:pPr>
        <w:jc w:val="both"/>
        <w:outlineLvl w:val="0"/>
        <w:rPr>
          <w:rFonts w:ascii="Times New Roman" w:hAnsi="Times New Roman"/>
          <w:sz w:val="24"/>
        </w:rPr>
      </w:pPr>
      <w:r>
        <w:rPr>
          <w:rFonts w:ascii="Times New Roman" w:hAnsi="Times New Roman"/>
          <w:sz w:val="24"/>
        </w:rPr>
        <w:t>informaci o kontrole plnění úkolů z usnesení Rady Středočeského kraje</w:t>
      </w:r>
    </w:p>
    <w:p w14:paraId="63037413"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67747F73" w14:textId="77777777" w:rsidTr="000D2DEC">
        <w:tc>
          <w:tcPr>
            <w:tcW w:w="273" w:type="pct"/>
          </w:tcPr>
          <w:p w14:paraId="1688E79A"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1D29CB99"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Schválení programu</w:t>
            </w:r>
          </w:p>
        </w:tc>
      </w:tr>
    </w:tbl>
    <w:p w14:paraId="7B4A5AEE" w14:textId="77777777" w:rsidR="00A37C9A" w:rsidRDefault="00A37C9A" w:rsidP="00A37C9A">
      <w:pPr>
        <w:outlineLvl w:val="0"/>
        <w:rPr>
          <w:rFonts w:ascii="Times New Roman" w:hAnsi="Times New Roman"/>
          <w:b/>
          <w:bCs/>
          <w:sz w:val="24"/>
        </w:rPr>
      </w:pPr>
    </w:p>
    <w:p w14:paraId="6E8F5BD6" w14:textId="77777777" w:rsidR="00A37C9A" w:rsidRPr="00625B2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003-37/2025/RK ze dne </w:t>
      </w:r>
      <w:r>
        <w:rPr>
          <w:rFonts w:ascii="Times New Roman" w:hAnsi="Times New Roman"/>
          <w:b/>
          <w:bCs/>
          <w:sz w:val="24"/>
          <w:u w:val="single"/>
        </w:rPr>
        <w:t>30. 10. 2025</w:t>
      </w:r>
    </w:p>
    <w:p w14:paraId="0CC318DB"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339D43A1"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3384890" w14:textId="77777777" w:rsidR="00A37C9A" w:rsidRDefault="00A37C9A" w:rsidP="00A37C9A">
      <w:pPr>
        <w:jc w:val="both"/>
        <w:outlineLvl w:val="0"/>
        <w:rPr>
          <w:rFonts w:ascii="Times New Roman" w:hAnsi="Times New Roman"/>
          <w:sz w:val="24"/>
        </w:rPr>
      </w:pPr>
      <w:r>
        <w:rPr>
          <w:rFonts w:ascii="Times New Roman" w:hAnsi="Times New Roman"/>
          <w:sz w:val="24"/>
        </w:rPr>
        <w:t>program jednání Rady Středočeského kraje dne 30. 10. 2025</w:t>
      </w:r>
    </w:p>
    <w:p w14:paraId="11448452"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4705121A" w14:textId="77777777" w:rsidTr="000D2DEC">
        <w:tc>
          <w:tcPr>
            <w:tcW w:w="273" w:type="pct"/>
          </w:tcPr>
          <w:p w14:paraId="0C95069F"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4C2BCA84"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576/01/2025 – Finanční dar Ústavu geologických </w:t>
            </w:r>
            <w:r>
              <w:rPr>
                <w:rFonts w:ascii="Times New Roman" w:hAnsi="Times New Roman"/>
                <w:b/>
                <w:sz w:val="26"/>
                <w:szCs w:val="26"/>
              </w:rPr>
              <w:br/>
              <w:t>věd Přírodovědecké fakulty Masarykovy univerzity Brno</w:t>
            </w:r>
          </w:p>
        </w:tc>
      </w:tr>
    </w:tbl>
    <w:p w14:paraId="28945BB8" w14:textId="77777777" w:rsidR="00A37C9A" w:rsidRDefault="00A37C9A" w:rsidP="00A37C9A">
      <w:pPr>
        <w:outlineLvl w:val="0"/>
        <w:rPr>
          <w:rFonts w:ascii="Times New Roman" w:hAnsi="Times New Roman"/>
          <w:b/>
          <w:bCs/>
          <w:sz w:val="24"/>
        </w:rPr>
      </w:pPr>
    </w:p>
    <w:p w14:paraId="5E8F6760" w14:textId="77777777" w:rsidR="00A37C9A" w:rsidRPr="00625B2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004-37/2025/RK ze dne </w:t>
      </w:r>
      <w:r>
        <w:rPr>
          <w:rFonts w:ascii="Times New Roman" w:hAnsi="Times New Roman"/>
          <w:b/>
          <w:bCs/>
          <w:sz w:val="24"/>
          <w:u w:val="single"/>
        </w:rPr>
        <w:t>30. 10. 2025</w:t>
      </w:r>
    </w:p>
    <w:p w14:paraId="3E7DBD4B"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78D3C3E7"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F0F7711"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Rozpočtovou úpravu č. 576/01/2025 a poskytnutí finančního daru Ústavu geologických </w:t>
      </w:r>
      <w:r>
        <w:rPr>
          <w:rFonts w:ascii="Times New Roman" w:hAnsi="Times New Roman"/>
          <w:sz w:val="24"/>
        </w:rPr>
        <w:br/>
        <w:t xml:space="preserve">věd Přírodovědecké fakulty Masarykovy univerzity Brno za účelem finanční podpory výjimečného žáka, studenta z Gymnázia Říčany, Tomáše Kohoutka, který letos reprezentoval Českou republiku </w:t>
      </w:r>
      <w:r>
        <w:rPr>
          <w:rFonts w:ascii="Times New Roman" w:hAnsi="Times New Roman"/>
          <w:sz w:val="24"/>
        </w:rPr>
        <w:br/>
        <w:t>na Mezinárodní olympiádě věd o Zemi (IESO) v Číně a přispěl k úspěchu českého týmu</w:t>
      </w:r>
    </w:p>
    <w:tbl>
      <w:tblPr>
        <w:tblW w:w="10206" w:type="dxa"/>
        <w:tblLayout w:type="fixed"/>
        <w:tblCellMar>
          <w:left w:w="0" w:type="dxa"/>
          <w:right w:w="0" w:type="dxa"/>
        </w:tblCellMar>
        <w:tblLook w:val="0000" w:firstRow="0" w:lastRow="0" w:firstColumn="0" w:lastColumn="0" w:noHBand="0" w:noVBand="0"/>
      </w:tblPr>
      <w:tblGrid>
        <w:gridCol w:w="426"/>
        <w:gridCol w:w="425"/>
        <w:gridCol w:w="567"/>
        <w:gridCol w:w="567"/>
        <w:gridCol w:w="425"/>
        <w:gridCol w:w="851"/>
        <w:gridCol w:w="567"/>
        <w:gridCol w:w="1134"/>
        <w:gridCol w:w="1134"/>
        <w:gridCol w:w="992"/>
        <w:gridCol w:w="850"/>
        <w:gridCol w:w="993"/>
        <w:gridCol w:w="1275"/>
      </w:tblGrid>
      <w:tr w:rsidR="00A37C9A" w14:paraId="6CFE0BBF" w14:textId="77777777" w:rsidTr="000D2DEC">
        <w:trPr>
          <w:trHeight w:val="461"/>
        </w:trPr>
        <w:tc>
          <w:tcPr>
            <w:tcW w:w="426" w:type="dxa"/>
            <w:tcBorders>
              <w:top w:val="nil"/>
              <w:left w:val="nil"/>
              <w:bottom w:val="nil"/>
              <w:right w:val="nil"/>
            </w:tcBorders>
          </w:tcPr>
          <w:p w14:paraId="22BA0652" w14:textId="77777777" w:rsidR="00A37C9A" w:rsidRDefault="00A37C9A" w:rsidP="000D2DEC">
            <w:pPr>
              <w:widowControl/>
              <w:jc w:val="center"/>
              <w:rPr>
                <w:rFonts w:ascii="Times New Roman" w:hAnsi="Times New Roman"/>
                <w:sz w:val="16"/>
              </w:rPr>
            </w:pPr>
          </w:p>
        </w:tc>
        <w:tc>
          <w:tcPr>
            <w:tcW w:w="425" w:type="dxa"/>
            <w:tcBorders>
              <w:top w:val="nil"/>
              <w:left w:val="nil"/>
              <w:bottom w:val="nil"/>
              <w:right w:val="nil"/>
            </w:tcBorders>
          </w:tcPr>
          <w:p w14:paraId="55912C3D" w14:textId="77777777" w:rsidR="00A37C9A" w:rsidRDefault="00A37C9A" w:rsidP="000D2DEC">
            <w:pPr>
              <w:widowControl/>
              <w:jc w:val="right"/>
              <w:rPr>
                <w:rFonts w:ascii="Times New Roman" w:hAnsi="Times New Roman"/>
                <w:sz w:val="16"/>
              </w:rPr>
            </w:pPr>
          </w:p>
        </w:tc>
        <w:tc>
          <w:tcPr>
            <w:tcW w:w="567" w:type="dxa"/>
            <w:tcBorders>
              <w:top w:val="nil"/>
              <w:left w:val="nil"/>
              <w:bottom w:val="nil"/>
              <w:right w:val="nil"/>
            </w:tcBorders>
          </w:tcPr>
          <w:p w14:paraId="3D5AFFB2" w14:textId="77777777" w:rsidR="00A37C9A" w:rsidRDefault="00A37C9A" w:rsidP="000D2DEC">
            <w:pPr>
              <w:widowControl/>
              <w:jc w:val="right"/>
              <w:rPr>
                <w:rFonts w:ascii="Times New Roman" w:hAnsi="Times New Roman"/>
                <w:sz w:val="16"/>
              </w:rPr>
            </w:pPr>
          </w:p>
        </w:tc>
        <w:tc>
          <w:tcPr>
            <w:tcW w:w="567" w:type="dxa"/>
            <w:tcBorders>
              <w:top w:val="nil"/>
              <w:left w:val="nil"/>
              <w:bottom w:val="nil"/>
              <w:right w:val="nil"/>
            </w:tcBorders>
          </w:tcPr>
          <w:p w14:paraId="671019D7" w14:textId="77777777" w:rsidR="00A37C9A" w:rsidRDefault="00A37C9A" w:rsidP="000D2DEC">
            <w:pPr>
              <w:widowControl/>
              <w:jc w:val="right"/>
              <w:rPr>
                <w:rFonts w:ascii="Times New Roman" w:hAnsi="Times New Roman"/>
                <w:sz w:val="16"/>
              </w:rPr>
            </w:pPr>
          </w:p>
        </w:tc>
        <w:tc>
          <w:tcPr>
            <w:tcW w:w="425" w:type="dxa"/>
            <w:tcBorders>
              <w:top w:val="nil"/>
              <w:left w:val="nil"/>
              <w:bottom w:val="nil"/>
              <w:right w:val="nil"/>
            </w:tcBorders>
          </w:tcPr>
          <w:p w14:paraId="6FBC4690" w14:textId="77777777" w:rsidR="00A37C9A" w:rsidRDefault="00A37C9A" w:rsidP="000D2DEC">
            <w:pPr>
              <w:widowControl/>
              <w:jc w:val="right"/>
              <w:rPr>
                <w:rFonts w:ascii="Times New Roman" w:hAnsi="Times New Roman"/>
                <w:sz w:val="16"/>
              </w:rPr>
            </w:pPr>
          </w:p>
        </w:tc>
        <w:tc>
          <w:tcPr>
            <w:tcW w:w="851" w:type="dxa"/>
            <w:tcBorders>
              <w:top w:val="nil"/>
              <w:left w:val="nil"/>
              <w:bottom w:val="nil"/>
              <w:right w:val="nil"/>
            </w:tcBorders>
          </w:tcPr>
          <w:p w14:paraId="24EBED03" w14:textId="77777777" w:rsidR="00A37C9A" w:rsidRDefault="00A37C9A" w:rsidP="000D2DEC">
            <w:pPr>
              <w:widowControl/>
              <w:jc w:val="right"/>
              <w:rPr>
                <w:rFonts w:ascii="Times New Roman" w:hAnsi="Times New Roman"/>
                <w:sz w:val="16"/>
              </w:rPr>
            </w:pPr>
          </w:p>
        </w:tc>
        <w:tc>
          <w:tcPr>
            <w:tcW w:w="567" w:type="dxa"/>
            <w:tcBorders>
              <w:top w:val="nil"/>
              <w:left w:val="nil"/>
              <w:bottom w:val="nil"/>
              <w:right w:val="nil"/>
            </w:tcBorders>
          </w:tcPr>
          <w:p w14:paraId="09F058BF" w14:textId="77777777" w:rsidR="00A37C9A" w:rsidRDefault="00A37C9A" w:rsidP="000D2DEC">
            <w:pPr>
              <w:widowControl/>
              <w:jc w:val="right"/>
              <w:rPr>
                <w:rFonts w:ascii="Times New Roman" w:hAnsi="Times New Roman"/>
                <w:sz w:val="16"/>
              </w:rPr>
            </w:pPr>
          </w:p>
        </w:tc>
        <w:tc>
          <w:tcPr>
            <w:tcW w:w="1134" w:type="dxa"/>
            <w:tcBorders>
              <w:top w:val="nil"/>
              <w:left w:val="nil"/>
              <w:bottom w:val="nil"/>
              <w:right w:val="nil"/>
            </w:tcBorders>
          </w:tcPr>
          <w:p w14:paraId="648943E4" w14:textId="77777777" w:rsidR="00A37C9A" w:rsidRDefault="00A37C9A" w:rsidP="000D2DEC">
            <w:pPr>
              <w:widowControl/>
              <w:jc w:val="right"/>
              <w:rPr>
                <w:rFonts w:ascii="Times New Roman" w:hAnsi="Times New Roman"/>
                <w:sz w:val="16"/>
              </w:rPr>
            </w:pPr>
          </w:p>
        </w:tc>
        <w:tc>
          <w:tcPr>
            <w:tcW w:w="1134" w:type="dxa"/>
            <w:tcBorders>
              <w:top w:val="nil"/>
              <w:left w:val="nil"/>
              <w:bottom w:val="nil"/>
              <w:right w:val="nil"/>
            </w:tcBorders>
          </w:tcPr>
          <w:p w14:paraId="00FE7DFD" w14:textId="77777777" w:rsidR="00A37C9A" w:rsidRDefault="00A37C9A" w:rsidP="000D2DEC">
            <w:pPr>
              <w:widowControl/>
              <w:jc w:val="right"/>
              <w:rPr>
                <w:rFonts w:ascii="Times New Roman" w:hAnsi="Times New Roman"/>
                <w:sz w:val="16"/>
              </w:rPr>
            </w:pPr>
          </w:p>
          <w:p w14:paraId="3E340590" w14:textId="77777777" w:rsidR="00A37C9A" w:rsidRPr="000B53FD" w:rsidRDefault="00A37C9A" w:rsidP="000D2DEC">
            <w:pPr>
              <w:rPr>
                <w:rFonts w:ascii="Times New Roman" w:hAnsi="Times New Roman"/>
                <w:b/>
                <w:bCs/>
                <w:sz w:val="16"/>
              </w:rPr>
            </w:pPr>
            <w:r w:rsidRPr="000B53FD">
              <w:rPr>
                <w:rFonts w:ascii="Times New Roman" w:hAnsi="Times New Roman"/>
                <w:b/>
                <w:bCs/>
                <w:sz w:val="16"/>
              </w:rPr>
              <w:t>výdaje v Kč</w:t>
            </w:r>
          </w:p>
        </w:tc>
        <w:tc>
          <w:tcPr>
            <w:tcW w:w="992" w:type="dxa"/>
            <w:tcBorders>
              <w:top w:val="nil"/>
              <w:left w:val="nil"/>
              <w:bottom w:val="nil"/>
              <w:right w:val="nil"/>
            </w:tcBorders>
          </w:tcPr>
          <w:p w14:paraId="6CC6370F" w14:textId="77777777" w:rsidR="00A37C9A" w:rsidRDefault="00A37C9A" w:rsidP="000D2DEC">
            <w:pPr>
              <w:widowControl/>
              <w:jc w:val="right"/>
              <w:rPr>
                <w:rFonts w:ascii="Times New Roman" w:hAnsi="Times New Roman"/>
                <w:sz w:val="16"/>
              </w:rPr>
            </w:pPr>
          </w:p>
        </w:tc>
        <w:tc>
          <w:tcPr>
            <w:tcW w:w="850" w:type="dxa"/>
            <w:tcBorders>
              <w:top w:val="nil"/>
              <w:left w:val="nil"/>
              <w:bottom w:val="nil"/>
              <w:right w:val="nil"/>
            </w:tcBorders>
          </w:tcPr>
          <w:p w14:paraId="0B3B2646" w14:textId="77777777" w:rsidR="00A37C9A" w:rsidRDefault="00A37C9A" w:rsidP="000D2DEC">
            <w:pPr>
              <w:widowControl/>
              <w:jc w:val="right"/>
              <w:rPr>
                <w:rFonts w:ascii="Times New Roman" w:hAnsi="Times New Roman"/>
                <w:b/>
                <w:sz w:val="16"/>
              </w:rPr>
            </w:pPr>
          </w:p>
        </w:tc>
        <w:tc>
          <w:tcPr>
            <w:tcW w:w="993" w:type="dxa"/>
            <w:tcBorders>
              <w:top w:val="nil"/>
              <w:left w:val="nil"/>
              <w:bottom w:val="nil"/>
              <w:right w:val="nil"/>
            </w:tcBorders>
          </w:tcPr>
          <w:p w14:paraId="77380D97" w14:textId="77777777" w:rsidR="00A37C9A" w:rsidRDefault="00A37C9A" w:rsidP="000D2DEC">
            <w:pPr>
              <w:widowControl/>
              <w:jc w:val="right"/>
              <w:rPr>
                <w:rFonts w:ascii="Times New Roman" w:hAnsi="Times New Roman"/>
                <w:sz w:val="16"/>
              </w:rPr>
            </w:pPr>
          </w:p>
        </w:tc>
        <w:tc>
          <w:tcPr>
            <w:tcW w:w="1275" w:type="dxa"/>
            <w:tcBorders>
              <w:top w:val="nil"/>
              <w:left w:val="nil"/>
              <w:bottom w:val="nil"/>
              <w:right w:val="nil"/>
            </w:tcBorders>
          </w:tcPr>
          <w:p w14:paraId="3C6E429B" w14:textId="77777777" w:rsidR="00A37C9A" w:rsidRDefault="00A37C9A" w:rsidP="000D2DEC">
            <w:pPr>
              <w:widowControl/>
              <w:jc w:val="right"/>
              <w:rPr>
                <w:rFonts w:ascii="Times New Roman" w:hAnsi="Times New Roman"/>
                <w:b/>
                <w:sz w:val="16"/>
              </w:rPr>
            </w:pPr>
          </w:p>
        </w:tc>
      </w:tr>
      <w:tr w:rsidR="00A37C9A" w14:paraId="7F6653AA" w14:textId="77777777" w:rsidTr="000D2DEC">
        <w:tblPrEx>
          <w:tblCellSpacing w:w="-8" w:type="nil"/>
        </w:tblPrEx>
        <w:trPr>
          <w:trHeight w:val="370"/>
          <w:tblCellSpacing w:w="-8" w:type="nil"/>
        </w:trPr>
        <w:tc>
          <w:tcPr>
            <w:tcW w:w="426" w:type="dxa"/>
            <w:tcBorders>
              <w:top w:val="single" w:sz="6" w:space="0" w:color="auto"/>
              <w:left w:val="single" w:sz="7" w:space="0" w:color="auto"/>
              <w:bottom w:val="nil"/>
              <w:right w:val="single" w:sz="6" w:space="0" w:color="auto"/>
            </w:tcBorders>
          </w:tcPr>
          <w:p w14:paraId="69159D9D" w14:textId="77777777" w:rsidR="00A37C9A" w:rsidRDefault="00A37C9A" w:rsidP="000D2DEC">
            <w:pPr>
              <w:widowControl/>
              <w:jc w:val="center"/>
              <w:rPr>
                <w:rFonts w:ascii="Times New Roman" w:hAnsi="Times New Roman"/>
                <w:b/>
                <w:sz w:val="16"/>
              </w:rPr>
            </w:pPr>
            <w:r>
              <w:rPr>
                <w:rFonts w:ascii="Times New Roman" w:hAnsi="Times New Roman"/>
                <w:b/>
                <w:sz w:val="16"/>
              </w:rPr>
              <w:t>SU</w:t>
            </w:r>
          </w:p>
        </w:tc>
        <w:tc>
          <w:tcPr>
            <w:tcW w:w="425" w:type="dxa"/>
            <w:tcBorders>
              <w:top w:val="single" w:sz="6" w:space="0" w:color="auto"/>
              <w:left w:val="single" w:sz="6" w:space="0" w:color="auto"/>
              <w:bottom w:val="nil"/>
              <w:right w:val="single" w:sz="6" w:space="0" w:color="auto"/>
            </w:tcBorders>
          </w:tcPr>
          <w:p w14:paraId="7D4C7A5B" w14:textId="77777777" w:rsidR="00A37C9A" w:rsidRDefault="00A37C9A" w:rsidP="000D2DEC">
            <w:pPr>
              <w:widowControl/>
              <w:jc w:val="center"/>
              <w:rPr>
                <w:rFonts w:ascii="Times New Roman" w:hAnsi="Times New Roman"/>
                <w:b/>
                <w:sz w:val="16"/>
              </w:rPr>
            </w:pPr>
            <w:r>
              <w:rPr>
                <w:rFonts w:ascii="Times New Roman" w:hAnsi="Times New Roman"/>
                <w:b/>
                <w:sz w:val="16"/>
              </w:rPr>
              <w:t>AU</w:t>
            </w:r>
          </w:p>
        </w:tc>
        <w:tc>
          <w:tcPr>
            <w:tcW w:w="567" w:type="dxa"/>
            <w:tcBorders>
              <w:top w:val="single" w:sz="6" w:space="0" w:color="auto"/>
              <w:left w:val="single" w:sz="6" w:space="0" w:color="auto"/>
              <w:bottom w:val="nil"/>
              <w:right w:val="single" w:sz="6" w:space="0" w:color="auto"/>
            </w:tcBorders>
          </w:tcPr>
          <w:p w14:paraId="79FEEB98" w14:textId="77777777" w:rsidR="00A37C9A" w:rsidRDefault="00A37C9A" w:rsidP="000D2DEC">
            <w:pPr>
              <w:widowControl/>
              <w:jc w:val="center"/>
              <w:rPr>
                <w:rFonts w:ascii="Times New Roman" w:hAnsi="Times New Roman"/>
                <w:b/>
                <w:sz w:val="16"/>
              </w:rPr>
            </w:pPr>
            <w:r>
              <w:rPr>
                <w:rFonts w:ascii="Times New Roman" w:hAnsi="Times New Roman"/>
                <w:b/>
                <w:sz w:val="16"/>
              </w:rPr>
              <w:t>ODPA</w:t>
            </w:r>
          </w:p>
        </w:tc>
        <w:tc>
          <w:tcPr>
            <w:tcW w:w="567" w:type="dxa"/>
            <w:tcBorders>
              <w:top w:val="single" w:sz="6" w:space="0" w:color="auto"/>
              <w:left w:val="single" w:sz="6" w:space="0" w:color="auto"/>
              <w:bottom w:val="nil"/>
              <w:right w:val="single" w:sz="6" w:space="0" w:color="auto"/>
            </w:tcBorders>
          </w:tcPr>
          <w:p w14:paraId="43A10DD8" w14:textId="77777777" w:rsidR="00A37C9A" w:rsidRDefault="00A37C9A" w:rsidP="000D2DEC">
            <w:pPr>
              <w:widowControl/>
              <w:jc w:val="center"/>
              <w:rPr>
                <w:rFonts w:ascii="Times New Roman" w:hAnsi="Times New Roman"/>
                <w:b/>
                <w:sz w:val="16"/>
              </w:rPr>
            </w:pPr>
            <w:r>
              <w:rPr>
                <w:rFonts w:ascii="Times New Roman" w:hAnsi="Times New Roman"/>
                <w:b/>
                <w:sz w:val="16"/>
              </w:rPr>
              <w:t>POL</w:t>
            </w:r>
          </w:p>
        </w:tc>
        <w:tc>
          <w:tcPr>
            <w:tcW w:w="425" w:type="dxa"/>
            <w:tcBorders>
              <w:top w:val="single" w:sz="6" w:space="0" w:color="auto"/>
              <w:left w:val="single" w:sz="6" w:space="0" w:color="auto"/>
              <w:bottom w:val="nil"/>
              <w:right w:val="single" w:sz="6" w:space="0" w:color="auto"/>
            </w:tcBorders>
          </w:tcPr>
          <w:p w14:paraId="149CF967" w14:textId="77777777" w:rsidR="00A37C9A" w:rsidRDefault="00A37C9A" w:rsidP="000D2DEC">
            <w:pPr>
              <w:widowControl/>
              <w:jc w:val="center"/>
              <w:rPr>
                <w:rFonts w:ascii="Times New Roman" w:hAnsi="Times New Roman"/>
                <w:b/>
                <w:sz w:val="16"/>
              </w:rPr>
            </w:pPr>
            <w:r>
              <w:rPr>
                <w:rFonts w:ascii="Times New Roman" w:hAnsi="Times New Roman"/>
                <w:b/>
                <w:sz w:val="16"/>
              </w:rPr>
              <w:t>ZJ</w:t>
            </w:r>
          </w:p>
        </w:tc>
        <w:tc>
          <w:tcPr>
            <w:tcW w:w="851" w:type="dxa"/>
            <w:tcBorders>
              <w:top w:val="single" w:sz="6" w:space="0" w:color="auto"/>
              <w:left w:val="single" w:sz="6" w:space="0" w:color="auto"/>
              <w:bottom w:val="nil"/>
              <w:right w:val="single" w:sz="6" w:space="0" w:color="auto"/>
            </w:tcBorders>
          </w:tcPr>
          <w:p w14:paraId="6518A767" w14:textId="77777777" w:rsidR="00A37C9A" w:rsidRDefault="00A37C9A" w:rsidP="000D2DEC">
            <w:pPr>
              <w:widowControl/>
              <w:jc w:val="center"/>
              <w:rPr>
                <w:rFonts w:ascii="Times New Roman" w:hAnsi="Times New Roman"/>
                <w:b/>
                <w:sz w:val="16"/>
              </w:rPr>
            </w:pPr>
            <w:r>
              <w:rPr>
                <w:rFonts w:ascii="Times New Roman" w:hAnsi="Times New Roman"/>
                <w:b/>
                <w:sz w:val="16"/>
              </w:rPr>
              <w:t>UZ</w:t>
            </w:r>
          </w:p>
        </w:tc>
        <w:tc>
          <w:tcPr>
            <w:tcW w:w="567" w:type="dxa"/>
            <w:tcBorders>
              <w:top w:val="single" w:sz="6" w:space="0" w:color="auto"/>
              <w:left w:val="single" w:sz="6" w:space="0" w:color="auto"/>
              <w:bottom w:val="nil"/>
              <w:right w:val="single" w:sz="6" w:space="0" w:color="auto"/>
            </w:tcBorders>
          </w:tcPr>
          <w:p w14:paraId="7DDB0317" w14:textId="77777777" w:rsidR="00A37C9A" w:rsidRDefault="00A37C9A" w:rsidP="000D2DEC">
            <w:pPr>
              <w:widowControl/>
              <w:jc w:val="center"/>
              <w:rPr>
                <w:rFonts w:ascii="Times New Roman" w:hAnsi="Times New Roman"/>
                <w:b/>
                <w:sz w:val="16"/>
              </w:rPr>
            </w:pPr>
            <w:r>
              <w:rPr>
                <w:rFonts w:ascii="Times New Roman" w:hAnsi="Times New Roman"/>
                <w:b/>
                <w:sz w:val="16"/>
              </w:rPr>
              <w:t>ORJ</w:t>
            </w:r>
          </w:p>
        </w:tc>
        <w:tc>
          <w:tcPr>
            <w:tcW w:w="1134" w:type="dxa"/>
            <w:tcBorders>
              <w:top w:val="single" w:sz="6" w:space="0" w:color="auto"/>
              <w:left w:val="single" w:sz="6" w:space="0" w:color="auto"/>
              <w:bottom w:val="nil"/>
              <w:right w:val="single" w:sz="6" w:space="0" w:color="auto"/>
            </w:tcBorders>
          </w:tcPr>
          <w:p w14:paraId="5612800A" w14:textId="77777777" w:rsidR="00A37C9A" w:rsidRDefault="00A37C9A" w:rsidP="000D2DEC">
            <w:pPr>
              <w:widowControl/>
              <w:jc w:val="center"/>
              <w:rPr>
                <w:rFonts w:ascii="Times New Roman" w:hAnsi="Times New Roman"/>
                <w:b/>
                <w:sz w:val="16"/>
              </w:rPr>
            </w:pPr>
            <w:r>
              <w:rPr>
                <w:rFonts w:ascii="Times New Roman" w:hAnsi="Times New Roman"/>
                <w:b/>
                <w:sz w:val="16"/>
              </w:rPr>
              <w:t>ORG</w:t>
            </w:r>
          </w:p>
        </w:tc>
        <w:tc>
          <w:tcPr>
            <w:tcW w:w="1134" w:type="dxa"/>
            <w:tcBorders>
              <w:top w:val="single" w:sz="6" w:space="0" w:color="auto"/>
              <w:left w:val="single" w:sz="6" w:space="0" w:color="auto"/>
              <w:bottom w:val="nil"/>
              <w:right w:val="single" w:sz="6" w:space="0" w:color="auto"/>
            </w:tcBorders>
          </w:tcPr>
          <w:p w14:paraId="1EC6F50C" w14:textId="77777777" w:rsidR="00A37C9A" w:rsidRDefault="00A37C9A" w:rsidP="000D2DEC">
            <w:pPr>
              <w:widowControl/>
              <w:jc w:val="center"/>
              <w:rPr>
                <w:rFonts w:ascii="Times New Roman" w:hAnsi="Times New Roman"/>
                <w:b/>
                <w:sz w:val="16"/>
              </w:rPr>
            </w:pPr>
            <w:r>
              <w:rPr>
                <w:rFonts w:ascii="Times New Roman" w:hAnsi="Times New Roman"/>
                <w:b/>
                <w:sz w:val="16"/>
              </w:rPr>
              <w:t>Schválený rozpočet</w:t>
            </w:r>
          </w:p>
        </w:tc>
        <w:tc>
          <w:tcPr>
            <w:tcW w:w="992" w:type="dxa"/>
            <w:tcBorders>
              <w:top w:val="single" w:sz="6" w:space="0" w:color="auto"/>
              <w:left w:val="single" w:sz="6" w:space="0" w:color="auto"/>
              <w:bottom w:val="nil"/>
              <w:right w:val="single" w:sz="6" w:space="0" w:color="auto"/>
            </w:tcBorders>
          </w:tcPr>
          <w:p w14:paraId="51B39909" w14:textId="77777777" w:rsidR="00A37C9A" w:rsidRDefault="00A37C9A" w:rsidP="000D2DEC">
            <w:pPr>
              <w:widowControl/>
              <w:jc w:val="center"/>
              <w:rPr>
                <w:rFonts w:ascii="Times New Roman" w:hAnsi="Times New Roman"/>
                <w:b/>
                <w:sz w:val="16"/>
              </w:rPr>
            </w:pPr>
            <w:r>
              <w:rPr>
                <w:rFonts w:ascii="Times New Roman" w:hAnsi="Times New Roman"/>
                <w:b/>
                <w:sz w:val="16"/>
              </w:rPr>
              <w:t>Upravený rozpočet</w:t>
            </w:r>
          </w:p>
        </w:tc>
        <w:tc>
          <w:tcPr>
            <w:tcW w:w="850" w:type="dxa"/>
            <w:tcBorders>
              <w:top w:val="single" w:sz="6" w:space="0" w:color="auto"/>
              <w:left w:val="single" w:sz="6" w:space="0" w:color="auto"/>
              <w:bottom w:val="nil"/>
              <w:right w:val="single" w:sz="6" w:space="0" w:color="auto"/>
            </w:tcBorders>
          </w:tcPr>
          <w:p w14:paraId="7202D9A4" w14:textId="77777777" w:rsidR="00A37C9A" w:rsidRDefault="00A37C9A" w:rsidP="000D2DEC">
            <w:pPr>
              <w:widowControl/>
              <w:jc w:val="center"/>
              <w:rPr>
                <w:rFonts w:ascii="Times New Roman" w:hAnsi="Times New Roman"/>
                <w:b/>
                <w:sz w:val="16"/>
              </w:rPr>
            </w:pPr>
            <w:r>
              <w:rPr>
                <w:rFonts w:ascii="Times New Roman" w:hAnsi="Times New Roman"/>
                <w:b/>
                <w:sz w:val="16"/>
              </w:rPr>
              <w:t>úprava</w:t>
            </w:r>
          </w:p>
        </w:tc>
        <w:tc>
          <w:tcPr>
            <w:tcW w:w="993" w:type="dxa"/>
            <w:tcBorders>
              <w:top w:val="single" w:sz="6" w:space="0" w:color="auto"/>
              <w:left w:val="single" w:sz="6" w:space="0" w:color="auto"/>
              <w:bottom w:val="nil"/>
              <w:right w:val="single" w:sz="6" w:space="0" w:color="auto"/>
            </w:tcBorders>
          </w:tcPr>
          <w:p w14:paraId="72644D94" w14:textId="77777777" w:rsidR="00A37C9A" w:rsidRDefault="00A37C9A" w:rsidP="000D2DEC">
            <w:pPr>
              <w:widowControl/>
              <w:jc w:val="center"/>
              <w:rPr>
                <w:rFonts w:ascii="Times New Roman" w:hAnsi="Times New Roman"/>
                <w:b/>
                <w:sz w:val="16"/>
              </w:rPr>
            </w:pPr>
            <w:r>
              <w:rPr>
                <w:rFonts w:ascii="Times New Roman" w:hAnsi="Times New Roman"/>
                <w:b/>
                <w:sz w:val="16"/>
              </w:rPr>
              <w:t>Rozpočet po úpravě</w:t>
            </w:r>
          </w:p>
        </w:tc>
        <w:tc>
          <w:tcPr>
            <w:tcW w:w="1275" w:type="dxa"/>
            <w:tcBorders>
              <w:top w:val="single" w:sz="6" w:space="0" w:color="auto"/>
              <w:left w:val="nil"/>
              <w:bottom w:val="nil"/>
              <w:right w:val="single" w:sz="7" w:space="0" w:color="auto"/>
            </w:tcBorders>
          </w:tcPr>
          <w:p w14:paraId="0D012147" w14:textId="77777777" w:rsidR="00A37C9A" w:rsidRDefault="00A37C9A" w:rsidP="000D2DEC">
            <w:pPr>
              <w:widowControl/>
              <w:jc w:val="center"/>
              <w:rPr>
                <w:rFonts w:ascii="Times New Roman" w:hAnsi="Times New Roman"/>
                <w:b/>
                <w:sz w:val="16"/>
              </w:rPr>
            </w:pPr>
            <w:r>
              <w:rPr>
                <w:rFonts w:ascii="Times New Roman" w:hAnsi="Times New Roman"/>
                <w:b/>
                <w:sz w:val="16"/>
              </w:rPr>
              <w:t>Popis</w:t>
            </w:r>
          </w:p>
        </w:tc>
      </w:tr>
      <w:tr w:rsidR="00A37C9A" w14:paraId="1B1E0FF5" w14:textId="77777777" w:rsidTr="000D2DEC">
        <w:tblPrEx>
          <w:tblCellSpacing w:w="-8" w:type="nil"/>
        </w:tblPrEx>
        <w:trPr>
          <w:trHeight w:val="382"/>
          <w:tblCellSpacing w:w="-8" w:type="nil"/>
        </w:trPr>
        <w:tc>
          <w:tcPr>
            <w:tcW w:w="426" w:type="dxa"/>
            <w:tcBorders>
              <w:top w:val="single" w:sz="6" w:space="0" w:color="auto"/>
              <w:left w:val="single" w:sz="7" w:space="0" w:color="auto"/>
              <w:bottom w:val="single" w:sz="6" w:space="0" w:color="auto"/>
              <w:right w:val="single" w:sz="6" w:space="0" w:color="auto"/>
            </w:tcBorders>
          </w:tcPr>
          <w:p w14:paraId="13A4ADC7" w14:textId="77777777" w:rsidR="00A37C9A" w:rsidRDefault="00A37C9A" w:rsidP="000D2DEC">
            <w:pPr>
              <w:widowControl/>
              <w:jc w:val="center"/>
              <w:rPr>
                <w:rFonts w:ascii="Times New Roman" w:hAnsi="Times New Roman"/>
                <w:sz w:val="16"/>
              </w:rPr>
            </w:pPr>
            <w:r>
              <w:rPr>
                <w:rFonts w:ascii="Times New Roman" w:hAnsi="Times New Roman"/>
                <w:sz w:val="16"/>
              </w:rPr>
              <w:t>231</w:t>
            </w:r>
          </w:p>
        </w:tc>
        <w:tc>
          <w:tcPr>
            <w:tcW w:w="425" w:type="dxa"/>
            <w:tcBorders>
              <w:top w:val="single" w:sz="6" w:space="0" w:color="auto"/>
              <w:left w:val="single" w:sz="6" w:space="0" w:color="auto"/>
              <w:bottom w:val="single" w:sz="6" w:space="0" w:color="auto"/>
              <w:right w:val="single" w:sz="6" w:space="0" w:color="auto"/>
            </w:tcBorders>
          </w:tcPr>
          <w:p w14:paraId="2FAB5913" w14:textId="77777777" w:rsidR="00A37C9A" w:rsidRDefault="00A37C9A" w:rsidP="000D2DEC">
            <w:pPr>
              <w:widowControl/>
              <w:jc w:val="center"/>
              <w:rPr>
                <w:rFonts w:ascii="Times New Roman" w:hAnsi="Times New Roman"/>
                <w:sz w:val="16"/>
              </w:rPr>
            </w:pPr>
            <w:r>
              <w:rPr>
                <w:rFonts w:ascii="Times New Roman" w:hAnsi="Times New Roman"/>
                <w:sz w:val="16"/>
              </w:rPr>
              <w:t>0</w:t>
            </w:r>
          </w:p>
        </w:tc>
        <w:tc>
          <w:tcPr>
            <w:tcW w:w="567" w:type="dxa"/>
            <w:tcBorders>
              <w:top w:val="single" w:sz="6" w:space="0" w:color="auto"/>
              <w:left w:val="single" w:sz="6" w:space="0" w:color="auto"/>
              <w:bottom w:val="single" w:sz="6" w:space="0" w:color="auto"/>
              <w:right w:val="single" w:sz="6" w:space="0" w:color="auto"/>
            </w:tcBorders>
          </w:tcPr>
          <w:p w14:paraId="5B850711" w14:textId="77777777" w:rsidR="00A37C9A" w:rsidRDefault="00A37C9A" w:rsidP="000D2DEC">
            <w:pPr>
              <w:widowControl/>
              <w:jc w:val="center"/>
              <w:rPr>
                <w:rFonts w:ascii="Times New Roman" w:hAnsi="Times New Roman"/>
                <w:sz w:val="16"/>
              </w:rPr>
            </w:pPr>
            <w:r>
              <w:rPr>
                <w:rFonts w:ascii="Times New Roman" w:hAnsi="Times New Roman"/>
                <w:sz w:val="16"/>
              </w:rPr>
              <w:t>6172</w:t>
            </w:r>
          </w:p>
        </w:tc>
        <w:tc>
          <w:tcPr>
            <w:tcW w:w="567" w:type="dxa"/>
            <w:tcBorders>
              <w:top w:val="single" w:sz="6" w:space="0" w:color="auto"/>
              <w:left w:val="single" w:sz="6" w:space="0" w:color="auto"/>
              <w:bottom w:val="single" w:sz="6" w:space="0" w:color="auto"/>
              <w:right w:val="single" w:sz="6" w:space="0" w:color="auto"/>
            </w:tcBorders>
          </w:tcPr>
          <w:p w14:paraId="196CF6DD" w14:textId="77777777" w:rsidR="00A37C9A" w:rsidRDefault="00A37C9A" w:rsidP="000D2DEC">
            <w:pPr>
              <w:widowControl/>
              <w:jc w:val="center"/>
              <w:rPr>
                <w:rFonts w:ascii="Times New Roman" w:hAnsi="Times New Roman"/>
                <w:sz w:val="16"/>
              </w:rPr>
            </w:pPr>
            <w:r>
              <w:rPr>
                <w:rFonts w:ascii="Times New Roman" w:hAnsi="Times New Roman"/>
                <w:sz w:val="16"/>
              </w:rPr>
              <w:t>5169</w:t>
            </w:r>
          </w:p>
        </w:tc>
        <w:tc>
          <w:tcPr>
            <w:tcW w:w="425" w:type="dxa"/>
            <w:tcBorders>
              <w:top w:val="single" w:sz="6" w:space="0" w:color="auto"/>
              <w:left w:val="single" w:sz="6" w:space="0" w:color="auto"/>
              <w:bottom w:val="single" w:sz="6" w:space="0" w:color="auto"/>
              <w:right w:val="single" w:sz="6" w:space="0" w:color="auto"/>
            </w:tcBorders>
          </w:tcPr>
          <w:p w14:paraId="04472E0B" w14:textId="77777777" w:rsidR="00A37C9A" w:rsidRDefault="00A37C9A" w:rsidP="000D2DEC">
            <w:pPr>
              <w:widowControl/>
              <w:jc w:val="center"/>
              <w:rPr>
                <w:rFonts w:ascii="Times New Roman" w:hAnsi="Times New Roman"/>
                <w:sz w:val="16"/>
              </w:rPr>
            </w:pPr>
            <w:r>
              <w:rPr>
                <w:rFonts w:ascii="Times New Roman" w:hAnsi="Times New Roman"/>
                <w:sz w:val="16"/>
              </w:rPr>
              <w:t>0</w:t>
            </w:r>
          </w:p>
        </w:tc>
        <w:tc>
          <w:tcPr>
            <w:tcW w:w="851" w:type="dxa"/>
            <w:tcBorders>
              <w:top w:val="single" w:sz="6" w:space="0" w:color="auto"/>
              <w:left w:val="single" w:sz="6" w:space="0" w:color="auto"/>
              <w:bottom w:val="single" w:sz="6" w:space="0" w:color="auto"/>
              <w:right w:val="single" w:sz="6" w:space="0" w:color="auto"/>
            </w:tcBorders>
          </w:tcPr>
          <w:p w14:paraId="39BE007D" w14:textId="77777777" w:rsidR="00A37C9A" w:rsidRDefault="00A37C9A" w:rsidP="000D2DEC">
            <w:pPr>
              <w:widowControl/>
              <w:jc w:val="center"/>
              <w:rPr>
                <w:rFonts w:ascii="Times New Roman" w:hAnsi="Times New Roman"/>
                <w:sz w:val="16"/>
              </w:rPr>
            </w:pPr>
            <w:r>
              <w:rPr>
                <w:rFonts w:ascii="Times New Roman" w:hAnsi="Times New Roman"/>
                <w:sz w:val="16"/>
              </w:rPr>
              <w:t>00000000</w:t>
            </w:r>
          </w:p>
        </w:tc>
        <w:tc>
          <w:tcPr>
            <w:tcW w:w="567" w:type="dxa"/>
            <w:tcBorders>
              <w:top w:val="single" w:sz="6" w:space="0" w:color="auto"/>
              <w:left w:val="single" w:sz="6" w:space="0" w:color="auto"/>
              <w:bottom w:val="single" w:sz="6" w:space="0" w:color="auto"/>
              <w:right w:val="single" w:sz="6" w:space="0" w:color="auto"/>
            </w:tcBorders>
          </w:tcPr>
          <w:p w14:paraId="4925807E" w14:textId="77777777" w:rsidR="00A37C9A" w:rsidRDefault="00A37C9A" w:rsidP="000D2DEC">
            <w:pPr>
              <w:widowControl/>
              <w:jc w:val="center"/>
              <w:rPr>
                <w:rFonts w:ascii="Times New Roman" w:hAnsi="Times New Roman"/>
                <w:sz w:val="16"/>
              </w:rPr>
            </w:pPr>
            <w:r>
              <w:rPr>
                <w:rFonts w:ascii="Times New Roman" w:hAnsi="Times New Roman"/>
                <w:sz w:val="16"/>
              </w:rPr>
              <w:t>0100</w:t>
            </w:r>
          </w:p>
        </w:tc>
        <w:tc>
          <w:tcPr>
            <w:tcW w:w="1134" w:type="dxa"/>
            <w:tcBorders>
              <w:top w:val="single" w:sz="6" w:space="0" w:color="auto"/>
              <w:left w:val="single" w:sz="6" w:space="0" w:color="auto"/>
              <w:bottom w:val="single" w:sz="6" w:space="0" w:color="auto"/>
              <w:right w:val="single" w:sz="6" w:space="0" w:color="auto"/>
            </w:tcBorders>
          </w:tcPr>
          <w:p w14:paraId="3EBF4DBF" w14:textId="77777777" w:rsidR="00A37C9A" w:rsidRDefault="00A37C9A" w:rsidP="000D2DEC">
            <w:pPr>
              <w:widowControl/>
              <w:jc w:val="center"/>
              <w:rPr>
                <w:rFonts w:ascii="Times New Roman" w:hAnsi="Times New Roman"/>
                <w:sz w:val="16"/>
              </w:rPr>
            </w:pPr>
            <w:r>
              <w:rPr>
                <w:rFonts w:ascii="Times New Roman" w:hAnsi="Times New Roman"/>
                <w:sz w:val="16"/>
              </w:rPr>
              <w:t>0000001000000</w:t>
            </w:r>
          </w:p>
        </w:tc>
        <w:tc>
          <w:tcPr>
            <w:tcW w:w="1134" w:type="dxa"/>
            <w:tcBorders>
              <w:top w:val="single" w:sz="6" w:space="0" w:color="auto"/>
              <w:left w:val="single" w:sz="6" w:space="0" w:color="auto"/>
              <w:bottom w:val="single" w:sz="6" w:space="0" w:color="auto"/>
              <w:right w:val="single" w:sz="6" w:space="0" w:color="auto"/>
            </w:tcBorders>
          </w:tcPr>
          <w:p w14:paraId="4C166869" w14:textId="77777777" w:rsidR="00A37C9A" w:rsidRDefault="00A37C9A" w:rsidP="000D2DEC">
            <w:pPr>
              <w:widowControl/>
              <w:jc w:val="center"/>
              <w:rPr>
                <w:rFonts w:ascii="Times New Roman" w:hAnsi="Times New Roman"/>
                <w:sz w:val="16"/>
              </w:rPr>
            </w:pPr>
            <w:r>
              <w:rPr>
                <w:rFonts w:ascii="Times New Roman" w:hAnsi="Times New Roman"/>
                <w:sz w:val="16"/>
              </w:rPr>
              <w:t>4 720 000,00</w:t>
            </w:r>
          </w:p>
        </w:tc>
        <w:tc>
          <w:tcPr>
            <w:tcW w:w="992" w:type="dxa"/>
            <w:tcBorders>
              <w:top w:val="single" w:sz="6" w:space="0" w:color="auto"/>
              <w:left w:val="single" w:sz="6" w:space="0" w:color="auto"/>
              <w:bottom w:val="single" w:sz="6" w:space="0" w:color="auto"/>
              <w:right w:val="single" w:sz="6" w:space="0" w:color="auto"/>
            </w:tcBorders>
          </w:tcPr>
          <w:p w14:paraId="12B05DB0" w14:textId="77777777" w:rsidR="00A37C9A" w:rsidRDefault="00A37C9A" w:rsidP="000D2DEC">
            <w:pPr>
              <w:widowControl/>
              <w:jc w:val="center"/>
              <w:rPr>
                <w:rFonts w:ascii="Times New Roman" w:hAnsi="Times New Roman"/>
                <w:sz w:val="16"/>
              </w:rPr>
            </w:pPr>
            <w:r>
              <w:rPr>
                <w:rFonts w:ascii="Times New Roman" w:hAnsi="Times New Roman"/>
                <w:sz w:val="16"/>
              </w:rPr>
              <w:t>2 715 000,00</w:t>
            </w:r>
          </w:p>
        </w:tc>
        <w:tc>
          <w:tcPr>
            <w:tcW w:w="850" w:type="dxa"/>
            <w:tcBorders>
              <w:top w:val="single" w:sz="6" w:space="0" w:color="auto"/>
              <w:left w:val="single" w:sz="6" w:space="0" w:color="auto"/>
              <w:bottom w:val="single" w:sz="6" w:space="0" w:color="auto"/>
              <w:right w:val="single" w:sz="6" w:space="0" w:color="auto"/>
            </w:tcBorders>
          </w:tcPr>
          <w:p w14:paraId="1306DEBD" w14:textId="77777777" w:rsidR="00A37C9A" w:rsidRDefault="00A37C9A" w:rsidP="000D2DEC">
            <w:pPr>
              <w:widowControl/>
              <w:jc w:val="center"/>
              <w:rPr>
                <w:rFonts w:ascii="Times New Roman" w:hAnsi="Times New Roman"/>
                <w:sz w:val="16"/>
              </w:rPr>
            </w:pPr>
            <w:r>
              <w:rPr>
                <w:rFonts w:ascii="Times New Roman" w:hAnsi="Times New Roman"/>
                <w:sz w:val="16"/>
              </w:rPr>
              <w:t>-10 000,00</w:t>
            </w:r>
          </w:p>
        </w:tc>
        <w:tc>
          <w:tcPr>
            <w:tcW w:w="993" w:type="dxa"/>
            <w:tcBorders>
              <w:top w:val="single" w:sz="6" w:space="0" w:color="auto"/>
              <w:left w:val="single" w:sz="6" w:space="0" w:color="auto"/>
              <w:bottom w:val="single" w:sz="6" w:space="0" w:color="auto"/>
              <w:right w:val="single" w:sz="6" w:space="0" w:color="auto"/>
            </w:tcBorders>
          </w:tcPr>
          <w:p w14:paraId="099BBC2D" w14:textId="77777777" w:rsidR="00A37C9A" w:rsidRDefault="00A37C9A" w:rsidP="000D2DEC">
            <w:pPr>
              <w:widowControl/>
              <w:jc w:val="center"/>
              <w:rPr>
                <w:rFonts w:ascii="Times New Roman" w:hAnsi="Times New Roman"/>
                <w:sz w:val="16"/>
              </w:rPr>
            </w:pPr>
            <w:r>
              <w:rPr>
                <w:rFonts w:ascii="Times New Roman" w:hAnsi="Times New Roman"/>
                <w:sz w:val="16"/>
              </w:rPr>
              <w:t>2 705 000,00</w:t>
            </w:r>
          </w:p>
        </w:tc>
        <w:tc>
          <w:tcPr>
            <w:tcW w:w="1275" w:type="dxa"/>
            <w:tcBorders>
              <w:top w:val="single" w:sz="6" w:space="0" w:color="auto"/>
              <w:left w:val="single" w:sz="6" w:space="0" w:color="auto"/>
              <w:bottom w:val="single" w:sz="6" w:space="0" w:color="auto"/>
              <w:right w:val="single" w:sz="7" w:space="0" w:color="auto"/>
            </w:tcBorders>
          </w:tcPr>
          <w:p w14:paraId="368EB0B6" w14:textId="77777777" w:rsidR="00A37C9A" w:rsidRDefault="00A37C9A" w:rsidP="000D2DEC">
            <w:pPr>
              <w:widowControl/>
              <w:rPr>
                <w:rFonts w:ascii="Times New Roman" w:hAnsi="Times New Roman"/>
                <w:sz w:val="16"/>
              </w:rPr>
            </w:pPr>
            <w:r>
              <w:rPr>
                <w:rFonts w:ascii="Times New Roman" w:hAnsi="Times New Roman"/>
                <w:sz w:val="16"/>
              </w:rPr>
              <w:t>Činnost regionální správy, nákup služeb</w:t>
            </w:r>
          </w:p>
        </w:tc>
      </w:tr>
      <w:tr w:rsidR="00A37C9A" w14:paraId="304AE653" w14:textId="77777777" w:rsidTr="000D2DEC">
        <w:tblPrEx>
          <w:tblCellSpacing w:w="-8" w:type="nil"/>
        </w:tblPrEx>
        <w:trPr>
          <w:trHeight w:val="766"/>
          <w:tblCellSpacing w:w="-8" w:type="nil"/>
        </w:trPr>
        <w:tc>
          <w:tcPr>
            <w:tcW w:w="426" w:type="dxa"/>
            <w:tcBorders>
              <w:top w:val="single" w:sz="6" w:space="0" w:color="auto"/>
              <w:left w:val="single" w:sz="7" w:space="0" w:color="auto"/>
              <w:bottom w:val="single" w:sz="6" w:space="0" w:color="auto"/>
              <w:right w:val="single" w:sz="6" w:space="0" w:color="auto"/>
            </w:tcBorders>
          </w:tcPr>
          <w:p w14:paraId="6B56FBAC" w14:textId="77777777" w:rsidR="00A37C9A" w:rsidRDefault="00A37C9A" w:rsidP="000D2DEC">
            <w:pPr>
              <w:widowControl/>
              <w:jc w:val="center"/>
              <w:rPr>
                <w:rFonts w:ascii="Times New Roman" w:hAnsi="Times New Roman"/>
                <w:sz w:val="16"/>
              </w:rPr>
            </w:pPr>
            <w:r>
              <w:rPr>
                <w:rFonts w:ascii="Times New Roman" w:hAnsi="Times New Roman"/>
                <w:sz w:val="16"/>
              </w:rPr>
              <w:t>231</w:t>
            </w:r>
          </w:p>
        </w:tc>
        <w:tc>
          <w:tcPr>
            <w:tcW w:w="425" w:type="dxa"/>
            <w:tcBorders>
              <w:top w:val="single" w:sz="6" w:space="0" w:color="auto"/>
              <w:left w:val="single" w:sz="6" w:space="0" w:color="auto"/>
              <w:bottom w:val="single" w:sz="6" w:space="0" w:color="auto"/>
              <w:right w:val="single" w:sz="6" w:space="0" w:color="auto"/>
            </w:tcBorders>
          </w:tcPr>
          <w:p w14:paraId="0301F53E" w14:textId="77777777" w:rsidR="00A37C9A" w:rsidRDefault="00A37C9A" w:rsidP="000D2DEC">
            <w:pPr>
              <w:widowControl/>
              <w:jc w:val="center"/>
              <w:rPr>
                <w:rFonts w:ascii="Times New Roman" w:hAnsi="Times New Roman"/>
                <w:sz w:val="16"/>
              </w:rPr>
            </w:pPr>
            <w:r>
              <w:rPr>
                <w:rFonts w:ascii="Times New Roman" w:hAnsi="Times New Roman"/>
                <w:sz w:val="16"/>
              </w:rPr>
              <w:t>0</w:t>
            </w:r>
          </w:p>
        </w:tc>
        <w:tc>
          <w:tcPr>
            <w:tcW w:w="567" w:type="dxa"/>
            <w:tcBorders>
              <w:top w:val="single" w:sz="6" w:space="0" w:color="auto"/>
              <w:left w:val="single" w:sz="6" w:space="0" w:color="auto"/>
              <w:bottom w:val="single" w:sz="6" w:space="0" w:color="auto"/>
              <w:right w:val="single" w:sz="6" w:space="0" w:color="auto"/>
            </w:tcBorders>
          </w:tcPr>
          <w:p w14:paraId="7D29F375" w14:textId="77777777" w:rsidR="00A37C9A" w:rsidRDefault="00A37C9A" w:rsidP="000D2DEC">
            <w:pPr>
              <w:widowControl/>
              <w:jc w:val="center"/>
              <w:rPr>
                <w:rFonts w:ascii="Times New Roman" w:hAnsi="Times New Roman"/>
                <w:sz w:val="16"/>
              </w:rPr>
            </w:pPr>
            <w:r>
              <w:rPr>
                <w:rFonts w:ascii="Times New Roman" w:hAnsi="Times New Roman"/>
                <w:sz w:val="16"/>
              </w:rPr>
              <w:t>3299</w:t>
            </w:r>
          </w:p>
        </w:tc>
        <w:tc>
          <w:tcPr>
            <w:tcW w:w="567" w:type="dxa"/>
            <w:tcBorders>
              <w:top w:val="single" w:sz="6" w:space="0" w:color="auto"/>
              <w:left w:val="single" w:sz="6" w:space="0" w:color="auto"/>
              <w:bottom w:val="single" w:sz="6" w:space="0" w:color="auto"/>
              <w:right w:val="single" w:sz="6" w:space="0" w:color="auto"/>
            </w:tcBorders>
          </w:tcPr>
          <w:p w14:paraId="4D6DC897" w14:textId="77777777" w:rsidR="00A37C9A" w:rsidRDefault="00A37C9A" w:rsidP="000D2DEC">
            <w:pPr>
              <w:widowControl/>
              <w:jc w:val="center"/>
              <w:rPr>
                <w:rFonts w:ascii="Times New Roman" w:hAnsi="Times New Roman"/>
                <w:sz w:val="16"/>
              </w:rPr>
            </w:pPr>
            <w:r>
              <w:rPr>
                <w:rFonts w:ascii="Times New Roman" w:hAnsi="Times New Roman"/>
                <w:sz w:val="16"/>
              </w:rPr>
              <w:t>5332</w:t>
            </w:r>
          </w:p>
        </w:tc>
        <w:tc>
          <w:tcPr>
            <w:tcW w:w="425" w:type="dxa"/>
            <w:tcBorders>
              <w:top w:val="single" w:sz="6" w:space="0" w:color="auto"/>
              <w:left w:val="single" w:sz="6" w:space="0" w:color="auto"/>
              <w:bottom w:val="single" w:sz="6" w:space="0" w:color="auto"/>
              <w:right w:val="single" w:sz="6" w:space="0" w:color="auto"/>
            </w:tcBorders>
          </w:tcPr>
          <w:p w14:paraId="07B527CB" w14:textId="77777777" w:rsidR="00A37C9A" w:rsidRDefault="00A37C9A" w:rsidP="000D2DEC">
            <w:pPr>
              <w:widowControl/>
              <w:jc w:val="center"/>
              <w:rPr>
                <w:rFonts w:ascii="Times New Roman" w:hAnsi="Times New Roman"/>
                <w:sz w:val="16"/>
              </w:rPr>
            </w:pPr>
            <w:r>
              <w:rPr>
                <w:rFonts w:ascii="Times New Roman" w:hAnsi="Times New Roman"/>
                <w:sz w:val="16"/>
              </w:rPr>
              <w:t>0</w:t>
            </w:r>
          </w:p>
        </w:tc>
        <w:tc>
          <w:tcPr>
            <w:tcW w:w="851" w:type="dxa"/>
            <w:tcBorders>
              <w:top w:val="single" w:sz="6" w:space="0" w:color="auto"/>
              <w:left w:val="single" w:sz="6" w:space="0" w:color="auto"/>
              <w:bottom w:val="single" w:sz="6" w:space="0" w:color="auto"/>
              <w:right w:val="single" w:sz="6" w:space="0" w:color="auto"/>
            </w:tcBorders>
          </w:tcPr>
          <w:p w14:paraId="4BC44F8B" w14:textId="77777777" w:rsidR="00A37C9A" w:rsidRDefault="00A37C9A" w:rsidP="000D2DEC">
            <w:pPr>
              <w:widowControl/>
              <w:jc w:val="center"/>
              <w:rPr>
                <w:rFonts w:ascii="Times New Roman" w:hAnsi="Times New Roman"/>
                <w:sz w:val="16"/>
              </w:rPr>
            </w:pPr>
            <w:r>
              <w:rPr>
                <w:rFonts w:ascii="Times New Roman" w:hAnsi="Times New Roman"/>
                <w:sz w:val="16"/>
              </w:rPr>
              <w:t>00000000</w:t>
            </w:r>
          </w:p>
        </w:tc>
        <w:tc>
          <w:tcPr>
            <w:tcW w:w="567" w:type="dxa"/>
            <w:tcBorders>
              <w:top w:val="single" w:sz="6" w:space="0" w:color="auto"/>
              <w:left w:val="single" w:sz="6" w:space="0" w:color="auto"/>
              <w:bottom w:val="single" w:sz="6" w:space="0" w:color="auto"/>
              <w:right w:val="single" w:sz="6" w:space="0" w:color="auto"/>
            </w:tcBorders>
          </w:tcPr>
          <w:p w14:paraId="452C5532" w14:textId="77777777" w:rsidR="00A37C9A" w:rsidRDefault="00A37C9A" w:rsidP="000D2DEC">
            <w:pPr>
              <w:widowControl/>
              <w:jc w:val="center"/>
              <w:rPr>
                <w:rFonts w:ascii="Times New Roman" w:hAnsi="Times New Roman"/>
                <w:sz w:val="16"/>
              </w:rPr>
            </w:pPr>
            <w:r>
              <w:rPr>
                <w:rFonts w:ascii="Times New Roman" w:hAnsi="Times New Roman"/>
                <w:sz w:val="16"/>
              </w:rPr>
              <w:t>0100</w:t>
            </w:r>
          </w:p>
        </w:tc>
        <w:tc>
          <w:tcPr>
            <w:tcW w:w="1134" w:type="dxa"/>
            <w:tcBorders>
              <w:top w:val="single" w:sz="6" w:space="0" w:color="auto"/>
              <w:left w:val="single" w:sz="6" w:space="0" w:color="auto"/>
              <w:bottom w:val="single" w:sz="6" w:space="0" w:color="auto"/>
              <w:right w:val="single" w:sz="6" w:space="0" w:color="auto"/>
            </w:tcBorders>
          </w:tcPr>
          <w:p w14:paraId="50CD46DD" w14:textId="77777777" w:rsidR="00A37C9A" w:rsidRDefault="00A37C9A" w:rsidP="000D2DEC">
            <w:pPr>
              <w:widowControl/>
              <w:jc w:val="center"/>
              <w:rPr>
                <w:rFonts w:ascii="Times New Roman" w:hAnsi="Times New Roman"/>
                <w:sz w:val="16"/>
              </w:rPr>
            </w:pPr>
            <w:r>
              <w:rPr>
                <w:rFonts w:ascii="Times New Roman" w:hAnsi="Times New Roman"/>
                <w:sz w:val="16"/>
              </w:rPr>
              <w:t>0000001000000</w:t>
            </w:r>
          </w:p>
        </w:tc>
        <w:tc>
          <w:tcPr>
            <w:tcW w:w="1134" w:type="dxa"/>
            <w:tcBorders>
              <w:top w:val="single" w:sz="6" w:space="0" w:color="auto"/>
              <w:left w:val="single" w:sz="6" w:space="0" w:color="auto"/>
              <w:bottom w:val="single" w:sz="6" w:space="0" w:color="auto"/>
              <w:right w:val="single" w:sz="6" w:space="0" w:color="auto"/>
            </w:tcBorders>
          </w:tcPr>
          <w:p w14:paraId="6E24751B" w14:textId="77777777" w:rsidR="00A37C9A" w:rsidRDefault="00A37C9A" w:rsidP="000D2DEC">
            <w:pPr>
              <w:widowControl/>
              <w:jc w:val="center"/>
              <w:rPr>
                <w:rFonts w:ascii="Times New Roman" w:hAnsi="Times New Roman"/>
                <w:sz w:val="16"/>
              </w:rPr>
            </w:pPr>
            <w:r>
              <w:rPr>
                <w:rFonts w:ascii="Times New Roman" w:hAnsi="Times New Roman"/>
                <w:sz w:val="16"/>
              </w:rPr>
              <w:t>0,00</w:t>
            </w:r>
          </w:p>
        </w:tc>
        <w:tc>
          <w:tcPr>
            <w:tcW w:w="992" w:type="dxa"/>
            <w:tcBorders>
              <w:top w:val="single" w:sz="6" w:space="0" w:color="auto"/>
              <w:left w:val="single" w:sz="6" w:space="0" w:color="auto"/>
              <w:bottom w:val="single" w:sz="6" w:space="0" w:color="auto"/>
              <w:right w:val="single" w:sz="6" w:space="0" w:color="auto"/>
            </w:tcBorders>
          </w:tcPr>
          <w:p w14:paraId="07AD916F" w14:textId="77777777" w:rsidR="00A37C9A" w:rsidRDefault="00A37C9A" w:rsidP="000D2DEC">
            <w:pPr>
              <w:widowControl/>
              <w:jc w:val="center"/>
              <w:rPr>
                <w:rFonts w:ascii="Times New Roman" w:hAnsi="Times New Roman"/>
                <w:sz w:val="16"/>
              </w:rPr>
            </w:pPr>
            <w:r>
              <w:rPr>
                <w:rFonts w:ascii="Times New Roman" w:hAnsi="Times New Roman"/>
                <w:sz w:val="16"/>
              </w:rPr>
              <w:t>0,00</w:t>
            </w:r>
          </w:p>
        </w:tc>
        <w:tc>
          <w:tcPr>
            <w:tcW w:w="850" w:type="dxa"/>
            <w:tcBorders>
              <w:top w:val="single" w:sz="6" w:space="0" w:color="auto"/>
              <w:left w:val="single" w:sz="6" w:space="0" w:color="auto"/>
              <w:bottom w:val="single" w:sz="6" w:space="0" w:color="auto"/>
              <w:right w:val="single" w:sz="6" w:space="0" w:color="auto"/>
            </w:tcBorders>
          </w:tcPr>
          <w:p w14:paraId="28B11648" w14:textId="77777777" w:rsidR="00A37C9A" w:rsidRDefault="00A37C9A" w:rsidP="000D2DEC">
            <w:pPr>
              <w:widowControl/>
              <w:jc w:val="center"/>
              <w:rPr>
                <w:rFonts w:ascii="Times New Roman" w:hAnsi="Times New Roman"/>
                <w:sz w:val="16"/>
              </w:rPr>
            </w:pPr>
            <w:r>
              <w:rPr>
                <w:rFonts w:ascii="Times New Roman" w:hAnsi="Times New Roman"/>
                <w:sz w:val="16"/>
              </w:rPr>
              <w:t>10 000,00</w:t>
            </w:r>
          </w:p>
        </w:tc>
        <w:tc>
          <w:tcPr>
            <w:tcW w:w="993" w:type="dxa"/>
            <w:tcBorders>
              <w:top w:val="single" w:sz="6" w:space="0" w:color="auto"/>
              <w:left w:val="single" w:sz="6" w:space="0" w:color="auto"/>
              <w:bottom w:val="single" w:sz="6" w:space="0" w:color="auto"/>
              <w:right w:val="single" w:sz="6" w:space="0" w:color="auto"/>
            </w:tcBorders>
          </w:tcPr>
          <w:p w14:paraId="2CB0A285" w14:textId="77777777" w:rsidR="00A37C9A" w:rsidRDefault="00A37C9A" w:rsidP="000D2DEC">
            <w:pPr>
              <w:widowControl/>
              <w:jc w:val="center"/>
              <w:rPr>
                <w:rFonts w:ascii="Times New Roman" w:hAnsi="Times New Roman"/>
                <w:sz w:val="16"/>
              </w:rPr>
            </w:pPr>
            <w:r>
              <w:rPr>
                <w:rFonts w:ascii="Times New Roman" w:hAnsi="Times New Roman"/>
                <w:sz w:val="16"/>
              </w:rPr>
              <w:t>10 000,00</w:t>
            </w:r>
          </w:p>
        </w:tc>
        <w:tc>
          <w:tcPr>
            <w:tcW w:w="1275" w:type="dxa"/>
            <w:tcBorders>
              <w:top w:val="nil"/>
              <w:left w:val="single" w:sz="6" w:space="0" w:color="auto"/>
              <w:bottom w:val="single" w:sz="6" w:space="0" w:color="auto"/>
              <w:right w:val="single" w:sz="7" w:space="0" w:color="auto"/>
            </w:tcBorders>
          </w:tcPr>
          <w:p w14:paraId="0F57A468" w14:textId="77777777" w:rsidR="00A37C9A" w:rsidRDefault="00A37C9A" w:rsidP="000D2DEC">
            <w:pPr>
              <w:widowControl/>
              <w:rPr>
                <w:rFonts w:ascii="Times New Roman" w:hAnsi="Times New Roman"/>
                <w:sz w:val="16"/>
              </w:rPr>
            </w:pPr>
            <w:r>
              <w:rPr>
                <w:rFonts w:ascii="Times New Roman" w:hAnsi="Times New Roman"/>
                <w:sz w:val="16"/>
              </w:rPr>
              <w:t>Ostatní záležitosti vzdělávání, Neinvestiční transfery vysokým školám</w:t>
            </w:r>
          </w:p>
        </w:tc>
      </w:tr>
      <w:tr w:rsidR="00A37C9A" w14:paraId="4C403170" w14:textId="77777777" w:rsidTr="000D2DEC">
        <w:tblPrEx>
          <w:tblCellSpacing w:w="-8" w:type="nil"/>
        </w:tblPrEx>
        <w:trPr>
          <w:trHeight w:val="218"/>
          <w:tblCellSpacing w:w="-8" w:type="nil"/>
        </w:trPr>
        <w:tc>
          <w:tcPr>
            <w:tcW w:w="426" w:type="dxa"/>
            <w:tcBorders>
              <w:top w:val="nil"/>
              <w:left w:val="nil"/>
              <w:bottom w:val="nil"/>
              <w:right w:val="nil"/>
            </w:tcBorders>
          </w:tcPr>
          <w:p w14:paraId="4472CF00" w14:textId="77777777" w:rsidR="00A37C9A" w:rsidRDefault="00A37C9A" w:rsidP="000D2DEC">
            <w:pPr>
              <w:widowControl/>
              <w:jc w:val="center"/>
              <w:rPr>
                <w:rFonts w:ascii="Times New Roman" w:hAnsi="Times New Roman"/>
                <w:sz w:val="16"/>
              </w:rPr>
            </w:pPr>
          </w:p>
        </w:tc>
        <w:tc>
          <w:tcPr>
            <w:tcW w:w="425" w:type="dxa"/>
            <w:tcBorders>
              <w:top w:val="nil"/>
              <w:left w:val="nil"/>
              <w:bottom w:val="nil"/>
              <w:right w:val="nil"/>
            </w:tcBorders>
          </w:tcPr>
          <w:p w14:paraId="037C0C78" w14:textId="77777777" w:rsidR="00A37C9A" w:rsidRDefault="00A37C9A" w:rsidP="000D2DEC">
            <w:pPr>
              <w:widowControl/>
              <w:jc w:val="center"/>
              <w:rPr>
                <w:rFonts w:ascii="Times New Roman" w:hAnsi="Times New Roman"/>
                <w:sz w:val="16"/>
              </w:rPr>
            </w:pPr>
          </w:p>
        </w:tc>
        <w:tc>
          <w:tcPr>
            <w:tcW w:w="567" w:type="dxa"/>
            <w:tcBorders>
              <w:top w:val="nil"/>
              <w:left w:val="nil"/>
              <w:bottom w:val="nil"/>
              <w:right w:val="nil"/>
            </w:tcBorders>
          </w:tcPr>
          <w:p w14:paraId="48F7066C" w14:textId="77777777" w:rsidR="00A37C9A" w:rsidRDefault="00A37C9A" w:rsidP="000D2DEC">
            <w:pPr>
              <w:widowControl/>
              <w:jc w:val="center"/>
              <w:rPr>
                <w:rFonts w:ascii="Times New Roman" w:hAnsi="Times New Roman"/>
                <w:sz w:val="16"/>
              </w:rPr>
            </w:pPr>
          </w:p>
        </w:tc>
        <w:tc>
          <w:tcPr>
            <w:tcW w:w="567" w:type="dxa"/>
            <w:tcBorders>
              <w:top w:val="nil"/>
              <w:left w:val="nil"/>
              <w:bottom w:val="nil"/>
              <w:right w:val="nil"/>
            </w:tcBorders>
          </w:tcPr>
          <w:p w14:paraId="47BE4B3B" w14:textId="77777777" w:rsidR="00A37C9A" w:rsidRDefault="00A37C9A" w:rsidP="000D2DEC">
            <w:pPr>
              <w:widowControl/>
              <w:jc w:val="center"/>
              <w:rPr>
                <w:rFonts w:ascii="Times New Roman" w:hAnsi="Times New Roman"/>
                <w:sz w:val="16"/>
              </w:rPr>
            </w:pPr>
          </w:p>
        </w:tc>
        <w:tc>
          <w:tcPr>
            <w:tcW w:w="425" w:type="dxa"/>
            <w:tcBorders>
              <w:top w:val="nil"/>
              <w:left w:val="nil"/>
              <w:bottom w:val="nil"/>
              <w:right w:val="nil"/>
            </w:tcBorders>
          </w:tcPr>
          <w:p w14:paraId="6A58E2C9" w14:textId="77777777" w:rsidR="00A37C9A" w:rsidRDefault="00A37C9A" w:rsidP="000D2DEC">
            <w:pPr>
              <w:widowControl/>
              <w:jc w:val="center"/>
              <w:rPr>
                <w:rFonts w:ascii="Times New Roman" w:hAnsi="Times New Roman"/>
                <w:sz w:val="16"/>
              </w:rPr>
            </w:pPr>
          </w:p>
        </w:tc>
        <w:tc>
          <w:tcPr>
            <w:tcW w:w="851" w:type="dxa"/>
            <w:tcBorders>
              <w:top w:val="nil"/>
              <w:left w:val="nil"/>
              <w:bottom w:val="nil"/>
              <w:right w:val="nil"/>
            </w:tcBorders>
          </w:tcPr>
          <w:p w14:paraId="6F011661" w14:textId="77777777" w:rsidR="00A37C9A" w:rsidRDefault="00A37C9A" w:rsidP="000D2DEC">
            <w:pPr>
              <w:widowControl/>
              <w:jc w:val="center"/>
              <w:rPr>
                <w:rFonts w:ascii="Times New Roman" w:hAnsi="Times New Roman"/>
                <w:sz w:val="16"/>
              </w:rPr>
            </w:pPr>
          </w:p>
        </w:tc>
        <w:tc>
          <w:tcPr>
            <w:tcW w:w="567" w:type="dxa"/>
            <w:tcBorders>
              <w:top w:val="nil"/>
              <w:left w:val="nil"/>
              <w:bottom w:val="nil"/>
              <w:right w:val="nil"/>
            </w:tcBorders>
          </w:tcPr>
          <w:p w14:paraId="17C46D85" w14:textId="77777777" w:rsidR="00A37C9A" w:rsidRDefault="00A37C9A" w:rsidP="000D2DEC">
            <w:pPr>
              <w:widowControl/>
              <w:jc w:val="center"/>
              <w:rPr>
                <w:rFonts w:ascii="Times New Roman" w:hAnsi="Times New Roman"/>
                <w:sz w:val="16"/>
              </w:rPr>
            </w:pPr>
          </w:p>
        </w:tc>
        <w:tc>
          <w:tcPr>
            <w:tcW w:w="1134" w:type="dxa"/>
            <w:tcBorders>
              <w:top w:val="nil"/>
              <w:left w:val="nil"/>
              <w:bottom w:val="nil"/>
              <w:right w:val="nil"/>
            </w:tcBorders>
          </w:tcPr>
          <w:p w14:paraId="65AA388B" w14:textId="77777777" w:rsidR="00A37C9A" w:rsidRDefault="00A37C9A" w:rsidP="000D2DEC">
            <w:pPr>
              <w:widowControl/>
              <w:jc w:val="center"/>
              <w:rPr>
                <w:rFonts w:ascii="Times New Roman" w:hAnsi="Times New Roman"/>
                <w:sz w:val="16"/>
              </w:rPr>
            </w:pPr>
          </w:p>
        </w:tc>
        <w:tc>
          <w:tcPr>
            <w:tcW w:w="1134" w:type="dxa"/>
            <w:tcBorders>
              <w:top w:val="nil"/>
              <w:left w:val="single" w:sz="6" w:space="0" w:color="auto"/>
              <w:bottom w:val="single" w:sz="7" w:space="0" w:color="auto"/>
              <w:right w:val="single" w:sz="6" w:space="0" w:color="auto"/>
            </w:tcBorders>
          </w:tcPr>
          <w:p w14:paraId="4E48134C" w14:textId="77777777" w:rsidR="00A37C9A" w:rsidRDefault="00A37C9A" w:rsidP="000D2DEC">
            <w:pPr>
              <w:widowControl/>
              <w:jc w:val="center"/>
              <w:rPr>
                <w:rFonts w:ascii="Times New Roman" w:hAnsi="Times New Roman"/>
                <w:sz w:val="16"/>
              </w:rPr>
            </w:pPr>
            <w:r>
              <w:rPr>
                <w:rFonts w:ascii="Times New Roman" w:hAnsi="Times New Roman"/>
                <w:sz w:val="16"/>
              </w:rPr>
              <w:t>4 720 000,00</w:t>
            </w:r>
          </w:p>
        </w:tc>
        <w:tc>
          <w:tcPr>
            <w:tcW w:w="992" w:type="dxa"/>
            <w:tcBorders>
              <w:top w:val="nil"/>
              <w:left w:val="single" w:sz="6" w:space="0" w:color="auto"/>
              <w:bottom w:val="single" w:sz="7" w:space="0" w:color="auto"/>
              <w:right w:val="single" w:sz="6" w:space="0" w:color="auto"/>
            </w:tcBorders>
          </w:tcPr>
          <w:p w14:paraId="3E192C8B" w14:textId="77777777" w:rsidR="00A37C9A" w:rsidRDefault="00A37C9A" w:rsidP="000D2DEC">
            <w:pPr>
              <w:widowControl/>
              <w:jc w:val="center"/>
              <w:rPr>
                <w:rFonts w:ascii="Times New Roman" w:hAnsi="Times New Roman"/>
                <w:sz w:val="16"/>
              </w:rPr>
            </w:pPr>
            <w:r>
              <w:rPr>
                <w:rFonts w:ascii="Times New Roman" w:hAnsi="Times New Roman"/>
                <w:sz w:val="16"/>
              </w:rPr>
              <w:t>2 715 000,00</w:t>
            </w:r>
          </w:p>
        </w:tc>
        <w:tc>
          <w:tcPr>
            <w:tcW w:w="850" w:type="dxa"/>
            <w:tcBorders>
              <w:top w:val="nil"/>
              <w:left w:val="single" w:sz="6" w:space="0" w:color="auto"/>
              <w:bottom w:val="single" w:sz="7" w:space="0" w:color="auto"/>
              <w:right w:val="single" w:sz="6" w:space="0" w:color="auto"/>
            </w:tcBorders>
          </w:tcPr>
          <w:p w14:paraId="66CE937B" w14:textId="77777777" w:rsidR="00A37C9A" w:rsidRDefault="00A37C9A" w:rsidP="000D2DEC">
            <w:pPr>
              <w:widowControl/>
              <w:jc w:val="center"/>
              <w:rPr>
                <w:rFonts w:ascii="Times New Roman" w:hAnsi="Times New Roman"/>
                <w:sz w:val="16"/>
              </w:rPr>
            </w:pPr>
            <w:r>
              <w:rPr>
                <w:rFonts w:ascii="Times New Roman" w:hAnsi="Times New Roman"/>
                <w:sz w:val="16"/>
              </w:rPr>
              <w:t>0,00</w:t>
            </w:r>
          </w:p>
        </w:tc>
        <w:tc>
          <w:tcPr>
            <w:tcW w:w="993" w:type="dxa"/>
            <w:tcBorders>
              <w:top w:val="nil"/>
              <w:left w:val="single" w:sz="6" w:space="0" w:color="auto"/>
              <w:bottom w:val="single" w:sz="7" w:space="0" w:color="auto"/>
              <w:right w:val="single" w:sz="6" w:space="0" w:color="auto"/>
            </w:tcBorders>
          </w:tcPr>
          <w:p w14:paraId="1DFCBE5C" w14:textId="77777777" w:rsidR="00A37C9A" w:rsidRDefault="00A37C9A" w:rsidP="000D2DEC">
            <w:pPr>
              <w:widowControl/>
              <w:jc w:val="center"/>
              <w:rPr>
                <w:rFonts w:ascii="Times New Roman" w:hAnsi="Times New Roman"/>
                <w:sz w:val="16"/>
              </w:rPr>
            </w:pPr>
            <w:r>
              <w:rPr>
                <w:rFonts w:ascii="Times New Roman" w:hAnsi="Times New Roman"/>
                <w:sz w:val="16"/>
              </w:rPr>
              <w:t>2 715 000,00</w:t>
            </w:r>
          </w:p>
        </w:tc>
        <w:tc>
          <w:tcPr>
            <w:tcW w:w="1275" w:type="dxa"/>
            <w:tcBorders>
              <w:top w:val="nil"/>
              <w:left w:val="nil"/>
              <w:bottom w:val="nil"/>
              <w:right w:val="nil"/>
            </w:tcBorders>
          </w:tcPr>
          <w:p w14:paraId="041F9FC0" w14:textId="77777777" w:rsidR="00A37C9A" w:rsidRDefault="00A37C9A" w:rsidP="000D2DEC">
            <w:pPr>
              <w:widowControl/>
              <w:jc w:val="right"/>
              <w:rPr>
                <w:rFonts w:ascii="Times New Roman" w:hAnsi="Times New Roman"/>
                <w:sz w:val="16"/>
              </w:rPr>
            </w:pPr>
          </w:p>
        </w:tc>
      </w:tr>
    </w:tbl>
    <w:p w14:paraId="55B5615D" w14:textId="77777777" w:rsidR="00A37C9A" w:rsidRDefault="00A37C9A" w:rsidP="00A37C9A">
      <w:pPr>
        <w:widowControl/>
        <w:rPr>
          <w:rFonts w:ascii="Times New Roman" w:hAnsi="Times New Roman"/>
          <w:sz w:val="16"/>
        </w:rPr>
      </w:pPr>
    </w:p>
    <w:p w14:paraId="10F4AC2D" w14:textId="6FDCC41C" w:rsidR="00A37C9A" w:rsidRPr="00280E80" w:rsidRDefault="00EF6AF4" w:rsidP="00A37C9A">
      <w:pPr>
        <w:spacing w:before="120" w:after="60"/>
        <w:jc w:val="both"/>
        <w:outlineLvl w:val="0"/>
        <w:rPr>
          <w:rFonts w:ascii="Times New Roman" w:hAnsi="Times New Roman"/>
          <w:b/>
          <w:spacing w:val="60"/>
          <w:sz w:val="24"/>
        </w:rPr>
      </w:pPr>
      <w:r>
        <w:rPr>
          <w:rFonts w:ascii="Times New Roman" w:hAnsi="Times New Roman"/>
          <w:b/>
          <w:spacing w:val="60"/>
          <w:sz w:val="24"/>
        </w:rPr>
        <w:t>I</w:t>
      </w:r>
      <w:r w:rsidR="00A37C9A">
        <w:rPr>
          <w:rFonts w:ascii="Times New Roman" w:hAnsi="Times New Roman"/>
          <w:b/>
          <w:spacing w:val="60"/>
          <w:sz w:val="24"/>
        </w:rPr>
        <w:t xml:space="preserve">I. </w:t>
      </w:r>
      <w:r w:rsidR="00A37C9A" w:rsidRPr="00280E80">
        <w:rPr>
          <w:rFonts w:ascii="Times New Roman" w:hAnsi="Times New Roman"/>
          <w:b/>
          <w:spacing w:val="60"/>
          <w:sz w:val="24"/>
        </w:rPr>
        <w:t>ukládá</w:t>
      </w:r>
    </w:p>
    <w:p w14:paraId="157DF3AC"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Krajskému úřadu Středočeského kraje zapracovat do výkazů Rozpočtovou úpravu č.  576/01/2025 </w:t>
      </w:r>
      <w:r>
        <w:rPr>
          <w:rFonts w:ascii="Times New Roman" w:hAnsi="Times New Roman"/>
          <w:sz w:val="24"/>
        </w:rPr>
        <w:br/>
        <w:t>– Finanční dar Ústavu geologických věd Přírodovědecké fakulty Masarykovy univerzity Brno za účelem finanční podpory výjimečného žáka, studenta z Gymnázia Říčany, Tomáše Kohoutka</w:t>
      </w:r>
    </w:p>
    <w:tbl>
      <w:tblPr>
        <w:tblW w:w="5000" w:type="pct"/>
        <w:tblLook w:val="04A0" w:firstRow="1" w:lastRow="0" w:firstColumn="1" w:lastColumn="0" w:noHBand="0" w:noVBand="1"/>
      </w:tblPr>
      <w:tblGrid>
        <w:gridCol w:w="1327"/>
        <w:gridCol w:w="8877"/>
      </w:tblGrid>
      <w:tr w:rsidR="00A37C9A" w14:paraId="0D99288A" w14:textId="77777777" w:rsidTr="000D2DEC">
        <w:tc>
          <w:tcPr>
            <w:tcW w:w="650" w:type="pct"/>
            <w:hideMark/>
          </w:tcPr>
          <w:p w14:paraId="1BF9BF3D"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72A5203"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494C3DE6" w14:textId="77777777" w:rsidTr="000D2DEC">
        <w:tc>
          <w:tcPr>
            <w:tcW w:w="650" w:type="pct"/>
            <w:hideMark/>
          </w:tcPr>
          <w:p w14:paraId="47B4FBBE"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52A780D"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0CEF7CB8"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A90625A"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Mgr. Petře Peckové, hejtmance Středočeského kraje, zajistit podpisy darovací smlouvy s Masarykovou univerzitou, Přírodovědeckou fakultou Ústavu geologických věd, Kotlářská 267/2, 611 37 Brno, </w:t>
      </w:r>
      <w:r>
        <w:rPr>
          <w:rFonts w:ascii="Times New Roman" w:hAnsi="Times New Roman"/>
          <w:sz w:val="24"/>
        </w:rPr>
        <w:br/>
        <w:t>IČ: 00216224, DIČ: CZ00216224, dle žádosti přílohy č. 1 a 2 Tisku č. 2476(2025)</w:t>
      </w:r>
    </w:p>
    <w:tbl>
      <w:tblPr>
        <w:tblW w:w="5000" w:type="pct"/>
        <w:tblLook w:val="04A0" w:firstRow="1" w:lastRow="0" w:firstColumn="1" w:lastColumn="0" w:noHBand="0" w:noVBand="1"/>
      </w:tblPr>
      <w:tblGrid>
        <w:gridCol w:w="1327"/>
        <w:gridCol w:w="8877"/>
      </w:tblGrid>
      <w:tr w:rsidR="00A37C9A" w14:paraId="4EAFF2AB" w14:textId="77777777" w:rsidTr="000D2DEC">
        <w:tc>
          <w:tcPr>
            <w:tcW w:w="650" w:type="pct"/>
            <w:hideMark/>
          </w:tcPr>
          <w:p w14:paraId="701A09C8"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1F63DDC" w14:textId="77777777" w:rsidR="00A37C9A" w:rsidRDefault="00A37C9A" w:rsidP="000D2DEC">
            <w:pPr>
              <w:spacing w:after="240"/>
              <w:outlineLvl w:val="0"/>
              <w:rPr>
                <w:rFonts w:ascii="Times New Roman" w:hAnsi="Times New Roman"/>
                <w:b/>
                <w:sz w:val="24"/>
              </w:rPr>
            </w:pPr>
            <w:r>
              <w:rPr>
                <w:rFonts w:ascii="Times New Roman" w:hAnsi="Times New Roman"/>
                <w:b/>
                <w:sz w:val="24"/>
              </w:rPr>
              <w:t>30. 11. 2025</w:t>
            </w:r>
          </w:p>
        </w:tc>
      </w:tr>
      <w:tr w:rsidR="00A37C9A" w14:paraId="4A0CA382" w14:textId="77777777" w:rsidTr="000D2DEC">
        <w:tc>
          <w:tcPr>
            <w:tcW w:w="650" w:type="pct"/>
            <w:hideMark/>
          </w:tcPr>
          <w:p w14:paraId="4EFD6A7A"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AEABAC9" w14:textId="77777777" w:rsidR="00A37C9A" w:rsidRDefault="00A37C9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61E9A10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AD415A3"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Mgr. Petře Peckové, hejtmance Středočeského kraje, předložit Rozpočtovou úpravu č. 576/01/2025 </w:t>
      </w:r>
      <w:r>
        <w:rPr>
          <w:rFonts w:ascii="Times New Roman" w:hAnsi="Times New Roman"/>
          <w:sz w:val="24"/>
        </w:rPr>
        <w:br/>
        <w:t>na vědomí na nejbližší jednání Výboru finančního Zastupitelstva Středočeského kraje</w:t>
      </w:r>
    </w:p>
    <w:tbl>
      <w:tblPr>
        <w:tblW w:w="5000" w:type="pct"/>
        <w:tblLook w:val="04A0" w:firstRow="1" w:lastRow="0" w:firstColumn="1" w:lastColumn="0" w:noHBand="0" w:noVBand="1"/>
      </w:tblPr>
      <w:tblGrid>
        <w:gridCol w:w="1327"/>
        <w:gridCol w:w="8877"/>
      </w:tblGrid>
      <w:tr w:rsidR="00A37C9A" w14:paraId="69E60EE5" w14:textId="77777777" w:rsidTr="000D2DEC">
        <w:tc>
          <w:tcPr>
            <w:tcW w:w="650" w:type="pct"/>
            <w:hideMark/>
          </w:tcPr>
          <w:p w14:paraId="154EE49C"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EA4F8B6" w14:textId="77777777" w:rsidR="00A37C9A" w:rsidRDefault="00A37C9A" w:rsidP="000D2DEC">
            <w:pPr>
              <w:spacing w:after="240"/>
              <w:outlineLvl w:val="0"/>
              <w:rPr>
                <w:rFonts w:ascii="Times New Roman" w:hAnsi="Times New Roman"/>
                <w:b/>
                <w:sz w:val="24"/>
              </w:rPr>
            </w:pPr>
            <w:r>
              <w:rPr>
                <w:rFonts w:ascii="Times New Roman" w:hAnsi="Times New Roman"/>
                <w:b/>
                <w:sz w:val="24"/>
              </w:rPr>
              <w:t>25. 11. 2025</w:t>
            </w:r>
          </w:p>
        </w:tc>
      </w:tr>
      <w:tr w:rsidR="00A37C9A" w14:paraId="4EF70C45" w14:textId="77777777" w:rsidTr="000D2DEC">
        <w:tc>
          <w:tcPr>
            <w:tcW w:w="650" w:type="pct"/>
            <w:hideMark/>
          </w:tcPr>
          <w:p w14:paraId="39D64A8C"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CF6B127" w14:textId="77777777" w:rsidR="00A37C9A" w:rsidRDefault="00A37C9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769E8A81"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1F0EF563" w14:textId="77777777" w:rsidTr="000D2DEC">
        <w:tc>
          <w:tcPr>
            <w:tcW w:w="273" w:type="pct"/>
          </w:tcPr>
          <w:p w14:paraId="3B347618"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66A33AAD"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Návrh na uzavření veřejnoprávní smlouvy o poskytnutí dotace formou poskytnutí vyrovnávací platby na realizaci služby obecného hospodářského zájmu a smlouvy </w:t>
            </w:r>
            <w:r>
              <w:rPr>
                <w:rFonts w:ascii="Times New Roman" w:hAnsi="Times New Roman"/>
                <w:b/>
                <w:sz w:val="26"/>
                <w:szCs w:val="26"/>
              </w:rPr>
              <w:br/>
            </w:r>
            <w:r>
              <w:rPr>
                <w:rFonts w:ascii="Times New Roman" w:hAnsi="Times New Roman"/>
                <w:b/>
                <w:sz w:val="26"/>
                <w:szCs w:val="26"/>
              </w:rPr>
              <w:lastRenderedPageBreak/>
              <w:t>o pověření výkonem služby v režimu závazku veřejné služby Středočeskému inovačnímu centru</w:t>
            </w:r>
          </w:p>
        </w:tc>
      </w:tr>
    </w:tbl>
    <w:p w14:paraId="1BE89814" w14:textId="77777777" w:rsidR="00A37C9A" w:rsidRDefault="00A37C9A" w:rsidP="00A37C9A">
      <w:pPr>
        <w:outlineLvl w:val="0"/>
        <w:rPr>
          <w:rFonts w:ascii="Times New Roman" w:hAnsi="Times New Roman"/>
          <w:b/>
          <w:bCs/>
          <w:sz w:val="24"/>
        </w:rPr>
      </w:pPr>
    </w:p>
    <w:p w14:paraId="451F0B2F" w14:textId="77777777" w:rsidR="00A37C9A" w:rsidRPr="000B53FD"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005-37/2025/RK ze dne </w:t>
      </w:r>
      <w:r>
        <w:rPr>
          <w:rFonts w:ascii="Times New Roman" w:hAnsi="Times New Roman"/>
          <w:b/>
          <w:bCs/>
          <w:sz w:val="24"/>
          <w:u w:val="single"/>
        </w:rPr>
        <w:t>30. 10. 2025</w:t>
      </w:r>
    </w:p>
    <w:p w14:paraId="52FCF4B2"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4D443CB6"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4DD9E91C"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Zastupitelstvu Středočeského kraje: </w:t>
      </w:r>
    </w:p>
    <w:p w14:paraId="3BD0AC97"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1) schválit poskytnutí dotace z rozpočtu Středočeského kraje formou poskytnutí vyrovnávací platby </w:t>
      </w:r>
      <w:r>
        <w:rPr>
          <w:rFonts w:ascii="Times New Roman" w:hAnsi="Times New Roman"/>
          <w:sz w:val="24"/>
        </w:rPr>
        <w:br/>
        <w:t>na realizaci služby obecného hospodářského zájmu ve výši a za podmínek dle veřejnoprávní smlouvy uvedené v příloze č. 1 k usnesení</w:t>
      </w:r>
    </w:p>
    <w:p w14:paraId="4F79F964"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2) schválit uzavření veřejnoprávní smlouvy o poskytnutí dotace formou poskytnutí vyrovnávací platby </w:t>
      </w:r>
      <w:r>
        <w:rPr>
          <w:rFonts w:ascii="Times New Roman" w:hAnsi="Times New Roman"/>
          <w:sz w:val="24"/>
        </w:rPr>
        <w:br/>
        <w:t xml:space="preserve">na realizaci služby obecného hospodářského zájmu a smlouvy o pověření výkonem služby v režimu závazku veřejné služby, která je uvedena v příloze č. 1 k usnesení </w:t>
      </w:r>
    </w:p>
    <w:p w14:paraId="156157AF"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3) pověřit Mgr. Petru Peckovou, hejtmanku Středočeského kraje, k podpisu veřejnoprávní smlouvy </w:t>
      </w:r>
      <w:r>
        <w:rPr>
          <w:rFonts w:ascii="Times New Roman" w:hAnsi="Times New Roman"/>
          <w:sz w:val="24"/>
        </w:rPr>
        <w:br/>
        <w:t xml:space="preserve">o poskytnutí dotace formou poskytnutí vyrovnávací platby na realizaci služby obecného hospodářského zájmu a smlouvy o pověření výkonem služby v režimu závazku veřejné služby, uvedené v příloze č. 1 </w:t>
      </w:r>
      <w:r>
        <w:rPr>
          <w:rFonts w:ascii="Times New Roman" w:hAnsi="Times New Roman"/>
          <w:sz w:val="24"/>
        </w:rPr>
        <w:br/>
        <w:t>k usnesení</w:t>
      </w:r>
    </w:p>
    <w:p w14:paraId="526D8CB2"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FBB6460" w14:textId="77777777" w:rsidR="00A37C9A" w:rsidRDefault="00A37C9A" w:rsidP="00A37C9A">
      <w:pPr>
        <w:jc w:val="both"/>
        <w:outlineLvl w:val="0"/>
        <w:rPr>
          <w:rFonts w:ascii="Times New Roman" w:hAnsi="Times New Roman"/>
          <w:sz w:val="24"/>
        </w:rPr>
      </w:pPr>
      <w:r>
        <w:rPr>
          <w:rFonts w:ascii="Times New Roman" w:hAnsi="Times New Roman"/>
          <w:sz w:val="24"/>
        </w:rPr>
        <w:t>Mgr. Petře Peckové, hejtmance Středočeského kraje, předložit materiál dle bodu I. usnesení k projednání na nejbližším zasedání Zastupitelstva Středočeského kraje</w:t>
      </w:r>
    </w:p>
    <w:tbl>
      <w:tblPr>
        <w:tblW w:w="5000" w:type="pct"/>
        <w:tblLook w:val="04A0" w:firstRow="1" w:lastRow="0" w:firstColumn="1" w:lastColumn="0" w:noHBand="0" w:noVBand="1"/>
      </w:tblPr>
      <w:tblGrid>
        <w:gridCol w:w="1327"/>
        <w:gridCol w:w="8877"/>
      </w:tblGrid>
      <w:tr w:rsidR="00A37C9A" w14:paraId="5891C530" w14:textId="77777777" w:rsidTr="000D2DEC">
        <w:tc>
          <w:tcPr>
            <w:tcW w:w="650" w:type="pct"/>
            <w:hideMark/>
          </w:tcPr>
          <w:p w14:paraId="63069D4D"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FCD786E" w14:textId="77777777" w:rsidR="00A37C9A" w:rsidRDefault="00A37C9A" w:rsidP="000D2DEC">
            <w:pPr>
              <w:spacing w:after="240"/>
              <w:outlineLvl w:val="0"/>
              <w:rPr>
                <w:rFonts w:ascii="Times New Roman" w:hAnsi="Times New Roman"/>
                <w:b/>
                <w:sz w:val="24"/>
              </w:rPr>
            </w:pPr>
            <w:r>
              <w:rPr>
                <w:rFonts w:ascii="Times New Roman" w:hAnsi="Times New Roman"/>
                <w:b/>
                <w:sz w:val="24"/>
              </w:rPr>
              <w:t>1. 12. 2025</w:t>
            </w:r>
          </w:p>
        </w:tc>
      </w:tr>
      <w:tr w:rsidR="00A37C9A" w14:paraId="33343AC8" w14:textId="77777777" w:rsidTr="000D2DEC">
        <w:tc>
          <w:tcPr>
            <w:tcW w:w="650" w:type="pct"/>
            <w:hideMark/>
          </w:tcPr>
          <w:p w14:paraId="6B46A93D"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0D76B18" w14:textId="77777777" w:rsidR="00A37C9A" w:rsidRDefault="00A37C9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75BFD3EF"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B326A63" w14:textId="77777777" w:rsidR="00A37C9A" w:rsidRDefault="00A37C9A" w:rsidP="00A37C9A">
      <w:pPr>
        <w:jc w:val="both"/>
        <w:outlineLvl w:val="0"/>
        <w:rPr>
          <w:rFonts w:ascii="Times New Roman" w:hAnsi="Times New Roman"/>
          <w:sz w:val="24"/>
        </w:rPr>
      </w:pPr>
      <w:r>
        <w:rPr>
          <w:rFonts w:ascii="Times New Roman" w:hAnsi="Times New Roman"/>
          <w:sz w:val="24"/>
        </w:rPr>
        <w:t>Mgr. Petře Peckové, hejtmance Středočeského kraje, předložit materiál dle bodu I. usnesení na nejbližším jednání Výboru finančního Zastupitelstva Středočeského kraje</w:t>
      </w:r>
    </w:p>
    <w:tbl>
      <w:tblPr>
        <w:tblW w:w="5000" w:type="pct"/>
        <w:tblLook w:val="04A0" w:firstRow="1" w:lastRow="0" w:firstColumn="1" w:lastColumn="0" w:noHBand="0" w:noVBand="1"/>
      </w:tblPr>
      <w:tblGrid>
        <w:gridCol w:w="1327"/>
        <w:gridCol w:w="8877"/>
      </w:tblGrid>
      <w:tr w:rsidR="00A37C9A" w14:paraId="63B970B9" w14:textId="77777777" w:rsidTr="000D2DEC">
        <w:tc>
          <w:tcPr>
            <w:tcW w:w="650" w:type="pct"/>
            <w:hideMark/>
          </w:tcPr>
          <w:p w14:paraId="38284DD4"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D3E8D23" w14:textId="77777777" w:rsidR="00A37C9A" w:rsidRDefault="00A37C9A" w:rsidP="000D2DEC">
            <w:pPr>
              <w:spacing w:after="240"/>
              <w:outlineLvl w:val="0"/>
              <w:rPr>
                <w:rFonts w:ascii="Times New Roman" w:hAnsi="Times New Roman"/>
                <w:b/>
                <w:sz w:val="24"/>
              </w:rPr>
            </w:pPr>
            <w:r>
              <w:rPr>
                <w:rFonts w:ascii="Times New Roman" w:hAnsi="Times New Roman"/>
                <w:b/>
                <w:sz w:val="24"/>
              </w:rPr>
              <w:t>25. 11. 2025</w:t>
            </w:r>
          </w:p>
        </w:tc>
      </w:tr>
      <w:tr w:rsidR="00A37C9A" w14:paraId="3AD5819E" w14:textId="77777777" w:rsidTr="000D2DEC">
        <w:tc>
          <w:tcPr>
            <w:tcW w:w="650" w:type="pct"/>
            <w:hideMark/>
          </w:tcPr>
          <w:p w14:paraId="5C265088"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4EC5DC1" w14:textId="77777777" w:rsidR="00A37C9A" w:rsidRDefault="00A37C9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2BDA4F56"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1224DE9" w14:textId="77777777" w:rsidR="00A37C9A" w:rsidRDefault="00A37C9A" w:rsidP="00A37C9A">
      <w:pPr>
        <w:jc w:val="both"/>
        <w:outlineLvl w:val="0"/>
        <w:rPr>
          <w:rFonts w:ascii="Times New Roman" w:hAnsi="Times New Roman"/>
          <w:sz w:val="24"/>
        </w:rPr>
      </w:pPr>
      <w:r>
        <w:rPr>
          <w:rFonts w:ascii="Times New Roman" w:hAnsi="Times New Roman"/>
          <w:sz w:val="24"/>
        </w:rPr>
        <w:t>Mgr. Petře Peckové, hejtmance Středočeského kraje, předložit materiál dle bodu I. usnesení na nejbližším jednání Výboru pro Regionální rozvoj Zastupitelstva Středočeského kraje</w:t>
      </w:r>
    </w:p>
    <w:tbl>
      <w:tblPr>
        <w:tblW w:w="5000" w:type="pct"/>
        <w:tblLook w:val="04A0" w:firstRow="1" w:lastRow="0" w:firstColumn="1" w:lastColumn="0" w:noHBand="0" w:noVBand="1"/>
      </w:tblPr>
      <w:tblGrid>
        <w:gridCol w:w="1327"/>
        <w:gridCol w:w="8877"/>
      </w:tblGrid>
      <w:tr w:rsidR="00A37C9A" w14:paraId="70CFB74A" w14:textId="77777777" w:rsidTr="000D2DEC">
        <w:tc>
          <w:tcPr>
            <w:tcW w:w="650" w:type="pct"/>
            <w:hideMark/>
          </w:tcPr>
          <w:p w14:paraId="4C13E246"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1DC705F" w14:textId="77777777" w:rsidR="00A37C9A" w:rsidRDefault="00A37C9A" w:rsidP="000D2DEC">
            <w:pPr>
              <w:spacing w:after="240"/>
              <w:outlineLvl w:val="0"/>
              <w:rPr>
                <w:rFonts w:ascii="Times New Roman" w:hAnsi="Times New Roman"/>
                <w:b/>
                <w:sz w:val="24"/>
              </w:rPr>
            </w:pPr>
            <w:r>
              <w:rPr>
                <w:rFonts w:ascii="Times New Roman" w:hAnsi="Times New Roman"/>
                <w:b/>
                <w:sz w:val="24"/>
              </w:rPr>
              <w:t>11. 11. 2025</w:t>
            </w:r>
          </w:p>
        </w:tc>
      </w:tr>
      <w:tr w:rsidR="00A37C9A" w14:paraId="7A78528B" w14:textId="77777777" w:rsidTr="000D2DEC">
        <w:tc>
          <w:tcPr>
            <w:tcW w:w="650" w:type="pct"/>
            <w:hideMark/>
          </w:tcPr>
          <w:p w14:paraId="6BB7765C"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8449796" w14:textId="77777777" w:rsidR="00A37C9A" w:rsidRDefault="00A37C9A"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7503A4D7"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217F277D" w14:textId="77777777" w:rsidTr="000D2DEC">
        <w:tc>
          <w:tcPr>
            <w:tcW w:w="273" w:type="pct"/>
          </w:tcPr>
          <w:p w14:paraId="27D7C02C"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1AF41966"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Návrh projektu regionální spolupráce „Volba střední školy žáky devátých tříd </w:t>
            </w:r>
            <w:r>
              <w:rPr>
                <w:rFonts w:ascii="Times New Roman" w:hAnsi="Times New Roman"/>
                <w:b/>
                <w:sz w:val="26"/>
                <w:szCs w:val="26"/>
              </w:rPr>
              <w:br/>
              <w:t>ve Středočeském kraji“</w:t>
            </w:r>
          </w:p>
        </w:tc>
      </w:tr>
    </w:tbl>
    <w:p w14:paraId="261A9A30" w14:textId="77777777" w:rsidR="00A37C9A" w:rsidRDefault="00A37C9A" w:rsidP="00A37C9A">
      <w:pPr>
        <w:outlineLvl w:val="0"/>
        <w:rPr>
          <w:rFonts w:ascii="Times New Roman" w:hAnsi="Times New Roman"/>
          <w:b/>
          <w:bCs/>
          <w:sz w:val="24"/>
        </w:rPr>
      </w:pPr>
    </w:p>
    <w:p w14:paraId="6599EA9E" w14:textId="77777777" w:rsidR="00A37C9A" w:rsidRPr="000B53FD"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006-37/2025/RK ze dne </w:t>
      </w:r>
      <w:r>
        <w:rPr>
          <w:rFonts w:ascii="Times New Roman" w:hAnsi="Times New Roman"/>
          <w:b/>
          <w:bCs/>
          <w:sz w:val="24"/>
          <w:u w:val="single"/>
        </w:rPr>
        <w:t>30. 10. 2025</w:t>
      </w:r>
    </w:p>
    <w:p w14:paraId="5CCA9EAA"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6435D5D8"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059A381" w14:textId="77777777" w:rsidR="00A37C9A" w:rsidRDefault="00A37C9A" w:rsidP="00A37C9A">
      <w:pPr>
        <w:jc w:val="both"/>
        <w:outlineLvl w:val="0"/>
        <w:rPr>
          <w:rFonts w:ascii="Times New Roman" w:hAnsi="Times New Roman"/>
          <w:sz w:val="24"/>
        </w:rPr>
      </w:pPr>
      <w:r>
        <w:rPr>
          <w:rFonts w:ascii="Times New Roman" w:hAnsi="Times New Roman"/>
          <w:sz w:val="24"/>
        </w:rPr>
        <w:t>návrh projektu regionální spolupráce Středočeského kraje a Sociologického ústavu Akademie věd České republiky, v. v. i. „Volba střední školy žáky devátých tříd ve Středočeském kraji“</w:t>
      </w:r>
    </w:p>
    <w:p w14:paraId="09E22BC9"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44B68008"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Mgr. Milana Váchu, radního pro oblast vzdělávání, k podpisu dokumentů souvisejících s projektem „Volba střední školy žáky devátých tříd ve Středočeském kraji“ a k veškerým úkonům souvisejícím </w:t>
      </w:r>
      <w:r>
        <w:rPr>
          <w:rFonts w:ascii="Times New Roman" w:hAnsi="Times New Roman"/>
          <w:sz w:val="24"/>
        </w:rPr>
        <w:br/>
        <w:t>s realizací tohoto projektu</w:t>
      </w:r>
    </w:p>
    <w:p w14:paraId="285A9C19"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7DAC7B29" w14:textId="77777777" w:rsidTr="000D2DEC">
        <w:tc>
          <w:tcPr>
            <w:tcW w:w="273" w:type="pct"/>
          </w:tcPr>
          <w:p w14:paraId="37233689"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5CEFFC3C"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Oblastní nemocnice Kladno, a. s., nemocnice Středočeského kraje – prodloužení termínu časové použitelnosti investiční dotace</w:t>
            </w:r>
          </w:p>
        </w:tc>
      </w:tr>
    </w:tbl>
    <w:p w14:paraId="5CFDCD47" w14:textId="77777777" w:rsidR="00A37C9A" w:rsidRDefault="00A37C9A" w:rsidP="00A37C9A">
      <w:pPr>
        <w:outlineLvl w:val="0"/>
        <w:rPr>
          <w:rFonts w:ascii="Times New Roman" w:hAnsi="Times New Roman"/>
          <w:b/>
          <w:bCs/>
          <w:sz w:val="24"/>
        </w:rPr>
      </w:pPr>
    </w:p>
    <w:p w14:paraId="0FB90087" w14:textId="77777777" w:rsidR="00A37C9A" w:rsidRPr="000B53FD"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007-37/2025/RK ze dne </w:t>
      </w:r>
      <w:r>
        <w:rPr>
          <w:rFonts w:ascii="Times New Roman" w:hAnsi="Times New Roman"/>
          <w:b/>
          <w:bCs/>
          <w:sz w:val="24"/>
          <w:u w:val="single"/>
        </w:rPr>
        <w:t>30. 10. 2025</w:t>
      </w:r>
    </w:p>
    <w:p w14:paraId="4755E574"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455065A3"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3857F788"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Zastupitelstvu Středočeského kraje ke schválení: </w:t>
      </w:r>
    </w:p>
    <w:p w14:paraId="21BFE3AA" w14:textId="77777777" w:rsidR="00A37C9A" w:rsidRDefault="00A37C9A" w:rsidP="00A37C9A">
      <w:pPr>
        <w:jc w:val="both"/>
        <w:outlineLvl w:val="0"/>
        <w:rPr>
          <w:rFonts w:ascii="Times New Roman" w:hAnsi="Times New Roman"/>
          <w:sz w:val="24"/>
        </w:rPr>
      </w:pPr>
      <w:r>
        <w:rPr>
          <w:rFonts w:ascii="Times New Roman" w:hAnsi="Times New Roman"/>
          <w:sz w:val="24"/>
        </w:rPr>
        <w:t>a) prodloužení termínu časové použitelnosti investiční dotace u akce Oblastní nemocnice Kladno, a. s., nemocnice Středočeského kraje, „Ústavní kuchyně a jídelna“, a to nejpozději do 31. 12. 2026</w:t>
      </w:r>
    </w:p>
    <w:p w14:paraId="598DC0A1"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b) uzavření Dodatku č. 1 k veřejnoprávní smlouvě o poskytnutí individuální účelové investiční dotace </w:t>
      </w:r>
      <w:r>
        <w:rPr>
          <w:rFonts w:ascii="Times New Roman" w:hAnsi="Times New Roman"/>
          <w:sz w:val="24"/>
        </w:rPr>
        <w:br/>
        <w:t>z rozpočtu Středočeského kraje ev. č. S-1807/ZDR/2025 na akci „Ústavní kuchyně a jídelna“ dle přílohy č. 3 k usnesení</w:t>
      </w:r>
    </w:p>
    <w:p w14:paraId="2E23D275"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2F4D908C"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Zastupitelstvu Středočeského kraje pověřit Ing. Pavla Pavlíka, statutárního náměstka hejtmanky </w:t>
      </w:r>
      <w:r>
        <w:rPr>
          <w:rFonts w:ascii="Times New Roman" w:hAnsi="Times New Roman"/>
          <w:sz w:val="24"/>
        </w:rPr>
        <w:br/>
        <w:t>pro oblast zdravotnictví, podpisem Dodatku č. 1 k Veřejnoprávní smlouvě o poskytnutí individuální účelové investiční dotace z rozpočtu Středočeského kraje ev. č. S-1807/ZDR/2025 dle bodu I. písm. b) usnesení</w:t>
      </w:r>
    </w:p>
    <w:p w14:paraId="4DAF0D9F"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FAA6088" w14:textId="77777777" w:rsidR="00A37C9A" w:rsidRDefault="00A37C9A" w:rsidP="00A37C9A">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návrh dle bodů I. a II. usnesení na nejbližší jednání Zastupitelstva Středočeského kraje</w:t>
      </w:r>
    </w:p>
    <w:tbl>
      <w:tblPr>
        <w:tblW w:w="5000" w:type="pct"/>
        <w:tblLook w:val="04A0" w:firstRow="1" w:lastRow="0" w:firstColumn="1" w:lastColumn="0" w:noHBand="0" w:noVBand="1"/>
      </w:tblPr>
      <w:tblGrid>
        <w:gridCol w:w="1327"/>
        <w:gridCol w:w="8877"/>
      </w:tblGrid>
      <w:tr w:rsidR="00A37C9A" w14:paraId="42722C2F" w14:textId="77777777" w:rsidTr="000D2DEC">
        <w:tc>
          <w:tcPr>
            <w:tcW w:w="650" w:type="pct"/>
            <w:hideMark/>
          </w:tcPr>
          <w:p w14:paraId="56461E17"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AFD4CA5" w14:textId="77777777" w:rsidR="00A37C9A" w:rsidRDefault="00A37C9A" w:rsidP="000D2DEC">
            <w:pPr>
              <w:spacing w:after="240"/>
              <w:outlineLvl w:val="0"/>
              <w:rPr>
                <w:rFonts w:ascii="Times New Roman" w:hAnsi="Times New Roman"/>
                <w:b/>
                <w:sz w:val="24"/>
              </w:rPr>
            </w:pPr>
            <w:r>
              <w:rPr>
                <w:rFonts w:ascii="Times New Roman" w:hAnsi="Times New Roman"/>
                <w:b/>
                <w:sz w:val="24"/>
              </w:rPr>
              <w:t>1. 12. 2025</w:t>
            </w:r>
          </w:p>
        </w:tc>
      </w:tr>
      <w:tr w:rsidR="00A37C9A" w14:paraId="7B4560C5" w14:textId="77777777" w:rsidTr="000D2DEC">
        <w:tc>
          <w:tcPr>
            <w:tcW w:w="650" w:type="pct"/>
            <w:hideMark/>
          </w:tcPr>
          <w:p w14:paraId="3115E389"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FC6DE28" w14:textId="77777777" w:rsidR="00A37C9A" w:rsidRDefault="00A37C9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2F9E6745"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AEC85B9" w14:textId="77777777" w:rsidR="00A37C9A" w:rsidRDefault="00A37C9A" w:rsidP="00A37C9A">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výše uvedené usnesení na vědomí Výboru finančnímu Zastupitelstva Středočeského kraje</w:t>
      </w:r>
    </w:p>
    <w:tbl>
      <w:tblPr>
        <w:tblW w:w="5000" w:type="pct"/>
        <w:tblLook w:val="04A0" w:firstRow="1" w:lastRow="0" w:firstColumn="1" w:lastColumn="0" w:noHBand="0" w:noVBand="1"/>
      </w:tblPr>
      <w:tblGrid>
        <w:gridCol w:w="1327"/>
        <w:gridCol w:w="8877"/>
      </w:tblGrid>
      <w:tr w:rsidR="00A37C9A" w14:paraId="569A8ADA" w14:textId="77777777" w:rsidTr="000D2DEC">
        <w:tc>
          <w:tcPr>
            <w:tcW w:w="650" w:type="pct"/>
            <w:hideMark/>
          </w:tcPr>
          <w:p w14:paraId="0ED30B3D"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162CE8B" w14:textId="77777777" w:rsidR="00A37C9A" w:rsidRDefault="00A37C9A" w:rsidP="000D2DEC">
            <w:pPr>
              <w:spacing w:after="240"/>
              <w:outlineLvl w:val="0"/>
              <w:rPr>
                <w:rFonts w:ascii="Times New Roman" w:hAnsi="Times New Roman"/>
                <w:b/>
                <w:sz w:val="24"/>
              </w:rPr>
            </w:pPr>
            <w:r>
              <w:rPr>
                <w:rFonts w:ascii="Times New Roman" w:hAnsi="Times New Roman"/>
                <w:b/>
                <w:sz w:val="24"/>
              </w:rPr>
              <w:t>25. 11. 2025</w:t>
            </w:r>
          </w:p>
        </w:tc>
      </w:tr>
      <w:tr w:rsidR="00A37C9A" w14:paraId="786642EB" w14:textId="77777777" w:rsidTr="000D2DEC">
        <w:tc>
          <w:tcPr>
            <w:tcW w:w="650" w:type="pct"/>
            <w:hideMark/>
          </w:tcPr>
          <w:p w14:paraId="01CDBDAB"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CF1EEE2" w14:textId="77777777" w:rsidR="00A37C9A" w:rsidRDefault="00A37C9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06223B05"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7991EEE8" w14:textId="77777777" w:rsidTr="000D2DEC">
        <w:tc>
          <w:tcPr>
            <w:tcW w:w="273" w:type="pct"/>
          </w:tcPr>
          <w:p w14:paraId="6A3ED5DA"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079EFE64"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Oblastní nemocnice Příbram, a. s. – prodloužení termínu časové použitelnosti investiční dotace</w:t>
            </w:r>
          </w:p>
        </w:tc>
      </w:tr>
    </w:tbl>
    <w:p w14:paraId="6E873D67" w14:textId="77777777" w:rsidR="00A37C9A" w:rsidRDefault="00A37C9A" w:rsidP="00A37C9A">
      <w:pPr>
        <w:outlineLvl w:val="0"/>
        <w:rPr>
          <w:rFonts w:ascii="Times New Roman" w:hAnsi="Times New Roman"/>
          <w:b/>
          <w:bCs/>
          <w:sz w:val="24"/>
        </w:rPr>
      </w:pPr>
    </w:p>
    <w:p w14:paraId="554B93D3" w14:textId="77777777" w:rsidR="00A37C9A" w:rsidRPr="000B53FD"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008-37/2025/RK ze dne </w:t>
      </w:r>
      <w:r>
        <w:rPr>
          <w:rFonts w:ascii="Times New Roman" w:hAnsi="Times New Roman"/>
          <w:b/>
          <w:bCs/>
          <w:sz w:val="24"/>
          <w:u w:val="single"/>
        </w:rPr>
        <w:t>30. 10. 2025</w:t>
      </w:r>
    </w:p>
    <w:p w14:paraId="4F72E5C9"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05E62B96"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6A22CB9E"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Zastupitelstvu Středočeského kraje ke schválení: </w:t>
      </w:r>
    </w:p>
    <w:p w14:paraId="53EA5A18" w14:textId="77777777" w:rsidR="00A37C9A" w:rsidRDefault="00A37C9A" w:rsidP="00A37C9A">
      <w:pPr>
        <w:jc w:val="both"/>
        <w:outlineLvl w:val="0"/>
        <w:rPr>
          <w:rFonts w:ascii="Times New Roman" w:hAnsi="Times New Roman"/>
          <w:sz w:val="24"/>
        </w:rPr>
      </w:pPr>
      <w:r>
        <w:rPr>
          <w:rFonts w:ascii="Times New Roman" w:hAnsi="Times New Roman"/>
          <w:sz w:val="24"/>
        </w:rPr>
        <w:t>a) prodloužení termínu časové použitelnosti investiční dotace u akce Oblastní nemocnice Příbram, a. s., „Robotický operační systém“, a to nejpozději do 31. 12. 2026</w:t>
      </w:r>
    </w:p>
    <w:p w14:paraId="608F218F"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b) uzavření Dodatku č. 1 k veřejnoprávní smlouvě o poskytnutí individuální účelové investiční dotace </w:t>
      </w:r>
      <w:r>
        <w:rPr>
          <w:rFonts w:ascii="Times New Roman" w:hAnsi="Times New Roman"/>
          <w:sz w:val="24"/>
        </w:rPr>
        <w:br/>
        <w:t>z rozpočtu Středočeského kraje ev. č. S-2891/ZDR/2025 na akci „Robotický operační systém“ dle přílohy č. 3 k usnesení</w:t>
      </w:r>
    </w:p>
    <w:p w14:paraId="6E0758C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2AE64887"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Zastupitelstvu Středočeského kraje pověřit Ing. Pavla Pavlíka, statutárního náměstka hejtmanky </w:t>
      </w:r>
      <w:r>
        <w:rPr>
          <w:rFonts w:ascii="Times New Roman" w:hAnsi="Times New Roman"/>
          <w:sz w:val="24"/>
        </w:rPr>
        <w:br/>
        <w:t>pro oblast zdravotnictví, podpisem Dodatku č. 1 k Veřejnoprávní smlouvě o poskytnutí individuální účelové investiční dotace z rozpočtu Středočeského kraje ev. č. S-2891/ZDR/2025 dle bodu I. písm. b) usnesení</w:t>
      </w:r>
    </w:p>
    <w:p w14:paraId="5F79225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ukládá</w:t>
      </w:r>
    </w:p>
    <w:p w14:paraId="4527E98E" w14:textId="77777777" w:rsidR="00A37C9A" w:rsidRDefault="00A37C9A" w:rsidP="00A37C9A">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návrh dle bodů I. a II. usnesení na nejbližší jednání Zastupitelstva Středočeského kraje</w:t>
      </w:r>
    </w:p>
    <w:tbl>
      <w:tblPr>
        <w:tblW w:w="5000" w:type="pct"/>
        <w:tblLook w:val="04A0" w:firstRow="1" w:lastRow="0" w:firstColumn="1" w:lastColumn="0" w:noHBand="0" w:noVBand="1"/>
      </w:tblPr>
      <w:tblGrid>
        <w:gridCol w:w="1327"/>
        <w:gridCol w:w="8877"/>
      </w:tblGrid>
      <w:tr w:rsidR="00A37C9A" w14:paraId="6CA42094" w14:textId="77777777" w:rsidTr="000D2DEC">
        <w:tc>
          <w:tcPr>
            <w:tcW w:w="650" w:type="pct"/>
            <w:hideMark/>
          </w:tcPr>
          <w:p w14:paraId="2737C707"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1DB143D" w14:textId="77777777" w:rsidR="00A37C9A" w:rsidRDefault="00A37C9A" w:rsidP="000D2DEC">
            <w:pPr>
              <w:spacing w:after="240"/>
              <w:outlineLvl w:val="0"/>
              <w:rPr>
                <w:rFonts w:ascii="Times New Roman" w:hAnsi="Times New Roman"/>
                <w:b/>
                <w:sz w:val="24"/>
              </w:rPr>
            </w:pPr>
            <w:r>
              <w:rPr>
                <w:rFonts w:ascii="Times New Roman" w:hAnsi="Times New Roman"/>
                <w:b/>
                <w:sz w:val="24"/>
              </w:rPr>
              <w:t>1. 12. 2025</w:t>
            </w:r>
          </w:p>
        </w:tc>
      </w:tr>
      <w:tr w:rsidR="00A37C9A" w14:paraId="6FFECB3D" w14:textId="77777777" w:rsidTr="000D2DEC">
        <w:tc>
          <w:tcPr>
            <w:tcW w:w="650" w:type="pct"/>
            <w:hideMark/>
          </w:tcPr>
          <w:p w14:paraId="6F82C559"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6D9E3A4" w14:textId="77777777" w:rsidR="00A37C9A" w:rsidRDefault="00A37C9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1CC7DA00"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A02E8C6" w14:textId="77777777" w:rsidR="00A37C9A" w:rsidRDefault="00A37C9A" w:rsidP="00A37C9A">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výše uvedené usnesení na vědomí Výboru finančnímu Zastupitelstva Středočeského kraje</w:t>
      </w:r>
    </w:p>
    <w:tbl>
      <w:tblPr>
        <w:tblW w:w="5000" w:type="pct"/>
        <w:tblLook w:val="04A0" w:firstRow="1" w:lastRow="0" w:firstColumn="1" w:lastColumn="0" w:noHBand="0" w:noVBand="1"/>
      </w:tblPr>
      <w:tblGrid>
        <w:gridCol w:w="1327"/>
        <w:gridCol w:w="8877"/>
      </w:tblGrid>
      <w:tr w:rsidR="00A37C9A" w14:paraId="282ECFE8" w14:textId="77777777" w:rsidTr="000D2DEC">
        <w:tc>
          <w:tcPr>
            <w:tcW w:w="650" w:type="pct"/>
            <w:hideMark/>
          </w:tcPr>
          <w:p w14:paraId="1CA8C54E"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1A5FEDB" w14:textId="77777777" w:rsidR="00A37C9A" w:rsidRDefault="00A37C9A" w:rsidP="000D2DEC">
            <w:pPr>
              <w:spacing w:after="240"/>
              <w:outlineLvl w:val="0"/>
              <w:rPr>
                <w:rFonts w:ascii="Times New Roman" w:hAnsi="Times New Roman"/>
                <w:b/>
                <w:sz w:val="24"/>
              </w:rPr>
            </w:pPr>
            <w:r>
              <w:rPr>
                <w:rFonts w:ascii="Times New Roman" w:hAnsi="Times New Roman"/>
                <w:b/>
                <w:sz w:val="24"/>
              </w:rPr>
              <w:t>25. 11. 2025</w:t>
            </w:r>
          </w:p>
        </w:tc>
      </w:tr>
      <w:tr w:rsidR="00A37C9A" w14:paraId="488197F5" w14:textId="77777777" w:rsidTr="000D2DEC">
        <w:tc>
          <w:tcPr>
            <w:tcW w:w="650" w:type="pct"/>
            <w:hideMark/>
          </w:tcPr>
          <w:p w14:paraId="26EAC189"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70F7ED6" w14:textId="77777777" w:rsidR="00A37C9A" w:rsidRDefault="00A37C9A"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2EAF5F08"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1AE98426" w14:textId="77777777" w:rsidTr="000D2DEC">
        <w:tc>
          <w:tcPr>
            <w:tcW w:w="273" w:type="pct"/>
          </w:tcPr>
          <w:p w14:paraId="18DD8542"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054DF62B"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Souhlas k vyhlášení veřejné zakázky ve zjednodušeném podlimitním řízení na služby </w:t>
            </w:r>
            <w:r>
              <w:rPr>
                <w:rFonts w:ascii="Times New Roman" w:hAnsi="Times New Roman"/>
                <w:b/>
                <w:sz w:val="26"/>
                <w:szCs w:val="26"/>
              </w:rPr>
              <w:br/>
              <w:t>s názvem: „Zajištění činností technického dozoru a koordinátora BOZP pro výstavbu nového stanoviště ZZS SK Benešov“</w:t>
            </w:r>
          </w:p>
        </w:tc>
      </w:tr>
    </w:tbl>
    <w:p w14:paraId="0B7F65F2" w14:textId="77777777" w:rsidR="00A37C9A" w:rsidRDefault="00A37C9A" w:rsidP="00A37C9A">
      <w:pPr>
        <w:outlineLvl w:val="0"/>
        <w:rPr>
          <w:rFonts w:ascii="Times New Roman" w:hAnsi="Times New Roman"/>
          <w:b/>
          <w:bCs/>
          <w:sz w:val="24"/>
        </w:rPr>
      </w:pPr>
    </w:p>
    <w:p w14:paraId="3176BAF9" w14:textId="77777777" w:rsidR="00A37C9A" w:rsidRPr="000B53FD"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009-37/2025/RK ze dne </w:t>
      </w:r>
      <w:r>
        <w:rPr>
          <w:rFonts w:ascii="Times New Roman" w:hAnsi="Times New Roman"/>
          <w:b/>
          <w:bCs/>
          <w:sz w:val="24"/>
          <w:u w:val="single"/>
        </w:rPr>
        <w:t>30. 10. 2025</w:t>
      </w:r>
    </w:p>
    <w:p w14:paraId="32EFB5EE"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31232C46"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D6657D7"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znění textu interního formuláře veřejné zakázky uvedeném v příloze č. 4 k Tisku č. 2602(2025) </w:t>
      </w:r>
      <w:r>
        <w:rPr>
          <w:rFonts w:ascii="Times New Roman" w:hAnsi="Times New Roman"/>
          <w:sz w:val="24"/>
        </w:rPr>
        <w:br/>
        <w:t>a Důvodové zprávy k Tisku č. 2602(2025)</w:t>
      </w:r>
    </w:p>
    <w:p w14:paraId="4A44A7D9" w14:textId="77777777" w:rsidR="00A37C9A" w:rsidRDefault="00A37C9A" w:rsidP="00A37C9A">
      <w:pPr>
        <w:jc w:val="both"/>
        <w:outlineLvl w:val="0"/>
        <w:rPr>
          <w:rFonts w:ascii="Times New Roman" w:hAnsi="Times New Roman"/>
          <w:sz w:val="24"/>
        </w:rPr>
      </w:pPr>
    </w:p>
    <w:p w14:paraId="46E81A61"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148E051" w14:textId="77777777" w:rsidR="00A37C9A" w:rsidRDefault="00A37C9A" w:rsidP="00A37C9A">
      <w:pPr>
        <w:jc w:val="both"/>
        <w:outlineLvl w:val="0"/>
        <w:rPr>
          <w:rFonts w:ascii="Times New Roman" w:hAnsi="Times New Roman"/>
          <w:sz w:val="24"/>
        </w:rPr>
      </w:pPr>
      <w:r>
        <w:rPr>
          <w:rFonts w:ascii="Times New Roman" w:hAnsi="Times New Roman"/>
          <w:sz w:val="24"/>
        </w:rPr>
        <w:t>a) Výzvu a Zadávací dokumentaci v příloze č. 1 k Tisku č. 2602(2025)</w:t>
      </w:r>
    </w:p>
    <w:p w14:paraId="73D25E89" w14:textId="77777777" w:rsidR="00A37C9A" w:rsidRDefault="00A37C9A" w:rsidP="00A37C9A">
      <w:pPr>
        <w:jc w:val="both"/>
        <w:outlineLvl w:val="0"/>
        <w:rPr>
          <w:rFonts w:ascii="Times New Roman" w:hAnsi="Times New Roman"/>
          <w:sz w:val="24"/>
        </w:rPr>
      </w:pPr>
      <w:r>
        <w:rPr>
          <w:rFonts w:ascii="Times New Roman" w:hAnsi="Times New Roman"/>
          <w:sz w:val="24"/>
        </w:rPr>
        <w:t>b) Návrh smlouvy v příloze č. 2 k Tisku č. 2602(2025)</w:t>
      </w:r>
    </w:p>
    <w:p w14:paraId="6881A92D" w14:textId="77777777" w:rsidR="00A37C9A" w:rsidRDefault="00A37C9A" w:rsidP="00A37C9A">
      <w:pPr>
        <w:jc w:val="both"/>
        <w:outlineLvl w:val="0"/>
        <w:rPr>
          <w:rFonts w:ascii="Times New Roman" w:hAnsi="Times New Roman"/>
          <w:sz w:val="24"/>
        </w:rPr>
      </w:pPr>
      <w:r>
        <w:rPr>
          <w:rFonts w:ascii="Times New Roman" w:hAnsi="Times New Roman"/>
          <w:sz w:val="24"/>
        </w:rPr>
        <w:t>c) Cenovou kalkulaci v příloze č. 3 k Tisku č. 2602(2025)</w:t>
      </w:r>
    </w:p>
    <w:p w14:paraId="5144037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uděluje</w:t>
      </w:r>
    </w:p>
    <w:p w14:paraId="3946613F"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souhlas statutárnímu zástupci příspěvkové organizace MUDr. Pavlu Rusému k vyhlášení veřejné zakázky na služby zadávané ve zjednodušeném podlimitním řízení v souladu se Směrnicí č. 174 o zadávání veřejných zakázek Středočeským krajem a příspěvkovými organizacemi Středočeského kraje a zákonem č. 134/2016 Sb., o zadávání veřejných zakázek, na akci: „Zajištění činností technického dozoru </w:t>
      </w:r>
      <w:r>
        <w:rPr>
          <w:rFonts w:ascii="Times New Roman" w:hAnsi="Times New Roman"/>
          <w:sz w:val="24"/>
        </w:rPr>
        <w:br/>
        <w:t>a koordinátora BOZP pro výstavbu nového stanoviště ZZS SK Benešov“</w:t>
      </w:r>
    </w:p>
    <w:p w14:paraId="5C0D8660"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0DE8FE93"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a v souladu se Směrnicí č. 174 o zadávání veřejných zakázek Středočeským krajem </w:t>
      </w:r>
      <w:r>
        <w:rPr>
          <w:rFonts w:ascii="Times New Roman" w:hAnsi="Times New Roman"/>
          <w:sz w:val="24"/>
        </w:rPr>
        <w:br/>
        <w:t>a příspěvkovými organizacemi Středočeského kraje, k provádění jmenovitých úkolů zadavatele Komisi pro otevírání a hodnocení nabídek na realizaci veřejné zakázky s názvem „Zajištění činností technického dozoru a koordinátora BOZP pro výstavbu nového stanoviště ZZS SK Benešov“ dle uvedených informací v interním formuláři</w:t>
      </w:r>
    </w:p>
    <w:p w14:paraId="3E7AFDE2"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0F6A8E96"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příspěvkové organizaci Zdravotnická záchranná služba Středočeského kraje, aby na základě výše uvedeného pověřila jednotlivé členy a náhradníky komise, zaměstnance příspěvkové organizace, </w:t>
      </w:r>
      <w:r>
        <w:rPr>
          <w:rFonts w:ascii="Times New Roman" w:hAnsi="Times New Roman"/>
          <w:sz w:val="24"/>
        </w:rPr>
        <w:br/>
        <w:t>dle uvedených informací v interním formuláři</w:t>
      </w:r>
    </w:p>
    <w:tbl>
      <w:tblPr>
        <w:tblW w:w="5000" w:type="pct"/>
        <w:tblLook w:val="04A0" w:firstRow="1" w:lastRow="0" w:firstColumn="1" w:lastColumn="0" w:noHBand="0" w:noVBand="1"/>
      </w:tblPr>
      <w:tblGrid>
        <w:gridCol w:w="1327"/>
        <w:gridCol w:w="8877"/>
      </w:tblGrid>
      <w:tr w:rsidR="00A37C9A" w14:paraId="3B98E6A1" w14:textId="77777777" w:rsidTr="000D2DEC">
        <w:tc>
          <w:tcPr>
            <w:tcW w:w="650" w:type="pct"/>
            <w:hideMark/>
          </w:tcPr>
          <w:p w14:paraId="05ECCEE9"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8CA7FE2" w14:textId="77777777" w:rsidR="00A37C9A" w:rsidRDefault="00A37C9A" w:rsidP="000D2DEC">
            <w:pPr>
              <w:spacing w:after="240"/>
              <w:outlineLvl w:val="0"/>
              <w:rPr>
                <w:rFonts w:ascii="Times New Roman" w:hAnsi="Times New Roman"/>
                <w:b/>
                <w:sz w:val="24"/>
              </w:rPr>
            </w:pPr>
            <w:r>
              <w:rPr>
                <w:rFonts w:ascii="Times New Roman" w:hAnsi="Times New Roman"/>
                <w:b/>
                <w:sz w:val="24"/>
              </w:rPr>
              <w:t>31. 12. 2025</w:t>
            </w:r>
          </w:p>
        </w:tc>
      </w:tr>
      <w:tr w:rsidR="00A37C9A" w14:paraId="2E59AA04" w14:textId="77777777" w:rsidTr="000D2DEC">
        <w:tc>
          <w:tcPr>
            <w:tcW w:w="650" w:type="pct"/>
            <w:hideMark/>
          </w:tcPr>
          <w:p w14:paraId="73D48D0C"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C33E80A" w14:textId="77777777" w:rsidR="00A37C9A" w:rsidRDefault="00A37C9A" w:rsidP="000D2DEC">
            <w:pPr>
              <w:spacing w:after="120"/>
              <w:outlineLvl w:val="0"/>
              <w:rPr>
                <w:rFonts w:ascii="Times New Roman" w:hAnsi="Times New Roman"/>
                <w:b/>
                <w:sz w:val="24"/>
              </w:rPr>
            </w:pPr>
            <w:r>
              <w:rPr>
                <w:rFonts w:ascii="Times New Roman" w:hAnsi="Times New Roman"/>
                <w:b/>
                <w:sz w:val="24"/>
              </w:rPr>
              <w:t>MUDr. Pavel Rusý, ředitel Zdravotnické záchranné služby Středočeského kraje</w:t>
            </w:r>
          </w:p>
        </w:tc>
      </w:tr>
    </w:tbl>
    <w:p w14:paraId="40DC21E3"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souhlasí</w:t>
      </w:r>
    </w:p>
    <w:p w14:paraId="580CD16A" w14:textId="77777777" w:rsidR="00A37C9A" w:rsidRDefault="00A37C9A" w:rsidP="00A37C9A">
      <w:pPr>
        <w:jc w:val="both"/>
        <w:outlineLvl w:val="0"/>
        <w:rPr>
          <w:rFonts w:ascii="Times New Roman" w:hAnsi="Times New Roman"/>
          <w:sz w:val="24"/>
        </w:rPr>
      </w:pPr>
      <w:r>
        <w:rPr>
          <w:rFonts w:ascii="Times New Roman" w:hAnsi="Times New Roman"/>
          <w:sz w:val="24"/>
        </w:rPr>
        <w:lastRenderedPageBreak/>
        <w:t xml:space="preserve">a) s tím, aby statutární zástupce ředitel příspěvkové organizace Zdravotnická záchranná služba Středočeského kraje MUDr. Pavel Rusý podepsal text Výzvy a Zadávací dokumentace, Pověření komise k zadávacímu řízení, Rozhodnutí o výběru dodavatele </w:t>
      </w:r>
    </w:p>
    <w:p w14:paraId="7ECAA213" w14:textId="77777777" w:rsidR="00A37C9A" w:rsidRDefault="00A37C9A" w:rsidP="00A37C9A">
      <w:pPr>
        <w:jc w:val="both"/>
        <w:outlineLvl w:val="0"/>
        <w:rPr>
          <w:rFonts w:ascii="Times New Roman" w:hAnsi="Times New Roman"/>
          <w:sz w:val="24"/>
        </w:rPr>
      </w:pPr>
    </w:p>
    <w:p w14:paraId="3EB8B98D"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b) s tím, aby statutární zástupce, ředitel příspěvkové organizace Zdravotnická záchranná služba Středočeského kraje, MUDr. Pavel Rusý prováděl všechny úkony zadavatele v rámci zadávacího řízení </w:t>
      </w:r>
      <w:r>
        <w:rPr>
          <w:rFonts w:ascii="Times New Roman" w:hAnsi="Times New Roman"/>
          <w:sz w:val="24"/>
        </w:rPr>
        <w:br/>
        <w:t xml:space="preserve">na výběr dodavatele veřejné zakázky, tedy zejména vydával rozhodnutí zadavatele o vyloučení uchazečů z další účasti v zadávacím řízení, rozhodnutí zadavatele o námitkách účastníků ve smyslu ust. 245 zákona č. 134/2016 Sb., o zadávání veřejných zakázek, v platném znění (dále jen „zákona“), přijímal a prováděl opatření k nápravě ve smyslu § 49 a § 245 zákona, a to včetně případných dodatečných úprav zadávací dokumentace ve smyslu ust. § 98 a § 99 zákona, uplatnit právo na plnění z jistoty podle § 41 odst. 8 zákona a vydával rozhodnutí o výběru dodavatele ve smyslu ust. § 122 zákona, či rozhodnutí o zrušení zadávacího řízení ve smyslu ust. § 127 zákona. Rada kraje si vyhrazuje možnost přijímat v případě, </w:t>
      </w:r>
      <w:r>
        <w:rPr>
          <w:rFonts w:ascii="Times New Roman" w:hAnsi="Times New Roman"/>
          <w:sz w:val="24"/>
        </w:rPr>
        <w:br/>
        <w:t>že to uzná za vhodné, jakákoliv rozhodnutí zadavatele ve smyslu ust. § 49 zákona</w:t>
      </w:r>
    </w:p>
    <w:p w14:paraId="4FB3196F"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5B630EAD" w14:textId="77777777" w:rsidTr="000D2DEC">
        <w:tc>
          <w:tcPr>
            <w:tcW w:w="273" w:type="pct"/>
          </w:tcPr>
          <w:p w14:paraId="24E38E8B"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48E02E75"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Poskytnutí individuální návratné finanční výpomoci obci Krnsko</w:t>
            </w:r>
          </w:p>
        </w:tc>
      </w:tr>
    </w:tbl>
    <w:p w14:paraId="0236EA54" w14:textId="77777777" w:rsidR="00A37C9A" w:rsidRDefault="00A37C9A" w:rsidP="00A37C9A">
      <w:pPr>
        <w:outlineLvl w:val="0"/>
        <w:rPr>
          <w:rFonts w:ascii="Times New Roman" w:hAnsi="Times New Roman"/>
          <w:b/>
          <w:bCs/>
          <w:sz w:val="24"/>
        </w:rPr>
      </w:pPr>
    </w:p>
    <w:p w14:paraId="0FC84613" w14:textId="77777777" w:rsidR="00A37C9A" w:rsidRPr="00B30A82"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010-37/2025/RK ze dne </w:t>
      </w:r>
      <w:r>
        <w:rPr>
          <w:rFonts w:ascii="Times New Roman" w:hAnsi="Times New Roman"/>
          <w:b/>
          <w:bCs/>
          <w:sz w:val="24"/>
          <w:u w:val="single"/>
        </w:rPr>
        <w:t>30. 10. 2025</w:t>
      </w:r>
    </w:p>
    <w:p w14:paraId="11350B2B"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3AFA26F2"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29B4DFD7" w14:textId="77777777" w:rsidR="00A37C9A" w:rsidRDefault="00A37C9A" w:rsidP="00A37C9A">
      <w:pPr>
        <w:jc w:val="both"/>
        <w:outlineLvl w:val="0"/>
        <w:rPr>
          <w:rFonts w:ascii="Times New Roman" w:hAnsi="Times New Roman"/>
          <w:sz w:val="24"/>
        </w:rPr>
      </w:pPr>
      <w:r>
        <w:rPr>
          <w:rFonts w:ascii="Times New Roman" w:hAnsi="Times New Roman"/>
          <w:sz w:val="24"/>
        </w:rPr>
        <w:t>Zastupitelstvu Středočeského kraje:</w:t>
      </w:r>
    </w:p>
    <w:p w14:paraId="1AFC115A"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schválit poskytnutí individuální návratné finanční výpomoci obci Krnsko ve výši 5 000 000,00 Kč </w:t>
      </w:r>
      <w:r>
        <w:rPr>
          <w:rFonts w:ascii="Times New Roman" w:hAnsi="Times New Roman"/>
          <w:sz w:val="24"/>
        </w:rPr>
        <w:br/>
        <w:t xml:space="preserve">na projekt Odstranění škod po havárii v budově ZŠ a MŠ Krnsko a uzavření veřejnoprávní smlouvy </w:t>
      </w:r>
      <w:r>
        <w:rPr>
          <w:rFonts w:ascii="Times New Roman" w:hAnsi="Times New Roman"/>
          <w:sz w:val="24"/>
        </w:rPr>
        <w:br/>
        <w:t xml:space="preserve">o poskytnutí individuální návratné finanční výpomoci s obcí Krnsko, která je přílohou č. 2 k Tisku </w:t>
      </w:r>
      <w:r>
        <w:rPr>
          <w:rFonts w:ascii="Times New Roman" w:hAnsi="Times New Roman"/>
          <w:sz w:val="24"/>
        </w:rPr>
        <w:br/>
        <w:t>č. 2528(2025)</w:t>
      </w:r>
    </w:p>
    <w:p w14:paraId="53325FC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4E91CE21" w14:textId="77777777" w:rsidR="00A37C9A" w:rsidRDefault="00A37C9A" w:rsidP="00A37C9A">
      <w:pPr>
        <w:jc w:val="both"/>
        <w:outlineLvl w:val="0"/>
        <w:rPr>
          <w:rFonts w:ascii="Times New Roman" w:hAnsi="Times New Roman"/>
          <w:sz w:val="24"/>
        </w:rPr>
      </w:pPr>
      <w:r>
        <w:rPr>
          <w:rFonts w:ascii="Times New Roman" w:hAnsi="Times New Roman"/>
          <w:sz w:val="24"/>
        </w:rPr>
        <w:t>Zastupitelstvu Středočeského kraje:</w:t>
      </w:r>
    </w:p>
    <w:p w14:paraId="4A9DAA98" w14:textId="77777777" w:rsidR="00A37C9A" w:rsidRDefault="00A37C9A" w:rsidP="00A37C9A">
      <w:pPr>
        <w:jc w:val="both"/>
        <w:outlineLvl w:val="0"/>
        <w:rPr>
          <w:rFonts w:ascii="Times New Roman" w:hAnsi="Times New Roman"/>
          <w:sz w:val="24"/>
        </w:rPr>
      </w:pPr>
      <w:r>
        <w:rPr>
          <w:rFonts w:ascii="Times New Roman" w:hAnsi="Times New Roman"/>
          <w:sz w:val="24"/>
        </w:rPr>
        <w:t>pověřit náměstka hejtmanky pro oblast financí, ICT a digitalizace Mgr. Michaela Kašpara k podpisu veřejnoprávní smlouvy o poskytnutí individuální návratné finanční výpomoci s obcí Krnsko, a to včetně případných dodatků k této smlouvě</w:t>
      </w:r>
    </w:p>
    <w:p w14:paraId="1DA6648F"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36C858A"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náměstku hejtmanky pro oblast financí, ICT a digitalizace Mgr. Michaelu Kašparovi předložit </w:t>
      </w:r>
      <w:r>
        <w:rPr>
          <w:rFonts w:ascii="Times New Roman" w:hAnsi="Times New Roman"/>
          <w:sz w:val="24"/>
        </w:rPr>
        <w:br/>
        <w:t>na nejbližším zasedání Zastupitelstva Středočeského kraje návrhy dle bodu I. a II. usnesení</w:t>
      </w:r>
    </w:p>
    <w:tbl>
      <w:tblPr>
        <w:tblW w:w="5000" w:type="pct"/>
        <w:tblLook w:val="04A0" w:firstRow="1" w:lastRow="0" w:firstColumn="1" w:lastColumn="0" w:noHBand="0" w:noVBand="1"/>
      </w:tblPr>
      <w:tblGrid>
        <w:gridCol w:w="1327"/>
        <w:gridCol w:w="8877"/>
      </w:tblGrid>
      <w:tr w:rsidR="00A37C9A" w14:paraId="1CF70A54" w14:textId="77777777" w:rsidTr="000D2DEC">
        <w:tc>
          <w:tcPr>
            <w:tcW w:w="650" w:type="pct"/>
            <w:hideMark/>
          </w:tcPr>
          <w:p w14:paraId="454BAC77"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32426F4" w14:textId="77777777" w:rsidR="00A37C9A" w:rsidRDefault="00A37C9A" w:rsidP="000D2DEC">
            <w:pPr>
              <w:spacing w:after="240"/>
              <w:outlineLvl w:val="0"/>
              <w:rPr>
                <w:rFonts w:ascii="Times New Roman" w:hAnsi="Times New Roman"/>
                <w:b/>
                <w:sz w:val="24"/>
              </w:rPr>
            </w:pPr>
            <w:r>
              <w:rPr>
                <w:rFonts w:ascii="Times New Roman" w:hAnsi="Times New Roman"/>
                <w:b/>
                <w:sz w:val="24"/>
              </w:rPr>
              <w:t>1. 12. 2025</w:t>
            </w:r>
          </w:p>
        </w:tc>
      </w:tr>
      <w:tr w:rsidR="00A37C9A" w14:paraId="7053E965" w14:textId="77777777" w:rsidTr="000D2DEC">
        <w:tc>
          <w:tcPr>
            <w:tcW w:w="650" w:type="pct"/>
            <w:hideMark/>
          </w:tcPr>
          <w:p w14:paraId="4C53E806"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9F8FECD" w14:textId="77777777" w:rsidR="00A37C9A" w:rsidRDefault="00A37C9A" w:rsidP="000D2DEC">
            <w:pPr>
              <w:spacing w:after="120"/>
              <w:outlineLvl w:val="0"/>
              <w:rPr>
                <w:rFonts w:ascii="Times New Roman" w:hAnsi="Times New Roman"/>
                <w:b/>
                <w:sz w:val="24"/>
              </w:rPr>
            </w:pPr>
            <w:r>
              <w:rPr>
                <w:rFonts w:ascii="Times New Roman" w:hAnsi="Times New Roman"/>
                <w:b/>
                <w:sz w:val="24"/>
              </w:rPr>
              <w:t>Mgr. Michael Kašpar, náměstek hejtmanky pro oblast financí, ICT a digitalizace</w:t>
            </w:r>
          </w:p>
        </w:tc>
      </w:tr>
    </w:tbl>
    <w:p w14:paraId="5E2DA93F" w14:textId="77777777" w:rsidR="00A37C9A" w:rsidRDefault="00A37C9A" w:rsidP="00A37C9A">
      <w:pPr>
        <w:outlineLvl w:val="0"/>
        <w:rPr>
          <w:rFonts w:ascii="Times New Roman" w:hAnsi="Times New Roman"/>
          <w:sz w:val="24"/>
        </w:rPr>
      </w:pPr>
    </w:p>
    <w:p w14:paraId="09211606" w14:textId="77777777" w:rsidR="00EF6AF4" w:rsidRDefault="00EF6AF4"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069CBBED" w14:textId="77777777" w:rsidTr="000D2DEC">
        <w:tc>
          <w:tcPr>
            <w:tcW w:w="273" w:type="pct"/>
          </w:tcPr>
          <w:p w14:paraId="18C2C2E9"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02BC2324"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Rozpočtové opatření č. 154/09/2025 – zapojení splátky půjčky od obce Hlavenec </w:t>
            </w:r>
            <w:r>
              <w:rPr>
                <w:rFonts w:ascii="Times New Roman" w:hAnsi="Times New Roman"/>
                <w:b/>
                <w:sz w:val="26"/>
                <w:szCs w:val="26"/>
              </w:rPr>
              <w:br/>
              <w:t>do rozpočtu kapitoly 09 – Evropská integrace</w:t>
            </w:r>
          </w:p>
        </w:tc>
      </w:tr>
    </w:tbl>
    <w:p w14:paraId="45E22E25" w14:textId="77777777" w:rsidR="00A37C9A" w:rsidRDefault="00A37C9A" w:rsidP="00A37C9A">
      <w:pPr>
        <w:outlineLvl w:val="0"/>
        <w:rPr>
          <w:rFonts w:ascii="Times New Roman" w:hAnsi="Times New Roman"/>
          <w:b/>
          <w:bCs/>
          <w:sz w:val="24"/>
        </w:rPr>
      </w:pPr>
    </w:p>
    <w:p w14:paraId="11111102" w14:textId="77777777" w:rsidR="00A37C9A" w:rsidRPr="00B30A82"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011-37/2025/RK ze dne </w:t>
      </w:r>
      <w:r>
        <w:rPr>
          <w:rFonts w:ascii="Times New Roman" w:hAnsi="Times New Roman"/>
          <w:b/>
          <w:bCs/>
          <w:sz w:val="24"/>
          <w:u w:val="single"/>
        </w:rPr>
        <w:t>30. 10. 2025</w:t>
      </w:r>
    </w:p>
    <w:p w14:paraId="56C64088"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0EA69433"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790267F" w14:textId="77777777" w:rsidR="00A37C9A" w:rsidRDefault="00A37C9A" w:rsidP="00A37C9A">
      <w:pPr>
        <w:jc w:val="both"/>
        <w:outlineLvl w:val="0"/>
        <w:rPr>
          <w:rFonts w:ascii="Times New Roman" w:hAnsi="Times New Roman"/>
          <w:sz w:val="24"/>
        </w:rPr>
      </w:pPr>
      <w:r>
        <w:rPr>
          <w:rFonts w:ascii="Times New Roman" w:hAnsi="Times New Roman"/>
          <w:sz w:val="24"/>
        </w:rPr>
        <w:t>Rozpočtové opatření č. 154/09/2025 – zapojení splátky půjčky ve výši 4 000 000,00 Kč od obce Hlavenec do rozpočtu kapitoly 09 – Evropská integrace, v rámci Středočeského Fondu návratných finančních zdrojů v roce 2025</w:t>
      </w:r>
    </w:p>
    <w:p w14:paraId="602191EE" w14:textId="77777777" w:rsidR="00A37C9A" w:rsidRDefault="00A37C9A" w:rsidP="00A37C9A">
      <w:pPr>
        <w:jc w:val="both"/>
        <w:outlineLvl w:val="0"/>
        <w:rPr>
          <w:rFonts w:ascii="Times New Roman" w:hAnsi="Times New Roman"/>
          <w:sz w:val="24"/>
        </w:rPr>
      </w:pPr>
    </w:p>
    <w:p w14:paraId="02E82F5B" w14:textId="77777777" w:rsidR="00A37C9A" w:rsidRPr="00B30A82" w:rsidRDefault="00A37C9A" w:rsidP="00A37C9A">
      <w:pPr>
        <w:widowControl/>
        <w:ind w:left="720" w:firstLine="720"/>
        <w:jc w:val="both"/>
        <w:rPr>
          <w:rFonts w:ascii="Times New Roman" w:hAnsi="Times New Roman"/>
          <w:sz w:val="16"/>
          <w:szCs w:val="16"/>
        </w:rPr>
      </w:pPr>
      <w:r>
        <w:t xml:space="preserve">                                                                       </w:t>
      </w:r>
      <w:r w:rsidRPr="00B30A82">
        <w:rPr>
          <w:rFonts w:ascii="Times New Roman" w:hAnsi="Times New Roman"/>
          <w:sz w:val="16"/>
          <w:szCs w:val="16"/>
        </w:rPr>
        <w:t xml:space="preserve">Část příjmy v Kč                                                 </w:t>
      </w:r>
    </w:p>
    <w:tbl>
      <w:tblPr>
        <w:tblW w:w="10206" w:type="dxa"/>
        <w:tblInd w:w="70" w:type="dxa"/>
        <w:tblLayout w:type="fixed"/>
        <w:tblCellMar>
          <w:left w:w="70" w:type="dxa"/>
          <w:right w:w="70" w:type="dxa"/>
        </w:tblCellMar>
        <w:tblLook w:val="0000" w:firstRow="0" w:lastRow="0" w:firstColumn="0" w:lastColumn="0" w:noHBand="0" w:noVBand="0"/>
      </w:tblPr>
      <w:tblGrid>
        <w:gridCol w:w="567"/>
        <w:gridCol w:w="709"/>
        <w:gridCol w:w="851"/>
        <w:gridCol w:w="850"/>
        <w:gridCol w:w="567"/>
        <w:gridCol w:w="567"/>
        <w:gridCol w:w="1276"/>
        <w:gridCol w:w="850"/>
        <w:gridCol w:w="851"/>
        <w:gridCol w:w="992"/>
        <w:gridCol w:w="992"/>
        <w:gridCol w:w="1134"/>
      </w:tblGrid>
      <w:tr w:rsidR="00A37C9A" w14:paraId="723C3EDC" w14:textId="77777777" w:rsidTr="000D2DEC">
        <w:trPr>
          <w:trHeight w:val="606"/>
        </w:trPr>
        <w:tc>
          <w:tcPr>
            <w:tcW w:w="567" w:type="dxa"/>
            <w:tcBorders>
              <w:top w:val="single" w:sz="8" w:space="0" w:color="auto"/>
              <w:left w:val="single" w:sz="8" w:space="0" w:color="auto"/>
              <w:bottom w:val="single" w:sz="8" w:space="0" w:color="auto"/>
              <w:right w:val="single" w:sz="8" w:space="0" w:color="auto"/>
            </w:tcBorders>
            <w:vAlign w:val="bottom"/>
          </w:tcPr>
          <w:p w14:paraId="206D6C02"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lastRenderedPageBreak/>
              <w:t>SU</w:t>
            </w:r>
          </w:p>
        </w:tc>
        <w:tc>
          <w:tcPr>
            <w:tcW w:w="709" w:type="dxa"/>
            <w:tcBorders>
              <w:top w:val="single" w:sz="8" w:space="0" w:color="auto"/>
              <w:left w:val="nil"/>
              <w:bottom w:val="single" w:sz="8" w:space="0" w:color="auto"/>
              <w:right w:val="single" w:sz="8" w:space="0" w:color="auto"/>
            </w:tcBorders>
            <w:vAlign w:val="bottom"/>
          </w:tcPr>
          <w:p w14:paraId="20D55A2E"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AU</w:t>
            </w:r>
          </w:p>
        </w:tc>
        <w:tc>
          <w:tcPr>
            <w:tcW w:w="851" w:type="dxa"/>
            <w:tcBorders>
              <w:top w:val="single" w:sz="8" w:space="0" w:color="auto"/>
              <w:left w:val="nil"/>
              <w:bottom w:val="single" w:sz="8" w:space="0" w:color="auto"/>
              <w:right w:val="single" w:sz="8" w:space="0" w:color="auto"/>
            </w:tcBorders>
            <w:vAlign w:val="bottom"/>
          </w:tcPr>
          <w:p w14:paraId="33F14BD6"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ODPA</w:t>
            </w:r>
          </w:p>
        </w:tc>
        <w:tc>
          <w:tcPr>
            <w:tcW w:w="850" w:type="dxa"/>
            <w:tcBorders>
              <w:top w:val="single" w:sz="8" w:space="0" w:color="auto"/>
              <w:left w:val="nil"/>
              <w:bottom w:val="single" w:sz="8" w:space="0" w:color="auto"/>
              <w:right w:val="single" w:sz="8" w:space="0" w:color="auto"/>
            </w:tcBorders>
            <w:vAlign w:val="bottom"/>
          </w:tcPr>
          <w:p w14:paraId="4AF72244"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POL</w:t>
            </w:r>
          </w:p>
        </w:tc>
        <w:tc>
          <w:tcPr>
            <w:tcW w:w="567" w:type="dxa"/>
            <w:tcBorders>
              <w:top w:val="single" w:sz="8" w:space="0" w:color="auto"/>
              <w:left w:val="nil"/>
              <w:bottom w:val="single" w:sz="8" w:space="0" w:color="auto"/>
              <w:right w:val="single" w:sz="8" w:space="0" w:color="auto"/>
            </w:tcBorders>
            <w:vAlign w:val="bottom"/>
          </w:tcPr>
          <w:p w14:paraId="05EA5629" w14:textId="77777777" w:rsidR="00A37C9A" w:rsidRPr="00B30A82" w:rsidRDefault="00A37C9A" w:rsidP="000D2DEC">
            <w:pPr>
              <w:widowControl/>
              <w:ind w:right="-70"/>
              <w:jc w:val="center"/>
              <w:rPr>
                <w:rFonts w:ascii="Times New Roman" w:hAnsi="Times New Roman"/>
                <w:b/>
                <w:sz w:val="16"/>
                <w:szCs w:val="16"/>
              </w:rPr>
            </w:pPr>
            <w:r w:rsidRPr="00B30A82">
              <w:rPr>
                <w:rFonts w:ascii="Times New Roman" w:hAnsi="Times New Roman"/>
                <w:b/>
                <w:sz w:val="16"/>
                <w:szCs w:val="16"/>
              </w:rPr>
              <w:t>UZ</w:t>
            </w:r>
          </w:p>
        </w:tc>
        <w:tc>
          <w:tcPr>
            <w:tcW w:w="567" w:type="dxa"/>
            <w:tcBorders>
              <w:top w:val="single" w:sz="8" w:space="0" w:color="auto"/>
              <w:left w:val="nil"/>
              <w:bottom w:val="single" w:sz="8" w:space="0" w:color="auto"/>
              <w:right w:val="single" w:sz="8" w:space="0" w:color="auto"/>
            </w:tcBorders>
            <w:vAlign w:val="bottom"/>
          </w:tcPr>
          <w:p w14:paraId="09F81301"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ORJ</w:t>
            </w:r>
          </w:p>
        </w:tc>
        <w:tc>
          <w:tcPr>
            <w:tcW w:w="1276" w:type="dxa"/>
            <w:tcBorders>
              <w:top w:val="single" w:sz="8" w:space="0" w:color="auto"/>
              <w:left w:val="nil"/>
              <w:bottom w:val="single" w:sz="8" w:space="0" w:color="auto"/>
              <w:right w:val="single" w:sz="8" w:space="0" w:color="auto"/>
            </w:tcBorders>
            <w:vAlign w:val="bottom"/>
          </w:tcPr>
          <w:p w14:paraId="0CFDB202"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ORG</w:t>
            </w:r>
          </w:p>
        </w:tc>
        <w:tc>
          <w:tcPr>
            <w:tcW w:w="850" w:type="dxa"/>
            <w:tcBorders>
              <w:top w:val="single" w:sz="8" w:space="0" w:color="auto"/>
              <w:left w:val="nil"/>
              <w:bottom w:val="single" w:sz="8" w:space="0" w:color="auto"/>
              <w:right w:val="single" w:sz="8" w:space="0" w:color="auto"/>
            </w:tcBorders>
            <w:vAlign w:val="bottom"/>
          </w:tcPr>
          <w:p w14:paraId="7BA2A361"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Schválený rozpočet</w:t>
            </w:r>
          </w:p>
        </w:tc>
        <w:tc>
          <w:tcPr>
            <w:tcW w:w="851" w:type="dxa"/>
            <w:tcBorders>
              <w:top w:val="single" w:sz="8" w:space="0" w:color="auto"/>
              <w:left w:val="nil"/>
              <w:bottom w:val="single" w:sz="8" w:space="0" w:color="auto"/>
              <w:right w:val="single" w:sz="8" w:space="0" w:color="auto"/>
            </w:tcBorders>
            <w:vAlign w:val="bottom"/>
          </w:tcPr>
          <w:p w14:paraId="2962CA55"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Upravený rozpočet</w:t>
            </w:r>
          </w:p>
        </w:tc>
        <w:tc>
          <w:tcPr>
            <w:tcW w:w="992" w:type="dxa"/>
            <w:tcBorders>
              <w:top w:val="single" w:sz="8" w:space="0" w:color="auto"/>
              <w:left w:val="nil"/>
              <w:bottom w:val="single" w:sz="8" w:space="0" w:color="auto"/>
              <w:right w:val="single" w:sz="8" w:space="0" w:color="auto"/>
            </w:tcBorders>
            <w:vAlign w:val="bottom"/>
          </w:tcPr>
          <w:p w14:paraId="4DF8EFBA"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Úprava</w:t>
            </w:r>
          </w:p>
        </w:tc>
        <w:tc>
          <w:tcPr>
            <w:tcW w:w="992" w:type="dxa"/>
            <w:tcBorders>
              <w:top w:val="single" w:sz="8" w:space="0" w:color="auto"/>
              <w:left w:val="nil"/>
              <w:bottom w:val="single" w:sz="8" w:space="0" w:color="auto"/>
              <w:right w:val="single" w:sz="8" w:space="0" w:color="auto"/>
            </w:tcBorders>
            <w:vAlign w:val="bottom"/>
          </w:tcPr>
          <w:p w14:paraId="62118C08"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Rozpočet po úpravě</w:t>
            </w:r>
          </w:p>
        </w:tc>
        <w:tc>
          <w:tcPr>
            <w:tcW w:w="1134" w:type="dxa"/>
            <w:tcBorders>
              <w:top w:val="single" w:sz="8" w:space="0" w:color="auto"/>
              <w:left w:val="nil"/>
              <w:bottom w:val="single" w:sz="8" w:space="0" w:color="auto"/>
              <w:right w:val="single" w:sz="8" w:space="0" w:color="auto"/>
            </w:tcBorders>
            <w:vAlign w:val="bottom"/>
          </w:tcPr>
          <w:p w14:paraId="56360A76"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Popis</w:t>
            </w:r>
          </w:p>
        </w:tc>
      </w:tr>
      <w:tr w:rsidR="00A37C9A" w14:paraId="6ADC776A" w14:textId="77777777" w:rsidTr="000D2DEC">
        <w:tblPrEx>
          <w:tblCellSpacing w:w="-10" w:type="nil"/>
        </w:tblPrEx>
        <w:trPr>
          <w:trHeight w:val="242"/>
          <w:tblCellSpacing w:w="-10" w:type="nil"/>
        </w:trPr>
        <w:tc>
          <w:tcPr>
            <w:tcW w:w="567" w:type="dxa"/>
            <w:tcBorders>
              <w:top w:val="nil"/>
              <w:left w:val="single" w:sz="8" w:space="0" w:color="auto"/>
              <w:bottom w:val="single" w:sz="8" w:space="0" w:color="auto"/>
              <w:right w:val="single" w:sz="8" w:space="0" w:color="auto"/>
            </w:tcBorders>
            <w:vAlign w:val="bottom"/>
          </w:tcPr>
          <w:p w14:paraId="0C4470A4"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236</w:t>
            </w:r>
          </w:p>
        </w:tc>
        <w:tc>
          <w:tcPr>
            <w:tcW w:w="709" w:type="dxa"/>
            <w:tcBorders>
              <w:top w:val="nil"/>
              <w:left w:val="nil"/>
              <w:bottom w:val="single" w:sz="8" w:space="0" w:color="auto"/>
              <w:right w:val="single" w:sz="8" w:space="0" w:color="auto"/>
            </w:tcBorders>
            <w:vAlign w:val="bottom"/>
          </w:tcPr>
          <w:p w14:paraId="38A1FAA7"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0000</w:t>
            </w:r>
          </w:p>
        </w:tc>
        <w:tc>
          <w:tcPr>
            <w:tcW w:w="851" w:type="dxa"/>
            <w:tcBorders>
              <w:top w:val="nil"/>
              <w:left w:val="nil"/>
              <w:bottom w:val="single" w:sz="8" w:space="0" w:color="auto"/>
              <w:right w:val="single" w:sz="8" w:space="0" w:color="auto"/>
            </w:tcBorders>
            <w:vAlign w:val="bottom"/>
          </w:tcPr>
          <w:p w14:paraId="39199F8D"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0000</w:t>
            </w:r>
          </w:p>
        </w:tc>
        <w:tc>
          <w:tcPr>
            <w:tcW w:w="850" w:type="dxa"/>
            <w:tcBorders>
              <w:top w:val="nil"/>
              <w:left w:val="nil"/>
              <w:bottom w:val="single" w:sz="8" w:space="0" w:color="auto"/>
              <w:right w:val="single" w:sz="8" w:space="0" w:color="auto"/>
            </w:tcBorders>
            <w:vAlign w:val="bottom"/>
          </w:tcPr>
          <w:p w14:paraId="270AB79F"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2441</w:t>
            </w:r>
          </w:p>
        </w:tc>
        <w:tc>
          <w:tcPr>
            <w:tcW w:w="567" w:type="dxa"/>
            <w:tcBorders>
              <w:top w:val="nil"/>
              <w:left w:val="nil"/>
              <w:bottom w:val="single" w:sz="8" w:space="0" w:color="auto"/>
              <w:right w:val="single" w:sz="8" w:space="0" w:color="auto"/>
            </w:tcBorders>
            <w:vAlign w:val="bottom"/>
          </w:tcPr>
          <w:p w14:paraId="6133089B"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908</w:t>
            </w:r>
          </w:p>
        </w:tc>
        <w:tc>
          <w:tcPr>
            <w:tcW w:w="567" w:type="dxa"/>
            <w:tcBorders>
              <w:top w:val="nil"/>
              <w:left w:val="nil"/>
              <w:bottom w:val="single" w:sz="8" w:space="0" w:color="auto"/>
              <w:right w:val="single" w:sz="8" w:space="0" w:color="auto"/>
            </w:tcBorders>
            <w:vAlign w:val="bottom"/>
          </w:tcPr>
          <w:p w14:paraId="7DDE04D6"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0900</w:t>
            </w:r>
          </w:p>
        </w:tc>
        <w:tc>
          <w:tcPr>
            <w:tcW w:w="1276" w:type="dxa"/>
            <w:tcBorders>
              <w:top w:val="nil"/>
              <w:left w:val="nil"/>
              <w:bottom w:val="single" w:sz="8" w:space="0" w:color="auto"/>
              <w:right w:val="single" w:sz="8" w:space="0" w:color="auto"/>
            </w:tcBorders>
            <w:vAlign w:val="bottom"/>
          </w:tcPr>
          <w:p w14:paraId="496C8079"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1005211020310</w:t>
            </w:r>
          </w:p>
        </w:tc>
        <w:tc>
          <w:tcPr>
            <w:tcW w:w="850" w:type="dxa"/>
            <w:tcBorders>
              <w:top w:val="nil"/>
              <w:left w:val="nil"/>
              <w:bottom w:val="single" w:sz="8" w:space="0" w:color="auto"/>
              <w:right w:val="single" w:sz="8" w:space="0" w:color="auto"/>
            </w:tcBorders>
            <w:vAlign w:val="bottom"/>
          </w:tcPr>
          <w:p w14:paraId="6289902D"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0,00</w:t>
            </w:r>
          </w:p>
        </w:tc>
        <w:tc>
          <w:tcPr>
            <w:tcW w:w="851" w:type="dxa"/>
            <w:tcBorders>
              <w:top w:val="nil"/>
              <w:left w:val="nil"/>
              <w:bottom w:val="single" w:sz="8" w:space="0" w:color="auto"/>
              <w:right w:val="single" w:sz="8" w:space="0" w:color="auto"/>
            </w:tcBorders>
            <w:vAlign w:val="bottom"/>
          </w:tcPr>
          <w:p w14:paraId="526CEF9B"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0,00</w:t>
            </w:r>
          </w:p>
        </w:tc>
        <w:tc>
          <w:tcPr>
            <w:tcW w:w="992" w:type="dxa"/>
            <w:tcBorders>
              <w:top w:val="nil"/>
              <w:left w:val="nil"/>
              <w:bottom w:val="single" w:sz="8" w:space="0" w:color="auto"/>
              <w:right w:val="single" w:sz="8" w:space="0" w:color="auto"/>
            </w:tcBorders>
            <w:vAlign w:val="bottom"/>
          </w:tcPr>
          <w:p w14:paraId="3830DE4F"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4 000 000,00</w:t>
            </w:r>
          </w:p>
        </w:tc>
        <w:tc>
          <w:tcPr>
            <w:tcW w:w="992" w:type="dxa"/>
            <w:tcBorders>
              <w:top w:val="nil"/>
              <w:left w:val="nil"/>
              <w:bottom w:val="single" w:sz="8" w:space="0" w:color="auto"/>
              <w:right w:val="single" w:sz="8" w:space="0" w:color="auto"/>
            </w:tcBorders>
            <w:vAlign w:val="bottom"/>
          </w:tcPr>
          <w:p w14:paraId="45CD3DBD"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4 000 000,00</w:t>
            </w:r>
          </w:p>
        </w:tc>
        <w:tc>
          <w:tcPr>
            <w:tcW w:w="1134" w:type="dxa"/>
            <w:tcBorders>
              <w:top w:val="nil"/>
              <w:left w:val="nil"/>
              <w:bottom w:val="single" w:sz="8" w:space="0" w:color="auto"/>
              <w:right w:val="single" w:sz="8" w:space="0" w:color="auto"/>
            </w:tcBorders>
            <w:vAlign w:val="bottom"/>
          </w:tcPr>
          <w:p w14:paraId="6DC6489C"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Splátka půjčky od obce Hlavenec</w:t>
            </w:r>
          </w:p>
        </w:tc>
      </w:tr>
      <w:tr w:rsidR="00A37C9A" w14:paraId="1DE2E281" w14:textId="77777777" w:rsidTr="000D2DEC">
        <w:tblPrEx>
          <w:tblCellSpacing w:w="-10" w:type="nil"/>
        </w:tblPrEx>
        <w:trPr>
          <w:trHeight w:val="49"/>
          <w:tblCellSpacing w:w="-10" w:type="nil"/>
        </w:trPr>
        <w:tc>
          <w:tcPr>
            <w:tcW w:w="567" w:type="dxa"/>
            <w:tcBorders>
              <w:top w:val="nil"/>
              <w:left w:val="single" w:sz="8" w:space="0" w:color="auto"/>
              <w:bottom w:val="nil"/>
              <w:right w:val="single" w:sz="8" w:space="0" w:color="auto"/>
            </w:tcBorders>
            <w:vAlign w:val="bottom"/>
          </w:tcPr>
          <w:p w14:paraId="26DE0955" w14:textId="77777777" w:rsidR="00A37C9A" w:rsidRPr="00B30A82" w:rsidRDefault="00A37C9A" w:rsidP="000D2DEC">
            <w:pPr>
              <w:widowControl/>
              <w:jc w:val="center"/>
              <w:rPr>
                <w:rFonts w:ascii="Times New Roman" w:hAnsi="Times New Roman"/>
                <w:b/>
                <w:sz w:val="16"/>
                <w:szCs w:val="16"/>
              </w:rPr>
            </w:pPr>
          </w:p>
        </w:tc>
        <w:tc>
          <w:tcPr>
            <w:tcW w:w="709" w:type="dxa"/>
            <w:tcBorders>
              <w:top w:val="nil"/>
              <w:left w:val="nil"/>
              <w:bottom w:val="nil"/>
              <w:right w:val="single" w:sz="8" w:space="0" w:color="auto"/>
            </w:tcBorders>
            <w:vAlign w:val="bottom"/>
          </w:tcPr>
          <w:p w14:paraId="2F18C40B" w14:textId="77777777" w:rsidR="00A37C9A" w:rsidRPr="00B30A82" w:rsidRDefault="00A37C9A" w:rsidP="000D2DEC">
            <w:pPr>
              <w:widowControl/>
              <w:jc w:val="center"/>
              <w:rPr>
                <w:rFonts w:ascii="Times New Roman" w:hAnsi="Times New Roman"/>
                <w:b/>
                <w:sz w:val="16"/>
                <w:szCs w:val="16"/>
              </w:rPr>
            </w:pPr>
          </w:p>
        </w:tc>
        <w:tc>
          <w:tcPr>
            <w:tcW w:w="851" w:type="dxa"/>
            <w:tcBorders>
              <w:top w:val="nil"/>
              <w:left w:val="nil"/>
              <w:bottom w:val="nil"/>
              <w:right w:val="single" w:sz="8" w:space="0" w:color="auto"/>
            </w:tcBorders>
            <w:vAlign w:val="bottom"/>
          </w:tcPr>
          <w:p w14:paraId="64259C61" w14:textId="77777777" w:rsidR="00A37C9A" w:rsidRPr="00B30A82" w:rsidRDefault="00A37C9A" w:rsidP="000D2DEC">
            <w:pPr>
              <w:widowControl/>
              <w:jc w:val="center"/>
              <w:rPr>
                <w:rFonts w:ascii="Times New Roman" w:hAnsi="Times New Roman"/>
                <w:b/>
                <w:sz w:val="16"/>
                <w:szCs w:val="16"/>
              </w:rPr>
            </w:pPr>
          </w:p>
        </w:tc>
        <w:tc>
          <w:tcPr>
            <w:tcW w:w="850" w:type="dxa"/>
            <w:tcBorders>
              <w:top w:val="nil"/>
              <w:left w:val="nil"/>
              <w:bottom w:val="nil"/>
              <w:right w:val="single" w:sz="8" w:space="0" w:color="auto"/>
            </w:tcBorders>
            <w:vAlign w:val="bottom"/>
          </w:tcPr>
          <w:p w14:paraId="11ED32E5" w14:textId="77777777" w:rsidR="00A37C9A" w:rsidRPr="00B30A82" w:rsidRDefault="00A37C9A" w:rsidP="000D2DEC">
            <w:pPr>
              <w:widowControl/>
              <w:jc w:val="center"/>
              <w:rPr>
                <w:rFonts w:ascii="Times New Roman" w:hAnsi="Times New Roman"/>
                <w:b/>
                <w:sz w:val="16"/>
                <w:szCs w:val="16"/>
              </w:rPr>
            </w:pPr>
          </w:p>
        </w:tc>
        <w:tc>
          <w:tcPr>
            <w:tcW w:w="567" w:type="dxa"/>
            <w:tcBorders>
              <w:top w:val="nil"/>
              <w:left w:val="nil"/>
              <w:bottom w:val="nil"/>
              <w:right w:val="single" w:sz="8" w:space="0" w:color="auto"/>
            </w:tcBorders>
            <w:vAlign w:val="bottom"/>
          </w:tcPr>
          <w:p w14:paraId="53C6461E" w14:textId="77777777" w:rsidR="00A37C9A" w:rsidRPr="00B30A82" w:rsidRDefault="00A37C9A" w:rsidP="000D2DEC">
            <w:pPr>
              <w:widowControl/>
              <w:jc w:val="center"/>
              <w:rPr>
                <w:rFonts w:ascii="Times New Roman" w:hAnsi="Times New Roman"/>
                <w:b/>
                <w:sz w:val="16"/>
                <w:szCs w:val="16"/>
              </w:rPr>
            </w:pPr>
          </w:p>
        </w:tc>
        <w:tc>
          <w:tcPr>
            <w:tcW w:w="567" w:type="dxa"/>
            <w:tcBorders>
              <w:top w:val="nil"/>
              <w:left w:val="nil"/>
              <w:bottom w:val="nil"/>
              <w:right w:val="single" w:sz="8" w:space="0" w:color="auto"/>
            </w:tcBorders>
            <w:vAlign w:val="bottom"/>
          </w:tcPr>
          <w:p w14:paraId="787CDF50" w14:textId="77777777" w:rsidR="00A37C9A" w:rsidRPr="00B30A82" w:rsidRDefault="00A37C9A" w:rsidP="000D2DEC">
            <w:pPr>
              <w:widowControl/>
              <w:jc w:val="center"/>
              <w:rPr>
                <w:rFonts w:ascii="Times New Roman" w:hAnsi="Times New Roman"/>
                <w:b/>
                <w:sz w:val="16"/>
                <w:szCs w:val="16"/>
              </w:rPr>
            </w:pPr>
          </w:p>
        </w:tc>
        <w:tc>
          <w:tcPr>
            <w:tcW w:w="1276" w:type="dxa"/>
            <w:tcBorders>
              <w:top w:val="nil"/>
              <w:left w:val="nil"/>
              <w:bottom w:val="nil"/>
              <w:right w:val="single" w:sz="8" w:space="0" w:color="auto"/>
            </w:tcBorders>
            <w:vAlign w:val="bottom"/>
          </w:tcPr>
          <w:p w14:paraId="698FE7E9"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Celkem:</w:t>
            </w:r>
          </w:p>
        </w:tc>
        <w:tc>
          <w:tcPr>
            <w:tcW w:w="850" w:type="dxa"/>
            <w:tcBorders>
              <w:top w:val="nil"/>
              <w:left w:val="nil"/>
              <w:bottom w:val="nil"/>
              <w:right w:val="single" w:sz="8" w:space="0" w:color="auto"/>
            </w:tcBorders>
            <w:vAlign w:val="bottom"/>
          </w:tcPr>
          <w:p w14:paraId="50C0CC8E"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0,00</w:t>
            </w:r>
          </w:p>
        </w:tc>
        <w:tc>
          <w:tcPr>
            <w:tcW w:w="851" w:type="dxa"/>
            <w:tcBorders>
              <w:top w:val="nil"/>
              <w:left w:val="nil"/>
              <w:bottom w:val="nil"/>
              <w:right w:val="single" w:sz="8" w:space="0" w:color="auto"/>
            </w:tcBorders>
            <w:vAlign w:val="bottom"/>
          </w:tcPr>
          <w:p w14:paraId="0F74478B"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0,00</w:t>
            </w:r>
          </w:p>
        </w:tc>
        <w:tc>
          <w:tcPr>
            <w:tcW w:w="992" w:type="dxa"/>
            <w:tcBorders>
              <w:top w:val="nil"/>
              <w:left w:val="nil"/>
              <w:bottom w:val="nil"/>
              <w:right w:val="single" w:sz="8" w:space="0" w:color="auto"/>
            </w:tcBorders>
            <w:vAlign w:val="bottom"/>
          </w:tcPr>
          <w:p w14:paraId="7AE95ECF"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4 000 000,00</w:t>
            </w:r>
          </w:p>
        </w:tc>
        <w:tc>
          <w:tcPr>
            <w:tcW w:w="992" w:type="dxa"/>
            <w:tcBorders>
              <w:top w:val="nil"/>
              <w:left w:val="nil"/>
              <w:bottom w:val="nil"/>
              <w:right w:val="single" w:sz="8" w:space="0" w:color="auto"/>
            </w:tcBorders>
            <w:vAlign w:val="bottom"/>
          </w:tcPr>
          <w:p w14:paraId="65E717B2"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4 000 000,00</w:t>
            </w:r>
          </w:p>
        </w:tc>
        <w:tc>
          <w:tcPr>
            <w:tcW w:w="1134" w:type="dxa"/>
            <w:tcBorders>
              <w:top w:val="nil"/>
              <w:left w:val="nil"/>
              <w:bottom w:val="nil"/>
              <w:right w:val="single" w:sz="8" w:space="0" w:color="auto"/>
            </w:tcBorders>
            <w:vAlign w:val="bottom"/>
          </w:tcPr>
          <w:p w14:paraId="6D84E21A" w14:textId="77777777" w:rsidR="00A37C9A" w:rsidRPr="00B30A82" w:rsidRDefault="00A37C9A" w:rsidP="000D2DEC">
            <w:pPr>
              <w:widowControl/>
              <w:jc w:val="center"/>
              <w:rPr>
                <w:rFonts w:ascii="Times New Roman" w:hAnsi="Times New Roman"/>
                <w:b/>
                <w:sz w:val="16"/>
                <w:szCs w:val="16"/>
              </w:rPr>
            </w:pPr>
          </w:p>
        </w:tc>
      </w:tr>
      <w:tr w:rsidR="00A37C9A" w14:paraId="200C1A2B" w14:textId="77777777" w:rsidTr="000D2DEC">
        <w:tblPrEx>
          <w:tblCellSpacing w:w="-10" w:type="nil"/>
        </w:tblPrEx>
        <w:trPr>
          <w:trHeight w:val="49"/>
          <w:tblCellSpacing w:w="-10" w:type="nil"/>
        </w:trPr>
        <w:tc>
          <w:tcPr>
            <w:tcW w:w="567" w:type="dxa"/>
            <w:tcBorders>
              <w:top w:val="nil"/>
              <w:left w:val="single" w:sz="8" w:space="0" w:color="auto"/>
              <w:bottom w:val="single" w:sz="8" w:space="0" w:color="auto"/>
              <w:right w:val="single" w:sz="8" w:space="0" w:color="auto"/>
            </w:tcBorders>
            <w:vAlign w:val="bottom"/>
          </w:tcPr>
          <w:p w14:paraId="24182770" w14:textId="77777777" w:rsidR="00A37C9A" w:rsidRPr="00B30A82" w:rsidRDefault="00A37C9A" w:rsidP="000D2DEC">
            <w:pPr>
              <w:widowControl/>
              <w:rPr>
                <w:rFonts w:ascii="Times New Roman" w:hAnsi="Times New Roman"/>
                <w:b/>
                <w:sz w:val="16"/>
                <w:szCs w:val="16"/>
              </w:rPr>
            </w:pPr>
          </w:p>
          <w:p w14:paraId="4DADAC7C" w14:textId="77777777" w:rsidR="00A37C9A" w:rsidRPr="00B30A82" w:rsidRDefault="00A37C9A" w:rsidP="000D2DEC">
            <w:pPr>
              <w:widowControl/>
              <w:rPr>
                <w:rFonts w:ascii="Times New Roman" w:hAnsi="Times New Roman"/>
                <w:b/>
                <w:sz w:val="16"/>
                <w:szCs w:val="16"/>
              </w:rPr>
            </w:pPr>
          </w:p>
        </w:tc>
        <w:tc>
          <w:tcPr>
            <w:tcW w:w="709" w:type="dxa"/>
            <w:tcBorders>
              <w:top w:val="nil"/>
              <w:left w:val="nil"/>
              <w:bottom w:val="single" w:sz="8" w:space="0" w:color="auto"/>
              <w:right w:val="single" w:sz="8" w:space="0" w:color="auto"/>
            </w:tcBorders>
            <w:vAlign w:val="bottom"/>
          </w:tcPr>
          <w:p w14:paraId="1ABEDEC0" w14:textId="77777777" w:rsidR="00A37C9A" w:rsidRPr="00B30A82" w:rsidRDefault="00A37C9A" w:rsidP="000D2DEC">
            <w:pPr>
              <w:widowControl/>
              <w:jc w:val="center"/>
              <w:rPr>
                <w:rFonts w:ascii="Times New Roman" w:hAnsi="Times New Roman"/>
                <w:b/>
                <w:sz w:val="16"/>
                <w:szCs w:val="16"/>
              </w:rPr>
            </w:pPr>
          </w:p>
        </w:tc>
        <w:tc>
          <w:tcPr>
            <w:tcW w:w="851" w:type="dxa"/>
            <w:tcBorders>
              <w:top w:val="nil"/>
              <w:left w:val="nil"/>
              <w:bottom w:val="single" w:sz="8" w:space="0" w:color="auto"/>
              <w:right w:val="single" w:sz="8" w:space="0" w:color="auto"/>
            </w:tcBorders>
            <w:vAlign w:val="bottom"/>
          </w:tcPr>
          <w:p w14:paraId="27742D17" w14:textId="77777777" w:rsidR="00A37C9A" w:rsidRPr="00B30A82" w:rsidRDefault="00A37C9A" w:rsidP="000D2DEC">
            <w:pPr>
              <w:widowControl/>
              <w:jc w:val="center"/>
              <w:rPr>
                <w:rFonts w:ascii="Times New Roman" w:hAnsi="Times New Roman"/>
                <w:b/>
                <w:sz w:val="16"/>
                <w:szCs w:val="16"/>
              </w:rPr>
            </w:pPr>
          </w:p>
        </w:tc>
        <w:tc>
          <w:tcPr>
            <w:tcW w:w="850" w:type="dxa"/>
            <w:tcBorders>
              <w:top w:val="nil"/>
              <w:left w:val="nil"/>
              <w:bottom w:val="single" w:sz="8" w:space="0" w:color="auto"/>
              <w:right w:val="single" w:sz="8" w:space="0" w:color="auto"/>
            </w:tcBorders>
            <w:vAlign w:val="bottom"/>
          </w:tcPr>
          <w:p w14:paraId="2EF28DD1" w14:textId="77777777" w:rsidR="00A37C9A" w:rsidRPr="00B30A82" w:rsidRDefault="00A37C9A" w:rsidP="000D2DEC">
            <w:pPr>
              <w:widowControl/>
              <w:jc w:val="center"/>
              <w:rPr>
                <w:rFonts w:ascii="Times New Roman" w:hAnsi="Times New Roman"/>
                <w:b/>
                <w:sz w:val="16"/>
                <w:szCs w:val="16"/>
              </w:rPr>
            </w:pPr>
          </w:p>
        </w:tc>
        <w:tc>
          <w:tcPr>
            <w:tcW w:w="567" w:type="dxa"/>
            <w:tcBorders>
              <w:top w:val="nil"/>
              <w:left w:val="nil"/>
              <w:bottom w:val="single" w:sz="8" w:space="0" w:color="auto"/>
              <w:right w:val="single" w:sz="8" w:space="0" w:color="auto"/>
            </w:tcBorders>
            <w:vAlign w:val="bottom"/>
          </w:tcPr>
          <w:p w14:paraId="2A376930" w14:textId="77777777" w:rsidR="00A37C9A" w:rsidRPr="00B30A82" w:rsidRDefault="00A37C9A" w:rsidP="000D2DEC">
            <w:pPr>
              <w:widowControl/>
              <w:jc w:val="center"/>
              <w:rPr>
                <w:rFonts w:ascii="Times New Roman" w:hAnsi="Times New Roman"/>
                <w:b/>
                <w:sz w:val="16"/>
                <w:szCs w:val="16"/>
              </w:rPr>
            </w:pPr>
          </w:p>
        </w:tc>
        <w:tc>
          <w:tcPr>
            <w:tcW w:w="567" w:type="dxa"/>
            <w:tcBorders>
              <w:top w:val="nil"/>
              <w:left w:val="nil"/>
              <w:bottom w:val="single" w:sz="8" w:space="0" w:color="auto"/>
              <w:right w:val="single" w:sz="8" w:space="0" w:color="auto"/>
            </w:tcBorders>
            <w:vAlign w:val="bottom"/>
          </w:tcPr>
          <w:p w14:paraId="2ACB1D3F" w14:textId="77777777" w:rsidR="00A37C9A" w:rsidRPr="00B30A82" w:rsidRDefault="00A37C9A" w:rsidP="000D2DEC">
            <w:pPr>
              <w:widowControl/>
              <w:jc w:val="center"/>
              <w:rPr>
                <w:rFonts w:ascii="Times New Roman" w:hAnsi="Times New Roman"/>
                <w:b/>
                <w:sz w:val="16"/>
                <w:szCs w:val="16"/>
              </w:rPr>
            </w:pPr>
          </w:p>
        </w:tc>
        <w:tc>
          <w:tcPr>
            <w:tcW w:w="1276" w:type="dxa"/>
            <w:tcBorders>
              <w:top w:val="nil"/>
              <w:left w:val="nil"/>
              <w:bottom w:val="single" w:sz="8" w:space="0" w:color="auto"/>
              <w:right w:val="single" w:sz="8" w:space="0" w:color="auto"/>
            </w:tcBorders>
            <w:vAlign w:val="bottom"/>
          </w:tcPr>
          <w:p w14:paraId="4D2DC650" w14:textId="77777777" w:rsidR="00A37C9A" w:rsidRPr="00B30A82" w:rsidRDefault="00A37C9A" w:rsidP="000D2DEC">
            <w:pPr>
              <w:widowControl/>
              <w:jc w:val="center"/>
              <w:rPr>
                <w:rFonts w:ascii="Times New Roman" w:hAnsi="Times New Roman"/>
                <w:b/>
                <w:sz w:val="16"/>
                <w:szCs w:val="16"/>
              </w:rPr>
            </w:pPr>
          </w:p>
        </w:tc>
        <w:tc>
          <w:tcPr>
            <w:tcW w:w="850" w:type="dxa"/>
            <w:tcBorders>
              <w:top w:val="nil"/>
              <w:left w:val="nil"/>
              <w:bottom w:val="single" w:sz="8" w:space="0" w:color="auto"/>
              <w:right w:val="single" w:sz="8" w:space="0" w:color="auto"/>
            </w:tcBorders>
            <w:vAlign w:val="bottom"/>
          </w:tcPr>
          <w:p w14:paraId="701DCF64" w14:textId="77777777" w:rsidR="00A37C9A" w:rsidRPr="00B30A82" w:rsidRDefault="00A37C9A" w:rsidP="000D2DEC">
            <w:pPr>
              <w:widowControl/>
              <w:jc w:val="center"/>
              <w:rPr>
                <w:rFonts w:ascii="Times New Roman" w:hAnsi="Times New Roman"/>
                <w:b/>
                <w:sz w:val="16"/>
                <w:szCs w:val="16"/>
              </w:rPr>
            </w:pPr>
          </w:p>
        </w:tc>
        <w:tc>
          <w:tcPr>
            <w:tcW w:w="851" w:type="dxa"/>
            <w:tcBorders>
              <w:top w:val="nil"/>
              <w:left w:val="nil"/>
              <w:bottom w:val="single" w:sz="8" w:space="0" w:color="auto"/>
              <w:right w:val="single" w:sz="8" w:space="0" w:color="auto"/>
            </w:tcBorders>
            <w:vAlign w:val="bottom"/>
          </w:tcPr>
          <w:p w14:paraId="42AA117C" w14:textId="77777777" w:rsidR="00A37C9A" w:rsidRPr="00B30A82" w:rsidRDefault="00A37C9A" w:rsidP="000D2DEC">
            <w:pPr>
              <w:widowControl/>
              <w:jc w:val="center"/>
              <w:rPr>
                <w:rFonts w:ascii="Times New Roman" w:hAnsi="Times New Roman"/>
                <w:b/>
                <w:sz w:val="16"/>
                <w:szCs w:val="16"/>
              </w:rPr>
            </w:pPr>
          </w:p>
        </w:tc>
        <w:tc>
          <w:tcPr>
            <w:tcW w:w="992" w:type="dxa"/>
            <w:tcBorders>
              <w:top w:val="nil"/>
              <w:left w:val="nil"/>
              <w:bottom w:val="single" w:sz="8" w:space="0" w:color="auto"/>
              <w:right w:val="single" w:sz="8" w:space="0" w:color="auto"/>
            </w:tcBorders>
            <w:vAlign w:val="bottom"/>
          </w:tcPr>
          <w:p w14:paraId="116D9A17" w14:textId="77777777" w:rsidR="00A37C9A" w:rsidRPr="00B30A82" w:rsidRDefault="00A37C9A" w:rsidP="000D2DEC">
            <w:pPr>
              <w:widowControl/>
              <w:jc w:val="right"/>
              <w:rPr>
                <w:rFonts w:ascii="Times New Roman" w:hAnsi="Times New Roman"/>
                <w:b/>
                <w:sz w:val="16"/>
                <w:szCs w:val="16"/>
              </w:rPr>
            </w:pPr>
          </w:p>
        </w:tc>
        <w:tc>
          <w:tcPr>
            <w:tcW w:w="992" w:type="dxa"/>
            <w:tcBorders>
              <w:top w:val="nil"/>
              <w:left w:val="nil"/>
              <w:bottom w:val="single" w:sz="8" w:space="0" w:color="auto"/>
              <w:right w:val="single" w:sz="8" w:space="0" w:color="auto"/>
            </w:tcBorders>
            <w:vAlign w:val="bottom"/>
          </w:tcPr>
          <w:p w14:paraId="34BD283E" w14:textId="77777777" w:rsidR="00A37C9A" w:rsidRPr="00B30A82" w:rsidRDefault="00A37C9A" w:rsidP="000D2DEC">
            <w:pPr>
              <w:widowControl/>
              <w:jc w:val="right"/>
              <w:rPr>
                <w:rFonts w:ascii="Times New Roman" w:hAnsi="Times New Roman"/>
                <w:b/>
                <w:sz w:val="16"/>
                <w:szCs w:val="16"/>
              </w:rPr>
            </w:pPr>
          </w:p>
        </w:tc>
        <w:tc>
          <w:tcPr>
            <w:tcW w:w="1134" w:type="dxa"/>
            <w:tcBorders>
              <w:top w:val="nil"/>
              <w:left w:val="nil"/>
              <w:bottom w:val="single" w:sz="8" w:space="0" w:color="auto"/>
              <w:right w:val="single" w:sz="8" w:space="0" w:color="auto"/>
            </w:tcBorders>
            <w:vAlign w:val="bottom"/>
          </w:tcPr>
          <w:p w14:paraId="57BD9BBA" w14:textId="77777777" w:rsidR="00A37C9A" w:rsidRPr="00B30A82" w:rsidRDefault="00A37C9A" w:rsidP="000D2DEC">
            <w:pPr>
              <w:widowControl/>
              <w:jc w:val="center"/>
              <w:rPr>
                <w:rFonts w:ascii="Times New Roman" w:hAnsi="Times New Roman"/>
                <w:b/>
                <w:sz w:val="16"/>
                <w:szCs w:val="16"/>
              </w:rPr>
            </w:pPr>
          </w:p>
        </w:tc>
      </w:tr>
    </w:tbl>
    <w:p w14:paraId="0B54B72B" w14:textId="77777777" w:rsidR="00A37C9A" w:rsidRDefault="00A37C9A" w:rsidP="00A37C9A">
      <w:pPr>
        <w:widowControl/>
        <w:spacing w:before="60" w:after="60"/>
      </w:pPr>
      <w:r>
        <w:t xml:space="preserve"> </w:t>
      </w:r>
    </w:p>
    <w:p w14:paraId="4C03B467" w14:textId="77777777" w:rsidR="00A37C9A" w:rsidRPr="000974DE" w:rsidRDefault="00A37C9A" w:rsidP="00A37C9A">
      <w:pPr>
        <w:widowControl/>
        <w:spacing w:before="60" w:after="60"/>
        <w:rPr>
          <w:rFonts w:ascii="Times New Roman" w:hAnsi="Times New Roman"/>
          <w:sz w:val="16"/>
          <w:szCs w:val="16"/>
        </w:rPr>
      </w:pPr>
      <w:r>
        <w:t xml:space="preserve">                                                                          </w:t>
      </w:r>
      <w:r>
        <w:tab/>
      </w:r>
      <w:r>
        <w:tab/>
        <w:t xml:space="preserve">    </w:t>
      </w:r>
      <w:r w:rsidRPr="000974DE">
        <w:rPr>
          <w:rFonts w:ascii="Times New Roman" w:hAnsi="Times New Roman"/>
          <w:sz w:val="16"/>
          <w:szCs w:val="16"/>
        </w:rPr>
        <w:t xml:space="preserve">Část výdaje v Kč                     </w:t>
      </w:r>
    </w:p>
    <w:tbl>
      <w:tblPr>
        <w:tblW w:w="10206" w:type="dxa"/>
        <w:tblInd w:w="70" w:type="dxa"/>
        <w:tblLayout w:type="fixed"/>
        <w:tblCellMar>
          <w:left w:w="70" w:type="dxa"/>
          <w:right w:w="70" w:type="dxa"/>
        </w:tblCellMar>
        <w:tblLook w:val="0000" w:firstRow="0" w:lastRow="0" w:firstColumn="0" w:lastColumn="0" w:noHBand="0" w:noVBand="0"/>
      </w:tblPr>
      <w:tblGrid>
        <w:gridCol w:w="507"/>
        <w:gridCol w:w="627"/>
        <w:gridCol w:w="851"/>
        <w:gridCol w:w="850"/>
        <w:gridCol w:w="567"/>
        <w:gridCol w:w="567"/>
        <w:gridCol w:w="1276"/>
        <w:gridCol w:w="1134"/>
        <w:gridCol w:w="851"/>
        <w:gridCol w:w="992"/>
        <w:gridCol w:w="992"/>
        <w:gridCol w:w="992"/>
      </w:tblGrid>
      <w:tr w:rsidR="00A37C9A" w14:paraId="2436F521" w14:textId="77777777" w:rsidTr="000D2DEC">
        <w:trPr>
          <w:trHeight w:val="391"/>
        </w:trPr>
        <w:tc>
          <w:tcPr>
            <w:tcW w:w="507" w:type="dxa"/>
            <w:tcBorders>
              <w:top w:val="single" w:sz="8" w:space="0" w:color="auto"/>
              <w:left w:val="single" w:sz="8" w:space="0" w:color="auto"/>
              <w:bottom w:val="single" w:sz="8" w:space="0" w:color="auto"/>
              <w:right w:val="single" w:sz="8" w:space="0" w:color="auto"/>
            </w:tcBorders>
            <w:vAlign w:val="bottom"/>
          </w:tcPr>
          <w:p w14:paraId="452CADB5"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SU</w:t>
            </w:r>
          </w:p>
        </w:tc>
        <w:tc>
          <w:tcPr>
            <w:tcW w:w="627" w:type="dxa"/>
            <w:tcBorders>
              <w:top w:val="single" w:sz="8" w:space="0" w:color="auto"/>
              <w:left w:val="nil"/>
              <w:bottom w:val="single" w:sz="8" w:space="0" w:color="auto"/>
              <w:right w:val="single" w:sz="8" w:space="0" w:color="auto"/>
            </w:tcBorders>
            <w:vAlign w:val="bottom"/>
          </w:tcPr>
          <w:p w14:paraId="5E10CDDF"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AU</w:t>
            </w:r>
          </w:p>
        </w:tc>
        <w:tc>
          <w:tcPr>
            <w:tcW w:w="851" w:type="dxa"/>
            <w:tcBorders>
              <w:top w:val="single" w:sz="8" w:space="0" w:color="auto"/>
              <w:left w:val="nil"/>
              <w:bottom w:val="single" w:sz="8" w:space="0" w:color="auto"/>
              <w:right w:val="single" w:sz="8" w:space="0" w:color="auto"/>
            </w:tcBorders>
            <w:vAlign w:val="bottom"/>
          </w:tcPr>
          <w:p w14:paraId="45B6CB0A"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ODPA</w:t>
            </w:r>
          </w:p>
        </w:tc>
        <w:tc>
          <w:tcPr>
            <w:tcW w:w="850" w:type="dxa"/>
            <w:tcBorders>
              <w:top w:val="single" w:sz="8" w:space="0" w:color="auto"/>
              <w:left w:val="nil"/>
              <w:bottom w:val="single" w:sz="8" w:space="0" w:color="auto"/>
              <w:right w:val="single" w:sz="8" w:space="0" w:color="auto"/>
            </w:tcBorders>
            <w:vAlign w:val="bottom"/>
          </w:tcPr>
          <w:p w14:paraId="10980F1C"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POL</w:t>
            </w:r>
          </w:p>
        </w:tc>
        <w:tc>
          <w:tcPr>
            <w:tcW w:w="567" w:type="dxa"/>
            <w:tcBorders>
              <w:top w:val="single" w:sz="8" w:space="0" w:color="auto"/>
              <w:left w:val="nil"/>
              <w:bottom w:val="single" w:sz="8" w:space="0" w:color="auto"/>
              <w:right w:val="single" w:sz="8" w:space="0" w:color="auto"/>
            </w:tcBorders>
            <w:vAlign w:val="bottom"/>
          </w:tcPr>
          <w:p w14:paraId="34885BCC" w14:textId="77777777" w:rsidR="00A37C9A" w:rsidRPr="00B30A82" w:rsidRDefault="00A37C9A" w:rsidP="000D2DEC">
            <w:pPr>
              <w:widowControl/>
              <w:ind w:right="-70"/>
              <w:jc w:val="center"/>
              <w:rPr>
                <w:rFonts w:ascii="Times New Roman" w:hAnsi="Times New Roman"/>
                <w:b/>
                <w:sz w:val="16"/>
                <w:szCs w:val="16"/>
              </w:rPr>
            </w:pPr>
            <w:r w:rsidRPr="00B30A82">
              <w:rPr>
                <w:rFonts w:ascii="Times New Roman" w:hAnsi="Times New Roman"/>
                <w:b/>
                <w:sz w:val="16"/>
                <w:szCs w:val="16"/>
              </w:rPr>
              <w:t>UZ</w:t>
            </w:r>
          </w:p>
        </w:tc>
        <w:tc>
          <w:tcPr>
            <w:tcW w:w="567" w:type="dxa"/>
            <w:tcBorders>
              <w:top w:val="single" w:sz="8" w:space="0" w:color="auto"/>
              <w:left w:val="nil"/>
              <w:bottom w:val="single" w:sz="8" w:space="0" w:color="auto"/>
              <w:right w:val="single" w:sz="8" w:space="0" w:color="auto"/>
            </w:tcBorders>
            <w:vAlign w:val="bottom"/>
          </w:tcPr>
          <w:p w14:paraId="6E36648B"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ORJ</w:t>
            </w:r>
          </w:p>
        </w:tc>
        <w:tc>
          <w:tcPr>
            <w:tcW w:w="1276" w:type="dxa"/>
            <w:tcBorders>
              <w:top w:val="single" w:sz="8" w:space="0" w:color="auto"/>
              <w:left w:val="nil"/>
              <w:bottom w:val="single" w:sz="8" w:space="0" w:color="auto"/>
              <w:right w:val="single" w:sz="8" w:space="0" w:color="auto"/>
            </w:tcBorders>
            <w:vAlign w:val="bottom"/>
          </w:tcPr>
          <w:p w14:paraId="37BC149E"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ORG</w:t>
            </w:r>
          </w:p>
        </w:tc>
        <w:tc>
          <w:tcPr>
            <w:tcW w:w="1134" w:type="dxa"/>
            <w:tcBorders>
              <w:top w:val="single" w:sz="8" w:space="0" w:color="auto"/>
              <w:left w:val="nil"/>
              <w:bottom w:val="single" w:sz="8" w:space="0" w:color="auto"/>
              <w:right w:val="single" w:sz="8" w:space="0" w:color="auto"/>
            </w:tcBorders>
            <w:vAlign w:val="bottom"/>
          </w:tcPr>
          <w:p w14:paraId="456FCF6F"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Schválený rozpočet</w:t>
            </w:r>
          </w:p>
        </w:tc>
        <w:tc>
          <w:tcPr>
            <w:tcW w:w="851" w:type="dxa"/>
            <w:tcBorders>
              <w:top w:val="single" w:sz="8" w:space="0" w:color="auto"/>
              <w:left w:val="nil"/>
              <w:bottom w:val="single" w:sz="8" w:space="0" w:color="auto"/>
              <w:right w:val="single" w:sz="8" w:space="0" w:color="auto"/>
            </w:tcBorders>
            <w:vAlign w:val="bottom"/>
          </w:tcPr>
          <w:p w14:paraId="6D75AD96"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Upravený rozpočet</w:t>
            </w:r>
          </w:p>
        </w:tc>
        <w:tc>
          <w:tcPr>
            <w:tcW w:w="992" w:type="dxa"/>
            <w:tcBorders>
              <w:top w:val="single" w:sz="8" w:space="0" w:color="auto"/>
              <w:left w:val="nil"/>
              <w:bottom w:val="single" w:sz="8" w:space="0" w:color="auto"/>
              <w:right w:val="single" w:sz="8" w:space="0" w:color="auto"/>
            </w:tcBorders>
            <w:vAlign w:val="bottom"/>
          </w:tcPr>
          <w:p w14:paraId="569152A5"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Úprava</w:t>
            </w:r>
          </w:p>
        </w:tc>
        <w:tc>
          <w:tcPr>
            <w:tcW w:w="992" w:type="dxa"/>
            <w:tcBorders>
              <w:top w:val="single" w:sz="8" w:space="0" w:color="auto"/>
              <w:left w:val="nil"/>
              <w:bottom w:val="single" w:sz="8" w:space="0" w:color="auto"/>
              <w:right w:val="single" w:sz="8" w:space="0" w:color="auto"/>
            </w:tcBorders>
            <w:vAlign w:val="bottom"/>
          </w:tcPr>
          <w:p w14:paraId="201C6739"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Rozpočet po úpravě</w:t>
            </w:r>
          </w:p>
        </w:tc>
        <w:tc>
          <w:tcPr>
            <w:tcW w:w="992" w:type="dxa"/>
            <w:tcBorders>
              <w:top w:val="single" w:sz="8" w:space="0" w:color="auto"/>
              <w:left w:val="nil"/>
              <w:bottom w:val="single" w:sz="8" w:space="0" w:color="auto"/>
              <w:right w:val="single" w:sz="8" w:space="0" w:color="auto"/>
            </w:tcBorders>
            <w:vAlign w:val="bottom"/>
          </w:tcPr>
          <w:p w14:paraId="7CB0C308"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Popis</w:t>
            </w:r>
          </w:p>
        </w:tc>
      </w:tr>
      <w:tr w:rsidR="00A37C9A" w14:paraId="13016A60" w14:textId="77777777" w:rsidTr="000D2DEC">
        <w:tblPrEx>
          <w:tblCellSpacing w:w="-10" w:type="nil"/>
        </w:tblPrEx>
        <w:trPr>
          <w:trHeight w:val="242"/>
          <w:tblCellSpacing w:w="-10" w:type="nil"/>
        </w:trPr>
        <w:tc>
          <w:tcPr>
            <w:tcW w:w="507" w:type="dxa"/>
            <w:tcBorders>
              <w:top w:val="nil"/>
              <w:left w:val="single" w:sz="8" w:space="0" w:color="auto"/>
              <w:bottom w:val="single" w:sz="8" w:space="0" w:color="auto"/>
              <w:right w:val="single" w:sz="8" w:space="0" w:color="auto"/>
            </w:tcBorders>
            <w:vAlign w:val="bottom"/>
          </w:tcPr>
          <w:p w14:paraId="6B66CA21"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236</w:t>
            </w:r>
          </w:p>
        </w:tc>
        <w:tc>
          <w:tcPr>
            <w:tcW w:w="627" w:type="dxa"/>
            <w:tcBorders>
              <w:top w:val="nil"/>
              <w:left w:val="nil"/>
              <w:bottom w:val="single" w:sz="8" w:space="0" w:color="auto"/>
              <w:right w:val="single" w:sz="8" w:space="0" w:color="auto"/>
            </w:tcBorders>
            <w:vAlign w:val="bottom"/>
          </w:tcPr>
          <w:p w14:paraId="61653757"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0000</w:t>
            </w:r>
          </w:p>
        </w:tc>
        <w:tc>
          <w:tcPr>
            <w:tcW w:w="851" w:type="dxa"/>
            <w:tcBorders>
              <w:top w:val="nil"/>
              <w:left w:val="nil"/>
              <w:bottom w:val="single" w:sz="8" w:space="0" w:color="auto"/>
              <w:right w:val="single" w:sz="8" w:space="0" w:color="auto"/>
            </w:tcBorders>
            <w:vAlign w:val="bottom"/>
          </w:tcPr>
          <w:p w14:paraId="0308FF6B"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6409</w:t>
            </w:r>
          </w:p>
        </w:tc>
        <w:tc>
          <w:tcPr>
            <w:tcW w:w="850" w:type="dxa"/>
            <w:tcBorders>
              <w:top w:val="nil"/>
              <w:left w:val="nil"/>
              <w:bottom w:val="single" w:sz="8" w:space="0" w:color="auto"/>
              <w:right w:val="single" w:sz="8" w:space="0" w:color="auto"/>
            </w:tcBorders>
            <w:vAlign w:val="bottom"/>
          </w:tcPr>
          <w:p w14:paraId="0B3B5430"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6441</w:t>
            </w:r>
          </w:p>
        </w:tc>
        <w:tc>
          <w:tcPr>
            <w:tcW w:w="567" w:type="dxa"/>
            <w:tcBorders>
              <w:top w:val="nil"/>
              <w:left w:val="nil"/>
              <w:bottom w:val="single" w:sz="8" w:space="0" w:color="auto"/>
              <w:right w:val="single" w:sz="8" w:space="0" w:color="auto"/>
            </w:tcBorders>
            <w:vAlign w:val="bottom"/>
          </w:tcPr>
          <w:p w14:paraId="7E195E46"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908</w:t>
            </w:r>
          </w:p>
        </w:tc>
        <w:tc>
          <w:tcPr>
            <w:tcW w:w="567" w:type="dxa"/>
            <w:tcBorders>
              <w:top w:val="nil"/>
              <w:left w:val="nil"/>
              <w:bottom w:val="single" w:sz="8" w:space="0" w:color="auto"/>
              <w:right w:val="single" w:sz="8" w:space="0" w:color="auto"/>
            </w:tcBorders>
            <w:vAlign w:val="bottom"/>
          </w:tcPr>
          <w:p w14:paraId="2E42940A"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0900</w:t>
            </w:r>
          </w:p>
        </w:tc>
        <w:tc>
          <w:tcPr>
            <w:tcW w:w="1276" w:type="dxa"/>
            <w:tcBorders>
              <w:top w:val="nil"/>
              <w:left w:val="nil"/>
              <w:bottom w:val="single" w:sz="8" w:space="0" w:color="auto"/>
              <w:right w:val="single" w:sz="8" w:space="0" w:color="auto"/>
            </w:tcBorders>
            <w:vAlign w:val="bottom"/>
          </w:tcPr>
          <w:p w14:paraId="4B360E7C"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00052110000000</w:t>
            </w:r>
          </w:p>
        </w:tc>
        <w:tc>
          <w:tcPr>
            <w:tcW w:w="1134" w:type="dxa"/>
            <w:tcBorders>
              <w:top w:val="nil"/>
              <w:left w:val="nil"/>
              <w:bottom w:val="single" w:sz="8" w:space="0" w:color="auto"/>
              <w:right w:val="single" w:sz="8" w:space="0" w:color="auto"/>
            </w:tcBorders>
            <w:vAlign w:val="bottom"/>
          </w:tcPr>
          <w:p w14:paraId="73D6967E"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12 000 000,00</w:t>
            </w:r>
          </w:p>
        </w:tc>
        <w:tc>
          <w:tcPr>
            <w:tcW w:w="851" w:type="dxa"/>
            <w:tcBorders>
              <w:top w:val="nil"/>
              <w:left w:val="nil"/>
              <w:bottom w:val="single" w:sz="8" w:space="0" w:color="auto"/>
              <w:right w:val="single" w:sz="8" w:space="0" w:color="auto"/>
            </w:tcBorders>
            <w:vAlign w:val="bottom"/>
          </w:tcPr>
          <w:p w14:paraId="0A584BC0"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0,00</w:t>
            </w:r>
          </w:p>
        </w:tc>
        <w:tc>
          <w:tcPr>
            <w:tcW w:w="992" w:type="dxa"/>
            <w:tcBorders>
              <w:top w:val="nil"/>
              <w:left w:val="nil"/>
              <w:bottom w:val="single" w:sz="8" w:space="0" w:color="auto"/>
              <w:right w:val="single" w:sz="8" w:space="0" w:color="auto"/>
            </w:tcBorders>
            <w:vAlign w:val="bottom"/>
          </w:tcPr>
          <w:p w14:paraId="785EAE7B"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4 000 000,00</w:t>
            </w:r>
          </w:p>
        </w:tc>
        <w:tc>
          <w:tcPr>
            <w:tcW w:w="992" w:type="dxa"/>
            <w:tcBorders>
              <w:top w:val="nil"/>
              <w:left w:val="nil"/>
              <w:bottom w:val="single" w:sz="8" w:space="0" w:color="auto"/>
              <w:right w:val="single" w:sz="8" w:space="0" w:color="auto"/>
            </w:tcBorders>
            <w:vAlign w:val="bottom"/>
          </w:tcPr>
          <w:p w14:paraId="6358AB8D"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4 000 000,00</w:t>
            </w:r>
          </w:p>
        </w:tc>
        <w:tc>
          <w:tcPr>
            <w:tcW w:w="992" w:type="dxa"/>
            <w:tcBorders>
              <w:top w:val="nil"/>
              <w:left w:val="nil"/>
              <w:bottom w:val="single" w:sz="8" w:space="0" w:color="auto"/>
              <w:right w:val="single" w:sz="8" w:space="0" w:color="auto"/>
            </w:tcBorders>
            <w:vAlign w:val="bottom"/>
          </w:tcPr>
          <w:p w14:paraId="5BBA3EA0" w14:textId="77777777" w:rsidR="00A37C9A" w:rsidRPr="00B30A82" w:rsidRDefault="00A37C9A" w:rsidP="000D2DEC">
            <w:pPr>
              <w:widowControl/>
              <w:jc w:val="center"/>
              <w:rPr>
                <w:rFonts w:ascii="Times New Roman" w:hAnsi="Times New Roman"/>
                <w:sz w:val="16"/>
                <w:szCs w:val="16"/>
              </w:rPr>
            </w:pPr>
            <w:r w:rsidRPr="00B30A82">
              <w:rPr>
                <w:rFonts w:ascii="Times New Roman" w:hAnsi="Times New Roman"/>
                <w:sz w:val="16"/>
                <w:szCs w:val="16"/>
              </w:rPr>
              <w:t xml:space="preserve">FNFZ </w:t>
            </w:r>
          </w:p>
        </w:tc>
      </w:tr>
      <w:tr w:rsidR="00A37C9A" w14:paraId="6EBF1E59" w14:textId="77777777" w:rsidTr="000D2DEC">
        <w:tblPrEx>
          <w:tblCellSpacing w:w="-10" w:type="nil"/>
        </w:tblPrEx>
        <w:trPr>
          <w:trHeight w:val="49"/>
          <w:tblCellSpacing w:w="-10" w:type="nil"/>
        </w:trPr>
        <w:tc>
          <w:tcPr>
            <w:tcW w:w="507" w:type="dxa"/>
            <w:tcBorders>
              <w:top w:val="nil"/>
              <w:left w:val="single" w:sz="8" w:space="0" w:color="auto"/>
              <w:bottom w:val="nil"/>
              <w:right w:val="single" w:sz="8" w:space="0" w:color="auto"/>
            </w:tcBorders>
            <w:vAlign w:val="bottom"/>
          </w:tcPr>
          <w:p w14:paraId="385AAE15" w14:textId="77777777" w:rsidR="00A37C9A" w:rsidRPr="00B30A82" w:rsidRDefault="00A37C9A" w:rsidP="000D2DEC">
            <w:pPr>
              <w:widowControl/>
              <w:jc w:val="center"/>
              <w:rPr>
                <w:rFonts w:ascii="Times New Roman" w:hAnsi="Times New Roman"/>
                <w:b/>
                <w:sz w:val="16"/>
                <w:szCs w:val="16"/>
              </w:rPr>
            </w:pPr>
          </w:p>
        </w:tc>
        <w:tc>
          <w:tcPr>
            <w:tcW w:w="627" w:type="dxa"/>
            <w:tcBorders>
              <w:top w:val="nil"/>
              <w:left w:val="nil"/>
              <w:bottom w:val="nil"/>
              <w:right w:val="single" w:sz="8" w:space="0" w:color="auto"/>
            </w:tcBorders>
            <w:vAlign w:val="bottom"/>
          </w:tcPr>
          <w:p w14:paraId="09D520DE" w14:textId="77777777" w:rsidR="00A37C9A" w:rsidRPr="00B30A82" w:rsidRDefault="00A37C9A" w:rsidP="000D2DEC">
            <w:pPr>
              <w:widowControl/>
              <w:jc w:val="center"/>
              <w:rPr>
                <w:rFonts w:ascii="Times New Roman" w:hAnsi="Times New Roman"/>
                <w:b/>
                <w:sz w:val="16"/>
                <w:szCs w:val="16"/>
              </w:rPr>
            </w:pPr>
          </w:p>
        </w:tc>
        <w:tc>
          <w:tcPr>
            <w:tcW w:w="851" w:type="dxa"/>
            <w:tcBorders>
              <w:top w:val="nil"/>
              <w:left w:val="nil"/>
              <w:bottom w:val="nil"/>
              <w:right w:val="single" w:sz="8" w:space="0" w:color="auto"/>
            </w:tcBorders>
            <w:vAlign w:val="bottom"/>
          </w:tcPr>
          <w:p w14:paraId="505A91D4" w14:textId="77777777" w:rsidR="00A37C9A" w:rsidRPr="00B30A82" w:rsidRDefault="00A37C9A" w:rsidP="000D2DEC">
            <w:pPr>
              <w:widowControl/>
              <w:jc w:val="center"/>
              <w:rPr>
                <w:rFonts w:ascii="Times New Roman" w:hAnsi="Times New Roman"/>
                <w:b/>
                <w:sz w:val="16"/>
                <w:szCs w:val="16"/>
              </w:rPr>
            </w:pPr>
          </w:p>
        </w:tc>
        <w:tc>
          <w:tcPr>
            <w:tcW w:w="850" w:type="dxa"/>
            <w:tcBorders>
              <w:top w:val="nil"/>
              <w:left w:val="nil"/>
              <w:bottom w:val="nil"/>
              <w:right w:val="single" w:sz="8" w:space="0" w:color="auto"/>
            </w:tcBorders>
            <w:vAlign w:val="bottom"/>
          </w:tcPr>
          <w:p w14:paraId="3D996029" w14:textId="77777777" w:rsidR="00A37C9A" w:rsidRPr="00B30A82" w:rsidRDefault="00A37C9A" w:rsidP="000D2DEC">
            <w:pPr>
              <w:widowControl/>
              <w:jc w:val="center"/>
              <w:rPr>
                <w:rFonts w:ascii="Times New Roman" w:hAnsi="Times New Roman"/>
                <w:b/>
                <w:sz w:val="16"/>
                <w:szCs w:val="16"/>
              </w:rPr>
            </w:pPr>
          </w:p>
        </w:tc>
        <w:tc>
          <w:tcPr>
            <w:tcW w:w="567" w:type="dxa"/>
            <w:tcBorders>
              <w:top w:val="nil"/>
              <w:left w:val="nil"/>
              <w:bottom w:val="nil"/>
              <w:right w:val="single" w:sz="8" w:space="0" w:color="auto"/>
            </w:tcBorders>
            <w:vAlign w:val="bottom"/>
          </w:tcPr>
          <w:p w14:paraId="400ADF2F" w14:textId="77777777" w:rsidR="00A37C9A" w:rsidRPr="00B30A82" w:rsidRDefault="00A37C9A" w:rsidP="000D2DEC">
            <w:pPr>
              <w:widowControl/>
              <w:jc w:val="center"/>
              <w:rPr>
                <w:rFonts w:ascii="Times New Roman" w:hAnsi="Times New Roman"/>
                <w:b/>
                <w:sz w:val="16"/>
                <w:szCs w:val="16"/>
              </w:rPr>
            </w:pPr>
          </w:p>
        </w:tc>
        <w:tc>
          <w:tcPr>
            <w:tcW w:w="567" w:type="dxa"/>
            <w:tcBorders>
              <w:top w:val="nil"/>
              <w:left w:val="nil"/>
              <w:bottom w:val="nil"/>
              <w:right w:val="single" w:sz="8" w:space="0" w:color="auto"/>
            </w:tcBorders>
            <w:vAlign w:val="bottom"/>
          </w:tcPr>
          <w:p w14:paraId="7C20E330" w14:textId="77777777" w:rsidR="00A37C9A" w:rsidRPr="00B30A82" w:rsidRDefault="00A37C9A" w:rsidP="000D2DEC">
            <w:pPr>
              <w:widowControl/>
              <w:jc w:val="center"/>
              <w:rPr>
                <w:rFonts w:ascii="Times New Roman" w:hAnsi="Times New Roman"/>
                <w:b/>
                <w:sz w:val="16"/>
                <w:szCs w:val="16"/>
              </w:rPr>
            </w:pPr>
          </w:p>
        </w:tc>
        <w:tc>
          <w:tcPr>
            <w:tcW w:w="1276" w:type="dxa"/>
            <w:tcBorders>
              <w:top w:val="nil"/>
              <w:left w:val="nil"/>
              <w:bottom w:val="nil"/>
              <w:right w:val="single" w:sz="8" w:space="0" w:color="auto"/>
            </w:tcBorders>
            <w:vAlign w:val="bottom"/>
          </w:tcPr>
          <w:p w14:paraId="14B8B5D5"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Celkem:</w:t>
            </w:r>
          </w:p>
        </w:tc>
        <w:tc>
          <w:tcPr>
            <w:tcW w:w="1134" w:type="dxa"/>
            <w:tcBorders>
              <w:top w:val="nil"/>
              <w:left w:val="nil"/>
              <w:bottom w:val="nil"/>
              <w:right w:val="single" w:sz="8" w:space="0" w:color="auto"/>
            </w:tcBorders>
            <w:vAlign w:val="bottom"/>
          </w:tcPr>
          <w:p w14:paraId="0D245691"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12 000 000,00</w:t>
            </w:r>
          </w:p>
        </w:tc>
        <w:tc>
          <w:tcPr>
            <w:tcW w:w="851" w:type="dxa"/>
            <w:tcBorders>
              <w:top w:val="nil"/>
              <w:left w:val="nil"/>
              <w:bottom w:val="nil"/>
              <w:right w:val="single" w:sz="8" w:space="0" w:color="auto"/>
            </w:tcBorders>
            <w:vAlign w:val="bottom"/>
          </w:tcPr>
          <w:p w14:paraId="4619B644"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0 ,00</w:t>
            </w:r>
          </w:p>
        </w:tc>
        <w:tc>
          <w:tcPr>
            <w:tcW w:w="992" w:type="dxa"/>
            <w:tcBorders>
              <w:top w:val="nil"/>
              <w:left w:val="nil"/>
              <w:bottom w:val="nil"/>
              <w:right w:val="single" w:sz="8" w:space="0" w:color="auto"/>
            </w:tcBorders>
            <w:vAlign w:val="bottom"/>
          </w:tcPr>
          <w:p w14:paraId="63723461"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4 000 000,00</w:t>
            </w:r>
          </w:p>
        </w:tc>
        <w:tc>
          <w:tcPr>
            <w:tcW w:w="992" w:type="dxa"/>
            <w:tcBorders>
              <w:top w:val="nil"/>
              <w:left w:val="nil"/>
              <w:bottom w:val="nil"/>
              <w:right w:val="single" w:sz="8" w:space="0" w:color="auto"/>
            </w:tcBorders>
            <w:vAlign w:val="bottom"/>
          </w:tcPr>
          <w:p w14:paraId="2F5059BC" w14:textId="77777777" w:rsidR="00A37C9A" w:rsidRPr="00B30A82" w:rsidRDefault="00A37C9A" w:rsidP="000D2DEC">
            <w:pPr>
              <w:widowControl/>
              <w:jc w:val="center"/>
              <w:rPr>
                <w:rFonts w:ascii="Times New Roman" w:hAnsi="Times New Roman"/>
                <w:b/>
                <w:sz w:val="16"/>
                <w:szCs w:val="16"/>
              </w:rPr>
            </w:pPr>
            <w:r w:rsidRPr="00B30A82">
              <w:rPr>
                <w:rFonts w:ascii="Times New Roman" w:hAnsi="Times New Roman"/>
                <w:b/>
                <w:sz w:val="16"/>
                <w:szCs w:val="16"/>
              </w:rPr>
              <w:t>4 000 000,00</w:t>
            </w:r>
          </w:p>
        </w:tc>
        <w:tc>
          <w:tcPr>
            <w:tcW w:w="992" w:type="dxa"/>
            <w:tcBorders>
              <w:top w:val="nil"/>
              <w:left w:val="nil"/>
              <w:bottom w:val="nil"/>
              <w:right w:val="single" w:sz="8" w:space="0" w:color="auto"/>
            </w:tcBorders>
            <w:vAlign w:val="bottom"/>
          </w:tcPr>
          <w:p w14:paraId="388F5BBC" w14:textId="77777777" w:rsidR="00A37C9A" w:rsidRPr="00B30A82" w:rsidRDefault="00A37C9A" w:rsidP="000D2DEC">
            <w:pPr>
              <w:widowControl/>
              <w:jc w:val="center"/>
              <w:rPr>
                <w:rFonts w:ascii="Times New Roman" w:hAnsi="Times New Roman"/>
                <w:b/>
                <w:sz w:val="16"/>
                <w:szCs w:val="16"/>
              </w:rPr>
            </w:pPr>
          </w:p>
        </w:tc>
      </w:tr>
      <w:tr w:rsidR="00A37C9A" w14:paraId="6A76B197" w14:textId="77777777" w:rsidTr="000D2DEC">
        <w:tblPrEx>
          <w:tblCellSpacing w:w="-10" w:type="nil"/>
        </w:tblPrEx>
        <w:trPr>
          <w:trHeight w:val="49"/>
          <w:tblCellSpacing w:w="-10" w:type="nil"/>
        </w:trPr>
        <w:tc>
          <w:tcPr>
            <w:tcW w:w="507" w:type="dxa"/>
            <w:tcBorders>
              <w:top w:val="nil"/>
              <w:left w:val="single" w:sz="8" w:space="0" w:color="auto"/>
              <w:bottom w:val="single" w:sz="8" w:space="0" w:color="auto"/>
              <w:right w:val="single" w:sz="8" w:space="0" w:color="auto"/>
            </w:tcBorders>
            <w:vAlign w:val="bottom"/>
          </w:tcPr>
          <w:p w14:paraId="34FC417B" w14:textId="77777777" w:rsidR="00A37C9A" w:rsidRDefault="00A37C9A" w:rsidP="000D2DEC">
            <w:pPr>
              <w:widowControl/>
              <w:rPr>
                <w:b/>
                <w:sz w:val="14"/>
              </w:rPr>
            </w:pPr>
          </w:p>
          <w:p w14:paraId="4C68DCFB" w14:textId="77777777" w:rsidR="00A37C9A" w:rsidRDefault="00A37C9A" w:rsidP="000D2DEC">
            <w:pPr>
              <w:widowControl/>
              <w:rPr>
                <w:b/>
                <w:sz w:val="14"/>
              </w:rPr>
            </w:pPr>
          </w:p>
        </w:tc>
        <w:tc>
          <w:tcPr>
            <w:tcW w:w="627" w:type="dxa"/>
            <w:tcBorders>
              <w:top w:val="nil"/>
              <w:left w:val="nil"/>
              <w:bottom w:val="single" w:sz="8" w:space="0" w:color="auto"/>
              <w:right w:val="single" w:sz="8" w:space="0" w:color="auto"/>
            </w:tcBorders>
            <w:vAlign w:val="bottom"/>
          </w:tcPr>
          <w:p w14:paraId="6DF26618" w14:textId="77777777" w:rsidR="00A37C9A" w:rsidRDefault="00A37C9A" w:rsidP="000D2DEC">
            <w:pPr>
              <w:widowControl/>
              <w:jc w:val="center"/>
              <w:rPr>
                <w:b/>
                <w:sz w:val="14"/>
              </w:rPr>
            </w:pPr>
          </w:p>
        </w:tc>
        <w:tc>
          <w:tcPr>
            <w:tcW w:w="851" w:type="dxa"/>
            <w:tcBorders>
              <w:top w:val="nil"/>
              <w:left w:val="nil"/>
              <w:bottom w:val="single" w:sz="8" w:space="0" w:color="auto"/>
              <w:right w:val="single" w:sz="8" w:space="0" w:color="auto"/>
            </w:tcBorders>
            <w:vAlign w:val="bottom"/>
          </w:tcPr>
          <w:p w14:paraId="0743898E" w14:textId="77777777" w:rsidR="00A37C9A" w:rsidRDefault="00A37C9A" w:rsidP="000D2DEC">
            <w:pPr>
              <w:widowControl/>
              <w:jc w:val="center"/>
              <w:rPr>
                <w:b/>
                <w:sz w:val="14"/>
              </w:rPr>
            </w:pPr>
          </w:p>
        </w:tc>
        <w:tc>
          <w:tcPr>
            <w:tcW w:w="850" w:type="dxa"/>
            <w:tcBorders>
              <w:top w:val="nil"/>
              <w:left w:val="nil"/>
              <w:bottom w:val="single" w:sz="8" w:space="0" w:color="auto"/>
              <w:right w:val="single" w:sz="8" w:space="0" w:color="auto"/>
            </w:tcBorders>
            <w:vAlign w:val="bottom"/>
          </w:tcPr>
          <w:p w14:paraId="4500B02D" w14:textId="77777777" w:rsidR="00A37C9A" w:rsidRDefault="00A37C9A" w:rsidP="000D2DEC">
            <w:pPr>
              <w:widowControl/>
              <w:jc w:val="center"/>
              <w:rPr>
                <w:b/>
                <w:sz w:val="14"/>
              </w:rPr>
            </w:pPr>
          </w:p>
        </w:tc>
        <w:tc>
          <w:tcPr>
            <w:tcW w:w="567" w:type="dxa"/>
            <w:tcBorders>
              <w:top w:val="nil"/>
              <w:left w:val="nil"/>
              <w:bottom w:val="single" w:sz="8" w:space="0" w:color="auto"/>
              <w:right w:val="single" w:sz="8" w:space="0" w:color="auto"/>
            </w:tcBorders>
            <w:vAlign w:val="bottom"/>
          </w:tcPr>
          <w:p w14:paraId="467392E7" w14:textId="77777777" w:rsidR="00A37C9A" w:rsidRDefault="00A37C9A" w:rsidP="000D2DEC">
            <w:pPr>
              <w:widowControl/>
              <w:jc w:val="center"/>
              <w:rPr>
                <w:b/>
                <w:sz w:val="14"/>
              </w:rPr>
            </w:pPr>
          </w:p>
        </w:tc>
        <w:tc>
          <w:tcPr>
            <w:tcW w:w="567" w:type="dxa"/>
            <w:tcBorders>
              <w:top w:val="nil"/>
              <w:left w:val="nil"/>
              <w:bottom w:val="single" w:sz="8" w:space="0" w:color="auto"/>
              <w:right w:val="single" w:sz="8" w:space="0" w:color="auto"/>
            </w:tcBorders>
            <w:vAlign w:val="bottom"/>
          </w:tcPr>
          <w:p w14:paraId="5AD7789D" w14:textId="77777777" w:rsidR="00A37C9A" w:rsidRDefault="00A37C9A" w:rsidP="000D2DEC">
            <w:pPr>
              <w:widowControl/>
              <w:jc w:val="center"/>
              <w:rPr>
                <w:b/>
                <w:sz w:val="14"/>
              </w:rPr>
            </w:pPr>
          </w:p>
        </w:tc>
        <w:tc>
          <w:tcPr>
            <w:tcW w:w="1276" w:type="dxa"/>
            <w:tcBorders>
              <w:top w:val="nil"/>
              <w:left w:val="nil"/>
              <w:bottom w:val="single" w:sz="8" w:space="0" w:color="auto"/>
              <w:right w:val="single" w:sz="8" w:space="0" w:color="auto"/>
            </w:tcBorders>
            <w:vAlign w:val="bottom"/>
          </w:tcPr>
          <w:p w14:paraId="173B10EE" w14:textId="77777777" w:rsidR="00A37C9A" w:rsidRDefault="00A37C9A" w:rsidP="000D2DEC">
            <w:pPr>
              <w:widowControl/>
              <w:jc w:val="center"/>
              <w:rPr>
                <w:b/>
                <w:sz w:val="14"/>
              </w:rPr>
            </w:pPr>
          </w:p>
        </w:tc>
        <w:tc>
          <w:tcPr>
            <w:tcW w:w="1134" w:type="dxa"/>
            <w:tcBorders>
              <w:top w:val="nil"/>
              <w:left w:val="nil"/>
              <w:bottom w:val="single" w:sz="8" w:space="0" w:color="auto"/>
              <w:right w:val="single" w:sz="8" w:space="0" w:color="auto"/>
            </w:tcBorders>
            <w:vAlign w:val="bottom"/>
          </w:tcPr>
          <w:p w14:paraId="50053188" w14:textId="77777777" w:rsidR="00A37C9A" w:rsidRDefault="00A37C9A" w:rsidP="000D2DEC">
            <w:pPr>
              <w:widowControl/>
              <w:jc w:val="center"/>
              <w:rPr>
                <w:b/>
                <w:sz w:val="14"/>
              </w:rPr>
            </w:pPr>
          </w:p>
        </w:tc>
        <w:tc>
          <w:tcPr>
            <w:tcW w:w="851" w:type="dxa"/>
            <w:tcBorders>
              <w:top w:val="nil"/>
              <w:left w:val="nil"/>
              <w:bottom w:val="single" w:sz="8" w:space="0" w:color="auto"/>
              <w:right w:val="single" w:sz="8" w:space="0" w:color="auto"/>
            </w:tcBorders>
            <w:vAlign w:val="bottom"/>
          </w:tcPr>
          <w:p w14:paraId="724A1BA6" w14:textId="77777777" w:rsidR="00A37C9A" w:rsidRDefault="00A37C9A" w:rsidP="000D2DEC">
            <w:pPr>
              <w:widowControl/>
              <w:jc w:val="center"/>
              <w:rPr>
                <w:b/>
                <w:sz w:val="14"/>
              </w:rPr>
            </w:pPr>
          </w:p>
        </w:tc>
        <w:tc>
          <w:tcPr>
            <w:tcW w:w="992" w:type="dxa"/>
            <w:tcBorders>
              <w:top w:val="nil"/>
              <w:left w:val="nil"/>
              <w:bottom w:val="single" w:sz="8" w:space="0" w:color="auto"/>
              <w:right w:val="single" w:sz="8" w:space="0" w:color="auto"/>
            </w:tcBorders>
            <w:vAlign w:val="bottom"/>
          </w:tcPr>
          <w:p w14:paraId="2013A911" w14:textId="77777777" w:rsidR="00A37C9A" w:rsidRDefault="00A37C9A" w:rsidP="000D2DEC">
            <w:pPr>
              <w:widowControl/>
              <w:jc w:val="right"/>
              <w:rPr>
                <w:b/>
                <w:sz w:val="14"/>
              </w:rPr>
            </w:pPr>
          </w:p>
        </w:tc>
        <w:tc>
          <w:tcPr>
            <w:tcW w:w="992" w:type="dxa"/>
            <w:tcBorders>
              <w:top w:val="nil"/>
              <w:left w:val="nil"/>
              <w:bottom w:val="single" w:sz="8" w:space="0" w:color="auto"/>
              <w:right w:val="single" w:sz="8" w:space="0" w:color="auto"/>
            </w:tcBorders>
            <w:vAlign w:val="bottom"/>
          </w:tcPr>
          <w:p w14:paraId="2D49AB19" w14:textId="77777777" w:rsidR="00A37C9A" w:rsidRDefault="00A37C9A" w:rsidP="000D2DEC">
            <w:pPr>
              <w:widowControl/>
              <w:jc w:val="right"/>
              <w:rPr>
                <w:b/>
                <w:sz w:val="14"/>
              </w:rPr>
            </w:pPr>
          </w:p>
        </w:tc>
        <w:tc>
          <w:tcPr>
            <w:tcW w:w="992" w:type="dxa"/>
            <w:tcBorders>
              <w:top w:val="nil"/>
              <w:left w:val="nil"/>
              <w:bottom w:val="single" w:sz="8" w:space="0" w:color="auto"/>
              <w:right w:val="single" w:sz="8" w:space="0" w:color="auto"/>
            </w:tcBorders>
            <w:vAlign w:val="bottom"/>
          </w:tcPr>
          <w:p w14:paraId="7E35A137" w14:textId="77777777" w:rsidR="00A37C9A" w:rsidRDefault="00A37C9A" w:rsidP="000D2DEC">
            <w:pPr>
              <w:widowControl/>
              <w:jc w:val="center"/>
              <w:rPr>
                <w:b/>
                <w:sz w:val="14"/>
              </w:rPr>
            </w:pPr>
          </w:p>
        </w:tc>
      </w:tr>
    </w:tbl>
    <w:p w14:paraId="6687DC5F" w14:textId="77777777" w:rsidR="00A37C9A" w:rsidRPr="00EF6AF4" w:rsidRDefault="00A37C9A" w:rsidP="00A37C9A">
      <w:pPr>
        <w:pStyle w:val="Nadpis2"/>
        <w:widowControl/>
        <w:rPr>
          <w:b/>
          <w:i/>
          <w:color w:val="auto"/>
          <w:sz w:val="16"/>
          <w:szCs w:val="16"/>
        </w:rPr>
      </w:pPr>
      <w:r w:rsidRPr="00EF6AF4">
        <w:rPr>
          <w:color w:val="auto"/>
          <w:sz w:val="16"/>
          <w:szCs w:val="16"/>
        </w:rPr>
        <w:t>FNFZ – Středočeský Fond návratných finančních zdrojů</w:t>
      </w:r>
    </w:p>
    <w:p w14:paraId="7096EB7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8D3AA0A"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Rozpočtové opatření č. 154/09/2025 do výkazů roku 2025</w:t>
      </w:r>
    </w:p>
    <w:tbl>
      <w:tblPr>
        <w:tblW w:w="5000" w:type="pct"/>
        <w:tblLook w:val="04A0" w:firstRow="1" w:lastRow="0" w:firstColumn="1" w:lastColumn="0" w:noHBand="0" w:noVBand="1"/>
      </w:tblPr>
      <w:tblGrid>
        <w:gridCol w:w="1327"/>
        <w:gridCol w:w="8877"/>
      </w:tblGrid>
      <w:tr w:rsidR="00A37C9A" w14:paraId="4B2F5342" w14:textId="77777777" w:rsidTr="000D2DEC">
        <w:tc>
          <w:tcPr>
            <w:tcW w:w="650" w:type="pct"/>
            <w:hideMark/>
          </w:tcPr>
          <w:p w14:paraId="1B2F26DD"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AF2AEF8"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706163B1" w14:textId="77777777" w:rsidTr="000D2DEC">
        <w:tc>
          <w:tcPr>
            <w:tcW w:w="650" w:type="pct"/>
            <w:hideMark/>
          </w:tcPr>
          <w:p w14:paraId="7199EBDB"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8FA2B71"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33A6EBE"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3B74929"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náměstku hejtmanky pro oblast regionálního rozvoje, územního plánování, dotací a sportu </w:t>
      </w:r>
      <w:r>
        <w:rPr>
          <w:rFonts w:ascii="Times New Roman" w:hAnsi="Times New Roman"/>
          <w:sz w:val="24"/>
        </w:rPr>
        <w:br/>
        <w:t>Ing. et Ing. Janu Skopečkovi, Ph.D. předložit Rozpočtové opatření č. 154/09/2025 Výboru finančnímu Zastupitelstva Středočeského kraje</w:t>
      </w:r>
    </w:p>
    <w:tbl>
      <w:tblPr>
        <w:tblW w:w="5000" w:type="pct"/>
        <w:tblLook w:val="04A0" w:firstRow="1" w:lastRow="0" w:firstColumn="1" w:lastColumn="0" w:noHBand="0" w:noVBand="1"/>
      </w:tblPr>
      <w:tblGrid>
        <w:gridCol w:w="1327"/>
        <w:gridCol w:w="8877"/>
      </w:tblGrid>
      <w:tr w:rsidR="00A37C9A" w14:paraId="210690BB" w14:textId="77777777" w:rsidTr="000D2DEC">
        <w:tc>
          <w:tcPr>
            <w:tcW w:w="650" w:type="pct"/>
            <w:hideMark/>
          </w:tcPr>
          <w:p w14:paraId="397E9771"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88492F5" w14:textId="77777777" w:rsidR="00A37C9A" w:rsidRDefault="00A37C9A" w:rsidP="000D2DEC">
            <w:pPr>
              <w:spacing w:after="240"/>
              <w:outlineLvl w:val="0"/>
              <w:rPr>
                <w:rFonts w:ascii="Times New Roman" w:hAnsi="Times New Roman"/>
                <w:b/>
                <w:sz w:val="24"/>
              </w:rPr>
            </w:pPr>
            <w:r>
              <w:rPr>
                <w:rFonts w:ascii="Times New Roman" w:hAnsi="Times New Roman"/>
                <w:b/>
                <w:sz w:val="24"/>
              </w:rPr>
              <w:t>25. 11. 2025</w:t>
            </w:r>
          </w:p>
        </w:tc>
      </w:tr>
      <w:tr w:rsidR="00A37C9A" w14:paraId="2710B673" w14:textId="77777777" w:rsidTr="000D2DEC">
        <w:tc>
          <w:tcPr>
            <w:tcW w:w="650" w:type="pct"/>
            <w:hideMark/>
          </w:tcPr>
          <w:p w14:paraId="13EB139A"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C5BC13B" w14:textId="77777777" w:rsidR="00A37C9A" w:rsidRDefault="00A37C9A" w:rsidP="000D2DEC">
            <w:pPr>
              <w:spacing w:after="120"/>
              <w:jc w:val="both"/>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47340E3A"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07FF5882" w14:textId="77777777" w:rsidTr="000D2DEC">
        <w:tc>
          <w:tcPr>
            <w:tcW w:w="273" w:type="pct"/>
          </w:tcPr>
          <w:p w14:paraId="3312A69B"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6D8E527C"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Rozpočtová úprava č. 592/09/2025 – převod finančních prostředků z kap. 23 – Ostatní, prostředků na předfinancování a kofinancování projektů EU/EHP a ostatních souvisejících výdajů s projekty EU/EHP do kap. 09 – Evropská integrace – EPC II</w:t>
            </w:r>
          </w:p>
        </w:tc>
      </w:tr>
    </w:tbl>
    <w:p w14:paraId="69F337A2" w14:textId="77777777" w:rsidR="00A37C9A" w:rsidRDefault="00A37C9A" w:rsidP="00A37C9A">
      <w:pPr>
        <w:outlineLvl w:val="0"/>
        <w:rPr>
          <w:rFonts w:ascii="Times New Roman" w:hAnsi="Times New Roman"/>
          <w:b/>
          <w:bCs/>
          <w:sz w:val="24"/>
        </w:rPr>
      </w:pPr>
    </w:p>
    <w:p w14:paraId="32AA3BD6" w14:textId="77777777" w:rsidR="00A37C9A" w:rsidRPr="000974D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012-37/2025/RK ze dne </w:t>
      </w:r>
      <w:r>
        <w:rPr>
          <w:rFonts w:ascii="Times New Roman" w:hAnsi="Times New Roman"/>
          <w:b/>
          <w:bCs/>
          <w:sz w:val="24"/>
          <w:u w:val="single"/>
        </w:rPr>
        <w:t>30. 10. 2025</w:t>
      </w:r>
    </w:p>
    <w:p w14:paraId="47C64F7E"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1DE46AF2"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EE7750B"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Rozpočtovou úpravu č. 592/09/2025 – převod finančních prostředků ve výši 196 417 747,67 Kč </w:t>
      </w:r>
      <w:r>
        <w:rPr>
          <w:rFonts w:ascii="Times New Roman" w:hAnsi="Times New Roman"/>
          <w:sz w:val="24"/>
        </w:rPr>
        <w:br/>
        <w:t xml:space="preserve">z kapitoly 23 – Ostatní, prostředků na předfinancování a kofinancování projektů EU/EHP a ostatních souvisejících výdajů s projekty EU/EHP do kapitoly 09 – Evropská integrace, na úhradu faktur </w:t>
      </w:r>
      <w:r>
        <w:rPr>
          <w:rFonts w:ascii="Times New Roman" w:hAnsi="Times New Roman"/>
          <w:sz w:val="24"/>
        </w:rPr>
        <w:br/>
        <w:t xml:space="preserve">od D-energy, s. r. o. za provedení základních opatření u projektů „Projekt EPC II – energetické úspory Středočeského kraje – soubor objektů č. 5“ a „Projekt EPC II – energetické úspory Středočeského kraje </w:t>
      </w:r>
      <w:r>
        <w:rPr>
          <w:rFonts w:ascii="Times New Roman" w:hAnsi="Times New Roman"/>
          <w:sz w:val="24"/>
        </w:rPr>
        <w:br/>
        <w:t>– soubor objektů č. 5 – SOU Sedlčany“ dle přílohy č. 1 k usnesení</w:t>
      </w:r>
    </w:p>
    <w:p w14:paraId="70820A80"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7D9B2BB"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Rozpočtovou úpravu č. 592/09/2025 do výkazů</w:t>
      </w:r>
    </w:p>
    <w:tbl>
      <w:tblPr>
        <w:tblW w:w="5000" w:type="pct"/>
        <w:tblLook w:val="04A0" w:firstRow="1" w:lastRow="0" w:firstColumn="1" w:lastColumn="0" w:noHBand="0" w:noVBand="1"/>
      </w:tblPr>
      <w:tblGrid>
        <w:gridCol w:w="1327"/>
        <w:gridCol w:w="8877"/>
      </w:tblGrid>
      <w:tr w:rsidR="00A37C9A" w14:paraId="23E007E7" w14:textId="77777777" w:rsidTr="000D2DEC">
        <w:tc>
          <w:tcPr>
            <w:tcW w:w="650" w:type="pct"/>
            <w:hideMark/>
          </w:tcPr>
          <w:p w14:paraId="05AA8EDF"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B37B9CE"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6D6F18D6" w14:textId="77777777" w:rsidTr="000D2DEC">
        <w:tc>
          <w:tcPr>
            <w:tcW w:w="650" w:type="pct"/>
            <w:hideMark/>
          </w:tcPr>
          <w:p w14:paraId="649BEA54"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C79884F"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A18B749"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13C5AF1"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Ing. et Ing. Janu Skopečkovi, Ph.D., náměstku hejtmanky pro oblast regionálního rozvoje, územního </w:t>
      </w:r>
      <w:r>
        <w:rPr>
          <w:rFonts w:ascii="Times New Roman" w:hAnsi="Times New Roman"/>
          <w:sz w:val="24"/>
        </w:rPr>
        <w:lastRenderedPageBreak/>
        <w:t>plánování, dotací a sportu, předložit Rozpočtovou úpravu č. 592/09/2025 Výboru finančnímu Zastupitelstva Středočeského kraje</w:t>
      </w:r>
    </w:p>
    <w:tbl>
      <w:tblPr>
        <w:tblW w:w="5000" w:type="pct"/>
        <w:tblLook w:val="04A0" w:firstRow="1" w:lastRow="0" w:firstColumn="1" w:lastColumn="0" w:noHBand="0" w:noVBand="1"/>
      </w:tblPr>
      <w:tblGrid>
        <w:gridCol w:w="1327"/>
        <w:gridCol w:w="8877"/>
      </w:tblGrid>
      <w:tr w:rsidR="00A37C9A" w14:paraId="2338BC4B" w14:textId="77777777" w:rsidTr="000D2DEC">
        <w:tc>
          <w:tcPr>
            <w:tcW w:w="650" w:type="pct"/>
            <w:hideMark/>
          </w:tcPr>
          <w:p w14:paraId="037986DA"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8370E9E" w14:textId="77777777" w:rsidR="00A37C9A" w:rsidRDefault="00A37C9A" w:rsidP="000D2DEC">
            <w:pPr>
              <w:spacing w:after="240"/>
              <w:outlineLvl w:val="0"/>
              <w:rPr>
                <w:rFonts w:ascii="Times New Roman" w:hAnsi="Times New Roman"/>
                <w:b/>
                <w:sz w:val="24"/>
              </w:rPr>
            </w:pPr>
            <w:r>
              <w:rPr>
                <w:rFonts w:ascii="Times New Roman" w:hAnsi="Times New Roman"/>
                <w:b/>
                <w:sz w:val="24"/>
              </w:rPr>
              <w:t>25. 11. 2025</w:t>
            </w:r>
          </w:p>
        </w:tc>
      </w:tr>
      <w:tr w:rsidR="00A37C9A" w14:paraId="07B80DEC" w14:textId="77777777" w:rsidTr="000D2DEC">
        <w:tc>
          <w:tcPr>
            <w:tcW w:w="650" w:type="pct"/>
            <w:hideMark/>
          </w:tcPr>
          <w:p w14:paraId="529C4B42"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0FFFDCA" w14:textId="77777777" w:rsidR="00A37C9A" w:rsidRDefault="00A37C9A" w:rsidP="000D2DEC">
            <w:pPr>
              <w:spacing w:after="120"/>
              <w:jc w:val="both"/>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3AFABA8D"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6C41E446" w14:textId="77777777" w:rsidTr="000D2DEC">
        <w:tc>
          <w:tcPr>
            <w:tcW w:w="273" w:type="pct"/>
          </w:tcPr>
          <w:p w14:paraId="3FD38652"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30D4BC20"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Návrh na schválení žádostí Programu 2025 pro poskytování dotací z rozpočtu Středočeského kraje ze Středočeského Fondu podpory včasné přípravy projektů EU 2021+ a NIP</w:t>
            </w:r>
          </w:p>
        </w:tc>
      </w:tr>
    </w:tbl>
    <w:p w14:paraId="36DF4AAA" w14:textId="77777777" w:rsidR="00A37C9A" w:rsidRDefault="00A37C9A" w:rsidP="00A37C9A">
      <w:pPr>
        <w:outlineLvl w:val="0"/>
        <w:rPr>
          <w:rFonts w:ascii="Times New Roman" w:hAnsi="Times New Roman"/>
          <w:b/>
          <w:bCs/>
          <w:sz w:val="24"/>
        </w:rPr>
      </w:pPr>
    </w:p>
    <w:p w14:paraId="2F4031B4" w14:textId="77777777" w:rsidR="00A37C9A" w:rsidRPr="00855A16"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013-37/2025/RK ze dne </w:t>
      </w:r>
      <w:r>
        <w:rPr>
          <w:rFonts w:ascii="Times New Roman" w:hAnsi="Times New Roman"/>
          <w:b/>
          <w:bCs/>
          <w:sz w:val="24"/>
          <w:u w:val="single"/>
        </w:rPr>
        <w:t>30. 10. 2025</w:t>
      </w:r>
    </w:p>
    <w:p w14:paraId="4CBF86FA"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6AAA14B0"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19E8850C"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Zastupitelstvu Středočeského kraje schválit poskytnutí dotací dle Programu 2025 pro poskytování dotací z rozpočtu Středočeského kraje ze Středočeského Fondu podpory včasné přípravy projektů dle přílohy </w:t>
      </w:r>
      <w:r>
        <w:rPr>
          <w:rFonts w:ascii="Times New Roman" w:hAnsi="Times New Roman"/>
          <w:sz w:val="24"/>
        </w:rPr>
        <w:br/>
        <w:t xml:space="preserve">č. 1 k usnesení a uzavření veřejnoprávních smluv s těmito příjemci dle vzoru uvedeného v příloze č. 3 </w:t>
      </w:r>
      <w:r>
        <w:rPr>
          <w:rFonts w:ascii="Times New Roman" w:hAnsi="Times New Roman"/>
          <w:sz w:val="24"/>
        </w:rPr>
        <w:br/>
        <w:t>k usnesení</w:t>
      </w:r>
    </w:p>
    <w:p w14:paraId="0844E06D"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55625883"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Zastupitelstvu Středočeského kraje neschválit poskytnutí dotací dle Programu 2025 pro poskytování dotací z rozpočtu Středočeského kraje ze Středočeského Fondu podpory včasné přípravy projektů </w:t>
      </w:r>
      <w:r>
        <w:rPr>
          <w:rFonts w:ascii="Times New Roman" w:hAnsi="Times New Roman"/>
          <w:sz w:val="24"/>
        </w:rPr>
        <w:br/>
        <w:t>dle přílohy č. 2 k usnesení z důvodu nesouladu s dotačním programem</w:t>
      </w:r>
    </w:p>
    <w:p w14:paraId="38EA8C28" w14:textId="77777777" w:rsidR="00A37C9A" w:rsidRDefault="00A37C9A" w:rsidP="00A37C9A">
      <w:pPr>
        <w:jc w:val="both"/>
        <w:outlineLvl w:val="0"/>
        <w:rPr>
          <w:rFonts w:ascii="Times New Roman" w:hAnsi="Times New Roman"/>
          <w:sz w:val="24"/>
        </w:rPr>
      </w:pPr>
    </w:p>
    <w:p w14:paraId="190FA9F5"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08F7E42A"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náměstka hejtmanky pro oblast regionálního rozvoje, územního plánování, dotací a sportu, </w:t>
      </w:r>
      <w:r>
        <w:rPr>
          <w:rFonts w:ascii="Times New Roman" w:hAnsi="Times New Roman"/>
          <w:sz w:val="24"/>
        </w:rPr>
        <w:br/>
        <w:t>Ing. et Ing. Jana Skopečka, Ph.D., předložit návrh dle bodu I. a II. usnesení na nejbližším jednání Zastupitelstva Středočeského kraje</w:t>
      </w:r>
    </w:p>
    <w:p w14:paraId="28F8CFAA"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016760F6" w14:textId="77777777" w:rsidTr="000D2DEC">
        <w:tc>
          <w:tcPr>
            <w:tcW w:w="273" w:type="pct"/>
          </w:tcPr>
          <w:p w14:paraId="6C436D45"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71C3D8F7"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Rozpočtová úprava č. 580/26/2025 – převod finančních prostředků z kapitoly 23</w:t>
            </w:r>
            <w:r>
              <w:rPr>
                <w:rFonts w:ascii="Times New Roman" w:hAnsi="Times New Roman"/>
                <w:b/>
                <w:sz w:val="26"/>
                <w:szCs w:val="26"/>
              </w:rPr>
              <w:br/>
              <w:t>– Ostatní, do rozpočtu kapitoly 26 – Veřejná mobilita – poskytnutí investičního příspěvku příspěvkové organizaci KSÚS</w:t>
            </w:r>
          </w:p>
        </w:tc>
      </w:tr>
    </w:tbl>
    <w:p w14:paraId="75FF8020" w14:textId="77777777" w:rsidR="00A37C9A" w:rsidRDefault="00A37C9A" w:rsidP="00A37C9A">
      <w:pPr>
        <w:outlineLvl w:val="0"/>
        <w:rPr>
          <w:rFonts w:ascii="Times New Roman" w:hAnsi="Times New Roman"/>
          <w:b/>
          <w:bCs/>
          <w:sz w:val="24"/>
        </w:rPr>
      </w:pPr>
    </w:p>
    <w:p w14:paraId="65E345C2" w14:textId="77777777" w:rsidR="00A37C9A" w:rsidRPr="00855A16"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014-37/2025/RK ze dne </w:t>
      </w:r>
      <w:r>
        <w:rPr>
          <w:rFonts w:ascii="Times New Roman" w:hAnsi="Times New Roman"/>
          <w:b/>
          <w:bCs/>
          <w:sz w:val="24"/>
          <w:u w:val="single"/>
        </w:rPr>
        <w:t>30. 10. 2025</w:t>
      </w:r>
    </w:p>
    <w:p w14:paraId="5AF80BB3"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78E5C54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1CDA97B"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Rozpočtovou úpravu č. 580/26/2025 převod finančních prostředků v celkové výši 2 401 275,62 Kč </w:t>
      </w:r>
      <w:r>
        <w:rPr>
          <w:rFonts w:ascii="Times New Roman" w:hAnsi="Times New Roman"/>
          <w:sz w:val="24"/>
        </w:rPr>
        <w:br/>
        <w:t xml:space="preserve">z kapitoly 23 – Ostatní, z prostředků na předfinancování a kofinancování projektů EU/EHP a ostatní související výdaje s projekty EU/EHP, do rozpočtu kapitoly 26 – Veřejná mobilita, z důvodu poskytnutí investičního příspěvku PO KSÚS na projekty „Elektrifikace linky č. 375 Praha-Českomoravská </w:t>
      </w:r>
      <w:r>
        <w:rPr>
          <w:rFonts w:ascii="Times New Roman" w:hAnsi="Times New Roman"/>
          <w:sz w:val="24"/>
        </w:rPr>
        <w:br/>
        <w:t xml:space="preserve">– Brandýs n. L. - St. Boleslav“, „Tramvajová trať Kobylisy – Zdiby“ a „Labská cyklostezka, úsek Kly </w:t>
      </w:r>
      <w:r>
        <w:rPr>
          <w:rFonts w:ascii="Times New Roman" w:hAnsi="Times New Roman"/>
          <w:sz w:val="24"/>
        </w:rPr>
        <w:br/>
        <w:t>– Tuhaň“  dle přílohy č. 1 k usnesení</w:t>
      </w:r>
    </w:p>
    <w:p w14:paraId="69EB9D30"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EFA1B8C"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na základě žádostí příspěvkové organizace Krajské správy a údržby silnic Středočeského kraje, která </w:t>
      </w:r>
      <w:r>
        <w:rPr>
          <w:rFonts w:ascii="Times New Roman" w:hAnsi="Times New Roman"/>
          <w:sz w:val="24"/>
        </w:rPr>
        <w:br/>
        <w:t>je přílohou č. 2 a 3 k Tisku č. 2568(2025):</w:t>
      </w:r>
    </w:p>
    <w:p w14:paraId="2BFF8CEC" w14:textId="77777777" w:rsidR="00A37C9A" w:rsidRDefault="00A37C9A" w:rsidP="00A37C9A">
      <w:pPr>
        <w:jc w:val="both"/>
        <w:outlineLvl w:val="0"/>
        <w:rPr>
          <w:rFonts w:ascii="Times New Roman" w:hAnsi="Times New Roman"/>
          <w:sz w:val="24"/>
        </w:rPr>
      </w:pPr>
      <w:r>
        <w:rPr>
          <w:rFonts w:ascii="Times New Roman" w:hAnsi="Times New Roman"/>
          <w:sz w:val="24"/>
        </w:rPr>
        <w:t>1) poskytnutí investičního příspěvku ve výši 400 000,00 Kč na kofinancování projektu „Elektrifikace linky č. 375 Praha-Českomoravská – Brandýs n. L.-St. Boleslav“</w:t>
      </w:r>
    </w:p>
    <w:p w14:paraId="05CE0305" w14:textId="77777777" w:rsidR="00A37C9A" w:rsidRDefault="00A37C9A" w:rsidP="00A37C9A">
      <w:pPr>
        <w:jc w:val="both"/>
        <w:outlineLvl w:val="0"/>
        <w:rPr>
          <w:rFonts w:ascii="Times New Roman" w:hAnsi="Times New Roman"/>
          <w:sz w:val="24"/>
        </w:rPr>
      </w:pPr>
      <w:r>
        <w:rPr>
          <w:rFonts w:ascii="Times New Roman" w:hAnsi="Times New Roman"/>
          <w:sz w:val="24"/>
        </w:rPr>
        <w:t>2) poskytnutí investičního příspěvku ve výši 1 736 497,62 Kč na kofinancování projektu „Tramvajová trať Kobylisy – Zdiby“</w:t>
      </w:r>
    </w:p>
    <w:p w14:paraId="4B567CA8"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3) poskytnutí investičního příspěvku ve výši 264 778,00 Kč na kofinancování projektu „Labská </w:t>
      </w:r>
      <w:r>
        <w:rPr>
          <w:rFonts w:ascii="Times New Roman" w:hAnsi="Times New Roman"/>
          <w:sz w:val="24"/>
        </w:rPr>
        <w:lastRenderedPageBreak/>
        <w:t>cyklostezka, úsek Kly – Tuhaň“</w:t>
      </w:r>
    </w:p>
    <w:p w14:paraId="4FF9087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FC638AA"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Rozpočtovou úpravu č. 580/26/2025 do výkazů</w:t>
      </w:r>
    </w:p>
    <w:tbl>
      <w:tblPr>
        <w:tblW w:w="5000" w:type="pct"/>
        <w:tblLook w:val="04A0" w:firstRow="1" w:lastRow="0" w:firstColumn="1" w:lastColumn="0" w:noHBand="0" w:noVBand="1"/>
      </w:tblPr>
      <w:tblGrid>
        <w:gridCol w:w="1327"/>
        <w:gridCol w:w="8877"/>
      </w:tblGrid>
      <w:tr w:rsidR="00A37C9A" w14:paraId="3B4F7F77" w14:textId="77777777" w:rsidTr="000D2DEC">
        <w:tc>
          <w:tcPr>
            <w:tcW w:w="650" w:type="pct"/>
            <w:hideMark/>
          </w:tcPr>
          <w:p w14:paraId="1278822A"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42645C6"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2B2EA68A" w14:textId="77777777" w:rsidTr="000D2DEC">
        <w:tc>
          <w:tcPr>
            <w:tcW w:w="650" w:type="pct"/>
            <w:hideMark/>
          </w:tcPr>
          <w:p w14:paraId="73D9DD75"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811BA8F"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37B7C48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FFAC144"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Rozpočtovou úpravu </w:t>
      </w:r>
      <w:r>
        <w:rPr>
          <w:rFonts w:ascii="Times New Roman" w:hAnsi="Times New Roman"/>
          <w:sz w:val="24"/>
        </w:rPr>
        <w:br/>
        <w:t>č. 580/26/2025 Výboru finančnímu Zastupitelstva Středočeského kraje</w:t>
      </w:r>
    </w:p>
    <w:tbl>
      <w:tblPr>
        <w:tblW w:w="5000" w:type="pct"/>
        <w:tblLook w:val="04A0" w:firstRow="1" w:lastRow="0" w:firstColumn="1" w:lastColumn="0" w:noHBand="0" w:noVBand="1"/>
      </w:tblPr>
      <w:tblGrid>
        <w:gridCol w:w="1327"/>
        <w:gridCol w:w="8877"/>
      </w:tblGrid>
      <w:tr w:rsidR="00A37C9A" w14:paraId="1FBD2916" w14:textId="77777777" w:rsidTr="000D2DEC">
        <w:tc>
          <w:tcPr>
            <w:tcW w:w="650" w:type="pct"/>
            <w:hideMark/>
          </w:tcPr>
          <w:p w14:paraId="71D501DA"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3B4F239" w14:textId="77777777" w:rsidR="00A37C9A" w:rsidRDefault="00A37C9A" w:rsidP="000D2DEC">
            <w:pPr>
              <w:spacing w:after="240"/>
              <w:outlineLvl w:val="0"/>
              <w:rPr>
                <w:rFonts w:ascii="Times New Roman" w:hAnsi="Times New Roman"/>
                <w:b/>
                <w:sz w:val="24"/>
              </w:rPr>
            </w:pPr>
            <w:r>
              <w:rPr>
                <w:rFonts w:ascii="Times New Roman" w:hAnsi="Times New Roman"/>
                <w:b/>
                <w:sz w:val="24"/>
              </w:rPr>
              <w:t>31. 12. 2025</w:t>
            </w:r>
          </w:p>
        </w:tc>
      </w:tr>
      <w:tr w:rsidR="00A37C9A" w14:paraId="36947EF4" w14:textId="77777777" w:rsidTr="000D2DEC">
        <w:tc>
          <w:tcPr>
            <w:tcW w:w="650" w:type="pct"/>
            <w:hideMark/>
          </w:tcPr>
          <w:p w14:paraId="36DDE332"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961C376" w14:textId="77777777" w:rsidR="00A37C9A" w:rsidRDefault="00A37C9A"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79D71E7E"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771CD514" w14:textId="77777777" w:rsidTr="000D2DEC">
        <w:tc>
          <w:tcPr>
            <w:tcW w:w="273" w:type="pct"/>
          </w:tcPr>
          <w:p w14:paraId="4CB9CF65"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0F5626D8"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Petice proti zdražování veřejné dopravy ve Středočeském kraji</w:t>
            </w:r>
          </w:p>
        </w:tc>
      </w:tr>
    </w:tbl>
    <w:p w14:paraId="28274B57" w14:textId="77777777" w:rsidR="00A37C9A" w:rsidRDefault="00A37C9A" w:rsidP="00A37C9A">
      <w:pPr>
        <w:outlineLvl w:val="0"/>
        <w:rPr>
          <w:rFonts w:ascii="Times New Roman" w:hAnsi="Times New Roman"/>
          <w:b/>
          <w:bCs/>
          <w:sz w:val="24"/>
        </w:rPr>
      </w:pPr>
    </w:p>
    <w:p w14:paraId="068211D0" w14:textId="77777777" w:rsidR="00A37C9A" w:rsidRPr="00855A16"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015-37/2025/RK ze dne </w:t>
      </w:r>
      <w:r>
        <w:rPr>
          <w:rFonts w:ascii="Times New Roman" w:hAnsi="Times New Roman"/>
          <w:b/>
          <w:bCs/>
          <w:sz w:val="24"/>
          <w:u w:val="single"/>
        </w:rPr>
        <w:t>30. 10. 2025</w:t>
      </w:r>
    </w:p>
    <w:p w14:paraId="46F21DCC"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516DEEA7"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01696AD1" w14:textId="77777777" w:rsidR="00A37C9A" w:rsidRDefault="00A37C9A" w:rsidP="00A37C9A">
      <w:pPr>
        <w:jc w:val="both"/>
        <w:outlineLvl w:val="0"/>
        <w:rPr>
          <w:rFonts w:ascii="Times New Roman" w:hAnsi="Times New Roman"/>
          <w:sz w:val="24"/>
        </w:rPr>
      </w:pPr>
      <w:r>
        <w:rPr>
          <w:rFonts w:ascii="Times New Roman" w:hAnsi="Times New Roman"/>
          <w:sz w:val="24"/>
        </w:rPr>
        <w:t>Zastupitelstvu Středočeského kraje vzít na vědomí petici občanů „Petice proti zdražování veřejné dopravy ve Středočeském kraji“</w:t>
      </w:r>
    </w:p>
    <w:p w14:paraId="443387DA"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7EF8B52" w14:textId="77777777" w:rsidR="00A37C9A" w:rsidRDefault="00A37C9A" w:rsidP="00A37C9A">
      <w:pPr>
        <w:jc w:val="both"/>
        <w:outlineLvl w:val="0"/>
        <w:rPr>
          <w:rFonts w:ascii="Times New Roman" w:hAnsi="Times New Roman"/>
          <w:sz w:val="24"/>
        </w:rPr>
      </w:pPr>
      <w:r>
        <w:rPr>
          <w:rFonts w:ascii="Times New Roman" w:hAnsi="Times New Roman"/>
          <w:sz w:val="24"/>
        </w:rPr>
        <w:t>radnímu pro oblast veřejné dopravy a mobility Mgr. Petru Boreckému předložit materiál „Petice proti zdražování veřejné dopravy ve Středočeském kraji“ k projednání na nejbližším zasedání Zastupitelstva Středočeského kraje</w:t>
      </w:r>
    </w:p>
    <w:tbl>
      <w:tblPr>
        <w:tblW w:w="5000" w:type="pct"/>
        <w:tblLook w:val="04A0" w:firstRow="1" w:lastRow="0" w:firstColumn="1" w:lastColumn="0" w:noHBand="0" w:noVBand="1"/>
      </w:tblPr>
      <w:tblGrid>
        <w:gridCol w:w="1327"/>
        <w:gridCol w:w="8877"/>
      </w:tblGrid>
      <w:tr w:rsidR="00A37C9A" w14:paraId="621AA045" w14:textId="77777777" w:rsidTr="000D2DEC">
        <w:tc>
          <w:tcPr>
            <w:tcW w:w="650" w:type="pct"/>
            <w:hideMark/>
          </w:tcPr>
          <w:p w14:paraId="0BC06E8E"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05E060A" w14:textId="77777777" w:rsidR="00A37C9A" w:rsidRDefault="00A37C9A" w:rsidP="000D2DEC">
            <w:pPr>
              <w:spacing w:after="240"/>
              <w:outlineLvl w:val="0"/>
              <w:rPr>
                <w:rFonts w:ascii="Times New Roman" w:hAnsi="Times New Roman"/>
                <w:b/>
                <w:sz w:val="24"/>
              </w:rPr>
            </w:pPr>
            <w:r>
              <w:rPr>
                <w:rFonts w:ascii="Times New Roman" w:hAnsi="Times New Roman"/>
                <w:b/>
                <w:sz w:val="24"/>
              </w:rPr>
              <w:t>31. 12. 2025</w:t>
            </w:r>
          </w:p>
        </w:tc>
      </w:tr>
      <w:tr w:rsidR="00A37C9A" w14:paraId="6F7BEFDC" w14:textId="77777777" w:rsidTr="000D2DEC">
        <w:tc>
          <w:tcPr>
            <w:tcW w:w="650" w:type="pct"/>
            <w:hideMark/>
          </w:tcPr>
          <w:p w14:paraId="328373F9"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804E96D" w14:textId="77777777" w:rsidR="00A37C9A" w:rsidRDefault="00A37C9A"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00ADAF1B"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286C7CC9" w14:textId="77777777" w:rsidTr="000D2DEC">
        <w:tc>
          <w:tcPr>
            <w:tcW w:w="273" w:type="pct"/>
          </w:tcPr>
          <w:p w14:paraId="22234CBE"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3F43D5C3"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Memorandum o spolupráci při přípravě a výstavbě vysokorychlostní tratě mezi Prahou a Ústím nad Labem – revokace</w:t>
            </w:r>
          </w:p>
        </w:tc>
      </w:tr>
    </w:tbl>
    <w:p w14:paraId="64FBEC35" w14:textId="77777777" w:rsidR="00A37C9A" w:rsidRDefault="00A37C9A" w:rsidP="00A37C9A">
      <w:pPr>
        <w:outlineLvl w:val="0"/>
        <w:rPr>
          <w:rFonts w:ascii="Times New Roman" w:hAnsi="Times New Roman"/>
          <w:b/>
          <w:bCs/>
          <w:sz w:val="24"/>
        </w:rPr>
      </w:pPr>
    </w:p>
    <w:p w14:paraId="2FA18825" w14:textId="77777777" w:rsidR="00A37C9A" w:rsidRPr="00855A16"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016-37/2025/RK ze dne </w:t>
      </w:r>
      <w:r>
        <w:rPr>
          <w:rFonts w:ascii="Times New Roman" w:hAnsi="Times New Roman"/>
          <w:b/>
          <w:bCs/>
          <w:sz w:val="24"/>
          <w:u w:val="single"/>
        </w:rPr>
        <w:t>30. 10. 2025</w:t>
      </w:r>
    </w:p>
    <w:p w14:paraId="62F0B394"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47262130"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revokuje</w:t>
      </w:r>
    </w:p>
    <w:p w14:paraId="1CD401E9" w14:textId="77777777" w:rsidR="00A37C9A" w:rsidRDefault="00A37C9A" w:rsidP="00A37C9A">
      <w:pPr>
        <w:jc w:val="both"/>
        <w:outlineLvl w:val="0"/>
        <w:rPr>
          <w:rFonts w:ascii="Times New Roman" w:hAnsi="Times New Roman"/>
          <w:sz w:val="24"/>
        </w:rPr>
      </w:pPr>
      <w:r>
        <w:rPr>
          <w:rFonts w:ascii="Times New Roman" w:hAnsi="Times New Roman"/>
          <w:sz w:val="24"/>
        </w:rPr>
        <w:t>revokuje Usnesení č. 006-34/2025/RK ze dne 9. 10. 2025 v plném rozsahu</w:t>
      </w:r>
    </w:p>
    <w:p w14:paraId="5790F21F" w14:textId="77777777" w:rsidR="00EF6AF4" w:rsidRDefault="00EF6AF4" w:rsidP="00A37C9A">
      <w:pPr>
        <w:jc w:val="both"/>
        <w:outlineLvl w:val="0"/>
        <w:rPr>
          <w:rFonts w:ascii="Times New Roman" w:hAnsi="Times New Roman"/>
          <w:sz w:val="24"/>
        </w:rPr>
      </w:pPr>
    </w:p>
    <w:p w14:paraId="5BCEEFD4" w14:textId="77777777" w:rsidR="00EF6AF4" w:rsidRDefault="00EF6AF4" w:rsidP="00A37C9A">
      <w:pPr>
        <w:jc w:val="both"/>
        <w:outlineLvl w:val="0"/>
        <w:rPr>
          <w:rFonts w:ascii="Times New Roman" w:hAnsi="Times New Roman"/>
          <w:sz w:val="24"/>
        </w:rPr>
      </w:pPr>
    </w:p>
    <w:p w14:paraId="0C5A0876"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75034EE9" w14:textId="77777777" w:rsidR="00A37C9A" w:rsidRDefault="00A37C9A" w:rsidP="00A37C9A">
      <w:pPr>
        <w:jc w:val="both"/>
        <w:outlineLvl w:val="0"/>
        <w:rPr>
          <w:rFonts w:ascii="Times New Roman" w:hAnsi="Times New Roman"/>
          <w:sz w:val="24"/>
        </w:rPr>
      </w:pPr>
      <w:r>
        <w:rPr>
          <w:rFonts w:ascii="Times New Roman" w:hAnsi="Times New Roman"/>
          <w:sz w:val="24"/>
        </w:rPr>
        <w:t>uzavření Memoranda o spolupráci při přípravě a výstavbě vysokorychlostní tratě mezi Prahou a Ústím nad Labem, uvedeným v příloze č. 1 k Tisku č. 2540(2025)</w:t>
      </w:r>
    </w:p>
    <w:p w14:paraId="1AF73BC1"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19BC1F60"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Mgr. Petru Peckovou, hejtmanku Středočeského kraje, k podpisu Memoranda o spolupráci při přípravě </w:t>
      </w:r>
      <w:r>
        <w:rPr>
          <w:rFonts w:ascii="Times New Roman" w:hAnsi="Times New Roman"/>
          <w:sz w:val="24"/>
        </w:rPr>
        <w:br/>
        <w:t xml:space="preserve">a výstavbě vysokorychlostní tratě mezi Prahou a Ústím nad Labem, uvedeným v příloze č. 1 k Tisku </w:t>
      </w:r>
      <w:r>
        <w:rPr>
          <w:rFonts w:ascii="Times New Roman" w:hAnsi="Times New Roman"/>
          <w:sz w:val="24"/>
        </w:rPr>
        <w:br/>
        <w:t>č. 2540(2025)</w:t>
      </w:r>
    </w:p>
    <w:p w14:paraId="610C6B8E"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5FD76BA1" w14:textId="77777777" w:rsidTr="000D2DEC">
        <w:tc>
          <w:tcPr>
            <w:tcW w:w="273" w:type="pct"/>
          </w:tcPr>
          <w:p w14:paraId="348723F1"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3F7AA9F8"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582/17/2025 – rozpočtování příjmů v rámci předfinancování projektu „Rekonstrukce objektu pro navýšení kapacity DZR v Domově seniorů </w:t>
            </w:r>
            <w:r>
              <w:rPr>
                <w:rFonts w:ascii="Times New Roman" w:hAnsi="Times New Roman"/>
                <w:b/>
                <w:sz w:val="26"/>
                <w:szCs w:val="26"/>
              </w:rPr>
              <w:lastRenderedPageBreak/>
              <w:t>Vojkov“</w:t>
            </w:r>
          </w:p>
        </w:tc>
      </w:tr>
    </w:tbl>
    <w:p w14:paraId="6648E5D7" w14:textId="77777777" w:rsidR="00A37C9A" w:rsidRDefault="00A37C9A" w:rsidP="00A37C9A">
      <w:pPr>
        <w:outlineLvl w:val="0"/>
        <w:rPr>
          <w:rFonts w:ascii="Times New Roman" w:hAnsi="Times New Roman"/>
          <w:b/>
          <w:bCs/>
          <w:sz w:val="24"/>
        </w:rPr>
      </w:pPr>
    </w:p>
    <w:p w14:paraId="15A64798" w14:textId="77777777" w:rsidR="00A37C9A" w:rsidRPr="00855A16"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017-37/2025/RK ze dne </w:t>
      </w:r>
      <w:r>
        <w:rPr>
          <w:rFonts w:ascii="Times New Roman" w:hAnsi="Times New Roman"/>
          <w:b/>
          <w:bCs/>
          <w:sz w:val="24"/>
          <w:u w:val="single"/>
        </w:rPr>
        <w:t>30. 10. 2025</w:t>
      </w:r>
    </w:p>
    <w:p w14:paraId="27154792"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76676C1A"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8AB06E5" w14:textId="77777777" w:rsidR="00A37C9A" w:rsidRDefault="00A37C9A" w:rsidP="00A37C9A">
      <w:pPr>
        <w:jc w:val="both"/>
        <w:outlineLvl w:val="0"/>
        <w:rPr>
          <w:rFonts w:ascii="Times New Roman" w:hAnsi="Times New Roman"/>
          <w:sz w:val="24"/>
        </w:rPr>
      </w:pPr>
      <w:r>
        <w:rPr>
          <w:rFonts w:ascii="Times New Roman" w:hAnsi="Times New Roman"/>
          <w:sz w:val="24"/>
        </w:rPr>
        <w:t>Rozpočtovou úpravu č. 582/17/2025 – rozpočtování příjmů v rámci předfinancování projektu „Rekonstrukce objektu pro navýšení kapacity DZR v Domově seniorů Vojkov“ ve výši 4 445 140,00 Kč, dle přílohy č. 1 k usnesení</w:t>
      </w:r>
    </w:p>
    <w:p w14:paraId="54347D4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CB79B0E"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Rozpočtovou úpravu č. 582/17/2025 do výkazů</w:t>
      </w:r>
    </w:p>
    <w:tbl>
      <w:tblPr>
        <w:tblW w:w="5000" w:type="pct"/>
        <w:tblLook w:val="04A0" w:firstRow="1" w:lastRow="0" w:firstColumn="1" w:lastColumn="0" w:noHBand="0" w:noVBand="1"/>
      </w:tblPr>
      <w:tblGrid>
        <w:gridCol w:w="1327"/>
        <w:gridCol w:w="8877"/>
      </w:tblGrid>
      <w:tr w:rsidR="00A37C9A" w14:paraId="5F4C74C4" w14:textId="77777777" w:rsidTr="000D2DEC">
        <w:tc>
          <w:tcPr>
            <w:tcW w:w="650" w:type="pct"/>
            <w:hideMark/>
          </w:tcPr>
          <w:p w14:paraId="2AC46F1C"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CE744EF"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27AE50BD" w14:textId="77777777" w:rsidTr="000D2DEC">
        <w:tc>
          <w:tcPr>
            <w:tcW w:w="650" w:type="pct"/>
            <w:hideMark/>
          </w:tcPr>
          <w:p w14:paraId="13286B48"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0A86819"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55C2B57"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BF789CA"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W w:w="5000" w:type="pct"/>
        <w:tblLook w:val="04A0" w:firstRow="1" w:lastRow="0" w:firstColumn="1" w:lastColumn="0" w:noHBand="0" w:noVBand="1"/>
      </w:tblPr>
      <w:tblGrid>
        <w:gridCol w:w="1327"/>
        <w:gridCol w:w="8877"/>
      </w:tblGrid>
      <w:tr w:rsidR="00A37C9A" w14:paraId="5F188BB3" w14:textId="77777777" w:rsidTr="000D2DEC">
        <w:tc>
          <w:tcPr>
            <w:tcW w:w="650" w:type="pct"/>
            <w:hideMark/>
          </w:tcPr>
          <w:p w14:paraId="026DD46B"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A7AABAB"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7A97F0F2" w14:textId="77777777" w:rsidTr="000D2DEC">
        <w:tc>
          <w:tcPr>
            <w:tcW w:w="650" w:type="pct"/>
            <w:hideMark/>
          </w:tcPr>
          <w:p w14:paraId="4BB434EF"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B5F85AC" w14:textId="77777777" w:rsidR="00A37C9A" w:rsidRDefault="00A37C9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32036F79"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8D83CAA"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582/17/2025 Výboru finančnímu Zastupitelstva Středočeského kraje na vědomí</w:t>
      </w:r>
    </w:p>
    <w:tbl>
      <w:tblPr>
        <w:tblW w:w="5000" w:type="pct"/>
        <w:tblLook w:val="04A0" w:firstRow="1" w:lastRow="0" w:firstColumn="1" w:lastColumn="0" w:noHBand="0" w:noVBand="1"/>
      </w:tblPr>
      <w:tblGrid>
        <w:gridCol w:w="558"/>
        <w:gridCol w:w="769"/>
        <w:gridCol w:w="8877"/>
      </w:tblGrid>
      <w:tr w:rsidR="00A37C9A" w14:paraId="23F65484" w14:textId="77777777" w:rsidTr="000D2DEC">
        <w:tc>
          <w:tcPr>
            <w:tcW w:w="650" w:type="pct"/>
            <w:gridSpan w:val="2"/>
            <w:hideMark/>
          </w:tcPr>
          <w:p w14:paraId="2A9C1914"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17AED81" w14:textId="77777777" w:rsidR="00A37C9A" w:rsidRDefault="00A37C9A" w:rsidP="000D2DEC">
            <w:pPr>
              <w:spacing w:after="240"/>
              <w:outlineLvl w:val="0"/>
              <w:rPr>
                <w:rFonts w:ascii="Times New Roman" w:hAnsi="Times New Roman"/>
                <w:b/>
                <w:sz w:val="24"/>
              </w:rPr>
            </w:pPr>
            <w:r>
              <w:rPr>
                <w:rFonts w:ascii="Times New Roman" w:hAnsi="Times New Roman"/>
                <w:b/>
                <w:sz w:val="24"/>
              </w:rPr>
              <w:t>25. 11. 2025</w:t>
            </w:r>
          </w:p>
        </w:tc>
      </w:tr>
      <w:tr w:rsidR="00A37C9A" w14:paraId="2F56D4CA" w14:textId="77777777" w:rsidTr="000D2DEC">
        <w:tc>
          <w:tcPr>
            <w:tcW w:w="650" w:type="pct"/>
            <w:gridSpan w:val="2"/>
            <w:hideMark/>
          </w:tcPr>
          <w:p w14:paraId="3C151FF3"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1777882" w14:textId="77777777" w:rsidR="00A37C9A" w:rsidRDefault="00A37C9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r w:rsidR="00A37C9A" w14:paraId="3082A33D" w14:textId="77777777" w:rsidTr="000D2DEC">
        <w:tc>
          <w:tcPr>
            <w:tcW w:w="273" w:type="pct"/>
          </w:tcPr>
          <w:p w14:paraId="312E20C0" w14:textId="77777777" w:rsidR="00A37C9A" w:rsidRDefault="00A37C9A" w:rsidP="00A37C9A">
            <w:pPr>
              <w:numPr>
                <w:ilvl w:val="0"/>
                <w:numId w:val="11"/>
              </w:numPr>
              <w:outlineLvl w:val="0"/>
              <w:rPr>
                <w:rFonts w:ascii="Times New Roman" w:hAnsi="Times New Roman"/>
                <w:b/>
                <w:sz w:val="26"/>
                <w:szCs w:val="26"/>
              </w:rPr>
            </w:pPr>
          </w:p>
        </w:tc>
        <w:tc>
          <w:tcPr>
            <w:tcW w:w="4727" w:type="pct"/>
            <w:gridSpan w:val="2"/>
            <w:hideMark/>
          </w:tcPr>
          <w:p w14:paraId="51AB37A5"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Rozpočtová úprava č. 585/17/2025 – čerpání finančních prostředků kap.17–Sociální věci, určených na opravy a havárie PO (ÚZ 012), převod finančních prostředků mezi paragrafy a ÚZ v rámci kapitoly 17 a převod prostředků z rezervního fondu do fondu investic</w:t>
            </w:r>
          </w:p>
        </w:tc>
      </w:tr>
    </w:tbl>
    <w:p w14:paraId="1EBD1D06" w14:textId="77777777" w:rsidR="00A37C9A" w:rsidRDefault="00A37C9A" w:rsidP="00A37C9A">
      <w:pPr>
        <w:outlineLvl w:val="0"/>
        <w:rPr>
          <w:rFonts w:ascii="Times New Roman" w:hAnsi="Times New Roman"/>
          <w:b/>
          <w:bCs/>
          <w:sz w:val="24"/>
        </w:rPr>
      </w:pPr>
    </w:p>
    <w:p w14:paraId="580F3C0E"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018-37/2025/RK ze dne </w:t>
      </w:r>
      <w:r>
        <w:rPr>
          <w:rFonts w:ascii="Times New Roman" w:hAnsi="Times New Roman"/>
          <w:b/>
          <w:bCs/>
          <w:sz w:val="24"/>
          <w:u w:val="single"/>
        </w:rPr>
        <w:t>30. 10. 2025</w:t>
      </w:r>
    </w:p>
    <w:p w14:paraId="5B7FCCDC"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50E303B7"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0125D9F" w14:textId="77777777" w:rsidR="00A37C9A" w:rsidRDefault="00A37C9A" w:rsidP="00A37C9A">
      <w:pPr>
        <w:jc w:val="both"/>
        <w:outlineLvl w:val="0"/>
        <w:rPr>
          <w:rFonts w:ascii="Times New Roman" w:hAnsi="Times New Roman"/>
          <w:sz w:val="24"/>
        </w:rPr>
      </w:pPr>
      <w:r>
        <w:rPr>
          <w:rFonts w:ascii="Times New Roman" w:hAnsi="Times New Roman"/>
          <w:sz w:val="24"/>
        </w:rPr>
        <w:t>a) Rozpočtovou úpravu č. 585/17/2025 (v Kč), která je přílohou č. 2 k usnesení</w:t>
      </w:r>
    </w:p>
    <w:p w14:paraId="4B9E63F1" w14:textId="77777777" w:rsidR="00A37C9A" w:rsidRDefault="00A37C9A" w:rsidP="00A37C9A">
      <w:pPr>
        <w:jc w:val="both"/>
        <w:outlineLvl w:val="0"/>
        <w:rPr>
          <w:rFonts w:ascii="Times New Roman" w:hAnsi="Times New Roman"/>
          <w:sz w:val="24"/>
        </w:rPr>
      </w:pPr>
      <w:r>
        <w:rPr>
          <w:rFonts w:ascii="Times New Roman" w:hAnsi="Times New Roman"/>
          <w:sz w:val="24"/>
        </w:rPr>
        <w:t>b) poskytnutí finančních prostředků určených na opravy a havárie příspěvkové organizaci ze sociální oblasti dle přílohy č. 1 k usnesení</w:t>
      </w:r>
    </w:p>
    <w:p w14:paraId="166D03D2" w14:textId="77777777" w:rsidR="00A37C9A" w:rsidRDefault="00A37C9A" w:rsidP="00A37C9A">
      <w:pPr>
        <w:jc w:val="both"/>
        <w:outlineLvl w:val="0"/>
        <w:rPr>
          <w:rFonts w:ascii="Times New Roman" w:hAnsi="Times New Roman"/>
          <w:sz w:val="24"/>
        </w:rPr>
      </w:pPr>
      <w:r>
        <w:rPr>
          <w:rFonts w:ascii="Times New Roman" w:hAnsi="Times New Roman"/>
          <w:sz w:val="24"/>
        </w:rPr>
        <w:t>c) převod prostředků z rezervního fondu do fondu investic organizaci Domov Pod Lipami Smečno, poskytovatel sociálních služeb ve výši 3 749 284,94 Kč (finančně kryto prostředky organizace)</w:t>
      </w:r>
    </w:p>
    <w:p w14:paraId="6F385F03"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d) čerpání fondu investic organizaci Červený Mlýn Všestudy, poskytovatel sociálních služeb ve výši </w:t>
      </w:r>
      <w:r>
        <w:rPr>
          <w:rFonts w:ascii="Times New Roman" w:hAnsi="Times New Roman"/>
          <w:sz w:val="24"/>
        </w:rPr>
        <w:br/>
        <w:t>94 600,00 Kč</w:t>
      </w:r>
    </w:p>
    <w:p w14:paraId="60A1DA1E"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C399D9F" w14:textId="77777777" w:rsidR="00A37C9A" w:rsidRDefault="00A37C9A" w:rsidP="00A37C9A">
      <w:pPr>
        <w:jc w:val="both"/>
        <w:outlineLvl w:val="0"/>
        <w:rPr>
          <w:rFonts w:ascii="Times New Roman" w:hAnsi="Times New Roman"/>
          <w:sz w:val="24"/>
        </w:rPr>
      </w:pPr>
      <w:r>
        <w:rPr>
          <w:rFonts w:ascii="Times New Roman" w:hAnsi="Times New Roman"/>
          <w:sz w:val="24"/>
        </w:rPr>
        <w:t>Mgr. Martinu Hrabánkovi, radnímu pro oblast sociálních věcí, předložit na vědomí Výboru finančnímu Zastupitelstva Středočeského kraje Rozpočtovou úpravu č. 585/17/2025</w:t>
      </w:r>
    </w:p>
    <w:tbl>
      <w:tblPr>
        <w:tblW w:w="5000" w:type="pct"/>
        <w:tblLook w:val="04A0" w:firstRow="1" w:lastRow="0" w:firstColumn="1" w:lastColumn="0" w:noHBand="0" w:noVBand="1"/>
      </w:tblPr>
      <w:tblGrid>
        <w:gridCol w:w="1327"/>
        <w:gridCol w:w="8877"/>
      </w:tblGrid>
      <w:tr w:rsidR="00A37C9A" w14:paraId="6C968C63" w14:textId="77777777" w:rsidTr="000D2DEC">
        <w:tc>
          <w:tcPr>
            <w:tcW w:w="650" w:type="pct"/>
            <w:hideMark/>
          </w:tcPr>
          <w:p w14:paraId="0960A5BF"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BC340B7" w14:textId="77777777" w:rsidR="00A37C9A" w:rsidRDefault="00A37C9A" w:rsidP="000D2DEC">
            <w:pPr>
              <w:spacing w:after="240"/>
              <w:outlineLvl w:val="0"/>
              <w:rPr>
                <w:rFonts w:ascii="Times New Roman" w:hAnsi="Times New Roman"/>
                <w:b/>
                <w:sz w:val="24"/>
              </w:rPr>
            </w:pPr>
            <w:r>
              <w:rPr>
                <w:rFonts w:ascii="Times New Roman" w:hAnsi="Times New Roman"/>
                <w:b/>
                <w:sz w:val="24"/>
              </w:rPr>
              <w:t>30. 11. 2025</w:t>
            </w:r>
          </w:p>
        </w:tc>
      </w:tr>
      <w:tr w:rsidR="00A37C9A" w14:paraId="26CC2B80" w14:textId="77777777" w:rsidTr="000D2DEC">
        <w:tc>
          <w:tcPr>
            <w:tcW w:w="650" w:type="pct"/>
            <w:hideMark/>
          </w:tcPr>
          <w:p w14:paraId="66949EFC"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EA40E79" w14:textId="77777777" w:rsidR="00A37C9A" w:rsidRDefault="00A37C9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01AD849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8C3C248"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Rozpočtovou úpravu č. 585/17/2025 do výkazů</w:t>
      </w:r>
    </w:p>
    <w:tbl>
      <w:tblPr>
        <w:tblW w:w="5000" w:type="pct"/>
        <w:tblLook w:val="04A0" w:firstRow="1" w:lastRow="0" w:firstColumn="1" w:lastColumn="0" w:noHBand="0" w:noVBand="1"/>
      </w:tblPr>
      <w:tblGrid>
        <w:gridCol w:w="1327"/>
        <w:gridCol w:w="8877"/>
      </w:tblGrid>
      <w:tr w:rsidR="00A37C9A" w14:paraId="1BBA0AD0" w14:textId="77777777" w:rsidTr="000D2DEC">
        <w:tc>
          <w:tcPr>
            <w:tcW w:w="650" w:type="pct"/>
            <w:hideMark/>
          </w:tcPr>
          <w:p w14:paraId="09013DEC" w14:textId="77777777" w:rsidR="00A37C9A" w:rsidRDefault="00A37C9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0FB13139"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14CB9A82" w14:textId="77777777" w:rsidTr="000D2DEC">
        <w:tc>
          <w:tcPr>
            <w:tcW w:w="650" w:type="pct"/>
            <w:hideMark/>
          </w:tcPr>
          <w:p w14:paraId="4B3D7C64"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0D9F653"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1F32439"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7C184FC"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seznámit ředitele příspěvkových organizací uvedených v bodě I. usnesení s usnesením Rady Středočeského kraje</w:t>
      </w:r>
    </w:p>
    <w:tbl>
      <w:tblPr>
        <w:tblW w:w="5000" w:type="pct"/>
        <w:tblLook w:val="04A0" w:firstRow="1" w:lastRow="0" w:firstColumn="1" w:lastColumn="0" w:noHBand="0" w:noVBand="1"/>
      </w:tblPr>
      <w:tblGrid>
        <w:gridCol w:w="1327"/>
        <w:gridCol w:w="8877"/>
      </w:tblGrid>
      <w:tr w:rsidR="00A37C9A" w14:paraId="7201F7FE" w14:textId="77777777" w:rsidTr="000D2DEC">
        <w:tc>
          <w:tcPr>
            <w:tcW w:w="650" w:type="pct"/>
            <w:hideMark/>
          </w:tcPr>
          <w:p w14:paraId="66178F10"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0D838A6" w14:textId="77777777" w:rsidR="00A37C9A" w:rsidRDefault="00A37C9A" w:rsidP="000D2DEC">
            <w:pPr>
              <w:spacing w:after="240"/>
              <w:outlineLvl w:val="0"/>
              <w:rPr>
                <w:rFonts w:ascii="Times New Roman" w:hAnsi="Times New Roman"/>
                <w:b/>
                <w:sz w:val="24"/>
              </w:rPr>
            </w:pPr>
            <w:r>
              <w:rPr>
                <w:rFonts w:ascii="Times New Roman" w:hAnsi="Times New Roman"/>
                <w:b/>
                <w:sz w:val="24"/>
              </w:rPr>
              <w:t>30. 11. 2025</w:t>
            </w:r>
          </w:p>
        </w:tc>
      </w:tr>
      <w:tr w:rsidR="00A37C9A" w14:paraId="5FDD076D" w14:textId="77777777" w:rsidTr="000D2DEC">
        <w:tc>
          <w:tcPr>
            <w:tcW w:w="650" w:type="pct"/>
            <w:hideMark/>
          </w:tcPr>
          <w:p w14:paraId="5093B43F"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D76C128" w14:textId="77777777" w:rsidR="00A37C9A" w:rsidRDefault="00A37C9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3D72D00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78A3071C" w14:textId="77777777" w:rsidR="00A37C9A" w:rsidRDefault="00A37C9A" w:rsidP="00A37C9A">
      <w:pPr>
        <w:jc w:val="both"/>
        <w:outlineLvl w:val="0"/>
        <w:rPr>
          <w:rFonts w:ascii="Times New Roman" w:hAnsi="Times New Roman"/>
          <w:sz w:val="24"/>
        </w:rPr>
      </w:pPr>
      <w:r>
        <w:rPr>
          <w:rFonts w:ascii="Times New Roman" w:hAnsi="Times New Roman"/>
          <w:sz w:val="24"/>
        </w:rPr>
        <w:t>ředitelům příspěvkových organizací uvedených v bodě I. usnesení realizovat usnesení Rady Středočeského kraje</w:t>
      </w:r>
    </w:p>
    <w:tbl>
      <w:tblPr>
        <w:tblW w:w="5000" w:type="pct"/>
        <w:tblLook w:val="04A0" w:firstRow="1" w:lastRow="0" w:firstColumn="1" w:lastColumn="0" w:noHBand="0" w:noVBand="1"/>
      </w:tblPr>
      <w:tblGrid>
        <w:gridCol w:w="1327"/>
        <w:gridCol w:w="8877"/>
      </w:tblGrid>
      <w:tr w:rsidR="00A37C9A" w14:paraId="6EF6BE46" w14:textId="77777777" w:rsidTr="000D2DEC">
        <w:tc>
          <w:tcPr>
            <w:tcW w:w="650" w:type="pct"/>
            <w:hideMark/>
          </w:tcPr>
          <w:p w14:paraId="2154BF53"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B3C9A42" w14:textId="77777777" w:rsidR="00A37C9A" w:rsidRDefault="00A37C9A" w:rsidP="000D2DEC">
            <w:pPr>
              <w:spacing w:after="240"/>
              <w:outlineLvl w:val="0"/>
              <w:rPr>
                <w:rFonts w:ascii="Times New Roman" w:hAnsi="Times New Roman"/>
                <w:b/>
                <w:sz w:val="24"/>
              </w:rPr>
            </w:pPr>
            <w:r>
              <w:rPr>
                <w:rFonts w:ascii="Times New Roman" w:hAnsi="Times New Roman"/>
                <w:b/>
                <w:sz w:val="24"/>
              </w:rPr>
              <w:t>31. 12. 2025</w:t>
            </w:r>
          </w:p>
        </w:tc>
      </w:tr>
      <w:tr w:rsidR="00A37C9A" w14:paraId="6C2849AF" w14:textId="77777777" w:rsidTr="000D2DEC">
        <w:tc>
          <w:tcPr>
            <w:tcW w:w="650" w:type="pct"/>
            <w:hideMark/>
          </w:tcPr>
          <w:p w14:paraId="0AEE7DA4"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A56B9F1" w14:textId="77777777" w:rsidR="00A37C9A" w:rsidRDefault="00A37C9A" w:rsidP="000D2DEC">
            <w:pPr>
              <w:spacing w:after="120"/>
              <w:outlineLvl w:val="0"/>
              <w:rPr>
                <w:rFonts w:ascii="Times New Roman" w:hAnsi="Times New Roman"/>
                <w:b/>
                <w:sz w:val="24"/>
              </w:rPr>
            </w:pPr>
            <w:r>
              <w:rPr>
                <w:rFonts w:ascii="Times New Roman" w:hAnsi="Times New Roman"/>
                <w:b/>
                <w:sz w:val="24"/>
              </w:rPr>
              <w:t>Ředitelé příspěvkových organizací ze sociální oblasti</w:t>
            </w:r>
          </w:p>
        </w:tc>
      </w:tr>
    </w:tbl>
    <w:p w14:paraId="609FB795"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4A04C3E9" w14:textId="77777777" w:rsidTr="000D2DEC">
        <w:tc>
          <w:tcPr>
            <w:tcW w:w="273" w:type="pct"/>
          </w:tcPr>
          <w:p w14:paraId="6A52B674"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022E6C7E"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586/17/2025 – převod finančních prostředků na smlouvu </w:t>
            </w:r>
            <w:r>
              <w:rPr>
                <w:rFonts w:ascii="Times New Roman" w:hAnsi="Times New Roman"/>
                <w:b/>
                <w:sz w:val="26"/>
                <w:szCs w:val="26"/>
              </w:rPr>
              <w:br/>
              <w:t>o přidělení individuální účelové neinvestiční dotace organizaci V.O.D.A. z. s., v rámci rozpočtu kapitoly 17 – Sociální věci (variantní řešení)</w:t>
            </w:r>
          </w:p>
        </w:tc>
      </w:tr>
    </w:tbl>
    <w:p w14:paraId="33DCACF2" w14:textId="77777777" w:rsidR="00A37C9A" w:rsidRDefault="00A37C9A" w:rsidP="00A37C9A">
      <w:pPr>
        <w:outlineLvl w:val="0"/>
        <w:rPr>
          <w:rFonts w:ascii="Times New Roman" w:hAnsi="Times New Roman"/>
          <w:b/>
          <w:bCs/>
          <w:sz w:val="24"/>
        </w:rPr>
      </w:pPr>
    </w:p>
    <w:p w14:paraId="33E38E97"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019-37/2025/RK ze dne </w:t>
      </w:r>
      <w:r>
        <w:rPr>
          <w:rFonts w:ascii="Times New Roman" w:hAnsi="Times New Roman"/>
          <w:b/>
          <w:bCs/>
          <w:sz w:val="24"/>
          <w:u w:val="single"/>
        </w:rPr>
        <w:t>30. 10. 2025</w:t>
      </w:r>
    </w:p>
    <w:p w14:paraId="3BE2060E"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690F20B3"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4665629" w14:textId="77777777" w:rsidR="00A37C9A" w:rsidRDefault="00A37C9A" w:rsidP="00A37C9A">
      <w:pPr>
        <w:jc w:val="both"/>
        <w:outlineLvl w:val="0"/>
        <w:rPr>
          <w:rFonts w:ascii="Times New Roman" w:hAnsi="Times New Roman"/>
          <w:sz w:val="24"/>
        </w:rPr>
      </w:pPr>
      <w:r>
        <w:rPr>
          <w:rFonts w:ascii="Times New Roman" w:hAnsi="Times New Roman"/>
          <w:sz w:val="24"/>
        </w:rPr>
        <w:t>VARIANTA B</w:t>
      </w:r>
    </w:p>
    <w:p w14:paraId="65042248"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a) Rozpočtovou úpravu č. 586/17/2025 – převod finančních prostředků na smlouvu o přidělení individuální účelové neinvestiční dotace organizace V.O.D.A., z. s. (IČ: 00472263) ve výši </w:t>
      </w:r>
      <w:r>
        <w:rPr>
          <w:rFonts w:ascii="Times New Roman" w:hAnsi="Times New Roman"/>
          <w:sz w:val="24"/>
        </w:rPr>
        <w:br/>
        <w:t xml:space="preserve">280 000,00 Kč, v rámci rozpočtu kapitoly 17 – Sociální věci, na zajištění projektu „Telefonická krizová pomoc“, dle přílohy č. 1 k usnesení </w:t>
      </w:r>
    </w:p>
    <w:p w14:paraId="6AA4179E"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b) poskytnutí individuální účelové neinvestiční dotace ve výši 280 000,00 Kč organizaci V.O.D.A., z. s. (IČ: 00472263) v rámci rozpočtu kapitoly 17 – Sociální věci, na zajištění financování projektu „Telefonická krizová pomoc“ a uzavření Veřejnoprávní smlouvy o jejím poskytnutí, dle přílohy č. 2 </w:t>
      </w:r>
      <w:r>
        <w:rPr>
          <w:rFonts w:ascii="Times New Roman" w:hAnsi="Times New Roman"/>
          <w:sz w:val="24"/>
        </w:rPr>
        <w:br/>
        <w:t>k usnesení</w:t>
      </w:r>
    </w:p>
    <w:p w14:paraId="342B0515"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16EB3B1"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Rozpočtovou úpravu č. 586/17/2025 do výkazů</w:t>
      </w:r>
    </w:p>
    <w:tbl>
      <w:tblPr>
        <w:tblW w:w="5000" w:type="pct"/>
        <w:tblLook w:val="04A0" w:firstRow="1" w:lastRow="0" w:firstColumn="1" w:lastColumn="0" w:noHBand="0" w:noVBand="1"/>
      </w:tblPr>
      <w:tblGrid>
        <w:gridCol w:w="1327"/>
        <w:gridCol w:w="8877"/>
      </w:tblGrid>
      <w:tr w:rsidR="00A37C9A" w14:paraId="20AA7FD3" w14:textId="77777777" w:rsidTr="000D2DEC">
        <w:tc>
          <w:tcPr>
            <w:tcW w:w="650" w:type="pct"/>
            <w:hideMark/>
          </w:tcPr>
          <w:p w14:paraId="3EF08EED"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DA7FD3B"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25805765" w14:textId="77777777" w:rsidTr="000D2DEC">
        <w:tc>
          <w:tcPr>
            <w:tcW w:w="650" w:type="pct"/>
            <w:hideMark/>
          </w:tcPr>
          <w:p w14:paraId="47F68EC1"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B473C3E"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p w14:paraId="58CF586E" w14:textId="77777777" w:rsidR="00EF6AF4" w:rsidRDefault="00EF6AF4" w:rsidP="000D2DEC">
            <w:pPr>
              <w:spacing w:after="120"/>
              <w:outlineLvl w:val="0"/>
              <w:rPr>
                <w:rFonts w:ascii="Times New Roman" w:hAnsi="Times New Roman"/>
                <w:b/>
                <w:sz w:val="24"/>
              </w:rPr>
            </w:pPr>
          </w:p>
        </w:tc>
      </w:tr>
    </w:tbl>
    <w:p w14:paraId="47A57297"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129EDD6"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586/17/2025 do Výboru finančního Zastupitelstva Středočeského kraje</w:t>
      </w:r>
    </w:p>
    <w:tbl>
      <w:tblPr>
        <w:tblW w:w="5000" w:type="pct"/>
        <w:tblLook w:val="04A0" w:firstRow="1" w:lastRow="0" w:firstColumn="1" w:lastColumn="0" w:noHBand="0" w:noVBand="1"/>
      </w:tblPr>
      <w:tblGrid>
        <w:gridCol w:w="1327"/>
        <w:gridCol w:w="8877"/>
      </w:tblGrid>
      <w:tr w:rsidR="00A37C9A" w14:paraId="6FBDFBD0" w14:textId="77777777" w:rsidTr="000D2DEC">
        <w:tc>
          <w:tcPr>
            <w:tcW w:w="650" w:type="pct"/>
            <w:hideMark/>
          </w:tcPr>
          <w:p w14:paraId="3096028F"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5ECFD4C" w14:textId="77777777" w:rsidR="00A37C9A" w:rsidRDefault="00A37C9A" w:rsidP="000D2DEC">
            <w:pPr>
              <w:spacing w:after="240"/>
              <w:outlineLvl w:val="0"/>
              <w:rPr>
                <w:rFonts w:ascii="Times New Roman" w:hAnsi="Times New Roman"/>
                <w:b/>
                <w:sz w:val="24"/>
              </w:rPr>
            </w:pPr>
            <w:r>
              <w:rPr>
                <w:rFonts w:ascii="Times New Roman" w:hAnsi="Times New Roman"/>
                <w:b/>
                <w:sz w:val="24"/>
              </w:rPr>
              <w:t>25. 11. 2025</w:t>
            </w:r>
          </w:p>
        </w:tc>
      </w:tr>
      <w:tr w:rsidR="00A37C9A" w14:paraId="531B7058" w14:textId="77777777" w:rsidTr="000D2DEC">
        <w:tc>
          <w:tcPr>
            <w:tcW w:w="650" w:type="pct"/>
            <w:hideMark/>
          </w:tcPr>
          <w:p w14:paraId="66724509"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CF4874" w14:textId="77777777" w:rsidR="00A37C9A" w:rsidRDefault="00A37C9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5EB1B08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1CD9BE8"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radnímu pro oblast sociálních věcí Mgr. Martinu Hrabánkovi podepsat Veřejnoprávní smlouvu </w:t>
      </w:r>
      <w:r>
        <w:rPr>
          <w:rFonts w:ascii="Times New Roman" w:hAnsi="Times New Roman"/>
          <w:sz w:val="24"/>
        </w:rPr>
        <w:br/>
        <w:t xml:space="preserve">o poskytnutí individuální účelové dotace z rozpočtu Středočeského kraje s organizací V.O.D.A., z. s. </w:t>
      </w:r>
      <w:r>
        <w:rPr>
          <w:rFonts w:ascii="Times New Roman" w:hAnsi="Times New Roman"/>
          <w:sz w:val="24"/>
        </w:rPr>
        <w:br/>
        <w:t>(IČ: 00472263)</w:t>
      </w:r>
    </w:p>
    <w:tbl>
      <w:tblPr>
        <w:tblW w:w="5000" w:type="pct"/>
        <w:tblLook w:val="04A0" w:firstRow="1" w:lastRow="0" w:firstColumn="1" w:lastColumn="0" w:noHBand="0" w:noVBand="1"/>
      </w:tblPr>
      <w:tblGrid>
        <w:gridCol w:w="1327"/>
        <w:gridCol w:w="8877"/>
      </w:tblGrid>
      <w:tr w:rsidR="00A37C9A" w14:paraId="44A6F7F0" w14:textId="77777777" w:rsidTr="000D2DEC">
        <w:tc>
          <w:tcPr>
            <w:tcW w:w="650" w:type="pct"/>
            <w:hideMark/>
          </w:tcPr>
          <w:p w14:paraId="27E2F8F6" w14:textId="77777777" w:rsidR="00A37C9A" w:rsidRDefault="00A37C9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4975BB80" w14:textId="77777777" w:rsidR="00A37C9A" w:rsidRDefault="00A37C9A" w:rsidP="000D2DEC">
            <w:pPr>
              <w:spacing w:after="240"/>
              <w:outlineLvl w:val="0"/>
              <w:rPr>
                <w:rFonts w:ascii="Times New Roman" w:hAnsi="Times New Roman"/>
                <w:b/>
                <w:sz w:val="24"/>
              </w:rPr>
            </w:pPr>
            <w:r>
              <w:rPr>
                <w:rFonts w:ascii="Times New Roman" w:hAnsi="Times New Roman"/>
                <w:b/>
                <w:sz w:val="24"/>
              </w:rPr>
              <w:t>15. 11. 2025</w:t>
            </w:r>
          </w:p>
        </w:tc>
      </w:tr>
      <w:tr w:rsidR="00A37C9A" w14:paraId="29C389EC" w14:textId="77777777" w:rsidTr="000D2DEC">
        <w:tc>
          <w:tcPr>
            <w:tcW w:w="650" w:type="pct"/>
            <w:hideMark/>
          </w:tcPr>
          <w:p w14:paraId="5482953E"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0A44A4F" w14:textId="77777777" w:rsidR="00A37C9A" w:rsidRDefault="00A37C9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4D8EF8AD"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74F3B7ED" w14:textId="77777777" w:rsidTr="000D2DEC">
        <w:tc>
          <w:tcPr>
            <w:tcW w:w="273" w:type="pct"/>
          </w:tcPr>
          <w:p w14:paraId="00E6EBCE"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35F0E0FA"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599/17/2025 – druhá splátka mimořádného neinvestičního příspěvku zřizovatele na zvýšené náklady na platy pro PO z prostředků kapitoly 17 </w:t>
            </w:r>
            <w:r>
              <w:rPr>
                <w:rFonts w:ascii="Times New Roman" w:hAnsi="Times New Roman"/>
                <w:b/>
                <w:sz w:val="26"/>
                <w:szCs w:val="26"/>
              </w:rPr>
              <w:br/>
              <w:t>– Sociální věci, a schválení hodnot závazných ukazatelů rozpočtu 2025</w:t>
            </w:r>
          </w:p>
        </w:tc>
      </w:tr>
    </w:tbl>
    <w:p w14:paraId="44E3F3FC" w14:textId="77777777" w:rsidR="00A37C9A" w:rsidRDefault="00A37C9A" w:rsidP="00A37C9A">
      <w:pPr>
        <w:outlineLvl w:val="0"/>
        <w:rPr>
          <w:rFonts w:ascii="Times New Roman" w:hAnsi="Times New Roman"/>
          <w:b/>
          <w:bCs/>
          <w:sz w:val="24"/>
        </w:rPr>
      </w:pPr>
    </w:p>
    <w:p w14:paraId="7813F22B"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020-37/2025/RK ze dne </w:t>
      </w:r>
      <w:r>
        <w:rPr>
          <w:rFonts w:ascii="Times New Roman" w:hAnsi="Times New Roman"/>
          <w:b/>
          <w:bCs/>
          <w:sz w:val="24"/>
          <w:u w:val="single"/>
        </w:rPr>
        <w:t>30. 10. 2025</w:t>
      </w:r>
    </w:p>
    <w:p w14:paraId="303E63D8"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648911A2"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9766E95"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a) druhou splátku mimořádného neinvestičního příspěvku zřizovatele na zvýšené náklady na platy </w:t>
      </w:r>
      <w:r>
        <w:rPr>
          <w:rFonts w:ascii="Times New Roman" w:hAnsi="Times New Roman"/>
          <w:sz w:val="24"/>
        </w:rPr>
        <w:br/>
        <w:t>pro PO z prostředků kapitoly 17 – Sociální věci, v celkové výši 15 000 000,00 Kč a její jednorázové vyplacení v listopadu 2025</w:t>
      </w:r>
    </w:p>
    <w:p w14:paraId="4F7D3833" w14:textId="77777777" w:rsidR="00A37C9A" w:rsidRDefault="00A37C9A" w:rsidP="00A37C9A">
      <w:pPr>
        <w:jc w:val="both"/>
        <w:outlineLvl w:val="0"/>
        <w:rPr>
          <w:rFonts w:ascii="Times New Roman" w:hAnsi="Times New Roman"/>
          <w:sz w:val="24"/>
        </w:rPr>
      </w:pPr>
      <w:r>
        <w:rPr>
          <w:rFonts w:ascii="Times New Roman" w:hAnsi="Times New Roman"/>
          <w:sz w:val="24"/>
        </w:rPr>
        <w:t>b) Rozpočtovou úpravu č. 599/17/2025, která je přílohou č. 1 k usnesení</w:t>
      </w:r>
    </w:p>
    <w:p w14:paraId="11E1CFED"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c) hodnotu závazného ukazatele Neinvestiční příspěvek zřizovatele 2025 u příspěvkových organizací </w:t>
      </w:r>
      <w:r>
        <w:rPr>
          <w:rFonts w:ascii="Times New Roman" w:hAnsi="Times New Roman"/>
          <w:sz w:val="24"/>
        </w:rPr>
        <w:br/>
        <w:t>ze sociální oblasti, dle přílohy č. 2 k usnesení</w:t>
      </w:r>
    </w:p>
    <w:p w14:paraId="1EF270F2"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5E3B015"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Krajskému úřadu Středočeského kraje seznámit ředitele příspěvkových organizací v sociální oblasti </w:t>
      </w:r>
      <w:r>
        <w:rPr>
          <w:rFonts w:ascii="Times New Roman" w:hAnsi="Times New Roman"/>
          <w:sz w:val="24"/>
        </w:rPr>
        <w:br/>
        <w:t>s usnesením Rady Středočeského kraje</w:t>
      </w:r>
    </w:p>
    <w:tbl>
      <w:tblPr>
        <w:tblW w:w="5000" w:type="pct"/>
        <w:tblLook w:val="04A0" w:firstRow="1" w:lastRow="0" w:firstColumn="1" w:lastColumn="0" w:noHBand="0" w:noVBand="1"/>
      </w:tblPr>
      <w:tblGrid>
        <w:gridCol w:w="1327"/>
        <w:gridCol w:w="8877"/>
      </w:tblGrid>
      <w:tr w:rsidR="00A37C9A" w14:paraId="0465F814" w14:textId="77777777" w:rsidTr="000D2DEC">
        <w:tc>
          <w:tcPr>
            <w:tcW w:w="650" w:type="pct"/>
            <w:hideMark/>
          </w:tcPr>
          <w:p w14:paraId="1AE6EA00"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7ABC9B5" w14:textId="77777777" w:rsidR="00A37C9A" w:rsidRDefault="00A37C9A" w:rsidP="000D2DEC">
            <w:pPr>
              <w:spacing w:after="240"/>
              <w:outlineLvl w:val="0"/>
              <w:rPr>
                <w:rFonts w:ascii="Times New Roman" w:hAnsi="Times New Roman"/>
                <w:b/>
                <w:sz w:val="24"/>
              </w:rPr>
            </w:pPr>
            <w:r>
              <w:rPr>
                <w:rFonts w:ascii="Times New Roman" w:hAnsi="Times New Roman"/>
                <w:b/>
                <w:sz w:val="24"/>
              </w:rPr>
              <w:t>30. 11. 2025</w:t>
            </w:r>
          </w:p>
        </w:tc>
      </w:tr>
      <w:tr w:rsidR="00A37C9A" w14:paraId="736AB2ED" w14:textId="77777777" w:rsidTr="000D2DEC">
        <w:tc>
          <w:tcPr>
            <w:tcW w:w="650" w:type="pct"/>
            <w:hideMark/>
          </w:tcPr>
          <w:p w14:paraId="56EACA24"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859ADBC" w14:textId="77777777" w:rsidR="00A37C9A" w:rsidRDefault="00A37C9A"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5F5F1FB0"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F4F8ADD" w14:textId="77777777" w:rsidR="00A37C9A" w:rsidRDefault="00A37C9A" w:rsidP="00A37C9A">
      <w:pPr>
        <w:jc w:val="both"/>
        <w:outlineLvl w:val="0"/>
        <w:rPr>
          <w:rFonts w:ascii="Times New Roman" w:hAnsi="Times New Roman"/>
          <w:sz w:val="24"/>
        </w:rPr>
      </w:pPr>
      <w:r>
        <w:rPr>
          <w:rFonts w:ascii="Times New Roman" w:hAnsi="Times New Roman"/>
          <w:sz w:val="24"/>
        </w:rPr>
        <w:t>Mgr. Martinu Hrabánkovi, radnímu pro oblast sociálních věcí, předložit na vědomí Výboru finančnímu Zastupitelstva Středočeského kraje Rozpočtovou úpravu č. 599/17/2025</w:t>
      </w:r>
    </w:p>
    <w:tbl>
      <w:tblPr>
        <w:tblW w:w="5000" w:type="pct"/>
        <w:tblLook w:val="04A0" w:firstRow="1" w:lastRow="0" w:firstColumn="1" w:lastColumn="0" w:noHBand="0" w:noVBand="1"/>
      </w:tblPr>
      <w:tblGrid>
        <w:gridCol w:w="1327"/>
        <w:gridCol w:w="8877"/>
      </w:tblGrid>
      <w:tr w:rsidR="00A37C9A" w14:paraId="6446099B" w14:textId="77777777" w:rsidTr="000D2DEC">
        <w:tc>
          <w:tcPr>
            <w:tcW w:w="650" w:type="pct"/>
            <w:hideMark/>
          </w:tcPr>
          <w:p w14:paraId="098F17A8"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18B3390"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5A9804DE" w14:textId="77777777" w:rsidTr="000D2DEC">
        <w:tc>
          <w:tcPr>
            <w:tcW w:w="650" w:type="pct"/>
            <w:hideMark/>
          </w:tcPr>
          <w:p w14:paraId="6DEB6788"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AEFBFA5" w14:textId="77777777" w:rsidR="00A37C9A" w:rsidRDefault="00A37C9A"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14FF9018"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B479B39"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Rozpočtovou úpravu č. 599/17/2025 do finančních výkazů</w:t>
      </w:r>
    </w:p>
    <w:tbl>
      <w:tblPr>
        <w:tblW w:w="5000" w:type="pct"/>
        <w:tblLook w:val="04A0" w:firstRow="1" w:lastRow="0" w:firstColumn="1" w:lastColumn="0" w:noHBand="0" w:noVBand="1"/>
      </w:tblPr>
      <w:tblGrid>
        <w:gridCol w:w="1327"/>
        <w:gridCol w:w="8877"/>
      </w:tblGrid>
      <w:tr w:rsidR="00A37C9A" w14:paraId="0AF045F2" w14:textId="77777777" w:rsidTr="000D2DEC">
        <w:tc>
          <w:tcPr>
            <w:tcW w:w="650" w:type="pct"/>
            <w:hideMark/>
          </w:tcPr>
          <w:p w14:paraId="751A9D84"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919B98E"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52A6271F" w14:textId="77777777" w:rsidTr="000D2DEC">
        <w:tc>
          <w:tcPr>
            <w:tcW w:w="650" w:type="pct"/>
            <w:hideMark/>
          </w:tcPr>
          <w:p w14:paraId="3EB801B9"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426E183"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4B37A382"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0888480" w14:textId="77777777" w:rsidR="00A37C9A" w:rsidRDefault="00A37C9A" w:rsidP="00A37C9A">
      <w:pPr>
        <w:jc w:val="both"/>
        <w:outlineLvl w:val="0"/>
        <w:rPr>
          <w:rFonts w:ascii="Times New Roman" w:hAnsi="Times New Roman"/>
          <w:sz w:val="24"/>
        </w:rPr>
      </w:pPr>
      <w:r>
        <w:rPr>
          <w:rFonts w:ascii="Times New Roman" w:hAnsi="Times New Roman"/>
          <w:sz w:val="24"/>
        </w:rPr>
        <w:t>ředitelům příspěvkových organizací ze sociální oblasti uvedených v příloze č. 1 k usnesení, v případě použití příspěvku na provoz na financování základních činností služby, postupovat v souladu s článkem II. Smlouvy o pověření k poskytování služby obecného hospodářského zájmu</w:t>
      </w:r>
    </w:p>
    <w:tbl>
      <w:tblPr>
        <w:tblW w:w="5000" w:type="pct"/>
        <w:tblLook w:val="04A0" w:firstRow="1" w:lastRow="0" w:firstColumn="1" w:lastColumn="0" w:noHBand="0" w:noVBand="1"/>
      </w:tblPr>
      <w:tblGrid>
        <w:gridCol w:w="1327"/>
        <w:gridCol w:w="8877"/>
      </w:tblGrid>
      <w:tr w:rsidR="00A37C9A" w14:paraId="672C9B74" w14:textId="77777777" w:rsidTr="000D2DEC">
        <w:tc>
          <w:tcPr>
            <w:tcW w:w="650" w:type="pct"/>
            <w:hideMark/>
          </w:tcPr>
          <w:p w14:paraId="004FE6EA"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45A4C44" w14:textId="77777777" w:rsidR="00A37C9A" w:rsidRDefault="00A37C9A" w:rsidP="000D2DEC">
            <w:pPr>
              <w:spacing w:after="240"/>
              <w:outlineLvl w:val="0"/>
              <w:rPr>
                <w:rFonts w:ascii="Times New Roman" w:hAnsi="Times New Roman"/>
                <w:b/>
                <w:sz w:val="24"/>
              </w:rPr>
            </w:pPr>
            <w:r>
              <w:rPr>
                <w:rFonts w:ascii="Times New Roman" w:hAnsi="Times New Roman"/>
                <w:b/>
                <w:sz w:val="24"/>
              </w:rPr>
              <w:t>31. 12. 2025</w:t>
            </w:r>
          </w:p>
        </w:tc>
      </w:tr>
      <w:tr w:rsidR="00A37C9A" w14:paraId="35DA3ECF" w14:textId="77777777" w:rsidTr="000D2DEC">
        <w:tc>
          <w:tcPr>
            <w:tcW w:w="650" w:type="pct"/>
            <w:hideMark/>
          </w:tcPr>
          <w:p w14:paraId="355495AD"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8FEE66B" w14:textId="77777777" w:rsidR="00A37C9A" w:rsidRDefault="00A37C9A" w:rsidP="000D2DEC">
            <w:pPr>
              <w:spacing w:after="120"/>
              <w:outlineLvl w:val="0"/>
              <w:rPr>
                <w:rFonts w:ascii="Times New Roman" w:hAnsi="Times New Roman"/>
                <w:b/>
                <w:sz w:val="24"/>
              </w:rPr>
            </w:pPr>
            <w:r>
              <w:rPr>
                <w:rFonts w:ascii="Times New Roman" w:hAnsi="Times New Roman"/>
                <w:b/>
                <w:sz w:val="24"/>
              </w:rPr>
              <w:t>ředitelé příspěvkových organizací ze sociální oblasti</w:t>
            </w:r>
          </w:p>
        </w:tc>
      </w:tr>
    </w:tbl>
    <w:p w14:paraId="10A85DEC"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3E534188" w14:textId="77777777" w:rsidTr="000D2DEC">
        <w:tc>
          <w:tcPr>
            <w:tcW w:w="273" w:type="pct"/>
          </w:tcPr>
          <w:p w14:paraId="2627EE98"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64F8F81C"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Rozpočtové opatření č. 158/04/2025 – zapojení dotace z MMR ČR v rámci projektů IROP 2</w:t>
            </w:r>
          </w:p>
        </w:tc>
      </w:tr>
    </w:tbl>
    <w:p w14:paraId="1B05E5CF" w14:textId="77777777" w:rsidR="00A37C9A" w:rsidRDefault="00A37C9A" w:rsidP="00A37C9A">
      <w:pPr>
        <w:outlineLvl w:val="0"/>
        <w:rPr>
          <w:rFonts w:ascii="Times New Roman" w:hAnsi="Times New Roman"/>
          <w:b/>
          <w:bCs/>
          <w:sz w:val="24"/>
        </w:rPr>
      </w:pPr>
    </w:p>
    <w:p w14:paraId="4C4E0326"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021-37/2025/RK ze dne </w:t>
      </w:r>
      <w:r>
        <w:rPr>
          <w:rFonts w:ascii="Times New Roman" w:hAnsi="Times New Roman"/>
          <w:b/>
          <w:bCs/>
          <w:sz w:val="24"/>
          <w:u w:val="single"/>
        </w:rPr>
        <w:t>30. 10. 2025</w:t>
      </w:r>
    </w:p>
    <w:p w14:paraId="67DBB78C"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731D6187"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schvaluje</w:t>
      </w:r>
    </w:p>
    <w:p w14:paraId="493378EB"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Rozpočtové opatření č. 158/04/2025 – zapojení dotace z MMR ČR v rámci projektu IROP 2 „II/125 Vlašim – příčná spára u mostu 125-012“ ve výši 1 627 751,25 Kč do rozpočtu kapitoly 04 – Doprava, </w:t>
      </w:r>
      <w:r>
        <w:rPr>
          <w:rFonts w:ascii="Times New Roman" w:hAnsi="Times New Roman"/>
          <w:sz w:val="24"/>
        </w:rPr>
        <w:br/>
        <w:t>a následný převod finančních prostředků Krajské správě a údržbě silnic Středočeského kraje, příspěvkové organizaci dle přílohy č. 1 k usnesení</w:t>
      </w:r>
    </w:p>
    <w:p w14:paraId="56B2B965"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17F325B"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Rozpočtové opatření č. 158/04/2025 do výkazů</w:t>
      </w:r>
    </w:p>
    <w:tbl>
      <w:tblPr>
        <w:tblW w:w="5000" w:type="pct"/>
        <w:tblLook w:val="04A0" w:firstRow="1" w:lastRow="0" w:firstColumn="1" w:lastColumn="0" w:noHBand="0" w:noVBand="1"/>
      </w:tblPr>
      <w:tblGrid>
        <w:gridCol w:w="1327"/>
        <w:gridCol w:w="8877"/>
      </w:tblGrid>
      <w:tr w:rsidR="00A37C9A" w14:paraId="33BAE57D" w14:textId="77777777" w:rsidTr="000D2DEC">
        <w:tc>
          <w:tcPr>
            <w:tcW w:w="650" w:type="pct"/>
            <w:hideMark/>
          </w:tcPr>
          <w:p w14:paraId="27BB9EA8"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C26573"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2F09A03A" w14:textId="77777777" w:rsidTr="000D2DEC">
        <w:tc>
          <w:tcPr>
            <w:tcW w:w="650" w:type="pct"/>
            <w:hideMark/>
          </w:tcPr>
          <w:p w14:paraId="2402B7CA"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7518FE2"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F54A3B8"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D198ABC"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radnímu pro oblast silniční dopravy Ing. Josefu Pátkovi, PhD. předložit Rozpočtové opatření </w:t>
      </w:r>
      <w:r>
        <w:rPr>
          <w:rFonts w:ascii="Times New Roman" w:hAnsi="Times New Roman"/>
          <w:sz w:val="24"/>
        </w:rPr>
        <w:br/>
        <w:t>č. 158/04/2025 Výboru finančnímu Zastupitelstva Středočeského kraje</w:t>
      </w:r>
    </w:p>
    <w:tbl>
      <w:tblPr>
        <w:tblW w:w="5000" w:type="pct"/>
        <w:tblLook w:val="04A0" w:firstRow="1" w:lastRow="0" w:firstColumn="1" w:lastColumn="0" w:noHBand="0" w:noVBand="1"/>
      </w:tblPr>
      <w:tblGrid>
        <w:gridCol w:w="1327"/>
        <w:gridCol w:w="8877"/>
      </w:tblGrid>
      <w:tr w:rsidR="00A37C9A" w14:paraId="7286D27E" w14:textId="77777777" w:rsidTr="000D2DEC">
        <w:tc>
          <w:tcPr>
            <w:tcW w:w="650" w:type="pct"/>
            <w:hideMark/>
          </w:tcPr>
          <w:p w14:paraId="27EC0D50"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5C786B0" w14:textId="77777777" w:rsidR="00A37C9A" w:rsidRDefault="00A37C9A" w:rsidP="000D2DEC">
            <w:pPr>
              <w:spacing w:after="240"/>
              <w:outlineLvl w:val="0"/>
              <w:rPr>
                <w:rFonts w:ascii="Times New Roman" w:hAnsi="Times New Roman"/>
                <w:b/>
                <w:sz w:val="24"/>
              </w:rPr>
            </w:pPr>
            <w:r>
              <w:rPr>
                <w:rFonts w:ascii="Times New Roman" w:hAnsi="Times New Roman"/>
                <w:b/>
                <w:sz w:val="24"/>
              </w:rPr>
              <w:t>31. 3. 2026</w:t>
            </w:r>
          </w:p>
        </w:tc>
      </w:tr>
      <w:tr w:rsidR="00A37C9A" w14:paraId="2C4500A5" w14:textId="77777777" w:rsidTr="000D2DEC">
        <w:tc>
          <w:tcPr>
            <w:tcW w:w="650" w:type="pct"/>
            <w:hideMark/>
          </w:tcPr>
          <w:p w14:paraId="394633B2"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539FA52" w14:textId="77777777" w:rsidR="00A37C9A" w:rsidRDefault="00A37C9A"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6E368026"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6E704961" w14:textId="77777777" w:rsidTr="000D2DEC">
        <w:tc>
          <w:tcPr>
            <w:tcW w:w="273" w:type="pct"/>
          </w:tcPr>
          <w:p w14:paraId="3BDF1336"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77F0DD8C"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584/04/2025 – převod finančních prostředků z kapitoly 23 </w:t>
            </w:r>
            <w:r>
              <w:rPr>
                <w:rFonts w:ascii="Times New Roman" w:hAnsi="Times New Roman"/>
                <w:b/>
                <w:sz w:val="26"/>
                <w:szCs w:val="26"/>
              </w:rPr>
              <w:br/>
              <w:t xml:space="preserve">– Ostatní, z prostředků na předfinancování a kofinancování projektů EU/EHP </w:t>
            </w:r>
            <w:r>
              <w:rPr>
                <w:rFonts w:ascii="Times New Roman" w:hAnsi="Times New Roman"/>
                <w:b/>
                <w:sz w:val="26"/>
                <w:szCs w:val="26"/>
              </w:rPr>
              <w:br/>
              <w:t>do rozpočtu kapitoly 04 – Doprava</w:t>
            </w:r>
          </w:p>
        </w:tc>
      </w:tr>
    </w:tbl>
    <w:p w14:paraId="64BC0273" w14:textId="77777777" w:rsidR="00A37C9A" w:rsidRDefault="00A37C9A" w:rsidP="00A37C9A">
      <w:pPr>
        <w:outlineLvl w:val="0"/>
        <w:rPr>
          <w:rFonts w:ascii="Times New Roman" w:hAnsi="Times New Roman"/>
          <w:b/>
          <w:bCs/>
          <w:sz w:val="24"/>
        </w:rPr>
      </w:pPr>
    </w:p>
    <w:p w14:paraId="1BB6EB7E"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022-37/2025/RK ze dne </w:t>
      </w:r>
      <w:r>
        <w:rPr>
          <w:rFonts w:ascii="Times New Roman" w:hAnsi="Times New Roman"/>
          <w:b/>
          <w:bCs/>
          <w:sz w:val="24"/>
          <w:u w:val="single"/>
        </w:rPr>
        <w:t>30. 10. 2025</w:t>
      </w:r>
    </w:p>
    <w:p w14:paraId="537501F6"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0511451E"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29555F6" w14:textId="77777777" w:rsidR="00A37C9A" w:rsidRDefault="00A37C9A" w:rsidP="00A37C9A">
      <w:pPr>
        <w:jc w:val="both"/>
        <w:outlineLvl w:val="0"/>
        <w:rPr>
          <w:rFonts w:ascii="Times New Roman" w:hAnsi="Times New Roman"/>
          <w:sz w:val="24"/>
        </w:rPr>
      </w:pPr>
      <w:r>
        <w:rPr>
          <w:rFonts w:ascii="Times New Roman" w:hAnsi="Times New Roman"/>
          <w:sz w:val="24"/>
        </w:rPr>
        <w:t>Rozpočtovou úpravu č. 584/04/2025 – převod finančních prostředků z kapitoly 23 – Ostatní, z prostředků na předfinancování a kofinancování projektů EU/EHP a ostatních souvisejících výdajů s projekty EU/EHP, do rozpočtu kapitoly 04 – Doprava, v celkové výši 494 937,50 Kč, pro účely kofinancování neuznatelných nákladů dle přílohy č. 1 k usnesení</w:t>
      </w:r>
    </w:p>
    <w:p w14:paraId="360F6B7A"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89AE824"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Rozpočtovou úpravu č. 584/04/2025 do výkazů</w:t>
      </w:r>
    </w:p>
    <w:tbl>
      <w:tblPr>
        <w:tblW w:w="5000" w:type="pct"/>
        <w:tblLook w:val="04A0" w:firstRow="1" w:lastRow="0" w:firstColumn="1" w:lastColumn="0" w:noHBand="0" w:noVBand="1"/>
      </w:tblPr>
      <w:tblGrid>
        <w:gridCol w:w="1327"/>
        <w:gridCol w:w="8877"/>
      </w:tblGrid>
      <w:tr w:rsidR="00A37C9A" w14:paraId="6BC7A21C" w14:textId="77777777" w:rsidTr="000D2DEC">
        <w:tc>
          <w:tcPr>
            <w:tcW w:w="650" w:type="pct"/>
            <w:hideMark/>
          </w:tcPr>
          <w:p w14:paraId="39C855C4"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58F0BE1"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77C3FDEF" w14:textId="77777777" w:rsidTr="000D2DEC">
        <w:tc>
          <w:tcPr>
            <w:tcW w:w="650" w:type="pct"/>
            <w:hideMark/>
          </w:tcPr>
          <w:p w14:paraId="64A2F12C"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A0B1F7E"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34F1BFDF"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95AA634"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radnímu pro oblast silniční dopravy Ing. Josefu Pátkovi, PhD. předložit Rozpočtovou úpravu </w:t>
      </w:r>
      <w:r>
        <w:rPr>
          <w:rFonts w:ascii="Times New Roman" w:hAnsi="Times New Roman"/>
          <w:sz w:val="24"/>
        </w:rPr>
        <w:br/>
        <w:t>č. 584/04/2025 Výboru finančnímu Zastupitelstva Středočeského kraje</w:t>
      </w:r>
    </w:p>
    <w:tbl>
      <w:tblPr>
        <w:tblW w:w="5000" w:type="pct"/>
        <w:tblLook w:val="04A0" w:firstRow="1" w:lastRow="0" w:firstColumn="1" w:lastColumn="0" w:noHBand="0" w:noVBand="1"/>
      </w:tblPr>
      <w:tblGrid>
        <w:gridCol w:w="1327"/>
        <w:gridCol w:w="8877"/>
      </w:tblGrid>
      <w:tr w:rsidR="00A37C9A" w14:paraId="1033EE66" w14:textId="77777777" w:rsidTr="000D2DEC">
        <w:tc>
          <w:tcPr>
            <w:tcW w:w="650" w:type="pct"/>
            <w:hideMark/>
          </w:tcPr>
          <w:p w14:paraId="65A6EAB6"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F872F71" w14:textId="77777777" w:rsidR="00A37C9A" w:rsidRDefault="00A37C9A" w:rsidP="000D2DEC">
            <w:pPr>
              <w:spacing w:after="240"/>
              <w:outlineLvl w:val="0"/>
              <w:rPr>
                <w:rFonts w:ascii="Times New Roman" w:hAnsi="Times New Roman"/>
                <w:b/>
                <w:sz w:val="24"/>
              </w:rPr>
            </w:pPr>
            <w:r>
              <w:rPr>
                <w:rFonts w:ascii="Times New Roman" w:hAnsi="Times New Roman"/>
                <w:b/>
                <w:sz w:val="24"/>
              </w:rPr>
              <w:t>31. 3. 2026</w:t>
            </w:r>
          </w:p>
        </w:tc>
      </w:tr>
      <w:tr w:rsidR="00A37C9A" w14:paraId="46880923" w14:textId="77777777" w:rsidTr="000D2DEC">
        <w:tc>
          <w:tcPr>
            <w:tcW w:w="650" w:type="pct"/>
            <w:hideMark/>
          </w:tcPr>
          <w:p w14:paraId="334D8B8F"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0EFB1E2" w14:textId="77777777" w:rsidR="00A37C9A" w:rsidRDefault="00A37C9A"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6BD35BFA"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112F4AFD" w14:textId="77777777" w:rsidTr="000D2DEC">
        <w:tc>
          <w:tcPr>
            <w:tcW w:w="273" w:type="pct"/>
          </w:tcPr>
          <w:p w14:paraId="267C84FA"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120627BD"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602/04/2025 – převod finančních prostředků z kapitoly 23 </w:t>
            </w:r>
            <w:r>
              <w:rPr>
                <w:rFonts w:ascii="Times New Roman" w:hAnsi="Times New Roman"/>
                <w:b/>
                <w:sz w:val="26"/>
                <w:szCs w:val="26"/>
              </w:rPr>
              <w:br/>
              <w:t>– Ostatní, Výdaje dle programů, do kapitoly 04 – Doprava, na navýšení Středočeského Fondu homogenizace krajské dopravní infrastruktury</w:t>
            </w:r>
          </w:p>
        </w:tc>
      </w:tr>
    </w:tbl>
    <w:p w14:paraId="5E5C90C5" w14:textId="77777777" w:rsidR="00A37C9A" w:rsidRDefault="00A37C9A" w:rsidP="00A37C9A">
      <w:pPr>
        <w:outlineLvl w:val="0"/>
        <w:rPr>
          <w:rFonts w:ascii="Times New Roman" w:hAnsi="Times New Roman"/>
          <w:b/>
          <w:bCs/>
          <w:sz w:val="24"/>
        </w:rPr>
      </w:pPr>
    </w:p>
    <w:p w14:paraId="202AACA3"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023-37/2025/RK ze dne </w:t>
      </w:r>
      <w:r>
        <w:rPr>
          <w:rFonts w:ascii="Times New Roman" w:hAnsi="Times New Roman"/>
          <w:b/>
          <w:bCs/>
          <w:sz w:val="24"/>
          <w:u w:val="single"/>
        </w:rPr>
        <w:t>30. 10. 2025</w:t>
      </w:r>
    </w:p>
    <w:p w14:paraId="202D9F3E"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1142BF9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8BC5121" w14:textId="77777777" w:rsidR="00A37C9A" w:rsidRDefault="00A37C9A" w:rsidP="00A37C9A">
      <w:pPr>
        <w:jc w:val="both"/>
        <w:outlineLvl w:val="0"/>
        <w:rPr>
          <w:rFonts w:ascii="Times New Roman" w:hAnsi="Times New Roman"/>
          <w:sz w:val="24"/>
        </w:rPr>
      </w:pPr>
      <w:r>
        <w:rPr>
          <w:rFonts w:ascii="Times New Roman" w:hAnsi="Times New Roman"/>
          <w:sz w:val="24"/>
        </w:rPr>
        <w:lastRenderedPageBreak/>
        <w:t xml:space="preserve">navýšení Středočeského Fondu homogenizace krajské dopravní infrastruktury, Programu 2025 </w:t>
      </w:r>
      <w:r>
        <w:rPr>
          <w:rFonts w:ascii="Times New Roman" w:hAnsi="Times New Roman"/>
          <w:sz w:val="24"/>
        </w:rPr>
        <w:br/>
        <w:t>pro poskytování dotací z rozpočtu Středočeského kraje ze Středočeského Fondu homogenizace krajské dopravní infrastruktury o finanční prostředky ve výši 38 000 000,00 Kč</w:t>
      </w:r>
    </w:p>
    <w:p w14:paraId="7B8139F3"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7990CC0"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Rozpočtovou úpravu č. 602/04/2025 – převod finančních prostředků z kapitoly 23 – Ostatní, Výdaje </w:t>
      </w:r>
      <w:r>
        <w:rPr>
          <w:rFonts w:ascii="Times New Roman" w:hAnsi="Times New Roman"/>
          <w:sz w:val="24"/>
        </w:rPr>
        <w:br/>
        <w:t>dle programů, do kapitoly 04 – Doprava, na navýšení Středočeského Fondu homogenizace krajské dopravní infrastruktury ve výši 38 000 000,00 Kč dle přílohy č. 1 k usnesení</w:t>
      </w:r>
    </w:p>
    <w:p w14:paraId="358AE3C3"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C508AA8"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Rozpočtovou úpravu č. 602/04/2025 do výkazů kapitoly 04 – Doprava, na rok 2025</w:t>
      </w:r>
    </w:p>
    <w:tbl>
      <w:tblPr>
        <w:tblW w:w="5000" w:type="pct"/>
        <w:tblLook w:val="04A0" w:firstRow="1" w:lastRow="0" w:firstColumn="1" w:lastColumn="0" w:noHBand="0" w:noVBand="1"/>
      </w:tblPr>
      <w:tblGrid>
        <w:gridCol w:w="1327"/>
        <w:gridCol w:w="8877"/>
      </w:tblGrid>
      <w:tr w:rsidR="00A37C9A" w14:paraId="6C99EEA2" w14:textId="77777777" w:rsidTr="000D2DEC">
        <w:tc>
          <w:tcPr>
            <w:tcW w:w="650" w:type="pct"/>
            <w:hideMark/>
          </w:tcPr>
          <w:p w14:paraId="28E40834"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F1B7D12"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5F019C3E" w14:textId="77777777" w:rsidTr="000D2DEC">
        <w:tc>
          <w:tcPr>
            <w:tcW w:w="650" w:type="pct"/>
            <w:hideMark/>
          </w:tcPr>
          <w:p w14:paraId="6864A78C"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87C98DF"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5BD3F2D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D1795F7"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radnímu pro oblast silniční dopravy Ing. Josefu Pátkovi, PhD. předložit Rozpočtovou úpravu </w:t>
      </w:r>
      <w:r>
        <w:rPr>
          <w:rFonts w:ascii="Times New Roman" w:hAnsi="Times New Roman"/>
          <w:sz w:val="24"/>
        </w:rPr>
        <w:br/>
        <w:t>č. 602/04/2025 Výboru finančního Zastupitelstva Středočeského kraje</w:t>
      </w:r>
    </w:p>
    <w:tbl>
      <w:tblPr>
        <w:tblW w:w="5000" w:type="pct"/>
        <w:tblLook w:val="04A0" w:firstRow="1" w:lastRow="0" w:firstColumn="1" w:lastColumn="0" w:noHBand="0" w:noVBand="1"/>
      </w:tblPr>
      <w:tblGrid>
        <w:gridCol w:w="1327"/>
        <w:gridCol w:w="8877"/>
      </w:tblGrid>
      <w:tr w:rsidR="00A37C9A" w14:paraId="2C3CB33C" w14:textId="77777777" w:rsidTr="000D2DEC">
        <w:tc>
          <w:tcPr>
            <w:tcW w:w="650" w:type="pct"/>
            <w:hideMark/>
          </w:tcPr>
          <w:p w14:paraId="3CE11499"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1E012C4" w14:textId="77777777" w:rsidR="00A37C9A" w:rsidRDefault="00A37C9A" w:rsidP="000D2DEC">
            <w:pPr>
              <w:spacing w:after="240"/>
              <w:outlineLvl w:val="0"/>
              <w:rPr>
                <w:rFonts w:ascii="Times New Roman" w:hAnsi="Times New Roman"/>
                <w:b/>
                <w:sz w:val="24"/>
              </w:rPr>
            </w:pPr>
            <w:r>
              <w:rPr>
                <w:rFonts w:ascii="Times New Roman" w:hAnsi="Times New Roman"/>
                <w:b/>
                <w:sz w:val="24"/>
              </w:rPr>
              <w:t>31. 3. 2026</w:t>
            </w:r>
          </w:p>
        </w:tc>
      </w:tr>
      <w:tr w:rsidR="00A37C9A" w14:paraId="39E88808" w14:textId="77777777" w:rsidTr="000D2DEC">
        <w:tc>
          <w:tcPr>
            <w:tcW w:w="650" w:type="pct"/>
            <w:hideMark/>
          </w:tcPr>
          <w:p w14:paraId="2FB4C9F5"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5B48895" w14:textId="77777777" w:rsidR="00A37C9A" w:rsidRDefault="00A37C9A"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28B774D2"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25B10B89" w14:textId="77777777" w:rsidTr="000D2DEC">
        <w:tc>
          <w:tcPr>
            <w:tcW w:w="273" w:type="pct"/>
          </w:tcPr>
          <w:p w14:paraId="210974EE"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02D7A3BC"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Schválení hromadného investičního záměru a zařazení akcí dle přílohy č. 1 </w:t>
            </w:r>
            <w:r>
              <w:rPr>
                <w:rFonts w:ascii="Times New Roman" w:hAnsi="Times New Roman"/>
                <w:b/>
                <w:sz w:val="26"/>
                <w:szCs w:val="26"/>
              </w:rPr>
              <w:br/>
              <w:t>do Zásobníku investic</w:t>
            </w:r>
          </w:p>
        </w:tc>
      </w:tr>
    </w:tbl>
    <w:p w14:paraId="14144F01" w14:textId="77777777" w:rsidR="00A37C9A" w:rsidRDefault="00A37C9A" w:rsidP="00A37C9A">
      <w:pPr>
        <w:outlineLvl w:val="0"/>
        <w:rPr>
          <w:rFonts w:ascii="Times New Roman" w:hAnsi="Times New Roman"/>
          <w:b/>
          <w:bCs/>
          <w:sz w:val="24"/>
        </w:rPr>
      </w:pPr>
    </w:p>
    <w:p w14:paraId="6A27A7BC" w14:textId="77777777" w:rsidR="00A37C9A" w:rsidRPr="00B4431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024-37/2025/RK ze dne </w:t>
      </w:r>
      <w:r>
        <w:rPr>
          <w:rFonts w:ascii="Times New Roman" w:hAnsi="Times New Roman"/>
          <w:b/>
          <w:bCs/>
          <w:sz w:val="24"/>
          <w:u w:val="single"/>
        </w:rPr>
        <w:t>30. 10. 2025</w:t>
      </w:r>
    </w:p>
    <w:p w14:paraId="0E5AD75A"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4E045B6E"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8346C98"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hromadný investiční záměr a zařazení akcí do Zásobníku investic v přepokládaných nákladech </w:t>
      </w:r>
      <w:r>
        <w:rPr>
          <w:rFonts w:ascii="Times New Roman" w:hAnsi="Times New Roman"/>
          <w:sz w:val="24"/>
        </w:rPr>
        <w:br/>
        <w:t>2 551 769 087,47 Kč bez DPH, 3 087 640 595,84 Kč s DPH dle přílohy č. 1 k usnesení</w:t>
      </w:r>
    </w:p>
    <w:p w14:paraId="2E36D0B2"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7F10F77"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aktualizovat Zásobník investic o akce dle hromadného investičního záměru uvedeného v příloze č. 1 k usnesení, v souladu s bodem I. usnesení</w:t>
      </w:r>
    </w:p>
    <w:tbl>
      <w:tblPr>
        <w:tblW w:w="5000" w:type="pct"/>
        <w:tblLook w:val="04A0" w:firstRow="1" w:lastRow="0" w:firstColumn="1" w:lastColumn="0" w:noHBand="0" w:noVBand="1"/>
      </w:tblPr>
      <w:tblGrid>
        <w:gridCol w:w="1327"/>
        <w:gridCol w:w="8877"/>
      </w:tblGrid>
      <w:tr w:rsidR="00A37C9A" w14:paraId="39C5010F" w14:textId="77777777" w:rsidTr="000D2DEC">
        <w:tc>
          <w:tcPr>
            <w:tcW w:w="650" w:type="pct"/>
            <w:hideMark/>
          </w:tcPr>
          <w:p w14:paraId="45EAF0B1"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120936F" w14:textId="77777777" w:rsidR="00A37C9A" w:rsidRDefault="00A37C9A" w:rsidP="000D2DEC">
            <w:pPr>
              <w:spacing w:after="240"/>
              <w:outlineLvl w:val="0"/>
              <w:rPr>
                <w:rFonts w:ascii="Times New Roman" w:hAnsi="Times New Roman"/>
                <w:b/>
                <w:sz w:val="24"/>
              </w:rPr>
            </w:pPr>
            <w:r>
              <w:rPr>
                <w:rFonts w:ascii="Times New Roman" w:hAnsi="Times New Roman"/>
                <w:b/>
                <w:sz w:val="24"/>
              </w:rPr>
              <w:t>30. 11. 2025</w:t>
            </w:r>
          </w:p>
        </w:tc>
      </w:tr>
      <w:tr w:rsidR="00A37C9A" w14:paraId="200D7C54" w14:textId="77777777" w:rsidTr="000D2DEC">
        <w:tc>
          <w:tcPr>
            <w:tcW w:w="650" w:type="pct"/>
            <w:hideMark/>
          </w:tcPr>
          <w:p w14:paraId="55C68054"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B35F53A" w14:textId="77777777" w:rsidR="00A37C9A" w:rsidRDefault="00A37C9A"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40675637"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763628E"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Krajské správě a údržbě silnic Středočeského kraje, p. o., zajistit realizace veřejných zakázek </w:t>
      </w:r>
      <w:r>
        <w:rPr>
          <w:rFonts w:ascii="Times New Roman" w:hAnsi="Times New Roman"/>
          <w:sz w:val="24"/>
        </w:rPr>
        <w:br/>
        <w:t xml:space="preserve">dle hromadného investičního záměru uvedeného v příloze č. 1 k usnesení v předpokládané výši </w:t>
      </w:r>
      <w:r>
        <w:rPr>
          <w:rFonts w:ascii="Times New Roman" w:hAnsi="Times New Roman"/>
          <w:sz w:val="24"/>
        </w:rPr>
        <w:br/>
        <w:t>2 551 769 087,47 Kč bez DPH, 3 087 640 595,84 Kč s DPH</w:t>
      </w:r>
    </w:p>
    <w:tbl>
      <w:tblPr>
        <w:tblW w:w="5000" w:type="pct"/>
        <w:tblLook w:val="04A0" w:firstRow="1" w:lastRow="0" w:firstColumn="1" w:lastColumn="0" w:noHBand="0" w:noVBand="1"/>
      </w:tblPr>
      <w:tblGrid>
        <w:gridCol w:w="1327"/>
        <w:gridCol w:w="8877"/>
      </w:tblGrid>
      <w:tr w:rsidR="00A37C9A" w14:paraId="6AED3B2B" w14:textId="77777777" w:rsidTr="000D2DEC">
        <w:tc>
          <w:tcPr>
            <w:tcW w:w="650" w:type="pct"/>
            <w:hideMark/>
          </w:tcPr>
          <w:p w14:paraId="1AC8D4FA"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59F4A2C" w14:textId="77777777" w:rsidR="00A37C9A" w:rsidRDefault="00A37C9A" w:rsidP="000D2DEC">
            <w:pPr>
              <w:spacing w:after="240"/>
              <w:outlineLvl w:val="0"/>
              <w:rPr>
                <w:rFonts w:ascii="Times New Roman" w:hAnsi="Times New Roman"/>
                <w:b/>
                <w:sz w:val="24"/>
              </w:rPr>
            </w:pPr>
            <w:r>
              <w:rPr>
                <w:rFonts w:ascii="Times New Roman" w:hAnsi="Times New Roman"/>
                <w:b/>
                <w:sz w:val="24"/>
              </w:rPr>
              <w:t>31. 12. 2027</w:t>
            </w:r>
          </w:p>
        </w:tc>
      </w:tr>
      <w:tr w:rsidR="00A37C9A" w14:paraId="142583E2" w14:textId="77777777" w:rsidTr="000D2DEC">
        <w:tc>
          <w:tcPr>
            <w:tcW w:w="650" w:type="pct"/>
            <w:hideMark/>
          </w:tcPr>
          <w:p w14:paraId="2A03E1E0"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1FD0E96" w14:textId="77777777" w:rsidR="00A37C9A" w:rsidRDefault="00A37C9A" w:rsidP="000D2DEC">
            <w:pPr>
              <w:spacing w:after="120"/>
              <w:jc w:val="both"/>
              <w:outlineLvl w:val="0"/>
              <w:rPr>
                <w:rFonts w:ascii="Times New Roman" w:hAnsi="Times New Roman"/>
                <w:b/>
                <w:sz w:val="24"/>
              </w:rPr>
            </w:pPr>
            <w:r>
              <w:rPr>
                <w:rFonts w:ascii="Times New Roman" w:hAnsi="Times New Roman"/>
                <w:b/>
                <w:sz w:val="24"/>
              </w:rPr>
              <w:t>Ing. Aleš Čermák, Ph.D., MBA, ředitel Krajské správy a údržby silnic Středočeského kraje, p.o.</w:t>
            </w:r>
          </w:p>
        </w:tc>
      </w:tr>
    </w:tbl>
    <w:p w14:paraId="7E414472"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620CF1A9" w14:textId="77777777" w:rsidTr="000D2DEC">
        <w:tc>
          <w:tcPr>
            <w:tcW w:w="273" w:type="pct"/>
          </w:tcPr>
          <w:p w14:paraId="28EBD754"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7AB08C8D"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Souhlas s uzavřením smlouvy nadlimitní veřejné zakázky pod názvem „Zajištění provozu a servisu meteostanic, 2025-2029“</w:t>
            </w:r>
          </w:p>
        </w:tc>
      </w:tr>
    </w:tbl>
    <w:p w14:paraId="259FC4BA" w14:textId="77777777" w:rsidR="00A37C9A" w:rsidRDefault="00A37C9A" w:rsidP="00A37C9A">
      <w:pPr>
        <w:outlineLvl w:val="0"/>
        <w:rPr>
          <w:rFonts w:ascii="Times New Roman" w:hAnsi="Times New Roman"/>
          <w:b/>
          <w:bCs/>
          <w:sz w:val="24"/>
        </w:rPr>
      </w:pPr>
    </w:p>
    <w:p w14:paraId="7D4ACF5C"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025-37/2025/RK ze dne </w:t>
      </w:r>
      <w:r>
        <w:rPr>
          <w:rFonts w:ascii="Times New Roman" w:hAnsi="Times New Roman"/>
          <w:b/>
          <w:bCs/>
          <w:sz w:val="24"/>
          <w:u w:val="single"/>
        </w:rPr>
        <w:t>30. 10. 2025</w:t>
      </w:r>
    </w:p>
    <w:p w14:paraId="3A01FAAD"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78FA9B3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bere na vědomí</w:t>
      </w:r>
    </w:p>
    <w:p w14:paraId="41222536" w14:textId="77777777" w:rsidR="00A37C9A" w:rsidRDefault="00A37C9A" w:rsidP="00A37C9A">
      <w:pPr>
        <w:jc w:val="both"/>
        <w:outlineLvl w:val="0"/>
        <w:rPr>
          <w:rFonts w:ascii="Times New Roman" w:hAnsi="Times New Roman"/>
          <w:sz w:val="24"/>
        </w:rPr>
      </w:pPr>
      <w:r>
        <w:rPr>
          <w:rFonts w:ascii="Times New Roman" w:hAnsi="Times New Roman"/>
          <w:sz w:val="24"/>
        </w:rPr>
        <w:t>a) znění Důvodové zprávy k Tisku č. 2593(2025)</w:t>
      </w:r>
    </w:p>
    <w:p w14:paraId="55FA6F58" w14:textId="77777777" w:rsidR="00A37C9A" w:rsidRDefault="00A37C9A" w:rsidP="00A37C9A">
      <w:pPr>
        <w:jc w:val="both"/>
        <w:outlineLvl w:val="0"/>
        <w:rPr>
          <w:rFonts w:ascii="Times New Roman" w:hAnsi="Times New Roman"/>
          <w:sz w:val="24"/>
        </w:rPr>
      </w:pPr>
      <w:r>
        <w:rPr>
          <w:rFonts w:ascii="Times New Roman" w:hAnsi="Times New Roman"/>
          <w:sz w:val="24"/>
        </w:rPr>
        <w:t>b) znění Oznámení o výběru dodavatele včetně zprávy hodnocení nabídek a výsledku posouzení kvalifikace uvedené v příloze č. 1 k Tisku 2593(2025)</w:t>
      </w:r>
    </w:p>
    <w:p w14:paraId="038E5DF0" w14:textId="77777777" w:rsidR="00A37C9A" w:rsidRDefault="00A37C9A" w:rsidP="00A37C9A">
      <w:pPr>
        <w:jc w:val="both"/>
        <w:outlineLvl w:val="0"/>
        <w:rPr>
          <w:rFonts w:ascii="Times New Roman" w:hAnsi="Times New Roman"/>
          <w:sz w:val="24"/>
        </w:rPr>
      </w:pPr>
      <w:r>
        <w:rPr>
          <w:rFonts w:ascii="Times New Roman" w:hAnsi="Times New Roman"/>
          <w:sz w:val="24"/>
        </w:rPr>
        <w:t>c) znění smlouvy uvedené v příloze č. 2 k Tisku č. 2593(2025)</w:t>
      </w:r>
    </w:p>
    <w:p w14:paraId="07B660EF" w14:textId="77777777" w:rsidR="00A37C9A" w:rsidRDefault="00A37C9A" w:rsidP="00A37C9A">
      <w:pPr>
        <w:jc w:val="both"/>
        <w:outlineLvl w:val="0"/>
        <w:rPr>
          <w:rFonts w:ascii="Times New Roman" w:hAnsi="Times New Roman"/>
          <w:sz w:val="24"/>
        </w:rPr>
      </w:pPr>
      <w:r>
        <w:rPr>
          <w:rFonts w:ascii="Times New Roman" w:hAnsi="Times New Roman"/>
          <w:sz w:val="24"/>
        </w:rPr>
        <w:t>d) znění Protokolu z jednání komise uvedené v příloze č. 3 k Tisku č. 2593(2025)</w:t>
      </w:r>
    </w:p>
    <w:p w14:paraId="7AB172C2"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48C76B0" w14:textId="77777777" w:rsidR="00A37C9A" w:rsidRDefault="00A37C9A" w:rsidP="00A37C9A">
      <w:pPr>
        <w:jc w:val="both"/>
        <w:outlineLvl w:val="0"/>
        <w:rPr>
          <w:rFonts w:ascii="Times New Roman" w:hAnsi="Times New Roman"/>
          <w:sz w:val="24"/>
        </w:rPr>
      </w:pPr>
      <w:r>
        <w:rPr>
          <w:rFonts w:ascii="Times New Roman" w:hAnsi="Times New Roman"/>
          <w:sz w:val="24"/>
        </w:rPr>
        <w:t>a) že vybraným dodavatelem, v souladu s § 122 odst. 1 zákona č. 134/2016 Sb., o zadávání veřejných zakázek, ve znění pozdějších předpisů, je společnost:</w:t>
      </w:r>
    </w:p>
    <w:p w14:paraId="1BB1FB4E" w14:textId="77777777" w:rsidR="00A37C9A" w:rsidRDefault="00A37C9A" w:rsidP="00A37C9A">
      <w:pPr>
        <w:jc w:val="both"/>
        <w:outlineLvl w:val="0"/>
        <w:rPr>
          <w:rFonts w:ascii="Times New Roman" w:hAnsi="Times New Roman"/>
          <w:sz w:val="24"/>
        </w:rPr>
      </w:pPr>
      <w:r>
        <w:rPr>
          <w:rFonts w:ascii="Times New Roman" w:hAnsi="Times New Roman"/>
          <w:sz w:val="24"/>
        </w:rPr>
        <w:t>SPEL, a. s.</w:t>
      </w:r>
    </w:p>
    <w:p w14:paraId="1602B01D" w14:textId="77777777" w:rsidR="00A37C9A" w:rsidRDefault="00A37C9A" w:rsidP="00A37C9A">
      <w:pPr>
        <w:jc w:val="both"/>
        <w:outlineLvl w:val="0"/>
        <w:rPr>
          <w:rFonts w:ascii="Times New Roman" w:hAnsi="Times New Roman"/>
          <w:sz w:val="24"/>
        </w:rPr>
      </w:pPr>
      <w:r>
        <w:rPr>
          <w:rFonts w:ascii="Times New Roman" w:hAnsi="Times New Roman"/>
          <w:sz w:val="24"/>
        </w:rPr>
        <w:t>Sídlem: Třídvorská 1402, Kolín V, 280 02, Kolín</w:t>
      </w:r>
    </w:p>
    <w:p w14:paraId="002AF4AC" w14:textId="77777777" w:rsidR="00A37C9A" w:rsidRDefault="00A37C9A" w:rsidP="00A37C9A">
      <w:pPr>
        <w:jc w:val="both"/>
        <w:outlineLvl w:val="0"/>
        <w:rPr>
          <w:rFonts w:ascii="Times New Roman" w:hAnsi="Times New Roman"/>
          <w:sz w:val="24"/>
        </w:rPr>
      </w:pPr>
      <w:r>
        <w:rPr>
          <w:rFonts w:ascii="Times New Roman" w:hAnsi="Times New Roman"/>
          <w:sz w:val="24"/>
        </w:rPr>
        <w:t>IČO: 004 73 057</w:t>
      </w:r>
    </w:p>
    <w:p w14:paraId="0AF91D70" w14:textId="77777777" w:rsidR="00A37C9A" w:rsidRDefault="00A37C9A" w:rsidP="00A37C9A">
      <w:pPr>
        <w:jc w:val="both"/>
        <w:outlineLvl w:val="0"/>
        <w:rPr>
          <w:rFonts w:ascii="Times New Roman" w:hAnsi="Times New Roman"/>
          <w:sz w:val="24"/>
        </w:rPr>
      </w:pPr>
      <w:r>
        <w:rPr>
          <w:rFonts w:ascii="Times New Roman" w:hAnsi="Times New Roman"/>
          <w:sz w:val="24"/>
        </w:rPr>
        <w:t>Nabídková cena: 56 149 396,00 Kč bez DPH, tj. 67 940 769,16 Kč s DPH</w:t>
      </w:r>
    </w:p>
    <w:p w14:paraId="11EB18F3" w14:textId="77777777" w:rsidR="00A37C9A" w:rsidRDefault="00A37C9A" w:rsidP="00A37C9A">
      <w:pPr>
        <w:jc w:val="both"/>
        <w:outlineLvl w:val="0"/>
        <w:rPr>
          <w:rFonts w:ascii="Times New Roman" w:hAnsi="Times New Roman"/>
          <w:sz w:val="24"/>
        </w:rPr>
      </w:pPr>
      <w:r>
        <w:rPr>
          <w:rFonts w:ascii="Times New Roman" w:hAnsi="Times New Roman"/>
          <w:sz w:val="24"/>
        </w:rPr>
        <w:t>b) uzavření smlouvy s vybraným dodavatelem, v souladu s § 124 zákona č. 134/2016 Sb., o zadávání veřejných zakázek, ve znění pozdějších předpisů</w:t>
      </w:r>
    </w:p>
    <w:p w14:paraId="0328DA2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1465B2E" w14:textId="77777777" w:rsidR="00A37C9A" w:rsidRDefault="00A37C9A" w:rsidP="00A37C9A">
      <w:pPr>
        <w:jc w:val="both"/>
        <w:outlineLvl w:val="0"/>
        <w:rPr>
          <w:rFonts w:ascii="Times New Roman" w:hAnsi="Times New Roman"/>
          <w:sz w:val="24"/>
        </w:rPr>
      </w:pPr>
      <w:r>
        <w:rPr>
          <w:rFonts w:ascii="Times New Roman" w:hAnsi="Times New Roman"/>
          <w:sz w:val="24"/>
        </w:rPr>
        <w:t>příspěvkové organizaci Krajská správa a údržba silnic Středočeského kraje, p. o., zadavateli veřejné zakázky „Zajištění provozu a servisu meteostanic, 2025-2029“ zajistit průběh realizace předmětu veřejné zakázky</w:t>
      </w:r>
    </w:p>
    <w:tbl>
      <w:tblPr>
        <w:tblW w:w="5000" w:type="pct"/>
        <w:tblLook w:val="04A0" w:firstRow="1" w:lastRow="0" w:firstColumn="1" w:lastColumn="0" w:noHBand="0" w:noVBand="1"/>
      </w:tblPr>
      <w:tblGrid>
        <w:gridCol w:w="1327"/>
        <w:gridCol w:w="8877"/>
      </w:tblGrid>
      <w:tr w:rsidR="00A37C9A" w14:paraId="4D639280" w14:textId="77777777" w:rsidTr="000D2DEC">
        <w:tc>
          <w:tcPr>
            <w:tcW w:w="650" w:type="pct"/>
            <w:hideMark/>
          </w:tcPr>
          <w:p w14:paraId="1324D4B6"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7010683" w14:textId="77777777" w:rsidR="00A37C9A" w:rsidRDefault="00A37C9A" w:rsidP="000D2DEC">
            <w:pPr>
              <w:spacing w:after="240"/>
              <w:outlineLvl w:val="0"/>
              <w:rPr>
                <w:rFonts w:ascii="Times New Roman" w:hAnsi="Times New Roman"/>
                <w:b/>
                <w:sz w:val="24"/>
              </w:rPr>
            </w:pPr>
            <w:r>
              <w:rPr>
                <w:rFonts w:ascii="Times New Roman" w:hAnsi="Times New Roman"/>
                <w:b/>
                <w:sz w:val="24"/>
              </w:rPr>
              <w:t>31. 12. 2029</w:t>
            </w:r>
          </w:p>
        </w:tc>
      </w:tr>
      <w:tr w:rsidR="00A37C9A" w14:paraId="2DDDE83C" w14:textId="77777777" w:rsidTr="000D2DEC">
        <w:tc>
          <w:tcPr>
            <w:tcW w:w="650" w:type="pct"/>
            <w:hideMark/>
          </w:tcPr>
          <w:p w14:paraId="7FF81A34"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05E5489" w14:textId="631A01E1" w:rsidR="00A37C9A" w:rsidRDefault="00A37C9A" w:rsidP="00EF6AF4">
            <w:pPr>
              <w:spacing w:after="120"/>
              <w:jc w:val="both"/>
              <w:outlineLvl w:val="0"/>
              <w:rPr>
                <w:rFonts w:ascii="Times New Roman" w:hAnsi="Times New Roman"/>
                <w:b/>
                <w:sz w:val="24"/>
              </w:rPr>
            </w:pPr>
            <w:r>
              <w:rPr>
                <w:rFonts w:ascii="Times New Roman" w:hAnsi="Times New Roman"/>
                <w:b/>
                <w:sz w:val="24"/>
              </w:rPr>
              <w:t>Ing. Aleš Čermák, PhD., MBA, ředitel Krajské správy a údržby silnic Středočeského kraje, p.o.</w:t>
            </w:r>
          </w:p>
        </w:tc>
      </w:tr>
    </w:tbl>
    <w:p w14:paraId="3522FED1"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1A967A89" w14:textId="77777777" w:rsidR="00A37C9A" w:rsidRDefault="00A37C9A" w:rsidP="00A37C9A">
      <w:pPr>
        <w:jc w:val="both"/>
        <w:outlineLvl w:val="0"/>
        <w:rPr>
          <w:rFonts w:ascii="Times New Roman" w:hAnsi="Times New Roman"/>
          <w:sz w:val="24"/>
        </w:rPr>
      </w:pPr>
      <w:r>
        <w:rPr>
          <w:rFonts w:ascii="Times New Roman" w:hAnsi="Times New Roman"/>
          <w:sz w:val="24"/>
        </w:rPr>
        <w:t>s tím, aby statutární zástupce ředitel příspěvkové organizace Ing. Aleš Čermák, Ph.D., MBA podepsal smlouvu s vybraným dodavatelem dle bodu II. tohoto usnesení</w:t>
      </w:r>
    </w:p>
    <w:p w14:paraId="19E78EBF"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5EEF79E2" w14:textId="77777777" w:rsidTr="000D2DEC">
        <w:tc>
          <w:tcPr>
            <w:tcW w:w="273" w:type="pct"/>
          </w:tcPr>
          <w:p w14:paraId="635BF8F8"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5A6B3C27"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Příbram – obchvat města, dohoda k odstranění dřevin u přeložek silnic</w:t>
            </w:r>
          </w:p>
        </w:tc>
      </w:tr>
    </w:tbl>
    <w:p w14:paraId="2423CB83" w14:textId="77777777" w:rsidR="00A37C9A" w:rsidRDefault="00A37C9A" w:rsidP="00A37C9A">
      <w:pPr>
        <w:outlineLvl w:val="0"/>
        <w:rPr>
          <w:rFonts w:ascii="Times New Roman" w:hAnsi="Times New Roman"/>
          <w:b/>
          <w:bCs/>
          <w:sz w:val="24"/>
        </w:rPr>
      </w:pPr>
    </w:p>
    <w:p w14:paraId="0C433676"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026-37/2025/RK ze dne </w:t>
      </w:r>
      <w:r>
        <w:rPr>
          <w:rFonts w:ascii="Times New Roman" w:hAnsi="Times New Roman"/>
          <w:b/>
          <w:bCs/>
          <w:sz w:val="24"/>
          <w:u w:val="single"/>
        </w:rPr>
        <w:t>30. 10. 2025</w:t>
      </w:r>
    </w:p>
    <w:p w14:paraId="098D067E"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023EB70A"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B00B501"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Dohodu o podmínkách odstranění dřevin s Ředitelstvím silnic a dálnic, s. p. dle přílohy č. 1 k Tisku </w:t>
      </w:r>
      <w:r>
        <w:rPr>
          <w:rFonts w:ascii="Times New Roman" w:hAnsi="Times New Roman"/>
          <w:sz w:val="24"/>
        </w:rPr>
        <w:br/>
        <w:t>č. 2176(2025) související s realizací obchvatu Příbrami</w:t>
      </w:r>
    </w:p>
    <w:p w14:paraId="252CADF3"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E1A11CD" w14:textId="77777777" w:rsidR="00A37C9A" w:rsidRDefault="00A37C9A" w:rsidP="00A37C9A">
      <w:pPr>
        <w:jc w:val="both"/>
        <w:outlineLvl w:val="0"/>
        <w:rPr>
          <w:rFonts w:ascii="Times New Roman" w:hAnsi="Times New Roman"/>
          <w:sz w:val="24"/>
        </w:rPr>
      </w:pPr>
      <w:r>
        <w:rPr>
          <w:rFonts w:ascii="Times New Roman" w:hAnsi="Times New Roman"/>
          <w:sz w:val="24"/>
        </w:rPr>
        <w:t>podepsat Ing. Josefu Pátkovi, PhD., radnímu pro oblast silniční dopravy, Dohodu o podmínkách odstranění dřevin s Ředitelstvím silnic a dálnic s. p.</w:t>
      </w:r>
    </w:p>
    <w:tbl>
      <w:tblPr>
        <w:tblW w:w="5000" w:type="pct"/>
        <w:tblLook w:val="04A0" w:firstRow="1" w:lastRow="0" w:firstColumn="1" w:lastColumn="0" w:noHBand="0" w:noVBand="1"/>
      </w:tblPr>
      <w:tblGrid>
        <w:gridCol w:w="1327"/>
        <w:gridCol w:w="8877"/>
      </w:tblGrid>
      <w:tr w:rsidR="00A37C9A" w14:paraId="6925EE91" w14:textId="77777777" w:rsidTr="000D2DEC">
        <w:tc>
          <w:tcPr>
            <w:tcW w:w="650" w:type="pct"/>
            <w:hideMark/>
          </w:tcPr>
          <w:p w14:paraId="0929CD1A"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3AE19F1" w14:textId="77777777" w:rsidR="00A37C9A" w:rsidRDefault="00A37C9A" w:rsidP="000D2DEC">
            <w:pPr>
              <w:spacing w:after="240"/>
              <w:outlineLvl w:val="0"/>
              <w:rPr>
                <w:rFonts w:ascii="Times New Roman" w:hAnsi="Times New Roman"/>
                <w:b/>
                <w:sz w:val="24"/>
              </w:rPr>
            </w:pPr>
            <w:r>
              <w:rPr>
                <w:rFonts w:ascii="Times New Roman" w:hAnsi="Times New Roman"/>
                <w:b/>
                <w:sz w:val="24"/>
              </w:rPr>
              <w:t>31. 12. 2025</w:t>
            </w:r>
          </w:p>
        </w:tc>
      </w:tr>
      <w:tr w:rsidR="00A37C9A" w14:paraId="6360E8ED" w14:textId="77777777" w:rsidTr="000D2DEC">
        <w:tc>
          <w:tcPr>
            <w:tcW w:w="650" w:type="pct"/>
            <w:hideMark/>
          </w:tcPr>
          <w:p w14:paraId="6F3E1D78"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CFD7AE8" w14:textId="77777777" w:rsidR="00A37C9A" w:rsidRDefault="00A37C9A"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17D4B35A"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42240D95" w14:textId="77777777" w:rsidTr="000D2DEC">
        <w:tc>
          <w:tcPr>
            <w:tcW w:w="273" w:type="pct"/>
          </w:tcPr>
          <w:p w14:paraId="55F142B6"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239910BE"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Plán rozvoje vodovodů a kanalizací Středočeského kraje – změna 2025, 1. a A. část</w:t>
            </w:r>
          </w:p>
        </w:tc>
      </w:tr>
    </w:tbl>
    <w:p w14:paraId="7C29EEAF" w14:textId="77777777" w:rsidR="00A37C9A" w:rsidRDefault="00A37C9A" w:rsidP="00A37C9A">
      <w:pPr>
        <w:outlineLvl w:val="0"/>
        <w:rPr>
          <w:rFonts w:ascii="Times New Roman" w:hAnsi="Times New Roman"/>
          <w:b/>
          <w:bCs/>
          <w:sz w:val="24"/>
        </w:rPr>
      </w:pPr>
    </w:p>
    <w:p w14:paraId="6FB69C71"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027-37/2025/RK ze dne </w:t>
      </w:r>
      <w:r>
        <w:rPr>
          <w:rFonts w:ascii="Times New Roman" w:hAnsi="Times New Roman"/>
          <w:b/>
          <w:bCs/>
          <w:sz w:val="24"/>
          <w:u w:val="single"/>
        </w:rPr>
        <w:t>30. 10. 2025</w:t>
      </w:r>
    </w:p>
    <w:p w14:paraId="4B9C9868"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518FA346"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 a doporučuje</w:t>
      </w:r>
    </w:p>
    <w:p w14:paraId="0E7797F0"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Zastupitelstvu Středočeského kraje schválit Plán rozvoje vodovodů a kanalizací pro území Středočeského kraje – změnu 2025, 1. a A. část dle příloh (karet obcí a souhrnných tabulek) k Tisku č. 2565(2025), kromě </w:t>
      </w:r>
      <w:r>
        <w:rPr>
          <w:rFonts w:ascii="Times New Roman" w:hAnsi="Times New Roman"/>
          <w:sz w:val="24"/>
        </w:rPr>
        <w:lastRenderedPageBreak/>
        <w:t xml:space="preserve">karty obce Jesenice_Horní Jirčany (CZ021_0221_02) a Dolní Bousov (CZ021_0612_01 </w:t>
      </w:r>
      <w:r>
        <w:rPr>
          <w:rFonts w:ascii="Times New Roman" w:hAnsi="Times New Roman"/>
          <w:sz w:val="24"/>
        </w:rPr>
        <w:br/>
        <w:t>až CZ021_0612_07)</w:t>
      </w:r>
    </w:p>
    <w:p w14:paraId="1D0C8E0F"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nedoporučuje</w:t>
      </w:r>
    </w:p>
    <w:p w14:paraId="05B28DF3" w14:textId="77777777" w:rsidR="00A37C9A" w:rsidRDefault="00A37C9A" w:rsidP="00A37C9A">
      <w:pPr>
        <w:jc w:val="both"/>
        <w:outlineLvl w:val="0"/>
        <w:rPr>
          <w:rFonts w:ascii="Times New Roman" w:hAnsi="Times New Roman"/>
          <w:sz w:val="24"/>
        </w:rPr>
      </w:pPr>
      <w:r>
        <w:rPr>
          <w:rFonts w:ascii="Times New Roman" w:hAnsi="Times New Roman"/>
          <w:sz w:val="24"/>
        </w:rPr>
        <w:t>Plán rozvoje vodovodů a kanalizací pro území Středočeského kraje – změnu 2025, 1. a A. část kartu obce Jesenice_Horní Jirčany (CZ021_0221_02) a Dolní Bousov (CZ021_0612_01 až CZ021_0612_07)</w:t>
      </w:r>
    </w:p>
    <w:p w14:paraId="2DFC551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4459BEA1" w14:textId="2A19A322" w:rsidR="00A37C9A" w:rsidRDefault="00A37C9A" w:rsidP="00A37C9A">
      <w:pPr>
        <w:jc w:val="both"/>
        <w:outlineLvl w:val="0"/>
        <w:rPr>
          <w:rFonts w:ascii="Times New Roman" w:hAnsi="Times New Roman"/>
          <w:sz w:val="24"/>
        </w:rPr>
      </w:pPr>
      <w:r>
        <w:rPr>
          <w:rFonts w:ascii="Times New Roman" w:hAnsi="Times New Roman"/>
          <w:sz w:val="24"/>
        </w:rPr>
        <w:t xml:space="preserve">radní pro oblast životního prostředí a </w:t>
      </w:r>
      <w:r w:rsidR="00EF6AF4">
        <w:rPr>
          <w:rFonts w:ascii="Times New Roman" w:hAnsi="Times New Roman"/>
          <w:sz w:val="24"/>
        </w:rPr>
        <w:t>zemědělství Mgr.</w:t>
      </w:r>
      <w:r>
        <w:rPr>
          <w:rFonts w:ascii="Times New Roman" w:hAnsi="Times New Roman"/>
          <w:sz w:val="24"/>
        </w:rPr>
        <w:t xml:space="preserve"> Jindřišku Rombu, MPA, aby předložila Zastupitelstvu Středočeského kraje ke schválení návrh Plánu rozvoje vodovodů a kanalizací pro území Středočeského kraje – změnu 2025, 1. a A. část</w:t>
      </w:r>
    </w:p>
    <w:tbl>
      <w:tblPr>
        <w:tblW w:w="5000" w:type="pct"/>
        <w:tblLook w:val="04A0" w:firstRow="1" w:lastRow="0" w:firstColumn="1" w:lastColumn="0" w:noHBand="0" w:noVBand="1"/>
      </w:tblPr>
      <w:tblGrid>
        <w:gridCol w:w="1327"/>
        <w:gridCol w:w="8877"/>
      </w:tblGrid>
      <w:tr w:rsidR="00A37C9A" w14:paraId="710C4725" w14:textId="77777777" w:rsidTr="000D2DEC">
        <w:tc>
          <w:tcPr>
            <w:tcW w:w="650" w:type="pct"/>
            <w:hideMark/>
          </w:tcPr>
          <w:p w14:paraId="41F30DD1"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465D0E9" w14:textId="77777777" w:rsidR="00A37C9A" w:rsidRDefault="00A37C9A" w:rsidP="000D2DEC">
            <w:pPr>
              <w:spacing w:after="240"/>
              <w:outlineLvl w:val="0"/>
              <w:rPr>
                <w:rFonts w:ascii="Times New Roman" w:hAnsi="Times New Roman"/>
                <w:b/>
                <w:sz w:val="24"/>
              </w:rPr>
            </w:pPr>
            <w:r>
              <w:rPr>
                <w:rFonts w:ascii="Times New Roman" w:hAnsi="Times New Roman"/>
                <w:b/>
                <w:sz w:val="24"/>
              </w:rPr>
              <w:t>1. 12. 2025</w:t>
            </w:r>
          </w:p>
        </w:tc>
      </w:tr>
      <w:tr w:rsidR="00A37C9A" w14:paraId="548FFE01" w14:textId="77777777" w:rsidTr="000D2DEC">
        <w:tc>
          <w:tcPr>
            <w:tcW w:w="650" w:type="pct"/>
            <w:hideMark/>
          </w:tcPr>
          <w:p w14:paraId="7F1241BC"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A70CDB1" w14:textId="77777777" w:rsidR="00A37C9A" w:rsidRDefault="00A37C9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33104C33"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610C4AD6" w14:textId="77777777" w:rsidTr="000D2DEC">
        <w:tc>
          <w:tcPr>
            <w:tcW w:w="273" w:type="pct"/>
          </w:tcPr>
          <w:p w14:paraId="13480038"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4C3D26F4"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Žádost o udělení výjimky z ustanovení dle uzavřené smlouvy</w:t>
            </w:r>
          </w:p>
        </w:tc>
      </w:tr>
    </w:tbl>
    <w:p w14:paraId="2F9FD8AC" w14:textId="77777777" w:rsidR="00A37C9A" w:rsidRDefault="00A37C9A" w:rsidP="00A37C9A">
      <w:pPr>
        <w:outlineLvl w:val="0"/>
        <w:rPr>
          <w:rFonts w:ascii="Times New Roman" w:hAnsi="Times New Roman"/>
          <w:b/>
          <w:bCs/>
          <w:sz w:val="24"/>
        </w:rPr>
      </w:pPr>
    </w:p>
    <w:p w14:paraId="22480BAA"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028-37/2025/RK ze dne </w:t>
      </w:r>
      <w:r>
        <w:rPr>
          <w:rFonts w:ascii="Times New Roman" w:hAnsi="Times New Roman"/>
          <w:b/>
          <w:bCs/>
          <w:sz w:val="24"/>
          <w:u w:val="single"/>
        </w:rPr>
        <w:t>30. 10. 2025</w:t>
      </w:r>
    </w:p>
    <w:p w14:paraId="40F42FAE"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72D6058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179E9AF5" w14:textId="77777777" w:rsidR="00A37C9A" w:rsidRDefault="00A37C9A" w:rsidP="00A37C9A">
      <w:pPr>
        <w:jc w:val="both"/>
        <w:outlineLvl w:val="0"/>
        <w:rPr>
          <w:rFonts w:ascii="Times New Roman" w:hAnsi="Times New Roman"/>
          <w:sz w:val="24"/>
        </w:rPr>
      </w:pPr>
      <w:r>
        <w:rPr>
          <w:rFonts w:ascii="Times New Roman" w:hAnsi="Times New Roman"/>
          <w:sz w:val="24"/>
        </w:rPr>
        <w:t>se žádostí spolku Pálečský statek o udělení výjimky z ustanovení dle uzavřené smlouvy</w:t>
      </w:r>
    </w:p>
    <w:p w14:paraId="3AAB622D"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uděluje</w:t>
      </w:r>
    </w:p>
    <w:p w14:paraId="5BE22286" w14:textId="77777777" w:rsidR="00A37C9A" w:rsidRDefault="00A37C9A" w:rsidP="00A37C9A">
      <w:pPr>
        <w:jc w:val="both"/>
        <w:outlineLvl w:val="0"/>
        <w:rPr>
          <w:rFonts w:ascii="Times New Roman" w:hAnsi="Times New Roman"/>
          <w:sz w:val="24"/>
        </w:rPr>
      </w:pPr>
      <w:r>
        <w:rPr>
          <w:rFonts w:ascii="Times New Roman" w:hAnsi="Times New Roman"/>
          <w:sz w:val="24"/>
        </w:rPr>
        <w:t>výjimku z ustanovení smlouvy Článek 3, odstavec 3., písm. j) Dodržet, že zaměstnanci a blízké osoby Příjemce nebo osoby ovládající Příjemce či osoby Příjemcem ovládané se nesmějí podílet na poskytování dodávek, služeb a stavebních prací spojených s realizací Akce/Projektu, které jsou hrazeny z poskytnuté dotace a rovněž z vlastních zdrojů Příjemce (ani působit jako subdodavatel veřejných zakázek zadávaných Příjemcem)</w:t>
      </w:r>
    </w:p>
    <w:p w14:paraId="0D536824"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1AE0C3C5" w14:textId="77777777" w:rsidTr="000D2DEC">
        <w:tc>
          <w:tcPr>
            <w:tcW w:w="273" w:type="pct"/>
          </w:tcPr>
          <w:p w14:paraId="53CEF169"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45103C29"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t>na životní prostředí: Skládka Uhy – IV. etapa, rozšíření skládky odpadů II – oznámení záměru</w:t>
            </w:r>
          </w:p>
        </w:tc>
      </w:tr>
    </w:tbl>
    <w:p w14:paraId="3BC30BFF" w14:textId="77777777" w:rsidR="00A37C9A" w:rsidRDefault="00A37C9A" w:rsidP="00A37C9A">
      <w:pPr>
        <w:outlineLvl w:val="0"/>
        <w:rPr>
          <w:rFonts w:ascii="Times New Roman" w:hAnsi="Times New Roman"/>
          <w:b/>
          <w:bCs/>
          <w:sz w:val="24"/>
        </w:rPr>
      </w:pPr>
    </w:p>
    <w:p w14:paraId="44B00EA7"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029-37/2025/RK ze dne </w:t>
      </w:r>
      <w:r>
        <w:rPr>
          <w:rFonts w:ascii="Times New Roman" w:hAnsi="Times New Roman"/>
          <w:b/>
          <w:bCs/>
          <w:sz w:val="24"/>
          <w:u w:val="single"/>
        </w:rPr>
        <w:t>30. 10. 2025</w:t>
      </w:r>
    </w:p>
    <w:p w14:paraId="312EEE6A"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707D38DD"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EFB66C1" w14:textId="77777777" w:rsidR="00A37C9A" w:rsidRDefault="00A37C9A" w:rsidP="00A37C9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5DA1C650"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Středočeský kraj souhlasí se záměrem „Skládka Uhy – IV. etapa, rozšíření skládky odpadů II", </w:t>
      </w:r>
      <w:r>
        <w:rPr>
          <w:rFonts w:ascii="Times New Roman" w:hAnsi="Times New Roman"/>
          <w:sz w:val="24"/>
        </w:rPr>
        <w:br/>
        <w:t>ke zjišťovacímu řízení nemá připomínek a nepožaduje další posuzování dle zákona č. 100/2001 Sb.</w:t>
      </w:r>
    </w:p>
    <w:p w14:paraId="2E68433D" w14:textId="77777777" w:rsidR="00EF6AF4" w:rsidRDefault="00EF6AF4" w:rsidP="00A37C9A">
      <w:pPr>
        <w:jc w:val="both"/>
        <w:outlineLvl w:val="0"/>
        <w:rPr>
          <w:rFonts w:ascii="Times New Roman" w:hAnsi="Times New Roman"/>
          <w:sz w:val="24"/>
        </w:rPr>
      </w:pPr>
    </w:p>
    <w:p w14:paraId="2241E0DA"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45BD35A" w14:textId="77777777" w:rsidR="00A37C9A" w:rsidRDefault="00A37C9A" w:rsidP="00A37C9A">
      <w:pPr>
        <w:jc w:val="both"/>
        <w:outlineLvl w:val="0"/>
        <w:rPr>
          <w:rFonts w:ascii="Times New Roman" w:hAnsi="Times New Roman"/>
          <w:sz w:val="24"/>
        </w:rPr>
      </w:pPr>
      <w:r>
        <w:rPr>
          <w:rFonts w:ascii="Times New Roman" w:hAnsi="Times New Roman"/>
          <w:sz w:val="24"/>
        </w:rPr>
        <w:t>radní pro oblast životního prostředí a zemědělství Středočeského kraje Mgr. Jindřišce Rombě, MPA vydat pro Krajský úřad Středočeského kraje vyjádření územního samosprávného celku k dokumentaci záměru výše uvedenému ve smyslu usnesení I.</w:t>
      </w:r>
    </w:p>
    <w:tbl>
      <w:tblPr>
        <w:tblW w:w="5000" w:type="pct"/>
        <w:tblLook w:val="04A0" w:firstRow="1" w:lastRow="0" w:firstColumn="1" w:lastColumn="0" w:noHBand="0" w:noVBand="1"/>
      </w:tblPr>
      <w:tblGrid>
        <w:gridCol w:w="1327"/>
        <w:gridCol w:w="8877"/>
      </w:tblGrid>
      <w:tr w:rsidR="00A37C9A" w14:paraId="6EF8CCEC" w14:textId="77777777" w:rsidTr="000D2DEC">
        <w:tc>
          <w:tcPr>
            <w:tcW w:w="650" w:type="pct"/>
            <w:hideMark/>
          </w:tcPr>
          <w:p w14:paraId="61C7FA76"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FE067BE" w14:textId="77777777" w:rsidR="00A37C9A" w:rsidRDefault="00A37C9A" w:rsidP="000D2DEC">
            <w:pPr>
              <w:spacing w:after="240"/>
              <w:outlineLvl w:val="0"/>
              <w:rPr>
                <w:rFonts w:ascii="Times New Roman" w:hAnsi="Times New Roman"/>
                <w:b/>
                <w:sz w:val="24"/>
              </w:rPr>
            </w:pPr>
            <w:r>
              <w:rPr>
                <w:rFonts w:ascii="Times New Roman" w:hAnsi="Times New Roman"/>
                <w:b/>
                <w:sz w:val="24"/>
              </w:rPr>
              <w:t>6. 11. 2025</w:t>
            </w:r>
          </w:p>
        </w:tc>
      </w:tr>
      <w:tr w:rsidR="00A37C9A" w14:paraId="4572718B" w14:textId="77777777" w:rsidTr="000D2DEC">
        <w:tc>
          <w:tcPr>
            <w:tcW w:w="650" w:type="pct"/>
            <w:hideMark/>
          </w:tcPr>
          <w:p w14:paraId="59DA5EF6"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979EC7E" w14:textId="77777777" w:rsidR="00A37C9A" w:rsidRDefault="00A37C9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527ABE2E"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4223FBFC" w14:textId="77777777" w:rsidTr="000D2DEC">
        <w:tc>
          <w:tcPr>
            <w:tcW w:w="273" w:type="pct"/>
          </w:tcPr>
          <w:p w14:paraId="49DEDF00"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061DD93F"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t xml:space="preserve">na životní prostředí: Strategický plán rozvoje města Poděbrady 2026-2050 – oznámení </w:t>
            </w:r>
            <w:r>
              <w:rPr>
                <w:rFonts w:ascii="Times New Roman" w:hAnsi="Times New Roman"/>
                <w:b/>
                <w:sz w:val="26"/>
                <w:szCs w:val="26"/>
              </w:rPr>
              <w:lastRenderedPageBreak/>
              <w:t>koncepce</w:t>
            </w:r>
          </w:p>
        </w:tc>
      </w:tr>
    </w:tbl>
    <w:p w14:paraId="7986D1ED" w14:textId="77777777" w:rsidR="00A37C9A" w:rsidRDefault="00A37C9A" w:rsidP="00A37C9A">
      <w:pPr>
        <w:outlineLvl w:val="0"/>
        <w:rPr>
          <w:rFonts w:ascii="Times New Roman" w:hAnsi="Times New Roman"/>
          <w:b/>
          <w:bCs/>
          <w:sz w:val="24"/>
        </w:rPr>
      </w:pPr>
    </w:p>
    <w:p w14:paraId="44307A11"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030-37/2025/RK ze dne </w:t>
      </w:r>
      <w:r>
        <w:rPr>
          <w:rFonts w:ascii="Times New Roman" w:hAnsi="Times New Roman"/>
          <w:b/>
          <w:bCs/>
          <w:sz w:val="24"/>
          <w:u w:val="single"/>
        </w:rPr>
        <w:t>30. 10. 2025</w:t>
      </w:r>
    </w:p>
    <w:p w14:paraId="12C7B984"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1324C08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3FB41D5" w14:textId="77777777" w:rsidR="00A37C9A" w:rsidRDefault="00A37C9A" w:rsidP="00A37C9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591937BB"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Středočeský kraj souhlasí s oznámením koncepce „Strategický plán rozvoje města Poděbrady </w:t>
      </w:r>
      <w:r>
        <w:rPr>
          <w:rFonts w:ascii="Times New Roman" w:hAnsi="Times New Roman"/>
          <w:sz w:val="24"/>
        </w:rPr>
        <w:br/>
        <w:t xml:space="preserve">2026-2050", ke zjišťovacímu řízení nemá připomínek a nepožaduje další posuzování dle zákona </w:t>
      </w:r>
      <w:r>
        <w:rPr>
          <w:rFonts w:ascii="Times New Roman" w:hAnsi="Times New Roman"/>
          <w:sz w:val="24"/>
        </w:rPr>
        <w:br/>
        <w:t>č. 100/2001 Sb.</w:t>
      </w:r>
    </w:p>
    <w:p w14:paraId="377BF958"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A197AD7"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radní pro oblast životního prostředí a zemědělství Středočeského kraje Mgr. Jindřišce Rombě, MPA vydat pro Krajský úřad Středočeského kraje prostředí vyjádření územního samosprávného celku </w:t>
      </w:r>
      <w:r>
        <w:rPr>
          <w:rFonts w:ascii="Times New Roman" w:hAnsi="Times New Roman"/>
          <w:sz w:val="24"/>
        </w:rPr>
        <w:br/>
        <w:t>ke zjišťovacímu řízení výše uvedenému ve smyslu usnesení I.</w:t>
      </w:r>
    </w:p>
    <w:tbl>
      <w:tblPr>
        <w:tblW w:w="5000" w:type="pct"/>
        <w:tblLook w:val="04A0" w:firstRow="1" w:lastRow="0" w:firstColumn="1" w:lastColumn="0" w:noHBand="0" w:noVBand="1"/>
      </w:tblPr>
      <w:tblGrid>
        <w:gridCol w:w="1327"/>
        <w:gridCol w:w="8877"/>
      </w:tblGrid>
      <w:tr w:rsidR="00A37C9A" w14:paraId="1D8ED2E6" w14:textId="77777777" w:rsidTr="000D2DEC">
        <w:tc>
          <w:tcPr>
            <w:tcW w:w="650" w:type="pct"/>
            <w:hideMark/>
          </w:tcPr>
          <w:p w14:paraId="2E8A43BA"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9550433" w14:textId="77777777" w:rsidR="00A37C9A" w:rsidRDefault="00A37C9A" w:rsidP="000D2DEC">
            <w:pPr>
              <w:spacing w:after="240"/>
              <w:outlineLvl w:val="0"/>
              <w:rPr>
                <w:rFonts w:ascii="Times New Roman" w:hAnsi="Times New Roman"/>
                <w:b/>
                <w:sz w:val="24"/>
              </w:rPr>
            </w:pPr>
            <w:r>
              <w:rPr>
                <w:rFonts w:ascii="Times New Roman" w:hAnsi="Times New Roman"/>
                <w:b/>
                <w:sz w:val="24"/>
              </w:rPr>
              <w:t>30. 10. 2025</w:t>
            </w:r>
          </w:p>
        </w:tc>
      </w:tr>
      <w:tr w:rsidR="00A37C9A" w14:paraId="5997D246" w14:textId="77777777" w:rsidTr="000D2DEC">
        <w:tc>
          <w:tcPr>
            <w:tcW w:w="650" w:type="pct"/>
            <w:hideMark/>
          </w:tcPr>
          <w:p w14:paraId="0B3D8824"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29C8499" w14:textId="77777777" w:rsidR="00A37C9A" w:rsidRDefault="00A37C9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306AA877"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7ABD5D69" w14:textId="77777777" w:rsidTr="000D2DEC">
        <w:tc>
          <w:tcPr>
            <w:tcW w:w="273" w:type="pct"/>
          </w:tcPr>
          <w:p w14:paraId="06CD9954"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187FD28E"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t>na životní prostředí: Program rozvoje města Vlašimi na roky 2026-2035 – oznámení koncepce</w:t>
            </w:r>
          </w:p>
        </w:tc>
      </w:tr>
    </w:tbl>
    <w:p w14:paraId="4DB57E74" w14:textId="77777777" w:rsidR="00A37C9A" w:rsidRDefault="00A37C9A" w:rsidP="00A37C9A">
      <w:pPr>
        <w:outlineLvl w:val="0"/>
        <w:rPr>
          <w:rFonts w:ascii="Times New Roman" w:hAnsi="Times New Roman"/>
          <w:b/>
          <w:bCs/>
          <w:sz w:val="24"/>
        </w:rPr>
      </w:pPr>
    </w:p>
    <w:p w14:paraId="46C104FA" w14:textId="77777777" w:rsidR="00A37C9A" w:rsidRPr="00B4431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031-37/2025/RK ze dne </w:t>
      </w:r>
      <w:r>
        <w:rPr>
          <w:rFonts w:ascii="Times New Roman" w:hAnsi="Times New Roman"/>
          <w:b/>
          <w:bCs/>
          <w:sz w:val="24"/>
          <w:u w:val="single"/>
        </w:rPr>
        <w:t>30. 10. 2025</w:t>
      </w:r>
    </w:p>
    <w:p w14:paraId="75E8C6AE"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7E1AF592"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B4BE5B0" w14:textId="77777777" w:rsidR="00A37C9A" w:rsidRDefault="00A37C9A" w:rsidP="00A37C9A">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59B77052" w14:textId="77777777" w:rsidR="00A37C9A" w:rsidRDefault="00A37C9A" w:rsidP="00A37C9A">
      <w:pPr>
        <w:jc w:val="both"/>
        <w:outlineLvl w:val="0"/>
        <w:rPr>
          <w:rFonts w:ascii="Times New Roman" w:hAnsi="Times New Roman"/>
          <w:sz w:val="24"/>
        </w:rPr>
      </w:pPr>
      <w:r>
        <w:rPr>
          <w:rFonts w:ascii="Times New Roman" w:hAnsi="Times New Roman"/>
          <w:sz w:val="24"/>
        </w:rPr>
        <w:t>Středočeský kraj souhlasí s oznámením koncepce „Program rozvoje města Vlašimi na roky 2026-2035", ke zjišťovacímu řízení nemá připomínek a nepožaduje další posuzování dle zákona č. 100/2001 Sb.</w:t>
      </w:r>
    </w:p>
    <w:p w14:paraId="6D5CDC78"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E82C9E7"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radní pro oblast životního prostředí a zemědělství Středočeského kraje Mgr. Jindřišce Rombě, MPA vydat pro Krajský úřad Středočeského kraje prostředí vyjádření územního samosprávného celku </w:t>
      </w:r>
      <w:r>
        <w:rPr>
          <w:rFonts w:ascii="Times New Roman" w:hAnsi="Times New Roman"/>
          <w:sz w:val="24"/>
        </w:rPr>
        <w:br/>
        <w:t>ke zjišťovacímu řízení výše uvedenému ve smyslu usnesení I.</w:t>
      </w:r>
    </w:p>
    <w:tbl>
      <w:tblPr>
        <w:tblW w:w="5000" w:type="pct"/>
        <w:tblLook w:val="04A0" w:firstRow="1" w:lastRow="0" w:firstColumn="1" w:lastColumn="0" w:noHBand="0" w:noVBand="1"/>
      </w:tblPr>
      <w:tblGrid>
        <w:gridCol w:w="1327"/>
        <w:gridCol w:w="8877"/>
      </w:tblGrid>
      <w:tr w:rsidR="00A37C9A" w14:paraId="2D0621AF" w14:textId="77777777" w:rsidTr="000D2DEC">
        <w:tc>
          <w:tcPr>
            <w:tcW w:w="650" w:type="pct"/>
            <w:hideMark/>
          </w:tcPr>
          <w:p w14:paraId="1A886263"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D331DAB" w14:textId="77777777" w:rsidR="00A37C9A" w:rsidRDefault="00A37C9A" w:rsidP="000D2DEC">
            <w:pPr>
              <w:spacing w:after="240"/>
              <w:outlineLvl w:val="0"/>
              <w:rPr>
                <w:rFonts w:ascii="Times New Roman" w:hAnsi="Times New Roman"/>
                <w:b/>
                <w:sz w:val="24"/>
              </w:rPr>
            </w:pPr>
            <w:r>
              <w:rPr>
                <w:rFonts w:ascii="Times New Roman" w:hAnsi="Times New Roman"/>
                <w:b/>
                <w:sz w:val="24"/>
              </w:rPr>
              <w:t>4. 11. 2025</w:t>
            </w:r>
          </w:p>
        </w:tc>
      </w:tr>
      <w:tr w:rsidR="00A37C9A" w14:paraId="18DC576F" w14:textId="77777777" w:rsidTr="000D2DEC">
        <w:tc>
          <w:tcPr>
            <w:tcW w:w="650" w:type="pct"/>
            <w:hideMark/>
          </w:tcPr>
          <w:p w14:paraId="5F46F417"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00EF511" w14:textId="77777777" w:rsidR="00A37C9A" w:rsidRDefault="00A37C9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5812F106" w14:textId="77777777" w:rsidR="00A37C9A" w:rsidRDefault="00A37C9A" w:rsidP="00A37C9A">
      <w:pPr>
        <w:outlineLvl w:val="0"/>
        <w:rPr>
          <w:rFonts w:ascii="Times New Roman" w:hAnsi="Times New Roman"/>
          <w:sz w:val="24"/>
        </w:rPr>
      </w:pPr>
    </w:p>
    <w:p w14:paraId="1B037ED5" w14:textId="77777777" w:rsidR="00EF6AF4" w:rsidRDefault="00EF6AF4" w:rsidP="00A37C9A">
      <w:pPr>
        <w:outlineLvl w:val="0"/>
        <w:rPr>
          <w:rFonts w:ascii="Times New Roman" w:hAnsi="Times New Roman"/>
          <w:sz w:val="24"/>
        </w:rPr>
      </w:pPr>
    </w:p>
    <w:p w14:paraId="6619718A" w14:textId="77777777" w:rsidR="00EF6AF4" w:rsidRDefault="00EF6AF4"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79880836" w14:textId="77777777" w:rsidTr="000D2DEC">
        <w:tc>
          <w:tcPr>
            <w:tcW w:w="273" w:type="pct"/>
          </w:tcPr>
          <w:p w14:paraId="69B559C1"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6D413480"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Vydání vyjádření kraje jako územně samosprávného celku k žádosti o změnu integrovaného povolení pro společnost AVE CZ odpadové hospodářství, s. r. o., Centrum komplexního nakládání s odpady Čáslav</w:t>
            </w:r>
          </w:p>
        </w:tc>
      </w:tr>
    </w:tbl>
    <w:p w14:paraId="72AFE73E" w14:textId="77777777" w:rsidR="00A37C9A" w:rsidRDefault="00A37C9A" w:rsidP="00A37C9A">
      <w:pPr>
        <w:outlineLvl w:val="0"/>
        <w:rPr>
          <w:rFonts w:ascii="Times New Roman" w:hAnsi="Times New Roman"/>
          <w:b/>
          <w:bCs/>
          <w:sz w:val="24"/>
        </w:rPr>
      </w:pPr>
    </w:p>
    <w:p w14:paraId="61471774"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032-37/2025/RK ze dne </w:t>
      </w:r>
      <w:r>
        <w:rPr>
          <w:rFonts w:ascii="Times New Roman" w:hAnsi="Times New Roman"/>
          <w:b/>
          <w:bCs/>
          <w:sz w:val="24"/>
          <w:u w:val="single"/>
        </w:rPr>
        <w:t>30. 10. 2025</w:t>
      </w:r>
    </w:p>
    <w:p w14:paraId="7F5BA690"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7A11D1F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navrhuje</w:t>
      </w:r>
    </w:p>
    <w:p w14:paraId="18B0705C" w14:textId="77777777" w:rsidR="00A37C9A" w:rsidRDefault="00A37C9A" w:rsidP="00A37C9A">
      <w:pPr>
        <w:jc w:val="both"/>
        <w:outlineLvl w:val="0"/>
        <w:rPr>
          <w:rFonts w:ascii="Times New Roman" w:hAnsi="Times New Roman"/>
          <w:sz w:val="24"/>
        </w:rPr>
      </w:pPr>
      <w:r>
        <w:rPr>
          <w:rFonts w:ascii="Times New Roman" w:hAnsi="Times New Roman"/>
          <w:sz w:val="24"/>
        </w:rPr>
        <w:t>vydání vyjádření kraje jako územního samosprávného celku k žádosti o změnu integrovaného povolení pro společnost AVE CZ odpadové hospodářství s.r.o., Centrum komplexního nakládání s odpady Čáslav:</w:t>
      </w:r>
    </w:p>
    <w:p w14:paraId="43D3307F" w14:textId="77777777" w:rsidR="00A37C9A" w:rsidRDefault="00A37C9A" w:rsidP="00A37C9A">
      <w:pPr>
        <w:jc w:val="both"/>
        <w:outlineLvl w:val="0"/>
        <w:rPr>
          <w:rFonts w:ascii="Times New Roman" w:hAnsi="Times New Roman"/>
          <w:sz w:val="24"/>
        </w:rPr>
      </w:pPr>
      <w:r>
        <w:rPr>
          <w:rFonts w:ascii="Times New Roman" w:hAnsi="Times New Roman"/>
          <w:sz w:val="24"/>
        </w:rPr>
        <w:lastRenderedPageBreak/>
        <w:t>Středočeský kraj souhlasí s vydáním změny integrovaného povolení pro společnost AVE CZ odpadové hospodářství, s. r. o., Centrum komplexního nakládání s odpady Čáslav bez připomínek</w:t>
      </w:r>
    </w:p>
    <w:p w14:paraId="17F83F06"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9967637"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vydat vyjádření územního samosprávného celku ve smyslu bodu I.</w:t>
      </w:r>
    </w:p>
    <w:tbl>
      <w:tblPr>
        <w:tblW w:w="5000" w:type="pct"/>
        <w:tblLook w:val="04A0" w:firstRow="1" w:lastRow="0" w:firstColumn="1" w:lastColumn="0" w:noHBand="0" w:noVBand="1"/>
      </w:tblPr>
      <w:tblGrid>
        <w:gridCol w:w="1327"/>
        <w:gridCol w:w="8877"/>
      </w:tblGrid>
      <w:tr w:rsidR="00A37C9A" w14:paraId="3A55F972" w14:textId="77777777" w:rsidTr="000D2DEC">
        <w:tc>
          <w:tcPr>
            <w:tcW w:w="650" w:type="pct"/>
            <w:hideMark/>
          </w:tcPr>
          <w:p w14:paraId="0C41D5D4"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4B4E22F" w14:textId="77777777" w:rsidR="00A37C9A" w:rsidRDefault="00A37C9A" w:rsidP="000D2DEC">
            <w:pPr>
              <w:spacing w:after="240"/>
              <w:outlineLvl w:val="0"/>
              <w:rPr>
                <w:rFonts w:ascii="Times New Roman" w:hAnsi="Times New Roman"/>
                <w:b/>
                <w:sz w:val="24"/>
              </w:rPr>
            </w:pPr>
            <w:r>
              <w:rPr>
                <w:rFonts w:ascii="Times New Roman" w:hAnsi="Times New Roman"/>
                <w:b/>
                <w:sz w:val="24"/>
              </w:rPr>
              <w:t>7. 11. 2025</w:t>
            </w:r>
          </w:p>
        </w:tc>
      </w:tr>
      <w:tr w:rsidR="00A37C9A" w14:paraId="4B1D275E" w14:textId="77777777" w:rsidTr="000D2DEC">
        <w:tc>
          <w:tcPr>
            <w:tcW w:w="650" w:type="pct"/>
            <w:hideMark/>
          </w:tcPr>
          <w:p w14:paraId="0F4F5220"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10E4294" w14:textId="77777777" w:rsidR="00A37C9A" w:rsidRDefault="00A37C9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387C27E0"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377C4D6B" w14:textId="77777777" w:rsidTr="000D2DEC">
        <w:tc>
          <w:tcPr>
            <w:tcW w:w="273" w:type="pct"/>
          </w:tcPr>
          <w:p w14:paraId="0E129757"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7A44ABB6"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Vydání vyjádření kraje jako územně samosprávného celku k žádosti o změnu integrovaného povolení pro společnost METAL TRADE COMAX, a.s., Závod </w:t>
            </w:r>
            <w:r>
              <w:rPr>
                <w:rFonts w:ascii="Times New Roman" w:hAnsi="Times New Roman"/>
                <w:b/>
                <w:sz w:val="26"/>
                <w:szCs w:val="26"/>
              </w:rPr>
              <w:br/>
              <w:t>na výrobu lakovaných hliníkových nebo ocelových pásů</w:t>
            </w:r>
          </w:p>
        </w:tc>
      </w:tr>
    </w:tbl>
    <w:p w14:paraId="36B2D5B7" w14:textId="77777777" w:rsidR="00A37C9A" w:rsidRDefault="00A37C9A" w:rsidP="00A37C9A">
      <w:pPr>
        <w:outlineLvl w:val="0"/>
        <w:rPr>
          <w:rFonts w:ascii="Times New Roman" w:hAnsi="Times New Roman"/>
          <w:b/>
          <w:bCs/>
          <w:sz w:val="24"/>
        </w:rPr>
      </w:pPr>
    </w:p>
    <w:p w14:paraId="05BDB124"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033-37/2025/RK ze dne </w:t>
      </w:r>
      <w:r>
        <w:rPr>
          <w:rFonts w:ascii="Times New Roman" w:hAnsi="Times New Roman"/>
          <w:b/>
          <w:bCs/>
          <w:sz w:val="24"/>
          <w:u w:val="single"/>
        </w:rPr>
        <w:t>30. 10. 2025</w:t>
      </w:r>
    </w:p>
    <w:p w14:paraId="59415585"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3A7AA5EF"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navrhuje</w:t>
      </w:r>
    </w:p>
    <w:p w14:paraId="0E3C9AC4" w14:textId="77777777" w:rsidR="00A37C9A" w:rsidRDefault="00A37C9A" w:rsidP="00A37C9A">
      <w:pPr>
        <w:jc w:val="both"/>
        <w:outlineLvl w:val="0"/>
        <w:rPr>
          <w:rFonts w:ascii="Times New Roman" w:hAnsi="Times New Roman"/>
          <w:sz w:val="24"/>
        </w:rPr>
      </w:pPr>
      <w:r>
        <w:rPr>
          <w:rFonts w:ascii="Times New Roman" w:hAnsi="Times New Roman"/>
          <w:sz w:val="24"/>
        </w:rPr>
        <w:t>vydání vyjádření kraje jako územního samosprávného celku k žádosti o změnu integrovaného povolení pro společnost METAL TRADE COMAX, a. s., Závod na výrobu lakovaných hliníkových nebo ocelových pásů:</w:t>
      </w:r>
    </w:p>
    <w:p w14:paraId="460A1BFB" w14:textId="77777777" w:rsidR="00A37C9A" w:rsidRDefault="00A37C9A" w:rsidP="00A37C9A">
      <w:pPr>
        <w:jc w:val="both"/>
        <w:outlineLvl w:val="0"/>
        <w:rPr>
          <w:rFonts w:ascii="Times New Roman" w:hAnsi="Times New Roman"/>
          <w:sz w:val="24"/>
        </w:rPr>
      </w:pPr>
      <w:r>
        <w:rPr>
          <w:rFonts w:ascii="Times New Roman" w:hAnsi="Times New Roman"/>
          <w:sz w:val="24"/>
        </w:rPr>
        <w:t>Středočeský kraj souhlasí s vydáním změny integrovaného povolení pro společnost METAL TRADE COMAX, a. s., Závod na výrobu lakovaných hliníkových nebo ocelových pásů bez připomínek</w:t>
      </w:r>
    </w:p>
    <w:p w14:paraId="0CE050AA"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483537D"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vydat vyjádření územního samosprávného celku ve smyslu bodu I.</w:t>
      </w:r>
    </w:p>
    <w:tbl>
      <w:tblPr>
        <w:tblW w:w="5000" w:type="pct"/>
        <w:tblLook w:val="04A0" w:firstRow="1" w:lastRow="0" w:firstColumn="1" w:lastColumn="0" w:noHBand="0" w:noVBand="1"/>
      </w:tblPr>
      <w:tblGrid>
        <w:gridCol w:w="1327"/>
        <w:gridCol w:w="8877"/>
      </w:tblGrid>
      <w:tr w:rsidR="00A37C9A" w14:paraId="609159FE" w14:textId="77777777" w:rsidTr="000D2DEC">
        <w:tc>
          <w:tcPr>
            <w:tcW w:w="650" w:type="pct"/>
            <w:hideMark/>
          </w:tcPr>
          <w:p w14:paraId="0D26B210"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089C683" w14:textId="77777777" w:rsidR="00A37C9A" w:rsidRDefault="00A37C9A" w:rsidP="000D2DEC">
            <w:pPr>
              <w:spacing w:after="240"/>
              <w:outlineLvl w:val="0"/>
              <w:rPr>
                <w:rFonts w:ascii="Times New Roman" w:hAnsi="Times New Roman"/>
                <w:b/>
                <w:sz w:val="24"/>
              </w:rPr>
            </w:pPr>
            <w:r>
              <w:rPr>
                <w:rFonts w:ascii="Times New Roman" w:hAnsi="Times New Roman"/>
                <w:b/>
                <w:sz w:val="24"/>
              </w:rPr>
              <w:t>7. 11. 2025</w:t>
            </w:r>
          </w:p>
        </w:tc>
      </w:tr>
      <w:tr w:rsidR="00A37C9A" w14:paraId="39A3B0FB" w14:textId="77777777" w:rsidTr="000D2DEC">
        <w:tc>
          <w:tcPr>
            <w:tcW w:w="650" w:type="pct"/>
            <w:hideMark/>
          </w:tcPr>
          <w:p w14:paraId="43364D46"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53F54C4" w14:textId="77777777" w:rsidR="00A37C9A" w:rsidRDefault="00A37C9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57C9557D"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13C99F46" w14:textId="77777777" w:rsidTr="000D2DEC">
        <w:tc>
          <w:tcPr>
            <w:tcW w:w="273" w:type="pct"/>
          </w:tcPr>
          <w:p w14:paraId="61E1811D"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2323142C"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Vydání vyjádření kraje jako územně samosprávného celku k žádosti o změnu integrovaného povolení pro společnost Sellier &amp; Bellot Int., a. s. – Chemická zařízení na výrobu výbušnin a Zařízení na tavení neželezných kovů – tavení olova</w:t>
            </w:r>
          </w:p>
        </w:tc>
      </w:tr>
    </w:tbl>
    <w:p w14:paraId="38EFF841" w14:textId="77777777" w:rsidR="00A37C9A" w:rsidRDefault="00A37C9A" w:rsidP="00A37C9A">
      <w:pPr>
        <w:outlineLvl w:val="0"/>
        <w:rPr>
          <w:rFonts w:ascii="Times New Roman" w:hAnsi="Times New Roman"/>
          <w:b/>
          <w:bCs/>
          <w:sz w:val="24"/>
        </w:rPr>
      </w:pPr>
    </w:p>
    <w:p w14:paraId="69139573"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034-37/2025/RK ze dne </w:t>
      </w:r>
      <w:r>
        <w:rPr>
          <w:rFonts w:ascii="Times New Roman" w:hAnsi="Times New Roman"/>
          <w:b/>
          <w:bCs/>
          <w:sz w:val="24"/>
          <w:u w:val="single"/>
        </w:rPr>
        <w:t>30. 10. 2025</w:t>
      </w:r>
    </w:p>
    <w:p w14:paraId="2F5953B1"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10EC6AE5"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navrhuje</w:t>
      </w:r>
    </w:p>
    <w:p w14:paraId="58CD9281" w14:textId="77777777" w:rsidR="00A37C9A" w:rsidRDefault="00A37C9A" w:rsidP="00A37C9A">
      <w:pPr>
        <w:jc w:val="both"/>
        <w:outlineLvl w:val="0"/>
        <w:rPr>
          <w:rFonts w:ascii="Times New Roman" w:hAnsi="Times New Roman"/>
          <w:sz w:val="24"/>
        </w:rPr>
      </w:pPr>
      <w:r>
        <w:rPr>
          <w:rFonts w:ascii="Times New Roman" w:hAnsi="Times New Roman"/>
          <w:sz w:val="24"/>
        </w:rPr>
        <w:t>vydání vyjádření kraje jako územního samosprávného celku k žádosti o změnu integrovaného povolení pro společnost Sellier &amp; Bellot Int., a. s. – Chemická zařízení na výrobu výbušnin a Zařízení na tavení neželezných kovů – tavení olova bez připomínek</w:t>
      </w:r>
    </w:p>
    <w:p w14:paraId="617A4B5C"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BA9E2DD"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vydat vyjádření územního samosprávného celku ve smyslu bodu I.</w:t>
      </w:r>
    </w:p>
    <w:tbl>
      <w:tblPr>
        <w:tblW w:w="5000" w:type="pct"/>
        <w:tblLook w:val="04A0" w:firstRow="1" w:lastRow="0" w:firstColumn="1" w:lastColumn="0" w:noHBand="0" w:noVBand="1"/>
      </w:tblPr>
      <w:tblGrid>
        <w:gridCol w:w="1327"/>
        <w:gridCol w:w="8877"/>
      </w:tblGrid>
      <w:tr w:rsidR="00A37C9A" w14:paraId="24DE8088" w14:textId="77777777" w:rsidTr="000D2DEC">
        <w:tc>
          <w:tcPr>
            <w:tcW w:w="650" w:type="pct"/>
            <w:hideMark/>
          </w:tcPr>
          <w:p w14:paraId="2F70F4FA"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B72F99B" w14:textId="77777777" w:rsidR="00A37C9A" w:rsidRDefault="00A37C9A" w:rsidP="000D2DEC">
            <w:pPr>
              <w:spacing w:after="240"/>
              <w:outlineLvl w:val="0"/>
              <w:rPr>
                <w:rFonts w:ascii="Times New Roman" w:hAnsi="Times New Roman"/>
                <w:b/>
                <w:sz w:val="24"/>
              </w:rPr>
            </w:pPr>
            <w:r>
              <w:rPr>
                <w:rFonts w:ascii="Times New Roman" w:hAnsi="Times New Roman"/>
                <w:b/>
                <w:sz w:val="24"/>
              </w:rPr>
              <w:t>7. 11. 2025</w:t>
            </w:r>
          </w:p>
        </w:tc>
      </w:tr>
      <w:tr w:rsidR="00A37C9A" w14:paraId="40B59206" w14:textId="77777777" w:rsidTr="000D2DEC">
        <w:tc>
          <w:tcPr>
            <w:tcW w:w="650" w:type="pct"/>
            <w:hideMark/>
          </w:tcPr>
          <w:p w14:paraId="06F5B75A"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B87B849" w14:textId="77777777" w:rsidR="00A37C9A" w:rsidRDefault="00A37C9A" w:rsidP="000D2DEC">
            <w:pPr>
              <w:spacing w:after="120"/>
              <w:outlineLvl w:val="0"/>
              <w:rPr>
                <w:rFonts w:ascii="Times New Roman" w:hAnsi="Times New Roman"/>
                <w:b/>
                <w:sz w:val="24"/>
              </w:rPr>
            </w:pPr>
            <w:r>
              <w:rPr>
                <w:rFonts w:ascii="Times New Roman" w:hAnsi="Times New Roman"/>
                <w:b/>
                <w:sz w:val="24"/>
              </w:rPr>
              <w:t>Mgr. Jindřiška Romba,MPA, radní pro oblast životního prostředí a zemědělství</w:t>
            </w:r>
          </w:p>
        </w:tc>
      </w:tr>
    </w:tbl>
    <w:p w14:paraId="10AFD14A"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7D79795D" w14:textId="77777777" w:rsidTr="000D2DEC">
        <w:tc>
          <w:tcPr>
            <w:tcW w:w="273" w:type="pct"/>
          </w:tcPr>
          <w:p w14:paraId="43FCC6F2"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5368FB31"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Poskytnutí dotací z rozpočtu Středočeského kraje ze Středočeského Fondu životního prostředí a zemědělství v rámci tematického zadání „Kofinancování vybraných výzev v oblasti životního prostředí“</w:t>
            </w:r>
          </w:p>
        </w:tc>
      </w:tr>
    </w:tbl>
    <w:p w14:paraId="3831DA93" w14:textId="77777777" w:rsidR="00A37C9A" w:rsidRDefault="00A37C9A" w:rsidP="00A37C9A">
      <w:pPr>
        <w:outlineLvl w:val="0"/>
        <w:rPr>
          <w:rFonts w:ascii="Times New Roman" w:hAnsi="Times New Roman"/>
          <w:b/>
          <w:bCs/>
          <w:sz w:val="24"/>
        </w:rPr>
      </w:pPr>
    </w:p>
    <w:p w14:paraId="6B9B018E"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035-37/2025/RK ze dne </w:t>
      </w:r>
      <w:r>
        <w:rPr>
          <w:rFonts w:ascii="Times New Roman" w:hAnsi="Times New Roman"/>
          <w:b/>
          <w:bCs/>
          <w:sz w:val="24"/>
          <w:u w:val="single"/>
        </w:rPr>
        <w:t>30. 10. 2025</w:t>
      </w:r>
    </w:p>
    <w:p w14:paraId="3497A1B8"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3823D082"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ruší</w:t>
      </w:r>
    </w:p>
    <w:p w14:paraId="5102DBB3" w14:textId="77777777" w:rsidR="00A37C9A" w:rsidRDefault="00A37C9A" w:rsidP="00A37C9A">
      <w:pPr>
        <w:jc w:val="both"/>
        <w:outlineLvl w:val="0"/>
        <w:rPr>
          <w:rFonts w:ascii="Times New Roman" w:hAnsi="Times New Roman"/>
          <w:sz w:val="24"/>
        </w:rPr>
      </w:pPr>
      <w:r>
        <w:rPr>
          <w:rFonts w:ascii="Times New Roman" w:hAnsi="Times New Roman"/>
          <w:sz w:val="24"/>
        </w:rPr>
        <w:t>předešlé Usnesení č. 064-26/2025/RK ve výrocích I., III., IV. a V. ze dne 24. 7. 2025</w:t>
      </w:r>
    </w:p>
    <w:p w14:paraId="75B33F03"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78853FE3"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Zastupitelstvu Středočeského kraje zrušit předešlé Usnesení č. 057-06/2025/ZK ve výrocích I., III., IV. </w:t>
      </w:r>
      <w:r>
        <w:rPr>
          <w:rFonts w:ascii="Times New Roman" w:hAnsi="Times New Roman"/>
          <w:sz w:val="24"/>
        </w:rPr>
        <w:br/>
        <w:t>a V. ze dne 8. 9. 2025</w:t>
      </w:r>
    </w:p>
    <w:p w14:paraId="2AF0D397"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doporučuje</w:t>
      </w:r>
    </w:p>
    <w:p w14:paraId="73F1FF86" w14:textId="77777777" w:rsidR="00A37C9A" w:rsidRDefault="00A37C9A" w:rsidP="00A37C9A">
      <w:pPr>
        <w:jc w:val="both"/>
        <w:outlineLvl w:val="0"/>
        <w:rPr>
          <w:rFonts w:ascii="Times New Roman" w:hAnsi="Times New Roman"/>
          <w:sz w:val="24"/>
        </w:rPr>
      </w:pPr>
      <w:r>
        <w:rPr>
          <w:rFonts w:ascii="Times New Roman" w:hAnsi="Times New Roman"/>
          <w:sz w:val="24"/>
        </w:rPr>
        <w:t>Zastupitelstvu Středočeského kraje schválit dle Programu 2025 pro poskytování dotací z rozpočtu Středočeského kraje ze Středočeského Fondu životního prostředí a zemědělství v rámci tematického zadání „Kofinancování vybraných výzev v oblasti životního prostředí“ poskytnutí dotací žadatelům uvedeným v příloze č. 1 k Tisku č. 2608(2025) ve výši, která je uvedena v této příloze, na projekty uvedené v této příloze a uzavření veřejnoprávních smluv s uvedenými žadateli</w:t>
      </w:r>
    </w:p>
    <w:p w14:paraId="25E4B64F"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5232CDA3" w14:textId="77777777" w:rsidR="00A37C9A" w:rsidRDefault="00A37C9A" w:rsidP="00A37C9A">
      <w:pPr>
        <w:jc w:val="both"/>
        <w:outlineLvl w:val="0"/>
        <w:rPr>
          <w:rFonts w:ascii="Times New Roman" w:hAnsi="Times New Roman"/>
          <w:sz w:val="24"/>
        </w:rPr>
      </w:pPr>
      <w:r>
        <w:rPr>
          <w:rFonts w:ascii="Times New Roman" w:hAnsi="Times New Roman"/>
          <w:sz w:val="24"/>
        </w:rPr>
        <w:t>Zastupitelstvu Středočeského kraje schválit uzavření Veřejnoprávních smluv o poskytnutí dotací podle Programu 2025 pro poskytování dotací z rozpočtu Středočeského kraje ze Středočeského Fondu životního prostředí a zemědělství v rámci tematického zadání „Kofinancování vybraných výzev v oblasti životního prostředí“ s žadateli uvedenými v příloze č. 1 k Tisku č. 2608(2025) dle vzoru Veřejnoprávní smlouvy</w:t>
      </w:r>
    </w:p>
    <w:p w14:paraId="0207D75C"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doporučuje</w:t>
      </w:r>
    </w:p>
    <w:p w14:paraId="01DDA28B" w14:textId="77777777" w:rsidR="00A37C9A" w:rsidRDefault="00A37C9A" w:rsidP="00A37C9A">
      <w:pPr>
        <w:jc w:val="both"/>
        <w:outlineLvl w:val="0"/>
        <w:rPr>
          <w:rFonts w:ascii="Times New Roman" w:hAnsi="Times New Roman"/>
          <w:sz w:val="24"/>
        </w:rPr>
      </w:pPr>
      <w:r>
        <w:rPr>
          <w:rFonts w:ascii="Times New Roman" w:hAnsi="Times New Roman"/>
          <w:sz w:val="24"/>
        </w:rPr>
        <w:t>Zastupitelstvu Středočeského kraje pověřit:</w:t>
      </w:r>
    </w:p>
    <w:p w14:paraId="2EB151DE" w14:textId="77777777" w:rsidR="00A37C9A" w:rsidRDefault="00A37C9A" w:rsidP="00A37C9A">
      <w:pPr>
        <w:jc w:val="both"/>
        <w:outlineLvl w:val="0"/>
        <w:rPr>
          <w:rFonts w:ascii="Times New Roman" w:hAnsi="Times New Roman"/>
          <w:sz w:val="24"/>
        </w:rPr>
      </w:pPr>
      <w:r>
        <w:rPr>
          <w:rFonts w:ascii="Times New Roman" w:hAnsi="Times New Roman"/>
          <w:sz w:val="24"/>
        </w:rPr>
        <w:t>a) radní pro oblast životního prostředí a zemědělství Mgr. Jindřišku Rombu, MPA k podpisu veřejnoprávních smluv o poskytnutí dotace dle Programu 2025 pro poskytování dotací z rozpočtu Středočeského kraje ze Středočeského Fondu životního prostředí a zemědělství v rámci tematického zadání „Kofinancování vybraných výzev v oblasti životního prostředí"</w:t>
      </w:r>
    </w:p>
    <w:p w14:paraId="639E71EE" w14:textId="77777777" w:rsidR="00A37C9A" w:rsidRDefault="00A37C9A" w:rsidP="00A37C9A">
      <w:pPr>
        <w:jc w:val="both"/>
        <w:outlineLvl w:val="0"/>
        <w:rPr>
          <w:rFonts w:ascii="Times New Roman" w:hAnsi="Times New Roman"/>
          <w:sz w:val="24"/>
        </w:rPr>
      </w:pPr>
      <w:r>
        <w:rPr>
          <w:rFonts w:ascii="Times New Roman" w:hAnsi="Times New Roman"/>
          <w:sz w:val="24"/>
        </w:rPr>
        <w:t>b) vedoucí Odboru životního prostředí a zemědělství Krajského úřadu Středočeského kraje Ing. Simonu Jandurovou k podpisu sdělení, kterým žadatelům bude zaslána písemná informace o skutečnosti, že jejich žádosti o poskytnutí dotace bylo vyhověno</w:t>
      </w:r>
    </w:p>
    <w:p w14:paraId="5085AA2D"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32DE5DB6" w14:textId="77777777" w:rsidR="00A37C9A" w:rsidRDefault="00A37C9A" w:rsidP="00A37C9A">
      <w:pPr>
        <w:jc w:val="both"/>
        <w:outlineLvl w:val="0"/>
        <w:rPr>
          <w:rFonts w:ascii="Times New Roman" w:hAnsi="Times New Roman"/>
          <w:sz w:val="24"/>
        </w:rPr>
      </w:pPr>
      <w:r>
        <w:rPr>
          <w:rFonts w:ascii="Times New Roman" w:hAnsi="Times New Roman"/>
          <w:sz w:val="24"/>
        </w:rPr>
        <w:t>radní pro oblast životního prostředí a zemědělství Mgr. Jindřišce Rombě, MPA předložit návrh dle bodu I. – V. usnesení na nejbližším jednání Zastupitelstva Středočeského kraje</w:t>
      </w:r>
    </w:p>
    <w:tbl>
      <w:tblPr>
        <w:tblW w:w="5000" w:type="pct"/>
        <w:tblLook w:val="04A0" w:firstRow="1" w:lastRow="0" w:firstColumn="1" w:lastColumn="0" w:noHBand="0" w:noVBand="1"/>
      </w:tblPr>
      <w:tblGrid>
        <w:gridCol w:w="1327"/>
        <w:gridCol w:w="8877"/>
      </w:tblGrid>
      <w:tr w:rsidR="00A37C9A" w14:paraId="3B8D3811" w14:textId="77777777" w:rsidTr="000D2DEC">
        <w:tc>
          <w:tcPr>
            <w:tcW w:w="650" w:type="pct"/>
            <w:hideMark/>
          </w:tcPr>
          <w:p w14:paraId="17BDCF09"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7BC3D6C" w14:textId="77777777" w:rsidR="00A37C9A" w:rsidRDefault="00A37C9A" w:rsidP="000D2DEC">
            <w:pPr>
              <w:spacing w:after="240"/>
              <w:outlineLvl w:val="0"/>
              <w:rPr>
                <w:rFonts w:ascii="Times New Roman" w:hAnsi="Times New Roman"/>
                <w:b/>
                <w:sz w:val="24"/>
              </w:rPr>
            </w:pPr>
            <w:r>
              <w:rPr>
                <w:rFonts w:ascii="Times New Roman" w:hAnsi="Times New Roman"/>
                <w:b/>
                <w:sz w:val="24"/>
              </w:rPr>
              <w:t>1. 12. 2025</w:t>
            </w:r>
          </w:p>
        </w:tc>
      </w:tr>
      <w:tr w:rsidR="00A37C9A" w14:paraId="00901E32" w14:textId="77777777" w:rsidTr="000D2DEC">
        <w:tc>
          <w:tcPr>
            <w:tcW w:w="650" w:type="pct"/>
            <w:hideMark/>
          </w:tcPr>
          <w:p w14:paraId="33ACCA3B"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6D6FC0C" w14:textId="77777777" w:rsidR="00A37C9A" w:rsidRDefault="00A37C9A"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33E322BB"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5A186BF6" w14:textId="77777777" w:rsidTr="000D2DEC">
        <w:tc>
          <w:tcPr>
            <w:tcW w:w="273" w:type="pct"/>
          </w:tcPr>
          <w:p w14:paraId="2BB82D1D"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53A773F5"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Rozpočtové opatření č. 159/05/2025 – snížení limitu příjmů a výdajů finančních prostředků na soukromé školy a školská zařízení v působnosti Středočeského kraje </w:t>
            </w:r>
            <w:r>
              <w:rPr>
                <w:rFonts w:ascii="Times New Roman" w:hAnsi="Times New Roman"/>
                <w:b/>
                <w:sz w:val="26"/>
                <w:szCs w:val="26"/>
              </w:rPr>
              <w:br/>
              <w:t>v rámci kapitoly 05 – Školství, a rozpis prostředků za rok 2025</w:t>
            </w:r>
          </w:p>
        </w:tc>
      </w:tr>
    </w:tbl>
    <w:p w14:paraId="75F29860" w14:textId="77777777" w:rsidR="00A37C9A" w:rsidRDefault="00A37C9A" w:rsidP="00A37C9A">
      <w:pPr>
        <w:outlineLvl w:val="0"/>
        <w:rPr>
          <w:rFonts w:ascii="Times New Roman" w:hAnsi="Times New Roman"/>
          <w:b/>
          <w:bCs/>
          <w:sz w:val="24"/>
        </w:rPr>
      </w:pPr>
    </w:p>
    <w:p w14:paraId="76CC9D2C"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036-37/2025/RK ze dne </w:t>
      </w:r>
      <w:r>
        <w:rPr>
          <w:rFonts w:ascii="Times New Roman" w:hAnsi="Times New Roman"/>
          <w:b/>
          <w:bCs/>
          <w:sz w:val="24"/>
          <w:u w:val="single"/>
        </w:rPr>
        <w:t>30. 10. 2025</w:t>
      </w:r>
    </w:p>
    <w:p w14:paraId="22B69C65"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529A8876"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D71F26F"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Rozpočtové opatření č. 159/05/2025 – úpravu (snížení) limitu finančních prostředků pro soukromé školy a školská zařízení pod UZ 33 155 o 520 864 584,00 Kč a následně úpravu rozpočtu jednotlivých soukromých škol a školských zařízení v působnosti Středočeského kraje na rok 2025 dle přílohy č. 1 </w:t>
      </w:r>
      <w:r>
        <w:rPr>
          <w:rFonts w:ascii="Times New Roman" w:hAnsi="Times New Roman"/>
          <w:sz w:val="24"/>
        </w:rPr>
        <w:br/>
        <w:t>k usnesení</w:t>
      </w:r>
    </w:p>
    <w:p w14:paraId="676E3E73" w14:textId="77777777" w:rsidR="00A37C9A" w:rsidRDefault="00A37C9A" w:rsidP="00A37C9A">
      <w:pPr>
        <w:jc w:val="both"/>
        <w:outlineLvl w:val="0"/>
        <w:rPr>
          <w:rFonts w:ascii="Times New Roman" w:hAnsi="Times New Roman"/>
          <w:sz w:val="24"/>
        </w:rPr>
      </w:pPr>
    </w:p>
    <w:p w14:paraId="0B5EAF7A" w14:textId="77777777" w:rsidR="00A37C9A" w:rsidRDefault="00A37C9A" w:rsidP="00A37C9A">
      <w:pPr>
        <w:widowControl/>
        <w:rPr>
          <w:rFonts w:ascii="Times New Roman" w:hAnsi="Times New Roman"/>
          <w:b/>
        </w:rPr>
      </w:pPr>
      <w:r w:rsidRPr="00FF0FAE">
        <w:rPr>
          <w:rFonts w:ascii="Times New Roman" w:hAnsi="Times New Roman"/>
          <w:b/>
          <w:sz w:val="16"/>
          <w:szCs w:val="16"/>
        </w:rPr>
        <w:t>Část příjmy                                                                                  V Kč</w:t>
      </w:r>
    </w:p>
    <w:tbl>
      <w:tblPr>
        <w:tblW w:w="10196" w:type="dxa"/>
        <w:tblInd w:w="80" w:type="dxa"/>
        <w:tblLayout w:type="fixed"/>
        <w:tblCellMar>
          <w:left w:w="70" w:type="dxa"/>
          <w:right w:w="70" w:type="dxa"/>
        </w:tblCellMar>
        <w:tblLook w:val="0000" w:firstRow="0" w:lastRow="0" w:firstColumn="0" w:lastColumn="0" w:noHBand="0" w:noVBand="0"/>
      </w:tblPr>
      <w:tblGrid>
        <w:gridCol w:w="434"/>
        <w:gridCol w:w="481"/>
        <w:gridCol w:w="635"/>
        <w:gridCol w:w="567"/>
        <w:gridCol w:w="567"/>
        <w:gridCol w:w="567"/>
        <w:gridCol w:w="850"/>
        <w:gridCol w:w="1276"/>
        <w:gridCol w:w="1276"/>
        <w:gridCol w:w="1275"/>
        <w:gridCol w:w="1276"/>
        <w:gridCol w:w="992"/>
      </w:tblGrid>
      <w:tr w:rsidR="00A37C9A" w14:paraId="3ABEFDA9" w14:textId="77777777" w:rsidTr="000D2DEC">
        <w:trPr>
          <w:trHeight w:val="478"/>
        </w:trPr>
        <w:tc>
          <w:tcPr>
            <w:tcW w:w="434" w:type="dxa"/>
            <w:tcBorders>
              <w:top w:val="single" w:sz="8" w:space="0" w:color="auto"/>
              <w:left w:val="single" w:sz="8" w:space="0" w:color="auto"/>
              <w:bottom w:val="single" w:sz="8" w:space="0" w:color="auto"/>
              <w:right w:val="single" w:sz="8" w:space="0" w:color="auto"/>
            </w:tcBorders>
            <w:vAlign w:val="bottom"/>
          </w:tcPr>
          <w:p w14:paraId="4A7E8BCC" w14:textId="77777777" w:rsidR="00A37C9A" w:rsidRPr="00FF0FAE" w:rsidRDefault="00A37C9A" w:rsidP="000D2DEC">
            <w:pPr>
              <w:widowControl/>
              <w:jc w:val="center"/>
              <w:rPr>
                <w:rFonts w:ascii="Times New Roman" w:hAnsi="Times New Roman"/>
                <w:b/>
                <w:sz w:val="16"/>
                <w:szCs w:val="16"/>
              </w:rPr>
            </w:pPr>
            <w:r w:rsidRPr="00FF0FAE">
              <w:rPr>
                <w:rFonts w:ascii="Times New Roman" w:hAnsi="Times New Roman"/>
                <w:b/>
                <w:sz w:val="16"/>
                <w:szCs w:val="16"/>
              </w:rPr>
              <w:t>SU</w:t>
            </w:r>
          </w:p>
        </w:tc>
        <w:tc>
          <w:tcPr>
            <w:tcW w:w="481" w:type="dxa"/>
            <w:tcBorders>
              <w:top w:val="single" w:sz="8" w:space="0" w:color="auto"/>
              <w:left w:val="nil"/>
              <w:bottom w:val="single" w:sz="8" w:space="0" w:color="auto"/>
              <w:right w:val="single" w:sz="8" w:space="0" w:color="auto"/>
            </w:tcBorders>
            <w:vAlign w:val="bottom"/>
          </w:tcPr>
          <w:p w14:paraId="73C5FEF4" w14:textId="77777777" w:rsidR="00A37C9A" w:rsidRPr="00FF0FAE" w:rsidRDefault="00A37C9A" w:rsidP="000D2DEC">
            <w:pPr>
              <w:widowControl/>
              <w:jc w:val="center"/>
              <w:rPr>
                <w:rFonts w:ascii="Times New Roman" w:hAnsi="Times New Roman"/>
                <w:b/>
                <w:sz w:val="16"/>
                <w:szCs w:val="16"/>
              </w:rPr>
            </w:pPr>
            <w:r w:rsidRPr="00FF0FAE">
              <w:rPr>
                <w:rFonts w:ascii="Times New Roman" w:hAnsi="Times New Roman"/>
                <w:b/>
                <w:sz w:val="16"/>
                <w:szCs w:val="16"/>
              </w:rPr>
              <w:t>AU</w:t>
            </w:r>
          </w:p>
        </w:tc>
        <w:tc>
          <w:tcPr>
            <w:tcW w:w="635" w:type="dxa"/>
            <w:tcBorders>
              <w:top w:val="single" w:sz="8" w:space="0" w:color="auto"/>
              <w:left w:val="nil"/>
              <w:bottom w:val="single" w:sz="8" w:space="0" w:color="auto"/>
              <w:right w:val="single" w:sz="8" w:space="0" w:color="auto"/>
            </w:tcBorders>
            <w:vAlign w:val="bottom"/>
          </w:tcPr>
          <w:p w14:paraId="0DD2BB6C" w14:textId="77777777" w:rsidR="00A37C9A" w:rsidRPr="00FF0FAE" w:rsidRDefault="00A37C9A" w:rsidP="000D2DEC">
            <w:pPr>
              <w:widowControl/>
              <w:jc w:val="center"/>
              <w:rPr>
                <w:rFonts w:ascii="Times New Roman" w:hAnsi="Times New Roman"/>
                <w:b/>
                <w:sz w:val="16"/>
                <w:szCs w:val="16"/>
              </w:rPr>
            </w:pPr>
            <w:r w:rsidRPr="00FF0FAE">
              <w:rPr>
                <w:rFonts w:ascii="Times New Roman" w:hAnsi="Times New Roman"/>
                <w:b/>
                <w:sz w:val="16"/>
                <w:szCs w:val="16"/>
              </w:rPr>
              <w:t>ODPA</w:t>
            </w:r>
          </w:p>
        </w:tc>
        <w:tc>
          <w:tcPr>
            <w:tcW w:w="567" w:type="dxa"/>
            <w:tcBorders>
              <w:top w:val="single" w:sz="8" w:space="0" w:color="auto"/>
              <w:left w:val="nil"/>
              <w:bottom w:val="single" w:sz="8" w:space="0" w:color="auto"/>
              <w:right w:val="single" w:sz="8" w:space="0" w:color="auto"/>
            </w:tcBorders>
            <w:vAlign w:val="bottom"/>
          </w:tcPr>
          <w:p w14:paraId="686CDD8C" w14:textId="77777777" w:rsidR="00A37C9A" w:rsidRPr="00FF0FAE" w:rsidRDefault="00A37C9A" w:rsidP="000D2DEC">
            <w:pPr>
              <w:widowControl/>
              <w:jc w:val="center"/>
              <w:rPr>
                <w:rFonts w:ascii="Times New Roman" w:hAnsi="Times New Roman"/>
                <w:b/>
                <w:sz w:val="16"/>
                <w:szCs w:val="16"/>
              </w:rPr>
            </w:pPr>
            <w:r w:rsidRPr="00FF0FAE">
              <w:rPr>
                <w:rFonts w:ascii="Times New Roman" w:hAnsi="Times New Roman"/>
                <w:b/>
                <w:sz w:val="16"/>
                <w:szCs w:val="16"/>
              </w:rPr>
              <w:t>POL</w:t>
            </w:r>
          </w:p>
        </w:tc>
        <w:tc>
          <w:tcPr>
            <w:tcW w:w="567" w:type="dxa"/>
            <w:tcBorders>
              <w:top w:val="single" w:sz="8" w:space="0" w:color="auto"/>
              <w:left w:val="nil"/>
              <w:bottom w:val="single" w:sz="8" w:space="0" w:color="auto"/>
              <w:right w:val="single" w:sz="8" w:space="0" w:color="auto"/>
            </w:tcBorders>
            <w:vAlign w:val="bottom"/>
          </w:tcPr>
          <w:p w14:paraId="337C305B" w14:textId="77777777" w:rsidR="00A37C9A" w:rsidRPr="00FF0FAE" w:rsidRDefault="00A37C9A" w:rsidP="000D2DEC">
            <w:pPr>
              <w:widowControl/>
              <w:ind w:right="-70"/>
              <w:jc w:val="center"/>
              <w:rPr>
                <w:rFonts w:ascii="Times New Roman" w:hAnsi="Times New Roman"/>
                <w:b/>
                <w:sz w:val="16"/>
                <w:szCs w:val="16"/>
              </w:rPr>
            </w:pPr>
            <w:r w:rsidRPr="00FF0FAE">
              <w:rPr>
                <w:rFonts w:ascii="Times New Roman" w:hAnsi="Times New Roman"/>
                <w:b/>
                <w:sz w:val="16"/>
                <w:szCs w:val="16"/>
              </w:rPr>
              <w:t>UZ</w:t>
            </w:r>
          </w:p>
        </w:tc>
        <w:tc>
          <w:tcPr>
            <w:tcW w:w="567" w:type="dxa"/>
            <w:tcBorders>
              <w:top w:val="single" w:sz="8" w:space="0" w:color="auto"/>
              <w:left w:val="nil"/>
              <w:bottom w:val="single" w:sz="8" w:space="0" w:color="auto"/>
              <w:right w:val="single" w:sz="8" w:space="0" w:color="auto"/>
            </w:tcBorders>
            <w:vAlign w:val="bottom"/>
          </w:tcPr>
          <w:p w14:paraId="3E57ED7F" w14:textId="77777777" w:rsidR="00A37C9A" w:rsidRPr="00FF0FAE" w:rsidRDefault="00A37C9A" w:rsidP="000D2DEC">
            <w:pPr>
              <w:widowControl/>
              <w:jc w:val="center"/>
              <w:rPr>
                <w:rFonts w:ascii="Times New Roman" w:hAnsi="Times New Roman"/>
                <w:b/>
                <w:sz w:val="16"/>
                <w:szCs w:val="16"/>
              </w:rPr>
            </w:pPr>
            <w:r w:rsidRPr="00FF0FAE">
              <w:rPr>
                <w:rFonts w:ascii="Times New Roman" w:hAnsi="Times New Roman"/>
                <w:b/>
                <w:sz w:val="16"/>
                <w:szCs w:val="16"/>
              </w:rPr>
              <w:t>ORJ</w:t>
            </w:r>
          </w:p>
        </w:tc>
        <w:tc>
          <w:tcPr>
            <w:tcW w:w="850" w:type="dxa"/>
            <w:tcBorders>
              <w:top w:val="single" w:sz="8" w:space="0" w:color="auto"/>
              <w:left w:val="nil"/>
              <w:bottom w:val="single" w:sz="8" w:space="0" w:color="auto"/>
              <w:right w:val="single" w:sz="8" w:space="0" w:color="auto"/>
            </w:tcBorders>
            <w:vAlign w:val="bottom"/>
          </w:tcPr>
          <w:p w14:paraId="4E3F0431" w14:textId="77777777" w:rsidR="00A37C9A" w:rsidRPr="00FF0FAE" w:rsidRDefault="00A37C9A" w:rsidP="000D2DEC">
            <w:pPr>
              <w:widowControl/>
              <w:jc w:val="center"/>
              <w:rPr>
                <w:rFonts w:ascii="Times New Roman" w:hAnsi="Times New Roman"/>
                <w:b/>
                <w:sz w:val="16"/>
                <w:szCs w:val="16"/>
              </w:rPr>
            </w:pPr>
            <w:r w:rsidRPr="00FF0FAE">
              <w:rPr>
                <w:rFonts w:ascii="Times New Roman" w:hAnsi="Times New Roman"/>
                <w:b/>
                <w:sz w:val="16"/>
                <w:szCs w:val="16"/>
              </w:rPr>
              <w:t>ORG</w:t>
            </w:r>
          </w:p>
        </w:tc>
        <w:tc>
          <w:tcPr>
            <w:tcW w:w="1276" w:type="dxa"/>
            <w:tcBorders>
              <w:top w:val="single" w:sz="8" w:space="0" w:color="auto"/>
              <w:left w:val="nil"/>
              <w:bottom w:val="single" w:sz="8" w:space="0" w:color="auto"/>
              <w:right w:val="single" w:sz="8" w:space="0" w:color="auto"/>
            </w:tcBorders>
            <w:vAlign w:val="bottom"/>
          </w:tcPr>
          <w:p w14:paraId="6290AA95" w14:textId="77777777" w:rsidR="00A37C9A" w:rsidRPr="00FF0FAE" w:rsidRDefault="00A37C9A" w:rsidP="000D2DEC">
            <w:pPr>
              <w:widowControl/>
              <w:jc w:val="center"/>
              <w:rPr>
                <w:rFonts w:ascii="Times New Roman" w:hAnsi="Times New Roman"/>
                <w:b/>
                <w:sz w:val="16"/>
                <w:szCs w:val="16"/>
              </w:rPr>
            </w:pPr>
            <w:r w:rsidRPr="00FF0FAE">
              <w:rPr>
                <w:rFonts w:ascii="Times New Roman" w:hAnsi="Times New Roman"/>
                <w:b/>
                <w:sz w:val="16"/>
                <w:szCs w:val="16"/>
              </w:rPr>
              <w:t>Schválený rozpočet</w:t>
            </w:r>
          </w:p>
        </w:tc>
        <w:tc>
          <w:tcPr>
            <w:tcW w:w="1276" w:type="dxa"/>
            <w:tcBorders>
              <w:top w:val="single" w:sz="8" w:space="0" w:color="auto"/>
              <w:left w:val="nil"/>
              <w:bottom w:val="single" w:sz="8" w:space="0" w:color="auto"/>
              <w:right w:val="single" w:sz="8" w:space="0" w:color="auto"/>
            </w:tcBorders>
            <w:vAlign w:val="bottom"/>
          </w:tcPr>
          <w:p w14:paraId="62ED0DB6" w14:textId="77777777" w:rsidR="00A37C9A" w:rsidRPr="00FF0FAE" w:rsidRDefault="00A37C9A" w:rsidP="000D2DEC">
            <w:pPr>
              <w:widowControl/>
              <w:jc w:val="center"/>
              <w:rPr>
                <w:rFonts w:ascii="Times New Roman" w:hAnsi="Times New Roman"/>
                <w:b/>
                <w:sz w:val="16"/>
                <w:szCs w:val="16"/>
              </w:rPr>
            </w:pPr>
            <w:r w:rsidRPr="00FF0FAE">
              <w:rPr>
                <w:rFonts w:ascii="Times New Roman" w:hAnsi="Times New Roman"/>
                <w:b/>
                <w:sz w:val="16"/>
                <w:szCs w:val="16"/>
              </w:rPr>
              <w:t>Upravený rozpočet</w:t>
            </w:r>
          </w:p>
        </w:tc>
        <w:tc>
          <w:tcPr>
            <w:tcW w:w="1275" w:type="dxa"/>
            <w:tcBorders>
              <w:top w:val="single" w:sz="8" w:space="0" w:color="auto"/>
              <w:left w:val="nil"/>
              <w:bottom w:val="single" w:sz="8" w:space="0" w:color="auto"/>
              <w:right w:val="single" w:sz="8" w:space="0" w:color="auto"/>
            </w:tcBorders>
            <w:vAlign w:val="bottom"/>
          </w:tcPr>
          <w:p w14:paraId="3B33FB6D" w14:textId="77777777" w:rsidR="00A37C9A" w:rsidRPr="00FF0FAE" w:rsidRDefault="00A37C9A" w:rsidP="000D2DEC">
            <w:pPr>
              <w:widowControl/>
              <w:jc w:val="center"/>
              <w:rPr>
                <w:rFonts w:ascii="Times New Roman" w:hAnsi="Times New Roman"/>
                <w:b/>
                <w:sz w:val="16"/>
                <w:szCs w:val="16"/>
              </w:rPr>
            </w:pPr>
            <w:r w:rsidRPr="00FF0FAE">
              <w:rPr>
                <w:rFonts w:ascii="Times New Roman" w:hAnsi="Times New Roman"/>
                <w:b/>
                <w:sz w:val="16"/>
                <w:szCs w:val="16"/>
              </w:rPr>
              <w:t>Úprava</w:t>
            </w:r>
          </w:p>
        </w:tc>
        <w:tc>
          <w:tcPr>
            <w:tcW w:w="1276" w:type="dxa"/>
            <w:tcBorders>
              <w:top w:val="single" w:sz="8" w:space="0" w:color="auto"/>
              <w:left w:val="nil"/>
              <w:bottom w:val="single" w:sz="8" w:space="0" w:color="auto"/>
              <w:right w:val="single" w:sz="8" w:space="0" w:color="auto"/>
            </w:tcBorders>
            <w:vAlign w:val="bottom"/>
          </w:tcPr>
          <w:p w14:paraId="5441452F" w14:textId="77777777" w:rsidR="00A37C9A" w:rsidRPr="00FF0FAE" w:rsidRDefault="00A37C9A" w:rsidP="000D2DEC">
            <w:pPr>
              <w:widowControl/>
              <w:jc w:val="center"/>
              <w:rPr>
                <w:rFonts w:ascii="Times New Roman" w:hAnsi="Times New Roman"/>
                <w:b/>
                <w:sz w:val="16"/>
                <w:szCs w:val="16"/>
              </w:rPr>
            </w:pPr>
            <w:r w:rsidRPr="00FF0FAE">
              <w:rPr>
                <w:rFonts w:ascii="Times New Roman" w:hAnsi="Times New Roman"/>
                <w:b/>
                <w:sz w:val="16"/>
                <w:szCs w:val="16"/>
              </w:rPr>
              <w:t>Rozpočet po úpravě</w:t>
            </w:r>
          </w:p>
        </w:tc>
        <w:tc>
          <w:tcPr>
            <w:tcW w:w="992" w:type="dxa"/>
            <w:tcBorders>
              <w:top w:val="single" w:sz="8" w:space="0" w:color="auto"/>
              <w:left w:val="nil"/>
              <w:bottom w:val="single" w:sz="8" w:space="0" w:color="auto"/>
              <w:right w:val="single" w:sz="8" w:space="0" w:color="auto"/>
            </w:tcBorders>
            <w:vAlign w:val="bottom"/>
          </w:tcPr>
          <w:p w14:paraId="67080BF1" w14:textId="77777777" w:rsidR="00A37C9A" w:rsidRPr="00FF0FAE" w:rsidRDefault="00A37C9A" w:rsidP="000D2DEC">
            <w:pPr>
              <w:widowControl/>
              <w:jc w:val="center"/>
              <w:rPr>
                <w:rFonts w:ascii="Times New Roman" w:hAnsi="Times New Roman"/>
                <w:b/>
                <w:sz w:val="16"/>
                <w:szCs w:val="16"/>
              </w:rPr>
            </w:pPr>
            <w:r w:rsidRPr="00FF0FAE">
              <w:rPr>
                <w:rFonts w:ascii="Times New Roman" w:hAnsi="Times New Roman"/>
                <w:b/>
                <w:sz w:val="16"/>
                <w:szCs w:val="16"/>
              </w:rPr>
              <w:t>Popis</w:t>
            </w:r>
          </w:p>
        </w:tc>
      </w:tr>
      <w:tr w:rsidR="00A37C9A" w14:paraId="46F063D5" w14:textId="77777777" w:rsidTr="000D2DEC">
        <w:tblPrEx>
          <w:tblCellSpacing w:w="-10" w:type="nil"/>
        </w:tblPrEx>
        <w:trPr>
          <w:trHeight w:val="557"/>
          <w:tblCellSpacing w:w="-10" w:type="nil"/>
        </w:trPr>
        <w:tc>
          <w:tcPr>
            <w:tcW w:w="434" w:type="dxa"/>
            <w:tcBorders>
              <w:top w:val="nil"/>
              <w:left w:val="single" w:sz="8" w:space="0" w:color="auto"/>
              <w:bottom w:val="single" w:sz="8" w:space="0" w:color="auto"/>
              <w:right w:val="single" w:sz="8" w:space="0" w:color="auto"/>
            </w:tcBorders>
            <w:vAlign w:val="bottom"/>
          </w:tcPr>
          <w:p w14:paraId="4C15FF74"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231</w:t>
            </w:r>
          </w:p>
        </w:tc>
        <w:tc>
          <w:tcPr>
            <w:tcW w:w="481" w:type="dxa"/>
            <w:tcBorders>
              <w:top w:val="nil"/>
              <w:left w:val="nil"/>
              <w:bottom w:val="single" w:sz="8" w:space="0" w:color="auto"/>
              <w:right w:val="single" w:sz="8" w:space="0" w:color="auto"/>
            </w:tcBorders>
            <w:vAlign w:val="bottom"/>
          </w:tcPr>
          <w:p w14:paraId="02F5F4CA"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0000</w:t>
            </w:r>
          </w:p>
        </w:tc>
        <w:tc>
          <w:tcPr>
            <w:tcW w:w="635" w:type="dxa"/>
            <w:tcBorders>
              <w:top w:val="nil"/>
              <w:left w:val="nil"/>
              <w:bottom w:val="single" w:sz="8" w:space="0" w:color="auto"/>
              <w:right w:val="single" w:sz="8" w:space="0" w:color="auto"/>
            </w:tcBorders>
            <w:vAlign w:val="bottom"/>
          </w:tcPr>
          <w:p w14:paraId="30BC8F39"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0000</w:t>
            </w:r>
          </w:p>
        </w:tc>
        <w:tc>
          <w:tcPr>
            <w:tcW w:w="567" w:type="dxa"/>
            <w:tcBorders>
              <w:top w:val="nil"/>
              <w:left w:val="nil"/>
              <w:bottom w:val="single" w:sz="8" w:space="0" w:color="auto"/>
              <w:right w:val="single" w:sz="8" w:space="0" w:color="auto"/>
            </w:tcBorders>
            <w:vAlign w:val="bottom"/>
          </w:tcPr>
          <w:p w14:paraId="4CCF4D22"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4116</w:t>
            </w:r>
          </w:p>
        </w:tc>
        <w:tc>
          <w:tcPr>
            <w:tcW w:w="567" w:type="dxa"/>
            <w:tcBorders>
              <w:top w:val="nil"/>
              <w:left w:val="nil"/>
              <w:bottom w:val="single" w:sz="8" w:space="0" w:color="auto"/>
              <w:right w:val="single" w:sz="8" w:space="0" w:color="auto"/>
            </w:tcBorders>
            <w:vAlign w:val="bottom"/>
          </w:tcPr>
          <w:p w14:paraId="47CEF083"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 xml:space="preserve"> 33155</w:t>
            </w:r>
          </w:p>
        </w:tc>
        <w:tc>
          <w:tcPr>
            <w:tcW w:w="567" w:type="dxa"/>
            <w:tcBorders>
              <w:top w:val="nil"/>
              <w:left w:val="nil"/>
              <w:bottom w:val="single" w:sz="8" w:space="0" w:color="auto"/>
              <w:right w:val="single" w:sz="8" w:space="0" w:color="auto"/>
            </w:tcBorders>
            <w:vAlign w:val="bottom"/>
          </w:tcPr>
          <w:p w14:paraId="68ED9F4A"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0500</w:t>
            </w:r>
          </w:p>
        </w:tc>
        <w:tc>
          <w:tcPr>
            <w:tcW w:w="850" w:type="dxa"/>
            <w:tcBorders>
              <w:top w:val="nil"/>
              <w:left w:val="nil"/>
              <w:bottom w:val="single" w:sz="8" w:space="0" w:color="auto"/>
              <w:right w:val="single" w:sz="8" w:space="0" w:color="auto"/>
            </w:tcBorders>
            <w:vAlign w:val="bottom"/>
          </w:tcPr>
          <w:p w14:paraId="7F04C194"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1000000</w:t>
            </w:r>
          </w:p>
          <w:p w14:paraId="748359F3"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000000</w:t>
            </w:r>
          </w:p>
        </w:tc>
        <w:tc>
          <w:tcPr>
            <w:tcW w:w="1276" w:type="dxa"/>
            <w:tcBorders>
              <w:top w:val="nil"/>
              <w:left w:val="nil"/>
              <w:bottom w:val="single" w:sz="8" w:space="0" w:color="auto"/>
              <w:right w:val="single" w:sz="8" w:space="0" w:color="auto"/>
            </w:tcBorders>
            <w:vAlign w:val="bottom"/>
          </w:tcPr>
          <w:p w14:paraId="6E1EC3F9"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2 500 000 000,00</w:t>
            </w:r>
          </w:p>
        </w:tc>
        <w:tc>
          <w:tcPr>
            <w:tcW w:w="1276" w:type="dxa"/>
            <w:tcBorders>
              <w:top w:val="nil"/>
              <w:left w:val="nil"/>
              <w:bottom w:val="single" w:sz="8" w:space="0" w:color="auto"/>
              <w:right w:val="single" w:sz="8" w:space="0" w:color="auto"/>
            </w:tcBorders>
            <w:vAlign w:val="bottom"/>
          </w:tcPr>
          <w:p w14:paraId="2D511BAC"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2 500 000 000,00</w:t>
            </w:r>
          </w:p>
        </w:tc>
        <w:tc>
          <w:tcPr>
            <w:tcW w:w="1275" w:type="dxa"/>
            <w:tcBorders>
              <w:top w:val="nil"/>
              <w:left w:val="nil"/>
              <w:bottom w:val="single" w:sz="8" w:space="0" w:color="auto"/>
              <w:right w:val="single" w:sz="8" w:space="0" w:color="auto"/>
            </w:tcBorders>
            <w:vAlign w:val="bottom"/>
          </w:tcPr>
          <w:p w14:paraId="1B9F64D6"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-520 864 584,00</w:t>
            </w:r>
          </w:p>
        </w:tc>
        <w:tc>
          <w:tcPr>
            <w:tcW w:w="1276" w:type="dxa"/>
            <w:tcBorders>
              <w:top w:val="nil"/>
              <w:left w:val="nil"/>
              <w:bottom w:val="single" w:sz="8" w:space="0" w:color="auto"/>
              <w:right w:val="single" w:sz="8" w:space="0" w:color="auto"/>
            </w:tcBorders>
            <w:vAlign w:val="bottom"/>
          </w:tcPr>
          <w:p w14:paraId="4CEC26EE"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1 979 135 416,00</w:t>
            </w:r>
          </w:p>
        </w:tc>
        <w:tc>
          <w:tcPr>
            <w:tcW w:w="992" w:type="dxa"/>
            <w:tcBorders>
              <w:top w:val="nil"/>
              <w:left w:val="nil"/>
              <w:bottom w:val="single" w:sz="8" w:space="0" w:color="auto"/>
              <w:right w:val="single" w:sz="8" w:space="0" w:color="auto"/>
            </w:tcBorders>
            <w:vAlign w:val="bottom"/>
          </w:tcPr>
          <w:p w14:paraId="1A9E535A" w14:textId="77777777" w:rsidR="00A37C9A" w:rsidRPr="00FF0FAE" w:rsidRDefault="00A37C9A" w:rsidP="000D2DEC">
            <w:pPr>
              <w:widowControl/>
              <w:jc w:val="center"/>
              <w:rPr>
                <w:rFonts w:ascii="Times New Roman" w:hAnsi="Times New Roman"/>
                <w:sz w:val="16"/>
                <w:szCs w:val="16"/>
              </w:rPr>
            </w:pPr>
            <w:r w:rsidRPr="00FF0FAE">
              <w:rPr>
                <w:rFonts w:ascii="Times New Roman" w:hAnsi="Times New Roman"/>
                <w:sz w:val="16"/>
                <w:szCs w:val="16"/>
              </w:rPr>
              <w:t xml:space="preserve"> Snížení limitu – UZ 33 155</w:t>
            </w:r>
          </w:p>
        </w:tc>
      </w:tr>
    </w:tbl>
    <w:p w14:paraId="139E41B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ukládá</w:t>
      </w:r>
    </w:p>
    <w:p w14:paraId="394C5AFB"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zapsat Rozpočtové opatření č. 159/05/2025 do výkazu roku 2025</w:t>
      </w:r>
    </w:p>
    <w:tbl>
      <w:tblPr>
        <w:tblW w:w="5000" w:type="pct"/>
        <w:tblLook w:val="04A0" w:firstRow="1" w:lastRow="0" w:firstColumn="1" w:lastColumn="0" w:noHBand="0" w:noVBand="1"/>
      </w:tblPr>
      <w:tblGrid>
        <w:gridCol w:w="1327"/>
        <w:gridCol w:w="8877"/>
      </w:tblGrid>
      <w:tr w:rsidR="00A37C9A" w14:paraId="05E71006" w14:textId="77777777" w:rsidTr="000D2DEC">
        <w:tc>
          <w:tcPr>
            <w:tcW w:w="650" w:type="pct"/>
            <w:hideMark/>
          </w:tcPr>
          <w:p w14:paraId="414B23EE"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AAE25A4"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1D41FBD1" w14:textId="77777777" w:rsidTr="000D2DEC">
        <w:tc>
          <w:tcPr>
            <w:tcW w:w="650" w:type="pct"/>
            <w:hideMark/>
          </w:tcPr>
          <w:p w14:paraId="0C5E6B02"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D3BE161"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07662F89"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63A4D7E"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realizovat rozpis finančních prostředků na jednotlivé organizace dle bodu I. usnesení a dle přílohy č. 1 k usnesení</w:t>
      </w:r>
    </w:p>
    <w:tbl>
      <w:tblPr>
        <w:tblW w:w="5000" w:type="pct"/>
        <w:tblLook w:val="04A0" w:firstRow="1" w:lastRow="0" w:firstColumn="1" w:lastColumn="0" w:noHBand="0" w:noVBand="1"/>
      </w:tblPr>
      <w:tblGrid>
        <w:gridCol w:w="1327"/>
        <w:gridCol w:w="8877"/>
      </w:tblGrid>
      <w:tr w:rsidR="00A37C9A" w14:paraId="0363D8CF" w14:textId="77777777" w:rsidTr="000D2DEC">
        <w:tc>
          <w:tcPr>
            <w:tcW w:w="650" w:type="pct"/>
            <w:hideMark/>
          </w:tcPr>
          <w:p w14:paraId="35BBD9DA"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2A15C70"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2675772D" w14:textId="77777777" w:rsidTr="000D2DEC">
        <w:tc>
          <w:tcPr>
            <w:tcW w:w="650" w:type="pct"/>
            <w:hideMark/>
          </w:tcPr>
          <w:p w14:paraId="28811F72"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CA02341" w14:textId="77777777" w:rsidR="00A37C9A" w:rsidRDefault="00A37C9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0369D3A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DE8E956" w14:textId="77777777" w:rsidR="00A37C9A" w:rsidRDefault="00A37C9A" w:rsidP="00A37C9A">
      <w:pPr>
        <w:jc w:val="both"/>
        <w:outlineLvl w:val="0"/>
        <w:rPr>
          <w:rFonts w:ascii="Times New Roman" w:hAnsi="Times New Roman"/>
          <w:sz w:val="24"/>
        </w:rPr>
      </w:pPr>
      <w:r>
        <w:rPr>
          <w:rFonts w:ascii="Times New Roman" w:hAnsi="Times New Roman"/>
          <w:sz w:val="24"/>
        </w:rPr>
        <w:t>radnímu pro oblast vzdělávání Mgr. Milanu Váchovi předložit Rozpočtové opatření č. 159/05/2025 Výboru finančnímu Zastupitelstva Středočeského kraje</w:t>
      </w:r>
    </w:p>
    <w:tbl>
      <w:tblPr>
        <w:tblW w:w="5000" w:type="pct"/>
        <w:tblLook w:val="04A0" w:firstRow="1" w:lastRow="0" w:firstColumn="1" w:lastColumn="0" w:noHBand="0" w:noVBand="1"/>
      </w:tblPr>
      <w:tblGrid>
        <w:gridCol w:w="1327"/>
        <w:gridCol w:w="8877"/>
      </w:tblGrid>
      <w:tr w:rsidR="00A37C9A" w14:paraId="2377151A" w14:textId="77777777" w:rsidTr="000D2DEC">
        <w:tc>
          <w:tcPr>
            <w:tcW w:w="650" w:type="pct"/>
            <w:hideMark/>
          </w:tcPr>
          <w:p w14:paraId="3B4C48E8"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895BCC0" w14:textId="77777777" w:rsidR="00A37C9A" w:rsidRDefault="00A37C9A" w:rsidP="000D2DEC">
            <w:pPr>
              <w:spacing w:after="240"/>
              <w:outlineLvl w:val="0"/>
              <w:rPr>
                <w:rFonts w:ascii="Times New Roman" w:hAnsi="Times New Roman"/>
                <w:b/>
                <w:sz w:val="24"/>
              </w:rPr>
            </w:pPr>
            <w:r>
              <w:rPr>
                <w:rFonts w:ascii="Times New Roman" w:hAnsi="Times New Roman"/>
                <w:b/>
                <w:sz w:val="24"/>
              </w:rPr>
              <w:t>31. 12. 2025</w:t>
            </w:r>
          </w:p>
        </w:tc>
      </w:tr>
      <w:tr w:rsidR="00A37C9A" w14:paraId="33069556" w14:textId="77777777" w:rsidTr="000D2DEC">
        <w:tc>
          <w:tcPr>
            <w:tcW w:w="650" w:type="pct"/>
            <w:hideMark/>
          </w:tcPr>
          <w:p w14:paraId="2A7149F5"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72F08BB" w14:textId="77777777" w:rsidR="00A37C9A" w:rsidRDefault="00A37C9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p w14:paraId="426EC7C6" w14:textId="77777777" w:rsidR="00A37C9A" w:rsidRDefault="00A37C9A" w:rsidP="000D2DEC">
            <w:pPr>
              <w:spacing w:after="120"/>
              <w:outlineLvl w:val="0"/>
              <w:rPr>
                <w:rFonts w:ascii="Times New Roman" w:hAnsi="Times New Roman"/>
                <w:b/>
                <w:sz w:val="24"/>
              </w:rPr>
            </w:pPr>
          </w:p>
          <w:p w14:paraId="2EF2C89A" w14:textId="77777777" w:rsidR="00A37C9A" w:rsidRDefault="00A37C9A" w:rsidP="000D2DEC">
            <w:pPr>
              <w:spacing w:after="120"/>
              <w:outlineLvl w:val="0"/>
              <w:rPr>
                <w:rFonts w:ascii="Times New Roman" w:hAnsi="Times New Roman"/>
                <w:b/>
                <w:sz w:val="24"/>
              </w:rPr>
            </w:pPr>
          </w:p>
        </w:tc>
      </w:tr>
    </w:tbl>
    <w:p w14:paraId="1E9BD278"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3CD36A95" w14:textId="77777777" w:rsidTr="000D2DEC">
        <w:tc>
          <w:tcPr>
            <w:tcW w:w="273" w:type="pct"/>
          </w:tcPr>
          <w:p w14:paraId="5AE61158"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47344F4F"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572/05/2025 – převod finančních prostředků z kapitoly 23 </w:t>
            </w:r>
            <w:r>
              <w:rPr>
                <w:rFonts w:ascii="Times New Roman" w:hAnsi="Times New Roman"/>
                <w:b/>
                <w:sz w:val="26"/>
                <w:szCs w:val="26"/>
              </w:rPr>
              <w:br/>
              <w:t>– Ostatní, do kapitoly 05 – Školství, na předfinancování a kofinancování projektů IROP příspěvkovým organizacím</w:t>
            </w:r>
          </w:p>
        </w:tc>
      </w:tr>
    </w:tbl>
    <w:p w14:paraId="15ACAAA7" w14:textId="77777777" w:rsidR="00A37C9A" w:rsidRDefault="00A37C9A" w:rsidP="00A37C9A">
      <w:pPr>
        <w:outlineLvl w:val="0"/>
        <w:rPr>
          <w:rFonts w:ascii="Times New Roman" w:hAnsi="Times New Roman"/>
          <w:b/>
          <w:bCs/>
          <w:sz w:val="24"/>
        </w:rPr>
      </w:pPr>
    </w:p>
    <w:p w14:paraId="1C1B77F3" w14:textId="77777777" w:rsidR="00A37C9A" w:rsidRPr="00B4431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037-37/2025/RK ze dne </w:t>
      </w:r>
      <w:r>
        <w:rPr>
          <w:rFonts w:ascii="Times New Roman" w:hAnsi="Times New Roman"/>
          <w:b/>
          <w:bCs/>
          <w:sz w:val="24"/>
          <w:u w:val="single"/>
        </w:rPr>
        <w:t>30. 10. 2025</w:t>
      </w:r>
    </w:p>
    <w:p w14:paraId="64D5705B"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6B442D0C"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18104F8"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Rozpočtovou úpravu č. 572/05/2025 – převod finančních prostředků v celkové výši 25 584 736,76 Kč </w:t>
      </w:r>
      <w:r>
        <w:rPr>
          <w:rFonts w:ascii="Times New Roman" w:hAnsi="Times New Roman"/>
          <w:sz w:val="24"/>
        </w:rPr>
        <w:br/>
        <w:t xml:space="preserve">z kapitoly 23 – Ostatní, prostředky na předfinancování a kofinancování projektů spolufinancovaných </w:t>
      </w:r>
      <w:r>
        <w:rPr>
          <w:rFonts w:ascii="Times New Roman" w:hAnsi="Times New Roman"/>
          <w:sz w:val="24"/>
        </w:rPr>
        <w:br/>
        <w:t xml:space="preserve">z EU/EHP a ostatní související výdaje s projekty EU/EHP do kapitoly 05 – Školství, na předfinancování </w:t>
      </w:r>
      <w:r>
        <w:rPr>
          <w:rFonts w:ascii="Times New Roman" w:hAnsi="Times New Roman"/>
          <w:sz w:val="24"/>
        </w:rPr>
        <w:br/>
        <w:t xml:space="preserve">a kofinancování dvou projektů školských příspěvkových organizací realizovaných v rámci IROP </w:t>
      </w:r>
      <w:r>
        <w:rPr>
          <w:rFonts w:ascii="Times New Roman" w:hAnsi="Times New Roman"/>
          <w:sz w:val="24"/>
        </w:rPr>
        <w:br/>
        <w:t>dle přílohy č. 1 k usnesení</w:t>
      </w:r>
    </w:p>
    <w:p w14:paraId="3DA86F3E"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01C06C81" w14:textId="77777777" w:rsidR="00A37C9A" w:rsidRDefault="00A37C9A" w:rsidP="00A37C9A">
      <w:pPr>
        <w:jc w:val="both"/>
        <w:outlineLvl w:val="0"/>
        <w:rPr>
          <w:rFonts w:ascii="Times New Roman" w:hAnsi="Times New Roman"/>
          <w:sz w:val="24"/>
        </w:rPr>
      </w:pPr>
      <w:r>
        <w:rPr>
          <w:rFonts w:ascii="Times New Roman" w:hAnsi="Times New Roman"/>
          <w:sz w:val="24"/>
        </w:rPr>
        <w:t>1. na základě žádosti Střední odborné školy a Středního odborného učiliště dopravního Čáslav, příspěvkové organizace, která je přílohou č. 2 k usnesení:</w:t>
      </w:r>
    </w:p>
    <w:p w14:paraId="4E0F2F35" w14:textId="77777777" w:rsidR="00A37C9A" w:rsidRDefault="00A37C9A" w:rsidP="00A37C9A">
      <w:pPr>
        <w:jc w:val="both"/>
        <w:outlineLvl w:val="0"/>
        <w:rPr>
          <w:rFonts w:ascii="Times New Roman" w:hAnsi="Times New Roman"/>
          <w:sz w:val="24"/>
        </w:rPr>
      </w:pPr>
    </w:p>
    <w:p w14:paraId="3792F3C0"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a) poskytnutí investičního příspěvku zřizovatele ve výši 1 256 755,08 Kč na kofinancování projektu „Vybudování a vybavení odborných učeben a dílen odborného výcviku SOŠ a SOU dopravní Čáslav“  </w:t>
      </w:r>
    </w:p>
    <w:p w14:paraId="1B9DE205"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b) poskytnutí návratné finanční výpomoci ve výši 13 843 181,68 Kč na předfinancování projektu „Vybudování a vybavení odborných učeben a dílen odborného výcviku SOŠ a SOU dopravní Čáslav“ </w:t>
      </w:r>
      <w:r>
        <w:rPr>
          <w:rFonts w:ascii="Times New Roman" w:hAnsi="Times New Roman"/>
          <w:sz w:val="24"/>
        </w:rPr>
        <w:br/>
        <w:t xml:space="preserve">s termínem vrácení prostředků do 30 kalendářních dnů od finančního vypořádání projektu </w:t>
      </w:r>
      <w:r>
        <w:rPr>
          <w:rFonts w:ascii="Times New Roman" w:hAnsi="Times New Roman"/>
          <w:sz w:val="24"/>
        </w:rPr>
        <w:br/>
        <w:t>s poskytovatelem dotace, nejpozději však do 29. 11. 2026</w:t>
      </w:r>
    </w:p>
    <w:p w14:paraId="12F4A86B" w14:textId="77777777" w:rsidR="00A37C9A" w:rsidRDefault="00A37C9A" w:rsidP="00A37C9A">
      <w:pPr>
        <w:jc w:val="both"/>
        <w:outlineLvl w:val="0"/>
        <w:rPr>
          <w:rFonts w:ascii="Times New Roman" w:hAnsi="Times New Roman"/>
          <w:sz w:val="24"/>
        </w:rPr>
      </w:pPr>
    </w:p>
    <w:p w14:paraId="4EEDD91A" w14:textId="77777777" w:rsidR="00A37C9A" w:rsidRDefault="00A37C9A" w:rsidP="00A37C9A">
      <w:pPr>
        <w:jc w:val="both"/>
        <w:outlineLvl w:val="0"/>
        <w:rPr>
          <w:rFonts w:ascii="Times New Roman" w:hAnsi="Times New Roman"/>
          <w:sz w:val="24"/>
        </w:rPr>
      </w:pPr>
      <w:r>
        <w:rPr>
          <w:rFonts w:ascii="Times New Roman" w:hAnsi="Times New Roman"/>
          <w:sz w:val="24"/>
        </w:rPr>
        <w:t>2. na základě žádosti Střední odborné školy stavební a Středního odborného učiliště stavebního, Kolín II, Pražská 112, která je přílohou č. 3 k usnesení:</w:t>
      </w:r>
    </w:p>
    <w:p w14:paraId="15AE982F" w14:textId="77777777" w:rsidR="00A37C9A" w:rsidRDefault="00A37C9A" w:rsidP="00A37C9A">
      <w:pPr>
        <w:jc w:val="both"/>
        <w:outlineLvl w:val="0"/>
        <w:rPr>
          <w:rFonts w:ascii="Times New Roman" w:hAnsi="Times New Roman"/>
          <w:sz w:val="24"/>
        </w:rPr>
      </w:pPr>
    </w:p>
    <w:p w14:paraId="6610FF77"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a) poskytnutí investičního příspěvku zřizovatele ve výši 1 048 480,00 Kč na kofinancování projektu „Zkvalitnění výuky odborných předmětů prostřednictvím moderně vybavených učeben na SOŠ a SOU stavební Kolín“  </w:t>
      </w:r>
    </w:p>
    <w:p w14:paraId="35256181"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b) poskytnutí návratné finanční výpomoci ve výši 9 436 320,00 Kč na předfinancování projektu </w:t>
      </w:r>
      <w:r>
        <w:rPr>
          <w:rFonts w:ascii="Times New Roman" w:hAnsi="Times New Roman"/>
          <w:sz w:val="24"/>
        </w:rPr>
        <w:lastRenderedPageBreak/>
        <w:t>„Zkvalitnění výuky odborných předmětů prostřednictvím moderně vybavených učeben na SOŠ a SOU stavební Kolín“ s termínem vrácení prostředků do 30 kalendářních dnů od finančního vypořádání projektu s poskytovatelem dotace, nejpozději však do 29.11.2026</w:t>
      </w:r>
    </w:p>
    <w:p w14:paraId="761A7391"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FD07C7B"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zapsat Rozpočtovou úpravu č. 572/05/2025 do výkazu roku 2025</w:t>
      </w:r>
    </w:p>
    <w:tbl>
      <w:tblPr>
        <w:tblW w:w="5000" w:type="pct"/>
        <w:tblLook w:val="04A0" w:firstRow="1" w:lastRow="0" w:firstColumn="1" w:lastColumn="0" w:noHBand="0" w:noVBand="1"/>
      </w:tblPr>
      <w:tblGrid>
        <w:gridCol w:w="1327"/>
        <w:gridCol w:w="8877"/>
      </w:tblGrid>
      <w:tr w:rsidR="00A37C9A" w14:paraId="03FD4829" w14:textId="77777777" w:rsidTr="000D2DEC">
        <w:tc>
          <w:tcPr>
            <w:tcW w:w="650" w:type="pct"/>
            <w:hideMark/>
          </w:tcPr>
          <w:p w14:paraId="2C446FCC"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881BB5A"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77CC965F" w14:textId="77777777" w:rsidTr="000D2DEC">
        <w:tc>
          <w:tcPr>
            <w:tcW w:w="650" w:type="pct"/>
            <w:hideMark/>
          </w:tcPr>
          <w:p w14:paraId="26C605EB"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5DDC49E"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7EB1A475"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FFF16B5"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W w:w="5000" w:type="pct"/>
        <w:tblLook w:val="04A0" w:firstRow="1" w:lastRow="0" w:firstColumn="1" w:lastColumn="0" w:noHBand="0" w:noVBand="1"/>
      </w:tblPr>
      <w:tblGrid>
        <w:gridCol w:w="1327"/>
        <w:gridCol w:w="8877"/>
      </w:tblGrid>
      <w:tr w:rsidR="00A37C9A" w14:paraId="30356CC0" w14:textId="77777777" w:rsidTr="000D2DEC">
        <w:tc>
          <w:tcPr>
            <w:tcW w:w="650" w:type="pct"/>
            <w:hideMark/>
          </w:tcPr>
          <w:p w14:paraId="781727D8"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B6080AE" w14:textId="77777777" w:rsidR="00A37C9A" w:rsidRDefault="00A37C9A" w:rsidP="000D2DEC">
            <w:pPr>
              <w:spacing w:after="240"/>
              <w:outlineLvl w:val="0"/>
              <w:rPr>
                <w:rFonts w:ascii="Times New Roman" w:hAnsi="Times New Roman"/>
                <w:b/>
                <w:sz w:val="24"/>
              </w:rPr>
            </w:pPr>
            <w:r>
              <w:rPr>
                <w:rFonts w:ascii="Times New Roman" w:hAnsi="Times New Roman"/>
                <w:b/>
                <w:sz w:val="24"/>
              </w:rPr>
              <w:t>25. 11. 2025</w:t>
            </w:r>
          </w:p>
        </w:tc>
      </w:tr>
      <w:tr w:rsidR="00A37C9A" w14:paraId="74F0440A" w14:textId="77777777" w:rsidTr="000D2DEC">
        <w:tc>
          <w:tcPr>
            <w:tcW w:w="650" w:type="pct"/>
            <w:hideMark/>
          </w:tcPr>
          <w:p w14:paraId="0C99DDEA"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5E31D86" w14:textId="77777777" w:rsidR="00A37C9A" w:rsidRDefault="00A37C9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406F33D6"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05246A7E"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Mgr. Milanu Váchovi, radnímu pro oblast vzdělávání, předložit Rozpočtovou úpravu č. 572/05/2025 </w:t>
      </w:r>
      <w:r>
        <w:rPr>
          <w:rFonts w:ascii="Times New Roman" w:hAnsi="Times New Roman"/>
          <w:sz w:val="24"/>
        </w:rPr>
        <w:br/>
        <w:t>na vědomí Výboru finančnímu Zastupitelstva Středočeského kraje</w:t>
      </w:r>
    </w:p>
    <w:tbl>
      <w:tblPr>
        <w:tblW w:w="5000" w:type="pct"/>
        <w:tblLook w:val="04A0" w:firstRow="1" w:lastRow="0" w:firstColumn="1" w:lastColumn="0" w:noHBand="0" w:noVBand="1"/>
      </w:tblPr>
      <w:tblGrid>
        <w:gridCol w:w="1327"/>
        <w:gridCol w:w="8877"/>
      </w:tblGrid>
      <w:tr w:rsidR="00A37C9A" w14:paraId="72050A9C" w14:textId="77777777" w:rsidTr="000D2DEC">
        <w:tc>
          <w:tcPr>
            <w:tcW w:w="650" w:type="pct"/>
            <w:hideMark/>
          </w:tcPr>
          <w:p w14:paraId="61161DC4"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80D8AC" w14:textId="77777777" w:rsidR="00A37C9A" w:rsidRDefault="00A37C9A" w:rsidP="000D2DEC">
            <w:pPr>
              <w:spacing w:after="240"/>
              <w:outlineLvl w:val="0"/>
              <w:rPr>
                <w:rFonts w:ascii="Times New Roman" w:hAnsi="Times New Roman"/>
                <w:b/>
                <w:sz w:val="24"/>
              </w:rPr>
            </w:pPr>
            <w:r>
              <w:rPr>
                <w:rFonts w:ascii="Times New Roman" w:hAnsi="Times New Roman"/>
                <w:b/>
                <w:sz w:val="24"/>
              </w:rPr>
              <w:t>25. 11. 2025</w:t>
            </w:r>
          </w:p>
        </w:tc>
      </w:tr>
      <w:tr w:rsidR="00A37C9A" w14:paraId="202617FD" w14:textId="77777777" w:rsidTr="000D2DEC">
        <w:tc>
          <w:tcPr>
            <w:tcW w:w="650" w:type="pct"/>
            <w:hideMark/>
          </w:tcPr>
          <w:p w14:paraId="4674F17E"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F613B21" w14:textId="77777777" w:rsidR="00A37C9A" w:rsidRDefault="00A37C9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707304D2"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5B8E6F31" w14:textId="77777777" w:rsidTr="000D2DEC">
        <w:tc>
          <w:tcPr>
            <w:tcW w:w="273" w:type="pct"/>
          </w:tcPr>
          <w:p w14:paraId="078CEA2C"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44005374"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Rozpočtová úprava č. 587/05/2025 – rozpis finančních prostředků (přímé neinvestiční výdaje) v rámci kapitoly 05 – Školství, na školy a školská zařízení zřizovaná </w:t>
            </w:r>
            <w:r>
              <w:rPr>
                <w:rFonts w:ascii="Times New Roman" w:hAnsi="Times New Roman"/>
                <w:b/>
                <w:sz w:val="26"/>
                <w:szCs w:val="26"/>
              </w:rPr>
              <w:br/>
              <w:t>Stř. krajem a obcemi Stř. kraje</w:t>
            </w:r>
          </w:p>
        </w:tc>
      </w:tr>
    </w:tbl>
    <w:p w14:paraId="024C93C8" w14:textId="77777777" w:rsidR="00A37C9A" w:rsidRDefault="00A37C9A" w:rsidP="00A37C9A">
      <w:pPr>
        <w:outlineLvl w:val="0"/>
        <w:rPr>
          <w:rFonts w:ascii="Times New Roman" w:hAnsi="Times New Roman"/>
          <w:b/>
          <w:bCs/>
          <w:sz w:val="24"/>
        </w:rPr>
      </w:pPr>
    </w:p>
    <w:p w14:paraId="4ECDFF20"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038-37/2025/RK ze dne </w:t>
      </w:r>
      <w:r>
        <w:rPr>
          <w:rFonts w:ascii="Times New Roman" w:hAnsi="Times New Roman"/>
          <w:b/>
          <w:bCs/>
          <w:sz w:val="24"/>
          <w:u w:val="single"/>
        </w:rPr>
        <w:t>30. 10. 2025</w:t>
      </w:r>
    </w:p>
    <w:p w14:paraId="4FC1538E"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46AF52C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F06FD6C"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Rozpočtovou úpravu č. 587/05/2025 – úpravu rozpočtu přímých neinvestičních výdajů škol a školských zařízení zřizovaných Středočeským krajem a obcemi Středočeského kraje dle přílohy č. 1 a č. 2 </w:t>
      </w:r>
      <w:r>
        <w:rPr>
          <w:rFonts w:ascii="Times New Roman" w:hAnsi="Times New Roman"/>
          <w:sz w:val="24"/>
        </w:rPr>
        <w:br/>
        <w:t>k usnesení</w:t>
      </w:r>
    </w:p>
    <w:p w14:paraId="5A34F85E"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D2909B6" w14:textId="77777777" w:rsidR="00A37C9A" w:rsidRDefault="00A37C9A" w:rsidP="00A37C9A">
      <w:pPr>
        <w:jc w:val="both"/>
        <w:outlineLvl w:val="0"/>
        <w:rPr>
          <w:rFonts w:ascii="Times New Roman" w:hAnsi="Times New Roman"/>
          <w:sz w:val="24"/>
        </w:rPr>
      </w:pPr>
      <w:r>
        <w:rPr>
          <w:rFonts w:ascii="Times New Roman" w:hAnsi="Times New Roman"/>
          <w:sz w:val="24"/>
        </w:rPr>
        <w:t>úpravu závazného ukazatele „limit prostředků na platy“ u příspěvkových organizacích zřizovaných Středočeským krajem dle přílohy č. 3 k usnesení</w:t>
      </w:r>
    </w:p>
    <w:p w14:paraId="6A66639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5081F00"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zapsat Rozpočtovou úpravu č. 587/05/2025 do výkazu roku 2025</w:t>
      </w:r>
    </w:p>
    <w:tbl>
      <w:tblPr>
        <w:tblW w:w="5000" w:type="pct"/>
        <w:tblLook w:val="04A0" w:firstRow="1" w:lastRow="0" w:firstColumn="1" w:lastColumn="0" w:noHBand="0" w:noVBand="1"/>
      </w:tblPr>
      <w:tblGrid>
        <w:gridCol w:w="1327"/>
        <w:gridCol w:w="8877"/>
      </w:tblGrid>
      <w:tr w:rsidR="00A37C9A" w14:paraId="4A5F08F2" w14:textId="77777777" w:rsidTr="000D2DEC">
        <w:tc>
          <w:tcPr>
            <w:tcW w:w="650" w:type="pct"/>
            <w:hideMark/>
          </w:tcPr>
          <w:p w14:paraId="539A4034"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F9DF8CF"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2484BF42" w14:textId="77777777" w:rsidTr="000D2DEC">
        <w:tc>
          <w:tcPr>
            <w:tcW w:w="650" w:type="pct"/>
            <w:hideMark/>
          </w:tcPr>
          <w:p w14:paraId="3AE70D65"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CF9C198" w14:textId="77777777" w:rsidR="00A37C9A" w:rsidRDefault="00A37C9A"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3AA150E"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EF677E6"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realizovat rozpis finančních prostředků na jednotlivé organizace dle bodu I. usnesení a dle příloh č. 1 a 2 k usnesení</w:t>
      </w:r>
    </w:p>
    <w:tbl>
      <w:tblPr>
        <w:tblW w:w="5000" w:type="pct"/>
        <w:tblLook w:val="04A0" w:firstRow="1" w:lastRow="0" w:firstColumn="1" w:lastColumn="0" w:noHBand="0" w:noVBand="1"/>
      </w:tblPr>
      <w:tblGrid>
        <w:gridCol w:w="1327"/>
        <w:gridCol w:w="8877"/>
      </w:tblGrid>
      <w:tr w:rsidR="00A37C9A" w14:paraId="2B691B65" w14:textId="77777777" w:rsidTr="000D2DEC">
        <w:tc>
          <w:tcPr>
            <w:tcW w:w="650" w:type="pct"/>
            <w:hideMark/>
          </w:tcPr>
          <w:p w14:paraId="5062AD23"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498F7D8" w14:textId="77777777" w:rsidR="00A37C9A" w:rsidRDefault="00A37C9A" w:rsidP="000D2DEC">
            <w:pPr>
              <w:spacing w:after="240"/>
              <w:outlineLvl w:val="0"/>
              <w:rPr>
                <w:rFonts w:ascii="Times New Roman" w:hAnsi="Times New Roman"/>
                <w:b/>
                <w:sz w:val="24"/>
              </w:rPr>
            </w:pPr>
            <w:r>
              <w:rPr>
                <w:rFonts w:ascii="Times New Roman" w:hAnsi="Times New Roman"/>
                <w:b/>
                <w:sz w:val="24"/>
              </w:rPr>
              <w:t>10. 11. 2025</w:t>
            </w:r>
          </w:p>
        </w:tc>
      </w:tr>
      <w:tr w:rsidR="00A37C9A" w14:paraId="2C75248E" w14:textId="77777777" w:rsidTr="000D2DEC">
        <w:tc>
          <w:tcPr>
            <w:tcW w:w="650" w:type="pct"/>
            <w:hideMark/>
          </w:tcPr>
          <w:p w14:paraId="7A4CCA54"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EFAF425" w14:textId="77777777" w:rsidR="00A37C9A" w:rsidRDefault="00A37C9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50831D5"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66C6E7A" w14:textId="77777777" w:rsidR="00A37C9A" w:rsidRDefault="00A37C9A" w:rsidP="00A37C9A">
      <w:pPr>
        <w:jc w:val="both"/>
        <w:outlineLvl w:val="0"/>
        <w:rPr>
          <w:rFonts w:ascii="Times New Roman" w:hAnsi="Times New Roman"/>
          <w:sz w:val="24"/>
        </w:rPr>
      </w:pPr>
      <w:r>
        <w:rPr>
          <w:rFonts w:ascii="Times New Roman" w:hAnsi="Times New Roman"/>
          <w:sz w:val="24"/>
        </w:rPr>
        <w:t>radnímu pro oblast vzdělávání Mgr. Milanu Váchovi předložit Rozpočtovou úpravu č. 587/05/2025 Výboru finančnímu Zastupitelstva Středočeského kraje</w:t>
      </w:r>
    </w:p>
    <w:tbl>
      <w:tblPr>
        <w:tblW w:w="5000" w:type="pct"/>
        <w:tblLook w:val="04A0" w:firstRow="1" w:lastRow="0" w:firstColumn="1" w:lastColumn="0" w:noHBand="0" w:noVBand="1"/>
      </w:tblPr>
      <w:tblGrid>
        <w:gridCol w:w="1327"/>
        <w:gridCol w:w="8877"/>
      </w:tblGrid>
      <w:tr w:rsidR="00A37C9A" w14:paraId="077E65FA" w14:textId="77777777" w:rsidTr="000D2DEC">
        <w:tc>
          <w:tcPr>
            <w:tcW w:w="650" w:type="pct"/>
            <w:hideMark/>
          </w:tcPr>
          <w:p w14:paraId="48D71DB4" w14:textId="77777777" w:rsidR="00A37C9A" w:rsidRDefault="00A37C9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7F9B64FE" w14:textId="77777777" w:rsidR="00A37C9A" w:rsidRDefault="00A37C9A" w:rsidP="000D2DEC">
            <w:pPr>
              <w:spacing w:after="240"/>
              <w:outlineLvl w:val="0"/>
              <w:rPr>
                <w:rFonts w:ascii="Times New Roman" w:hAnsi="Times New Roman"/>
                <w:b/>
                <w:sz w:val="24"/>
              </w:rPr>
            </w:pPr>
            <w:r>
              <w:rPr>
                <w:rFonts w:ascii="Times New Roman" w:hAnsi="Times New Roman"/>
                <w:b/>
                <w:sz w:val="24"/>
              </w:rPr>
              <w:t>31. 12. 2025</w:t>
            </w:r>
          </w:p>
        </w:tc>
      </w:tr>
      <w:tr w:rsidR="00A37C9A" w14:paraId="72EF2FED" w14:textId="77777777" w:rsidTr="000D2DEC">
        <w:tc>
          <w:tcPr>
            <w:tcW w:w="650" w:type="pct"/>
            <w:hideMark/>
          </w:tcPr>
          <w:p w14:paraId="171AEB7C"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EC8A858" w14:textId="77777777" w:rsidR="00A37C9A" w:rsidRDefault="00A37C9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5D0E8FF5"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09310E21" w14:textId="77777777" w:rsidTr="000D2DEC">
        <w:tc>
          <w:tcPr>
            <w:tcW w:w="273" w:type="pct"/>
          </w:tcPr>
          <w:p w14:paraId="12B58365"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587E87EA"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Žádosti příspěvkových organizací zřízených Středočeským krajem o převod finančních prostředků z rezervního fondu do fondu investic a o použití fondu investic</w:t>
            </w:r>
          </w:p>
        </w:tc>
      </w:tr>
    </w:tbl>
    <w:p w14:paraId="39F7AD9A" w14:textId="77777777" w:rsidR="00A37C9A" w:rsidRDefault="00A37C9A" w:rsidP="00A37C9A">
      <w:pPr>
        <w:outlineLvl w:val="0"/>
        <w:rPr>
          <w:rFonts w:ascii="Times New Roman" w:hAnsi="Times New Roman"/>
          <w:b/>
          <w:bCs/>
          <w:sz w:val="24"/>
        </w:rPr>
      </w:pPr>
    </w:p>
    <w:p w14:paraId="6DCBCDD3"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039-37/2025/RK ze dne </w:t>
      </w:r>
      <w:r>
        <w:rPr>
          <w:rFonts w:ascii="Times New Roman" w:hAnsi="Times New Roman"/>
          <w:b/>
          <w:bCs/>
          <w:sz w:val="24"/>
          <w:u w:val="single"/>
        </w:rPr>
        <w:t>30. 10. 2025</w:t>
      </w:r>
    </w:p>
    <w:p w14:paraId="3EA41289"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3767E76A"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8259896" w14:textId="77777777" w:rsidR="00A37C9A" w:rsidRDefault="00A37C9A" w:rsidP="00A37C9A">
      <w:pPr>
        <w:jc w:val="both"/>
        <w:outlineLvl w:val="0"/>
        <w:rPr>
          <w:rFonts w:ascii="Times New Roman" w:hAnsi="Times New Roman"/>
          <w:sz w:val="24"/>
        </w:rPr>
      </w:pPr>
      <w:r>
        <w:rPr>
          <w:rFonts w:ascii="Times New Roman" w:hAnsi="Times New Roman"/>
          <w:sz w:val="24"/>
        </w:rPr>
        <w:t>a) Střední škola designu a řemesel Kladno, příspěvková organizace, žádá o schválení převodu finančních prostředků z rezervního fondu do fondu investic ve výši 519 574,00 Kč pro následné využití fondu investic na opravu sociálního zařízení v přízemí budovy školy v předpokládané výši 519 574,00 Kč. Současný krytý stav rezervního fondu je ve výši 1 222 170,68 Kč. Po převodu do fondu investic bude stav rezervního fondu ve výši 702 596,68 Kč</w:t>
      </w:r>
    </w:p>
    <w:p w14:paraId="455B8C7B" w14:textId="77777777" w:rsidR="00A37C9A" w:rsidRDefault="00A37C9A" w:rsidP="00A37C9A">
      <w:pPr>
        <w:jc w:val="both"/>
        <w:outlineLvl w:val="0"/>
        <w:rPr>
          <w:rFonts w:ascii="Times New Roman" w:hAnsi="Times New Roman"/>
          <w:sz w:val="24"/>
        </w:rPr>
      </w:pPr>
    </w:p>
    <w:p w14:paraId="64292A4A" w14:textId="77777777" w:rsidR="00A37C9A" w:rsidRDefault="00A37C9A" w:rsidP="00A37C9A">
      <w:pPr>
        <w:jc w:val="both"/>
        <w:outlineLvl w:val="0"/>
        <w:rPr>
          <w:rFonts w:ascii="Times New Roman" w:hAnsi="Times New Roman"/>
          <w:sz w:val="24"/>
        </w:rPr>
      </w:pPr>
      <w:r>
        <w:rPr>
          <w:rFonts w:ascii="Times New Roman" w:hAnsi="Times New Roman"/>
          <w:sz w:val="24"/>
        </w:rPr>
        <w:t>b) Dům dětí a mládeže Symfonie, Poděbrady, Za Nádražím 56, žádá o schválení převodu finančních prostředků z rezervního fondu do fondu investic ve výši 1 210 000,00 Kč pro následné využití fondu investic na nákup serveru pro Dům dětí a mládeže Symfonie v předpokládané výši 1 210 000,00 Kč. Současný krytý stav rezervního fondu je ve výši 4 491 924,36 Kč. Po převodu do fondu investic bude stav rezervního fondu ve výši 3 281 924,36 Kč</w:t>
      </w:r>
    </w:p>
    <w:p w14:paraId="1A485065" w14:textId="77777777" w:rsidR="00A37C9A" w:rsidRDefault="00A37C9A" w:rsidP="00A37C9A">
      <w:pPr>
        <w:jc w:val="both"/>
        <w:outlineLvl w:val="0"/>
        <w:rPr>
          <w:rFonts w:ascii="Times New Roman" w:hAnsi="Times New Roman"/>
          <w:sz w:val="24"/>
        </w:rPr>
      </w:pPr>
    </w:p>
    <w:p w14:paraId="634101AA"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c) Základní škola a Dětský domov Sedlec-Prčice, Přestavlky 1, příspěvková organizace, žádá o schválení převodu finančních prostředků z rezervního fondu do fondu investic ve výši 45 000,00 Kč pro následné využití fondu investic na pořízení dvou interaktivních tabulí ve výši 170 000,00 Kč. Současný krytý stav rezervního fondu je ve výši 691 270,00 Kč. Po převodu do fondu investic bude stav rezervního fondu </w:t>
      </w:r>
      <w:r>
        <w:rPr>
          <w:rFonts w:ascii="Times New Roman" w:hAnsi="Times New Roman"/>
          <w:sz w:val="24"/>
        </w:rPr>
        <w:br/>
        <w:t>ve výši 646 270,00 Kč</w:t>
      </w:r>
    </w:p>
    <w:p w14:paraId="4FE9C1D4"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5BDD182"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seznámit s usnesením Rady Středočeského kraje ředitele výše uvedených příspěvkových organizací</w:t>
      </w:r>
    </w:p>
    <w:tbl>
      <w:tblPr>
        <w:tblW w:w="5000" w:type="pct"/>
        <w:tblLook w:val="04A0" w:firstRow="1" w:lastRow="0" w:firstColumn="1" w:lastColumn="0" w:noHBand="0" w:noVBand="1"/>
      </w:tblPr>
      <w:tblGrid>
        <w:gridCol w:w="1327"/>
        <w:gridCol w:w="8877"/>
      </w:tblGrid>
      <w:tr w:rsidR="00A37C9A" w14:paraId="104C89A1" w14:textId="77777777" w:rsidTr="000D2DEC">
        <w:tc>
          <w:tcPr>
            <w:tcW w:w="650" w:type="pct"/>
            <w:hideMark/>
          </w:tcPr>
          <w:p w14:paraId="6E1B4CDA"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60453A" w14:textId="77777777" w:rsidR="00A37C9A" w:rsidRDefault="00A37C9A" w:rsidP="000D2DEC">
            <w:pPr>
              <w:spacing w:after="240"/>
              <w:outlineLvl w:val="0"/>
              <w:rPr>
                <w:rFonts w:ascii="Times New Roman" w:hAnsi="Times New Roman"/>
                <w:b/>
                <w:sz w:val="24"/>
              </w:rPr>
            </w:pPr>
            <w:r>
              <w:rPr>
                <w:rFonts w:ascii="Times New Roman" w:hAnsi="Times New Roman"/>
                <w:b/>
                <w:sz w:val="24"/>
              </w:rPr>
              <w:t>6. 11. 2025</w:t>
            </w:r>
          </w:p>
        </w:tc>
      </w:tr>
      <w:tr w:rsidR="00A37C9A" w14:paraId="49C8DDAD" w14:textId="77777777" w:rsidTr="000D2DEC">
        <w:tc>
          <w:tcPr>
            <w:tcW w:w="650" w:type="pct"/>
            <w:hideMark/>
          </w:tcPr>
          <w:p w14:paraId="6348AADF"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5D00E7E" w14:textId="77777777" w:rsidR="00A37C9A" w:rsidRDefault="00A37C9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39ED10E3"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0EE50D49" w14:textId="77777777" w:rsidTr="000D2DEC">
        <w:tc>
          <w:tcPr>
            <w:tcW w:w="273" w:type="pct"/>
          </w:tcPr>
          <w:p w14:paraId="56ADA28A"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5E416C4F"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Záměr projektu „Modernizace zemědělského areálu Školního statku Středočeského kraje Poděbrady“ do 6. kola intervence 33.73 – Investice do zemědělských podniků rozvoje venkova ze Strategického plánu Společné zemědělské politiky 2023-2027</w:t>
            </w:r>
          </w:p>
        </w:tc>
      </w:tr>
    </w:tbl>
    <w:p w14:paraId="043B634B" w14:textId="77777777" w:rsidR="00A37C9A" w:rsidRDefault="00A37C9A" w:rsidP="00A37C9A">
      <w:pPr>
        <w:outlineLvl w:val="0"/>
        <w:rPr>
          <w:rFonts w:ascii="Times New Roman" w:hAnsi="Times New Roman"/>
          <w:b/>
          <w:bCs/>
          <w:sz w:val="24"/>
        </w:rPr>
      </w:pPr>
    </w:p>
    <w:p w14:paraId="755CE971"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040-37/2025/RK ze dne </w:t>
      </w:r>
      <w:r>
        <w:rPr>
          <w:rFonts w:ascii="Times New Roman" w:hAnsi="Times New Roman"/>
          <w:b/>
          <w:bCs/>
          <w:sz w:val="24"/>
          <w:u w:val="single"/>
        </w:rPr>
        <w:t>30. 10. 2025</w:t>
      </w:r>
    </w:p>
    <w:p w14:paraId="087492E8"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7B3495AF"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B5F5EC0"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záměr projektu Školního statku Středočeského kraje, příspěvkové organizace „Modernizace zemědělského areálu Školního statku Středočeského kraje Poděbrady“ do 6. kola intervence 33.73 </w:t>
      </w:r>
      <w:r>
        <w:rPr>
          <w:rFonts w:ascii="Times New Roman" w:hAnsi="Times New Roman"/>
          <w:sz w:val="24"/>
        </w:rPr>
        <w:br/>
        <w:t xml:space="preserve">– Investice do zemědělských podniků rozvoje venkova ze Strategického plánu Společné zemědělské politiky 2023–2027 dle přílohy k usnesení, jeho spolufinancování ve výši 59 273 155,00 Kč </w:t>
      </w:r>
      <w:r>
        <w:rPr>
          <w:rFonts w:ascii="Times New Roman" w:hAnsi="Times New Roman"/>
          <w:sz w:val="24"/>
        </w:rPr>
        <w:br/>
        <w:t>a předfinancování ve výši 11 635 760,00 Kč v případě realizace</w:t>
      </w:r>
    </w:p>
    <w:p w14:paraId="04C2AF1D"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BC4AA53"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financování projektu dle bodu I. usnesení do Zásobníku projektů spolufinancovaných z EU/EHP a národních zdrojů</w:t>
      </w:r>
    </w:p>
    <w:tbl>
      <w:tblPr>
        <w:tblW w:w="5000" w:type="pct"/>
        <w:tblLook w:val="04A0" w:firstRow="1" w:lastRow="0" w:firstColumn="1" w:lastColumn="0" w:noHBand="0" w:noVBand="1"/>
      </w:tblPr>
      <w:tblGrid>
        <w:gridCol w:w="1327"/>
        <w:gridCol w:w="8877"/>
      </w:tblGrid>
      <w:tr w:rsidR="00A37C9A" w14:paraId="42BAFD47" w14:textId="77777777" w:rsidTr="000D2DEC">
        <w:tc>
          <w:tcPr>
            <w:tcW w:w="650" w:type="pct"/>
            <w:hideMark/>
          </w:tcPr>
          <w:p w14:paraId="02C7143D" w14:textId="77777777" w:rsidR="00A37C9A" w:rsidRDefault="00A37C9A"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2A6012B9" w14:textId="77777777" w:rsidR="00A37C9A" w:rsidRDefault="00A37C9A" w:rsidP="000D2DEC">
            <w:pPr>
              <w:spacing w:after="240"/>
              <w:outlineLvl w:val="0"/>
              <w:rPr>
                <w:rFonts w:ascii="Times New Roman" w:hAnsi="Times New Roman"/>
                <w:b/>
                <w:sz w:val="24"/>
              </w:rPr>
            </w:pPr>
            <w:r>
              <w:rPr>
                <w:rFonts w:ascii="Times New Roman" w:hAnsi="Times New Roman"/>
                <w:b/>
                <w:sz w:val="24"/>
              </w:rPr>
              <w:t>30. 10. 2025</w:t>
            </w:r>
          </w:p>
        </w:tc>
      </w:tr>
      <w:tr w:rsidR="00A37C9A" w14:paraId="1B76534C" w14:textId="77777777" w:rsidTr="000D2DEC">
        <w:tc>
          <w:tcPr>
            <w:tcW w:w="650" w:type="pct"/>
            <w:hideMark/>
          </w:tcPr>
          <w:p w14:paraId="1A9374DF"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5F74DF4" w14:textId="77777777" w:rsidR="00A37C9A" w:rsidRDefault="00A37C9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566534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1961F10"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W w:w="5000" w:type="pct"/>
        <w:tblLook w:val="04A0" w:firstRow="1" w:lastRow="0" w:firstColumn="1" w:lastColumn="0" w:noHBand="0" w:noVBand="1"/>
      </w:tblPr>
      <w:tblGrid>
        <w:gridCol w:w="1327"/>
        <w:gridCol w:w="8877"/>
      </w:tblGrid>
      <w:tr w:rsidR="00A37C9A" w14:paraId="7D55EE15" w14:textId="77777777" w:rsidTr="000D2DEC">
        <w:tc>
          <w:tcPr>
            <w:tcW w:w="650" w:type="pct"/>
            <w:hideMark/>
          </w:tcPr>
          <w:p w14:paraId="57329934"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B2C4B6A" w14:textId="77777777" w:rsidR="00A37C9A" w:rsidRDefault="00A37C9A" w:rsidP="000D2DEC">
            <w:pPr>
              <w:spacing w:after="240"/>
              <w:outlineLvl w:val="0"/>
              <w:rPr>
                <w:rFonts w:ascii="Times New Roman" w:hAnsi="Times New Roman"/>
                <w:b/>
                <w:sz w:val="24"/>
              </w:rPr>
            </w:pPr>
            <w:r>
              <w:rPr>
                <w:rFonts w:ascii="Times New Roman" w:hAnsi="Times New Roman"/>
                <w:b/>
                <w:sz w:val="24"/>
              </w:rPr>
              <w:t>1. 12. 2025</w:t>
            </w:r>
          </w:p>
        </w:tc>
      </w:tr>
      <w:tr w:rsidR="00A37C9A" w14:paraId="03D31853" w14:textId="77777777" w:rsidTr="000D2DEC">
        <w:tc>
          <w:tcPr>
            <w:tcW w:w="650" w:type="pct"/>
            <w:hideMark/>
          </w:tcPr>
          <w:p w14:paraId="649B8DE5"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E9F642E" w14:textId="77777777" w:rsidR="00A37C9A" w:rsidRDefault="00A37C9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5458D2EF"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7A9DF64C" w14:textId="77777777" w:rsidTr="000D2DEC">
        <w:tc>
          <w:tcPr>
            <w:tcW w:w="273" w:type="pct"/>
          </w:tcPr>
          <w:p w14:paraId="6EA11029"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33F5DFF8"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Záměr projektu „Nákup zemědělské a zahradnické mechanizace pro potřeby školního hospodářství VOŠ a SZeŠ Benešov“ do 6. kola intervence 33.73 – Investice </w:t>
            </w:r>
            <w:r>
              <w:rPr>
                <w:rFonts w:ascii="Times New Roman" w:hAnsi="Times New Roman"/>
                <w:b/>
                <w:sz w:val="26"/>
                <w:szCs w:val="26"/>
              </w:rPr>
              <w:br/>
              <w:t>do zemědělských podniků rozvoje venkova ze Strategického plánu Společné zemědělské politiky 2023-2027</w:t>
            </w:r>
          </w:p>
        </w:tc>
      </w:tr>
    </w:tbl>
    <w:p w14:paraId="18FEAD36" w14:textId="77777777" w:rsidR="00A37C9A" w:rsidRDefault="00A37C9A" w:rsidP="00A37C9A">
      <w:pPr>
        <w:outlineLvl w:val="0"/>
        <w:rPr>
          <w:rFonts w:ascii="Times New Roman" w:hAnsi="Times New Roman"/>
          <w:b/>
          <w:bCs/>
          <w:sz w:val="24"/>
        </w:rPr>
      </w:pPr>
    </w:p>
    <w:p w14:paraId="7D479DCC" w14:textId="77777777" w:rsidR="00A37C9A" w:rsidRPr="00B4431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041-37/2025/RK ze dne </w:t>
      </w:r>
      <w:r>
        <w:rPr>
          <w:rFonts w:ascii="Times New Roman" w:hAnsi="Times New Roman"/>
          <w:b/>
          <w:bCs/>
          <w:sz w:val="24"/>
          <w:u w:val="single"/>
        </w:rPr>
        <w:t>30. 10. 2025</w:t>
      </w:r>
    </w:p>
    <w:p w14:paraId="3F7D8941"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4E075D0D" w14:textId="77777777" w:rsidR="00A37C9A" w:rsidRDefault="00A37C9A" w:rsidP="00A37C9A">
      <w:pPr>
        <w:spacing w:before="120" w:after="60"/>
        <w:outlineLvl w:val="0"/>
        <w:rPr>
          <w:rFonts w:ascii="Times New Roman" w:hAnsi="Times New Roman"/>
          <w:sz w:val="24"/>
        </w:rPr>
      </w:pPr>
    </w:p>
    <w:p w14:paraId="0B899EC8"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99D1714"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záměr projektu Vyšší odborné školy a Střední zemědělské školy, Benešov, Mendelova 131, „Nákup zemědělské a zahradnické mechanizace pro potřeby školního hospodářství VOŠ a SZeŠ Benešov“ </w:t>
      </w:r>
      <w:r>
        <w:rPr>
          <w:rFonts w:ascii="Times New Roman" w:hAnsi="Times New Roman"/>
          <w:sz w:val="24"/>
        </w:rPr>
        <w:br/>
        <w:t xml:space="preserve">do 6. kola intervence 33.73 – Investice do zemědělských podniků rozvoje venkova ze Strategického plánu Společné zemědělské politiky 2023-2027 dle přílohy k usnesení, jeho spolufinancování ve výši </w:t>
      </w:r>
      <w:r>
        <w:rPr>
          <w:rFonts w:ascii="Times New Roman" w:hAnsi="Times New Roman"/>
          <w:sz w:val="24"/>
        </w:rPr>
        <w:br/>
        <w:t>16 153 425,00 Kč a předfinancování ve výši 7 977 000,00 Kč v případě realizace</w:t>
      </w:r>
    </w:p>
    <w:p w14:paraId="5A8B2B7D"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810305B"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financování projektu dle bodu I. usnesení do Zásobníku projektů spolufinancovaných z EU/EHP a národních zdrojů</w:t>
      </w:r>
    </w:p>
    <w:tbl>
      <w:tblPr>
        <w:tblW w:w="5000" w:type="pct"/>
        <w:tblLook w:val="04A0" w:firstRow="1" w:lastRow="0" w:firstColumn="1" w:lastColumn="0" w:noHBand="0" w:noVBand="1"/>
      </w:tblPr>
      <w:tblGrid>
        <w:gridCol w:w="1327"/>
        <w:gridCol w:w="8877"/>
      </w:tblGrid>
      <w:tr w:rsidR="00A37C9A" w14:paraId="2C8FF64F" w14:textId="77777777" w:rsidTr="000D2DEC">
        <w:tc>
          <w:tcPr>
            <w:tcW w:w="650" w:type="pct"/>
            <w:hideMark/>
          </w:tcPr>
          <w:p w14:paraId="101BD3A6"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69350D0" w14:textId="77777777" w:rsidR="00A37C9A" w:rsidRDefault="00A37C9A" w:rsidP="000D2DEC">
            <w:pPr>
              <w:spacing w:after="240"/>
              <w:outlineLvl w:val="0"/>
              <w:rPr>
                <w:rFonts w:ascii="Times New Roman" w:hAnsi="Times New Roman"/>
                <w:b/>
                <w:sz w:val="24"/>
              </w:rPr>
            </w:pPr>
            <w:r>
              <w:rPr>
                <w:rFonts w:ascii="Times New Roman" w:hAnsi="Times New Roman"/>
                <w:b/>
                <w:sz w:val="24"/>
              </w:rPr>
              <w:t>31. 1. 2026</w:t>
            </w:r>
          </w:p>
        </w:tc>
      </w:tr>
      <w:tr w:rsidR="00A37C9A" w14:paraId="64E51A76" w14:textId="77777777" w:rsidTr="000D2DEC">
        <w:tc>
          <w:tcPr>
            <w:tcW w:w="650" w:type="pct"/>
            <w:hideMark/>
          </w:tcPr>
          <w:p w14:paraId="29E8F7C3"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975BD1E" w14:textId="77777777" w:rsidR="00A37C9A" w:rsidRDefault="00A37C9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443516A8"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3B2F330"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W w:w="5000" w:type="pct"/>
        <w:tblLook w:val="04A0" w:firstRow="1" w:lastRow="0" w:firstColumn="1" w:lastColumn="0" w:noHBand="0" w:noVBand="1"/>
      </w:tblPr>
      <w:tblGrid>
        <w:gridCol w:w="1327"/>
        <w:gridCol w:w="8877"/>
      </w:tblGrid>
      <w:tr w:rsidR="00A37C9A" w14:paraId="71ED9C1A" w14:textId="77777777" w:rsidTr="000D2DEC">
        <w:tc>
          <w:tcPr>
            <w:tcW w:w="650" w:type="pct"/>
            <w:hideMark/>
          </w:tcPr>
          <w:p w14:paraId="43284F34"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C7364C4" w14:textId="77777777" w:rsidR="00A37C9A" w:rsidRDefault="00A37C9A" w:rsidP="000D2DEC">
            <w:pPr>
              <w:spacing w:after="240"/>
              <w:outlineLvl w:val="0"/>
              <w:rPr>
                <w:rFonts w:ascii="Times New Roman" w:hAnsi="Times New Roman"/>
                <w:b/>
                <w:sz w:val="24"/>
              </w:rPr>
            </w:pPr>
            <w:r>
              <w:rPr>
                <w:rFonts w:ascii="Times New Roman" w:hAnsi="Times New Roman"/>
                <w:b/>
                <w:sz w:val="24"/>
              </w:rPr>
              <w:t>13. 4. 2026</w:t>
            </w:r>
          </w:p>
        </w:tc>
      </w:tr>
      <w:tr w:rsidR="00A37C9A" w14:paraId="01006D72" w14:textId="77777777" w:rsidTr="000D2DEC">
        <w:tc>
          <w:tcPr>
            <w:tcW w:w="650" w:type="pct"/>
            <w:hideMark/>
          </w:tcPr>
          <w:p w14:paraId="438A76AC"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1F78D9C" w14:textId="77777777" w:rsidR="00A37C9A" w:rsidRDefault="00A37C9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087364BE" w14:textId="77777777" w:rsidR="00A37C9A" w:rsidRDefault="00A37C9A" w:rsidP="00A37C9A">
      <w:pPr>
        <w:outlineLvl w:val="0"/>
        <w:rPr>
          <w:rFonts w:ascii="Times New Roman" w:hAnsi="Times New Roman"/>
          <w:sz w:val="24"/>
        </w:rPr>
      </w:pPr>
    </w:p>
    <w:p w14:paraId="15B7E735" w14:textId="77777777" w:rsidR="00EF6AF4" w:rsidRDefault="00EF6AF4"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02E168F3" w14:textId="77777777" w:rsidTr="000D2DEC">
        <w:tc>
          <w:tcPr>
            <w:tcW w:w="273" w:type="pct"/>
          </w:tcPr>
          <w:p w14:paraId="4DEC7496"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0341803D"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Záměry projektů do výzvy Operačního programu Jan Amos Komenský „Šablony </w:t>
            </w:r>
            <w:r>
              <w:rPr>
                <w:rFonts w:ascii="Times New Roman" w:hAnsi="Times New Roman"/>
                <w:b/>
                <w:sz w:val="26"/>
                <w:szCs w:val="26"/>
              </w:rPr>
              <w:br/>
              <w:t>pro SŠ a VOŠ II“</w:t>
            </w:r>
          </w:p>
        </w:tc>
      </w:tr>
    </w:tbl>
    <w:p w14:paraId="1C83DC04" w14:textId="77777777" w:rsidR="00A37C9A" w:rsidRDefault="00A37C9A" w:rsidP="00A37C9A">
      <w:pPr>
        <w:outlineLvl w:val="0"/>
        <w:rPr>
          <w:rFonts w:ascii="Times New Roman" w:hAnsi="Times New Roman"/>
          <w:b/>
          <w:bCs/>
          <w:sz w:val="24"/>
        </w:rPr>
      </w:pPr>
    </w:p>
    <w:p w14:paraId="099C5699"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042-37/2025/RK ze dne </w:t>
      </w:r>
      <w:r>
        <w:rPr>
          <w:rFonts w:ascii="Times New Roman" w:hAnsi="Times New Roman"/>
          <w:b/>
          <w:bCs/>
          <w:sz w:val="24"/>
          <w:u w:val="single"/>
        </w:rPr>
        <w:t>30. 10. 2025</w:t>
      </w:r>
    </w:p>
    <w:p w14:paraId="4DB2F2EA"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651DD1D9"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4085FAD" w14:textId="77777777" w:rsidR="00A37C9A" w:rsidRDefault="00A37C9A" w:rsidP="00A37C9A">
      <w:pPr>
        <w:jc w:val="both"/>
        <w:outlineLvl w:val="0"/>
        <w:rPr>
          <w:rFonts w:ascii="Times New Roman" w:hAnsi="Times New Roman"/>
          <w:sz w:val="24"/>
        </w:rPr>
      </w:pPr>
      <w:r>
        <w:rPr>
          <w:rFonts w:ascii="Times New Roman" w:hAnsi="Times New Roman"/>
          <w:sz w:val="24"/>
        </w:rPr>
        <w:t>záměry projektů příspěvkových organizací zřizovaných Středočeským krajem, včetně jejich spolufinancování z prostředků Středočeského kraje dle přílohy č. 1 k usnesení v případě realizace</w:t>
      </w:r>
    </w:p>
    <w:p w14:paraId="104B54A1"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34FA63BB" w14:textId="77777777" w:rsidR="00A37C9A" w:rsidRDefault="00A37C9A" w:rsidP="00A37C9A">
      <w:pPr>
        <w:jc w:val="both"/>
        <w:outlineLvl w:val="0"/>
        <w:rPr>
          <w:rFonts w:ascii="Times New Roman" w:hAnsi="Times New Roman"/>
          <w:sz w:val="24"/>
        </w:rPr>
      </w:pPr>
      <w:r>
        <w:rPr>
          <w:rFonts w:ascii="Times New Roman" w:hAnsi="Times New Roman"/>
          <w:sz w:val="24"/>
        </w:rPr>
        <w:lastRenderedPageBreak/>
        <w:t>s realizací projektů uvedených v příloze č. 1 k usnesení v rámci výzvy č. 02_24_035 Operačního programu Jan Amos Komenský „Šablony pro SŠ a VOŠ II“</w:t>
      </w:r>
    </w:p>
    <w:p w14:paraId="04D0BC1A"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6CCE9A4"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zapracovat financování projektů dle bodu I. usnesení do Zásobníku projektů spolufinancovaných z EU/EHP a národních zdrojů</w:t>
      </w:r>
    </w:p>
    <w:tbl>
      <w:tblPr>
        <w:tblW w:w="5000" w:type="pct"/>
        <w:tblLook w:val="04A0" w:firstRow="1" w:lastRow="0" w:firstColumn="1" w:lastColumn="0" w:noHBand="0" w:noVBand="1"/>
      </w:tblPr>
      <w:tblGrid>
        <w:gridCol w:w="1327"/>
        <w:gridCol w:w="8877"/>
      </w:tblGrid>
      <w:tr w:rsidR="00A37C9A" w14:paraId="2951D0FC" w14:textId="77777777" w:rsidTr="000D2DEC">
        <w:tc>
          <w:tcPr>
            <w:tcW w:w="650" w:type="pct"/>
            <w:hideMark/>
          </w:tcPr>
          <w:p w14:paraId="0E2C1B43"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D1E9548" w14:textId="77777777" w:rsidR="00A37C9A" w:rsidRDefault="00A37C9A" w:rsidP="000D2DEC">
            <w:pPr>
              <w:spacing w:after="240"/>
              <w:outlineLvl w:val="0"/>
              <w:rPr>
                <w:rFonts w:ascii="Times New Roman" w:hAnsi="Times New Roman"/>
                <w:b/>
                <w:sz w:val="24"/>
              </w:rPr>
            </w:pPr>
            <w:r>
              <w:rPr>
                <w:rFonts w:ascii="Times New Roman" w:hAnsi="Times New Roman"/>
                <w:b/>
                <w:sz w:val="24"/>
              </w:rPr>
              <w:t>30. 10. 2025</w:t>
            </w:r>
          </w:p>
        </w:tc>
      </w:tr>
      <w:tr w:rsidR="00A37C9A" w14:paraId="688C6D05" w14:textId="77777777" w:rsidTr="000D2DEC">
        <w:tc>
          <w:tcPr>
            <w:tcW w:w="650" w:type="pct"/>
            <w:hideMark/>
          </w:tcPr>
          <w:p w14:paraId="42CB279E"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6BBAA99" w14:textId="77777777" w:rsidR="00A37C9A" w:rsidRDefault="00A37C9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6E3F56E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EF66A1D"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W w:w="5000" w:type="pct"/>
        <w:tblLook w:val="04A0" w:firstRow="1" w:lastRow="0" w:firstColumn="1" w:lastColumn="0" w:noHBand="0" w:noVBand="1"/>
      </w:tblPr>
      <w:tblGrid>
        <w:gridCol w:w="1327"/>
        <w:gridCol w:w="8877"/>
      </w:tblGrid>
      <w:tr w:rsidR="00A37C9A" w14:paraId="5CF2443A" w14:textId="77777777" w:rsidTr="000D2DEC">
        <w:tc>
          <w:tcPr>
            <w:tcW w:w="650" w:type="pct"/>
            <w:hideMark/>
          </w:tcPr>
          <w:p w14:paraId="1E518E03"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9C1DAC3" w14:textId="77777777" w:rsidR="00A37C9A" w:rsidRDefault="00A37C9A" w:rsidP="000D2DEC">
            <w:pPr>
              <w:spacing w:after="240"/>
              <w:outlineLvl w:val="0"/>
              <w:rPr>
                <w:rFonts w:ascii="Times New Roman" w:hAnsi="Times New Roman"/>
                <w:b/>
                <w:sz w:val="24"/>
              </w:rPr>
            </w:pPr>
            <w:r>
              <w:rPr>
                <w:rFonts w:ascii="Times New Roman" w:hAnsi="Times New Roman"/>
                <w:b/>
                <w:sz w:val="24"/>
              </w:rPr>
              <w:t>1. 12. 2025</w:t>
            </w:r>
          </w:p>
        </w:tc>
      </w:tr>
      <w:tr w:rsidR="00A37C9A" w14:paraId="1C30A1C9" w14:textId="77777777" w:rsidTr="000D2DEC">
        <w:tc>
          <w:tcPr>
            <w:tcW w:w="650" w:type="pct"/>
            <w:hideMark/>
          </w:tcPr>
          <w:p w14:paraId="553059A8"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AEC7426" w14:textId="77777777" w:rsidR="00A37C9A" w:rsidRDefault="00A37C9A"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10BB568B"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2FA37438" w14:textId="77777777" w:rsidTr="000D2DEC">
        <w:tc>
          <w:tcPr>
            <w:tcW w:w="273" w:type="pct"/>
          </w:tcPr>
          <w:p w14:paraId="7DF3C0A6"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0B329C51"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Odpis projektových příprav z nedokončeného dlouhodobého hmotného majetku kapitoly 05 – Školství</w:t>
            </w:r>
          </w:p>
        </w:tc>
      </w:tr>
    </w:tbl>
    <w:p w14:paraId="2CAE42F0" w14:textId="77777777" w:rsidR="00A37C9A" w:rsidRDefault="00A37C9A" w:rsidP="00A37C9A">
      <w:pPr>
        <w:outlineLvl w:val="0"/>
        <w:rPr>
          <w:rFonts w:ascii="Times New Roman" w:hAnsi="Times New Roman"/>
          <w:b/>
          <w:bCs/>
          <w:sz w:val="24"/>
        </w:rPr>
      </w:pPr>
    </w:p>
    <w:p w14:paraId="344ACCAD" w14:textId="77777777" w:rsidR="00A37C9A" w:rsidRPr="00B4431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043-37/2025/RK ze dne </w:t>
      </w:r>
      <w:r>
        <w:rPr>
          <w:rFonts w:ascii="Times New Roman" w:hAnsi="Times New Roman"/>
          <w:b/>
          <w:bCs/>
          <w:sz w:val="24"/>
          <w:u w:val="single"/>
        </w:rPr>
        <w:t>30. 10. 2025</w:t>
      </w:r>
    </w:p>
    <w:p w14:paraId="349ADA5F" w14:textId="77777777" w:rsidR="00A37C9A" w:rsidRDefault="00A37C9A" w:rsidP="00A37C9A">
      <w:pPr>
        <w:rPr>
          <w:rFonts w:ascii="Times New Roman" w:hAnsi="Times New Roman"/>
          <w:sz w:val="24"/>
          <w:u w:val="single"/>
        </w:rPr>
      </w:pPr>
    </w:p>
    <w:p w14:paraId="33B839F7"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3D948F33"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7466289"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návrh na účetní odepsání projektových příprav pro výstavbu a rekonstrukce školních a školských budov </w:t>
      </w:r>
      <w:r>
        <w:rPr>
          <w:rFonts w:ascii="Times New Roman" w:hAnsi="Times New Roman"/>
          <w:sz w:val="24"/>
        </w:rPr>
        <w:br/>
        <w:t>a sportovišť</w:t>
      </w:r>
    </w:p>
    <w:p w14:paraId="323ECE6E"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2E820F54" w14:textId="77777777" w:rsidR="00A37C9A" w:rsidRDefault="00A37C9A" w:rsidP="00A37C9A">
      <w:pPr>
        <w:jc w:val="both"/>
        <w:outlineLvl w:val="0"/>
        <w:rPr>
          <w:rFonts w:ascii="Times New Roman" w:hAnsi="Times New Roman"/>
          <w:sz w:val="24"/>
        </w:rPr>
      </w:pPr>
      <w:r>
        <w:rPr>
          <w:rFonts w:ascii="Times New Roman" w:hAnsi="Times New Roman"/>
          <w:sz w:val="24"/>
        </w:rPr>
        <w:t>s odepsáním projektových příprav z nedokončeného majetku dle přílohy č. 1 k usnesení</w:t>
      </w:r>
    </w:p>
    <w:p w14:paraId="4E92DA4A"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doporučuje</w:t>
      </w:r>
    </w:p>
    <w:p w14:paraId="72CD1B60"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Zastupitelstvu Středočeského kraje schválit odepsání projektových příprav z nedokončeného majetku </w:t>
      </w:r>
      <w:r>
        <w:rPr>
          <w:rFonts w:ascii="Times New Roman" w:hAnsi="Times New Roman"/>
          <w:sz w:val="24"/>
        </w:rPr>
        <w:br/>
        <w:t>dle přílohy č. 1 k usnesení</w:t>
      </w:r>
    </w:p>
    <w:p w14:paraId="41A0318E"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999DBD8"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radnímu pro oblast vzdělávání Mgr. Milanu Váchovi předložit do nejbližšího zasedání Zastupitelstva kraje ke schválení seznam odepsání projektových příprav z nedokončeného majetku dle přílohy č. 1 </w:t>
      </w:r>
      <w:r>
        <w:rPr>
          <w:rFonts w:ascii="Times New Roman" w:hAnsi="Times New Roman"/>
          <w:sz w:val="24"/>
        </w:rPr>
        <w:br/>
        <w:t>k usnesení</w:t>
      </w:r>
    </w:p>
    <w:tbl>
      <w:tblPr>
        <w:tblW w:w="5000" w:type="pct"/>
        <w:tblLook w:val="04A0" w:firstRow="1" w:lastRow="0" w:firstColumn="1" w:lastColumn="0" w:noHBand="0" w:noVBand="1"/>
      </w:tblPr>
      <w:tblGrid>
        <w:gridCol w:w="1327"/>
        <w:gridCol w:w="8877"/>
      </w:tblGrid>
      <w:tr w:rsidR="00A37C9A" w14:paraId="265D5972" w14:textId="77777777" w:rsidTr="000D2DEC">
        <w:tc>
          <w:tcPr>
            <w:tcW w:w="650" w:type="pct"/>
            <w:hideMark/>
          </w:tcPr>
          <w:p w14:paraId="5E93BD57"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4D3A492" w14:textId="77777777" w:rsidR="00A37C9A" w:rsidRDefault="00A37C9A" w:rsidP="000D2DEC">
            <w:pPr>
              <w:spacing w:after="240"/>
              <w:outlineLvl w:val="0"/>
              <w:rPr>
                <w:rFonts w:ascii="Times New Roman" w:hAnsi="Times New Roman"/>
                <w:b/>
                <w:sz w:val="24"/>
              </w:rPr>
            </w:pPr>
            <w:r>
              <w:rPr>
                <w:rFonts w:ascii="Times New Roman" w:hAnsi="Times New Roman"/>
                <w:b/>
                <w:sz w:val="24"/>
              </w:rPr>
              <w:t>14. 11. 2025</w:t>
            </w:r>
          </w:p>
        </w:tc>
      </w:tr>
      <w:tr w:rsidR="00A37C9A" w14:paraId="5C1ABA95" w14:textId="77777777" w:rsidTr="000D2DEC">
        <w:tc>
          <w:tcPr>
            <w:tcW w:w="650" w:type="pct"/>
            <w:hideMark/>
          </w:tcPr>
          <w:p w14:paraId="663D2D2C"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3FAEB1E" w14:textId="77777777" w:rsidR="00A37C9A" w:rsidRDefault="00A37C9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0874DA6C" w14:textId="77777777" w:rsidR="00A37C9A" w:rsidRDefault="00A37C9A" w:rsidP="00A37C9A">
      <w:pPr>
        <w:outlineLvl w:val="0"/>
        <w:rPr>
          <w:rFonts w:ascii="Times New Roman" w:hAnsi="Times New Roman"/>
          <w:sz w:val="24"/>
        </w:rPr>
      </w:pPr>
    </w:p>
    <w:p w14:paraId="319EA030" w14:textId="77777777" w:rsidR="00EF6AF4" w:rsidRDefault="00EF6AF4"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1C115306" w14:textId="77777777" w:rsidTr="000D2DEC">
        <w:tc>
          <w:tcPr>
            <w:tcW w:w="273" w:type="pct"/>
          </w:tcPr>
          <w:p w14:paraId="05EC111E"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4C5961FF"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Souhlas se zadáním veřejné zakázky vyhlášené ve zjednodušeném podlimitním řízení na dodávky s názvem „Učebna elektro silnoproud“</w:t>
            </w:r>
          </w:p>
        </w:tc>
      </w:tr>
    </w:tbl>
    <w:p w14:paraId="5FAAC96C" w14:textId="77777777" w:rsidR="00A37C9A" w:rsidRDefault="00A37C9A" w:rsidP="00A37C9A">
      <w:pPr>
        <w:outlineLvl w:val="0"/>
        <w:rPr>
          <w:rFonts w:ascii="Times New Roman" w:hAnsi="Times New Roman"/>
          <w:b/>
          <w:bCs/>
          <w:sz w:val="24"/>
        </w:rPr>
      </w:pPr>
    </w:p>
    <w:p w14:paraId="35FE0F93"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044-37/2025/RK ze dne </w:t>
      </w:r>
      <w:r>
        <w:rPr>
          <w:rFonts w:ascii="Times New Roman" w:hAnsi="Times New Roman"/>
          <w:b/>
          <w:bCs/>
          <w:sz w:val="24"/>
          <w:u w:val="single"/>
        </w:rPr>
        <w:t>30. 10. 2025</w:t>
      </w:r>
    </w:p>
    <w:p w14:paraId="6EA83DFC"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475EE69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EC19E1B" w14:textId="77777777" w:rsidR="00A37C9A" w:rsidRDefault="00A37C9A" w:rsidP="00A37C9A">
      <w:pPr>
        <w:jc w:val="both"/>
        <w:outlineLvl w:val="0"/>
        <w:rPr>
          <w:rFonts w:ascii="Times New Roman" w:hAnsi="Times New Roman"/>
          <w:sz w:val="24"/>
        </w:rPr>
      </w:pPr>
      <w:r>
        <w:rPr>
          <w:rFonts w:ascii="Times New Roman" w:hAnsi="Times New Roman"/>
          <w:sz w:val="24"/>
        </w:rPr>
        <w:t>a) Důvodovou zprávu k Tisku č. 2570(2025)</w:t>
      </w:r>
    </w:p>
    <w:p w14:paraId="04DB2477" w14:textId="77777777" w:rsidR="00A37C9A" w:rsidRDefault="00A37C9A" w:rsidP="00A37C9A">
      <w:pPr>
        <w:jc w:val="both"/>
        <w:outlineLvl w:val="0"/>
        <w:rPr>
          <w:rFonts w:ascii="Times New Roman" w:hAnsi="Times New Roman"/>
          <w:sz w:val="24"/>
        </w:rPr>
      </w:pPr>
      <w:r>
        <w:rPr>
          <w:rFonts w:ascii="Times New Roman" w:hAnsi="Times New Roman"/>
          <w:sz w:val="24"/>
        </w:rPr>
        <w:t>b) Zprávu o hodnocení nabídek, uvedenou v příloze č. 1 k Tisku č. 2570(2025)</w:t>
      </w:r>
    </w:p>
    <w:p w14:paraId="6612949D" w14:textId="77777777" w:rsidR="00A37C9A" w:rsidRDefault="00A37C9A" w:rsidP="00A37C9A">
      <w:pPr>
        <w:jc w:val="both"/>
        <w:outlineLvl w:val="0"/>
        <w:rPr>
          <w:rFonts w:ascii="Times New Roman" w:hAnsi="Times New Roman"/>
          <w:sz w:val="24"/>
        </w:rPr>
      </w:pPr>
      <w:r>
        <w:rPr>
          <w:rFonts w:ascii="Times New Roman" w:hAnsi="Times New Roman"/>
          <w:sz w:val="24"/>
        </w:rPr>
        <w:t>c) Rozhodnutí o výběru dodavatele, uvedené v příloze č. 2 k Tisku č. 2570(2025)</w:t>
      </w:r>
    </w:p>
    <w:p w14:paraId="71DC2B64" w14:textId="77777777" w:rsidR="00A37C9A" w:rsidRDefault="00A37C9A" w:rsidP="00A37C9A">
      <w:pPr>
        <w:jc w:val="both"/>
        <w:outlineLvl w:val="0"/>
        <w:rPr>
          <w:rFonts w:ascii="Times New Roman" w:hAnsi="Times New Roman"/>
          <w:sz w:val="24"/>
        </w:rPr>
      </w:pPr>
      <w:r>
        <w:rPr>
          <w:rFonts w:ascii="Times New Roman" w:hAnsi="Times New Roman"/>
          <w:sz w:val="24"/>
        </w:rPr>
        <w:lastRenderedPageBreak/>
        <w:t>d) Protokol o posouzení splnění podmínek, uvedený v příloze č. 3 k Tisku č. 2570(2025)</w:t>
      </w:r>
    </w:p>
    <w:p w14:paraId="26798BCC"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FF4DD50" w14:textId="77777777" w:rsidR="00A37C9A" w:rsidRDefault="00A37C9A" w:rsidP="00A37C9A">
      <w:pPr>
        <w:jc w:val="both"/>
        <w:outlineLvl w:val="0"/>
        <w:rPr>
          <w:rFonts w:ascii="Times New Roman" w:hAnsi="Times New Roman"/>
          <w:sz w:val="24"/>
        </w:rPr>
      </w:pPr>
      <w:r>
        <w:rPr>
          <w:rFonts w:ascii="Times New Roman" w:hAnsi="Times New Roman"/>
          <w:sz w:val="24"/>
        </w:rPr>
        <w:t>a) že vybraným dodavatelem, v souladu s § 122 odst. 1 zákona č. 134/2016 Sb., o zadávání veřejných zakázek, ve znění pozdějších předpisů, je společnost:</w:t>
      </w:r>
    </w:p>
    <w:p w14:paraId="0FDB157D" w14:textId="77777777" w:rsidR="00A37C9A" w:rsidRDefault="00A37C9A" w:rsidP="00A37C9A">
      <w:pPr>
        <w:jc w:val="both"/>
        <w:outlineLvl w:val="0"/>
        <w:rPr>
          <w:rFonts w:ascii="Times New Roman" w:hAnsi="Times New Roman"/>
          <w:sz w:val="24"/>
        </w:rPr>
      </w:pPr>
      <w:r>
        <w:rPr>
          <w:rFonts w:ascii="Times New Roman" w:hAnsi="Times New Roman"/>
          <w:sz w:val="24"/>
        </w:rPr>
        <w:t>Název firmy: Diametral obchodní společnost, s. r. o.</w:t>
      </w:r>
    </w:p>
    <w:p w14:paraId="62D42490" w14:textId="77777777" w:rsidR="00A37C9A" w:rsidRDefault="00A37C9A" w:rsidP="00A37C9A">
      <w:pPr>
        <w:jc w:val="both"/>
        <w:outlineLvl w:val="0"/>
        <w:rPr>
          <w:rFonts w:ascii="Times New Roman" w:hAnsi="Times New Roman"/>
          <w:sz w:val="24"/>
        </w:rPr>
      </w:pPr>
      <w:r>
        <w:rPr>
          <w:rFonts w:ascii="Times New Roman" w:hAnsi="Times New Roman"/>
          <w:sz w:val="24"/>
        </w:rPr>
        <w:t>Václava Špačka 1759, 193 00 Praha 9 – Horní Počernice</w:t>
      </w:r>
    </w:p>
    <w:p w14:paraId="7F8BA570" w14:textId="77777777" w:rsidR="00A37C9A" w:rsidRDefault="00A37C9A" w:rsidP="00A37C9A">
      <w:pPr>
        <w:jc w:val="both"/>
        <w:outlineLvl w:val="0"/>
        <w:rPr>
          <w:rFonts w:ascii="Times New Roman" w:hAnsi="Times New Roman"/>
          <w:sz w:val="24"/>
        </w:rPr>
      </w:pPr>
      <w:r>
        <w:rPr>
          <w:rFonts w:ascii="Times New Roman" w:hAnsi="Times New Roman"/>
          <w:sz w:val="24"/>
        </w:rPr>
        <w:t>IČO: 07716435</w:t>
      </w:r>
    </w:p>
    <w:p w14:paraId="2B56C6EE" w14:textId="77777777" w:rsidR="00A37C9A" w:rsidRDefault="00A37C9A" w:rsidP="00A37C9A">
      <w:pPr>
        <w:jc w:val="both"/>
        <w:outlineLvl w:val="0"/>
        <w:rPr>
          <w:rFonts w:ascii="Times New Roman" w:hAnsi="Times New Roman"/>
          <w:sz w:val="24"/>
        </w:rPr>
      </w:pPr>
      <w:r>
        <w:rPr>
          <w:rFonts w:ascii="Times New Roman" w:hAnsi="Times New Roman"/>
          <w:sz w:val="24"/>
        </w:rPr>
        <w:t>Nabídková cena: 1 625 352,09 Kč bez DPH (1 966 676,03 Kč vč. DPH)</w:t>
      </w:r>
    </w:p>
    <w:p w14:paraId="3B1A5B13"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b) uzavření smlouvy na veřejnou zakázku: „Učebna elektro silnoproud“ s vybraným dodavatelem, </w:t>
      </w:r>
      <w:r>
        <w:rPr>
          <w:rFonts w:ascii="Times New Roman" w:hAnsi="Times New Roman"/>
          <w:sz w:val="24"/>
        </w:rPr>
        <w:br/>
        <w:t>v souladu s § 124 zákona č. 134/2016 Sb., o zadávání veřejných zakázek, ve znění pozdějších předpisů</w:t>
      </w:r>
    </w:p>
    <w:p w14:paraId="7D24ADBB"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329EA3B" w14:textId="77777777" w:rsidR="00A37C9A" w:rsidRDefault="00A37C9A" w:rsidP="00A37C9A">
      <w:pPr>
        <w:jc w:val="both"/>
        <w:outlineLvl w:val="0"/>
        <w:rPr>
          <w:rFonts w:ascii="Times New Roman" w:hAnsi="Times New Roman"/>
          <w:sz w:val="24"/>
        </w:rPr>
      </w:pPr>
      <w:r>
        <w:rPr>
          <w:rFonts w:ascii="Times New Roman" w:hAnsi="Times New Roman"/>
          <w:sz w:val="24"/>
        </w:rPr>
        <w:t>Vyšší odborné škole, Střední průmyslové škole a Jazykové škole s právem státní jazykové zkoušky, Kutná Hora, Masarykova 197, zajistit průběh realizace předmětu veřejné zakázky</w:t>
      </w:r>
    </w:p>
    <w:tbl>
      <w:tblPr>
        <w:tblW w:w="5000" w:type="pct"/>
        <w:tblLook w:val="04A0" w:firstRow="1" w:lastRow="0" w:firstColumn="1" w:lastColumn="0" w:noHBand="0" w:noVBand="1"/>
      </w:tblPr>
      <w:tblGrid>
        <w:gridCol w:w="1327"/>
        <w:gridCol w:w="8877"/>
      </w:tblGrid>
      <w:tr w:rsidR="00A37C9A" w14:paraId="008FCE44" w14:textId="77777777" w:rsidTr="000D2DEC">
        <w:tc>
          <w:tcPr>
            <w:tcW w:w="650" w:type="pct"/>
            <w:hideMark/>
          </w:tcPr>
          <w:p w14:paraId="7A0B8051"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646AE0C" w14:textId="77777777" w:rsidR="00A37C9A" w:rsidRDefault="00A37C9A" w:rsidP="000D2DEC">
            <w:pPr>
              <w:spacing w:after="240"/>
              <w:outlineLvl w:val="0"/>
              <w:rPr>
                <w:rFonts w:ascii="Times New Roman" w:hAnsi="Times New Roman"/>
                <w:b/>
                <w:sz w:val="24"/>
              </w:rPr>
            </w:pPr>
            <w:r>
              <w:rPr>
                <w:rFonts w:ascii="Times New Roman" w:hAnsi="Times New Roman"/>
                <w:b/>
                <w:sz w:val="24"/>
              </w:rPr>
              <w:t>11. 12. 2025</w:t>
            </w:r>
          </w:p>
        </w:tc>
      </w:tr>
      <w:tr w:rsidR="00A37C9A" w14:paraId="399B2662" w14:textId="77777777" w:rsidTr="000D2DEC">
        <w:tc>
          <w:tcPr>
            <w:tcW w:w="650" w:type="pct"/>
            <w:hideMark/>
          </w:tcPr>
          <w:p w14:paraId="27E8BA41"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63E2842" w14:textId="77777777" w:rsidR="00A37C9A" w:rsidRDefault="00A37C9A" w:rsidP="000D2DEC">
            <w:pPr>
              <w:spacing w:after="120"/>
              <w:jc w:val="both"/>
              <w:outlineLvl w:val="0"/>
              <w:rPr>
                <w:rFonts w:ascii="Times New Roman" w:hAnsi="Times New Roman"/>
                <w:b/>
                <w:sz w:val="24"/>
              </w:rPr>
            </w:pPr>
            <w:r>
              <w:rPr>
                <w:rFonts w:ascii="Times New Roman" w:hAnsi="Times New Roman"/>
                <w:b/>
                <w:sz w:val="24"/>
              </w:rPr>
              <w:t xml:space="preserve">Ing. Josef Treml, Vyšší odborná škola, Střední průmyslová škola a Jazyková škola </w:t>
            </w:r>
            <w:r>
              <w:rPr>
                <w:rFonts w:ascii="Times New Roman" w:hAnsi="Times New Roman"/>
                <w:b/>
                <w:sz w:val="24"/>
              </w:rPr>
              <w:br/>
              <w:t>s právem státní jazykové zkoušky, Kutná Hora, Masarykova 197, ředitel</w:t>
            </w:r>
          </w:p>
        </w:tc>
      </w:tr>
    </w:tbl>
    <w:p w14:paraId="101C5ADA"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2AD625E1"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s tím, aby statutární zástupce Vyšší odborné školy, Střední průmyslové školy a Jazykové školy s právem státní jazykové zkoušky, Kutná Hora Masarykova 197, Ing. Josef Treml, podepsal Kupní smlouvu </w:t>
      </w:r>
      <w:r>
        <w:rPr>
          <w:rFonts w:ascii="Times New Roman" w:hAnsi="Times New Roman"/>
          <w:sz w:val="24"/>
        </w:rPr>
        <w:br/>
        <w:t>s vybraným dodavatelem dle bodu II. usnesení a Písemnou zprávu zadavatele.</w:t>
      </w:r>
    </w:p>
    <w:p w14:paraId="7477E38E"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191B348C" w14:textId="77777777" w:rsidTr="000D2DEC">
        <w:tc>
          <w:tcPr>
            <w:tcW w:w="273" w:type="pct"/>
          </w:tcPr>
          <w:p w14:paraId="3661AEFB"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5C829857"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Souhlas se zadáním podlimitní veřejné zakázky na dodávky ve zjednodušeném podlimitním řízení: „Dodávka IT techniky – opakování III“</w:t>
            </w:r>
          </w:p>
        </w:tc>
      </w:tr>
    </w:tbl>
    <w:p w14:paraId="43BBAAC3" w14:textId="77777777" w:rsidR="00A37C9A" w:rsidRDefault="00A37C9A" w:rsidP="00A37C9A">
      <w:pPr>
        <w:outlineLvl w:val="0"/>
        <w:rPr>
          <w:rFonts w:ascii="Times New Roman" w:hAnsi="Times New Roman"/>
          <w:b/>
          <w:bCs/>
          <w:sz w:val="24"/>
        </w:rPr>
      </w:pPr>
    </w:p>
    <w:p w14:paraId="1192D4C2"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045-37/2025/RK ze dne </w:t>
      </w:r>
      <w:r>
        <w:rPr>
          <w:rFonts w:ascii="Times New Roman" w:hAnsi="Times New Roman"/>
          <w:b/>
          <w:bCs/>
          <w:sz w:val="24"/>
          <w:u w:val="single"/>
        </w:rPr>
        <w:t>30. 10. 2025</w:t>
      </w:r>
    </w:p>
    <w:p w14:paraId="48F8C8C1"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0B3A6963"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AE9A333" w14:textId="77777777" w:rsidR="00A37C9A" w:rsidRDefault="00A37C9A" w:rsidP="00A37C9A">
      <w:pPr>
        <w:jc w:val="both"/>
        <w:outlineLvl w:val="0"/>
        <w:rPr>
          <w:rFonts w:ascii="Times New Roman" w:hAnsi="Times New Roman"/>
          <w:sz w:val="24"/>
        </w:rPr>
      </w:pPr>
      <w:r>
        <w:rPr>
          <w:rFonts w:ascii="Times New Roman" w:hAnsi="Times New Roman"/>
          <w:sz w:val="24"/>
        </w:rPr>
        <w:t>a) Důvodovou zprávu k Tisku č. 2524(2025)</w:t>
      </w:r>
    </w:p>
    <w:p w14:paraId="5026CA1F" w14:textId="77777777" w:rsidR="00A37C9A" w:rsidRDefault="00A37C9A" w:rsidP="00A37C9A">
      <w:pPr>
        <w:jc w:val="both"/>
        <w:outlineLvl w:val="0"/>
        <w:rPr>
          <w:rFonts w:ascii="Times New Roman" w:hAnsi="Times New Roman"/>
          <w:sz w:val="24"/>
        </w:rPr>
      </w:pPr>
      <w:r>
        <w:rPr>
          <w:rFonts w:ascii="Times New Roman" w:hAnsi="Times New Roman"/>
          <w:sz w:val="24"/>
        </w:rPr>
        <w:t>b) Zprávu o hodnocení nabídek v příloze č. 1 k Tisku č. 2524(2025)</w:t>
      </w:r>
    </w:p>
    <w:p w14:paraId="7B24E4FE" w14:textId="77777777" w:rsidR="00A37C9A" w:rsidRDefault="00A37C9A" w:rsidP="00A37C9A">
      <w:pPr>
        <w:jc w:val="both"/>
        <w:outlineLvl w:val="0"/>
        <w:rPr>
          <w:rFonts w:ascii="Times New Roman" w:hAnsi="Times New Roman"/>
          <w:sz w:val="24"/>
        </w:rPr>
      </w:pPr>
      <w:r>
        <w:rPr>
          <w:rFonts w:ascii="Times New Roman" w:hAnsi="Times New Roman"/>
          <w:sz w:val="24"/>
        </w:rPr>
        <w:t>c) Protokol o posouzení splnění podmínek účasti v příloze č. 2 k Tisku č. 2524(2025)</w:t>
      </w:r>
    </w:p>
    <w:p w14:paraId="5171ED64" w14:textId="77777777" w:rsidR="00A37C9A" w:rsidRDefault="00A37C9A" w:rsidP="00A37C9A">
      <w:pPr>
        <w:jc w:val="both"/>
        <w:outlineLvl w:val="0"/>
        <w:rPr>
          <w:rFonts w:ascii="Times New Roman" w:hAnsi="Times New Roman"/>
          <w:sz w:val="24"/>
        </w:rPr>
      </w:pPr>
      <w:r>
        <w:rPr>
          <w:rFonts w:ascii="Times New Roman" w:hAnsi="Times New Roman"/>
          <w:sz w:val="24"/>
        </w:rPr>
        <w:t>d) Rozhodnutí o výběru dodavatele v příloze č. 3 k Tisku č. 2524(2025)</w:t>
      </w:r>
    </w:p>
    <w:p w14:paraId="1AACFEC1"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79B5FB64" w14:textId="77777777" w:rsidR="00A37C9A" w:rsidRDefault="00A37C9A" w:rsidP="00A37C9A">
      <w:pPr>
        <w:jc w:val="both"/>
        <w:outlineLvl w:val="0"/>
        <w:rPr>
          <w:rFonts w:ascii="Times New Roman" w:hAnsi="Times New Roman"/>
          <w:sz w:val="24"/>
        </w:rPr>
      </w:pPr>
      <w:r>
        <w:rPr>
          <w:rFonts w:ascii="Times New Roman" w:hAnsi="Times New Roman"/>
          <w:sz w:val="24"/>
        </w:rPr>
        <w:t>a) že vybraným dodavatelem, v souladu s § 122 zákona č. 134/2016 Sb., o zadávání veřejných zakázek, ve znění pozdějších předpisů, je společnost:</w:t>
      </w:r>
    </w:p>
    <w:p w14:paraId="557A1DE4" w14:textId="77777777" w:rsidR="00A37C9A" w:rsidRDefault="00A37C9A" w:rsidP="00A37C9A">
      <w:pPr>
        <w:jc w:val="both"/>
        <w:outlineLvl w:val="0"/>
        <w:rPr>
          <w:rFonts w:ascii="Times New Roman" w:hAnsi="Times New Roman"/>
          <w:sz w:val="24"/>
        </w:rPr>
      </w:pPr>
    </w:p>
    <w:p w14:paraId="48D9A9B1" w14:textId="77777777" w:rsidR="00A37C9A" w:rsidRDefault="00A37C9A" w:rsidP="00A37C9A">
      <w:pPr>
        <w:jc w:val="both"/>
        <w:outlineLvl w:val="0"/>
        <w:rPr>
          <w:rFonts w:ascii="Times New Roman" w:hAnsi="Times New Roman"/>
          <w:sz w:val="24"/>
        </w:rPr>
      </w:pPr>
      <w:r>
        <w:rPr>
          <w:rFonts w:ascii="Times New Roman" w:hAnsi="Times New Roman"/>
          <w:sz w:val="24"/>
        </w:rPr>
        <w:t>Z + M Partner, spol. s. r. o.</w:t>
      </w:r>
    </w:p>
    <w:p w14:paraId="614FBA6C" w14:textId="77777777" w:rsidR="00A37C9A" w:rsidRDefault="00A37C9A" w:rsidP="00A37C9A">
      <w:pPr>
        <w:jc w:val="both"/>
        <w:outlineLvl w:val="0"/>
        <w:rPr>
          <w:rFonts w:ascii="Times New Roman" w:hAnsi="Times New Roman"/>
          <w:sz w:val="24"/>
        </w:rPr>
      </w:pPr>
      <w:r>
        <w:rPr>
          <w:rFonts w:ascii="Times New Roman" w:hAnsi="Times New Roman"/>
          <w:sz w:val="24"/>
        </w:rPr>
        <w:t>Valchařská 3261/17, Moravská Ostrava, 702 00 Ostrava</w:t>
      </w:r>
    </w:p>
    <w:p w14:paraId="4AAFBA3E" w14:textId="77777777" w:rsidR="00A37C9A" w:rsidRDefault="00A37C9A" w:rsidP="00A37C9A">
      <w:pPr>
        <w:jc w:val="both"/>
        <w:outlineLvl w:val="0"/>
        <w:rPr>
          <w:rFonts w:ascii="Times New Roman" w:hAnsi="Times New Roman"/>
          <w:sz w:val="24"/>
        </w:rPr>
      </w:pPr>
      <w:r>
        <w:rPr>
          <w:rFonts w:ascii="Times New Roman" w:hAnsi="Times New Roman"/>
          <w:sz w:val="24"/>
        </w:rPr>
        <w:t>IČO: 26843935</w:t>
      </w:r>
    </w:p>
    <w:p w14:paraId="5288C3C6" w14:textId="77777777" w:rsidR="00A37C9A" w:rsidRDefault="00A37C9A" w:rsidP="00A37C9A">
      <w:pPr>
        <w:jc w:val="both"/>
        <w:outlineLvl w:val="0"/>
        <w:rPr>
          <w:rFonts w:ascii="Times New Roman" w:hAnsi="Times New Roman"/>
          <w:sz w:val="24"/>
        </w:rPr>
      </w:pPr>
      <w:r>
        <w:rPr>
          <w:rFonts w:ascii="Times New Roman" w:hAnsi="Times New Roman"/>
          <w:sz w:val="24"/>
        </w:rPr>
        <w:t>Nabídková cena: 1 127 750,00 Kč bez DPH; 1 364 577,50 Kč vč. DPH</w:t>
      </w:r>
    </w:p>
    <w:p w14:paraId="63CB684E" w14:textId="77777777" w:rsidR="00A37C9A" w:rsidRDefault="00A37C9A" w:rsidP="00A37C9A">
      <w:pPr>
        <w:jc w:val="both"/>
        <w:outlineLvl w:val="0"/>
        <w:rPr>
          <w:rFonts w:ascii="Times New Roman" w:hAnsi="Times New Roman"/>
          <w:sz w:val="24"/>
        </w:rPr>
      </w:pPr>
    </w:p>
    <w:p w14:paraId="0D6D6F53"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b) s uzavřením smlouvy na veřejnou zakázku s názvem „Dodávka IT techniky – opakování III“ </w:t>
      </w:r>
      <w:r>
        <w:rPr>
          <w:rFonts w:ascii="Times New Roman" w:hAnsi="Times New Roman"/>
          <w:sz w:val="24"/>
        </w:rPr>
        <w:br/>
        <w:t xml:space="preserve">s vybraným dodavatelem, v souladu s § 124 zákona č. 134/2016 Sb., o zadávání veřejných zakázek, </w:t>
      </w:r>
      <w:r>
        <w:rPr>
          <w:rFonts w:ascii="Times New Roman" w:hAnsi="Times New Roman"/>
          <w:sz w:val="24"/>
        </w:rPr>
        <w:br/>
        <w:t>ve znění pozdějších předpisů</w:t>
      </w:r>
    </w:p>
    <w:p w14:paraId="3A5487B6"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57E732AC" w14:textId="77777777" w:rsidR="00A37C9A" w:rsidRDefault="00A37C9A" w:rsidP="00A37C9A">
      <w:pPr>
        <w:jc w:val="both"/>
        <w:outlineLvl w:val="0"/>
        <w:rPr>
          <w:rFonts w:ascii="Times New Roman" w:hAnsi="Times New Roman"/>
          <w:sz w:val="24"/>
        </w:rPr>
      </w:pPr>
      <w:r>
        <w:rPr>
          <w:rFonts w:ascii="Times New Roman" w:hAnsi="Times New Roman"/>
          <w:sz w:val="24"/>
        </w:rPr>
        <w:t>s tím, aby Mgr. Petr Paták, DiS., MBA, ředitel příspěvkové organizace, podepsal smlouvu s vybraným dodavatelem dle bodu II. usnesení a Písemnou zprávu zadavatele</w:t>
      </w:r>
    </w:p>
    <w:p w14:paraId="5B8FDD5B"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622D9AB9" w14:textId="77777777" w:rsidTr="000D2DEC">
        <w:tc>
          <w:tcPr>
            <w:tcW w:w="273" w:type="pct"/>
          </w:tcPr>
          <w:p w14:paraId="392BC2FA"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5EE3BF45"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Souhlas se zadáním podlimitní veřejné zakázky na dodávky ve zjednodušeném </w:t>
            </w:r>
            <w:r>
              <w:rPr>
                <w:rFonts w:ascii="Times New Roman" w:hAnsi="Times New Roman"/>
                <w:b/>
                <w:sz w:val="26"/>
                <w:szCs w:val="26"/>
              </w:rPr>
              <w:lastRenderedPageBreak/>
              <w:t>podlimitním řízení: „Nákup univerzálních nakladačů pro střediska školního statku“ dělené na 2 části</w:t>
            </w:r>
          </w:p>
        </w:tc>
      </w:tr>
    </w:tbl>
    <w:p w14:paraId="0A959130" w14:textId="77777777" w:rsidR="00A37C9A" w:rsidRDefault="00A37C9A" w:rsidP="00A37C9A">
      <w:pPr>
        <w:outlineLvl w:val="0"/>
        <w:rPr>
          <w:rFonts w:ascii="Times New Roman" w:hAnsi="Times New Roman"/>
          <w:b/>
          <w:bCs/>
          <w:sz w:val="24"/>
        </w:rPr>
      </w:pPr>
    </w:p>
    <w:p w14:paraId="26EF9A15"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046-37/2025/RK ze dne </w:t>
      </w:r>
      <w:r>
        <w:rPr>
          <w:rFonts w:ascii="Times New Roman" w:hAnsi="Times New Roman"/>
          <w:b/>
          <w:bCs/>
          <w:sz w:val="24"/>
          <w:u w:val="single"/>
        </w:rPr>
        <w:t>30. 10. 2025</w:t>
      </w:r>
    </w:p>
    <w:p w14:paraId="50F6E195"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2A38F5AF"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66360B45" w14:textId="77777777" w:rsidR="00A37C9A" w:rsidRDefault="00A37C9A" w:rsidP="00A37C9A">
      <w:pPr>
        <w:jc w:val="both"/>
        <w:outlineLvl w:val="0"/>
        <w:rPr>
          <w:rFonts w:ascii="Times New Roman" w:hAnsi="Times New Roman"/>
          <w:sz w:val="24"/>
        </w:rPr>
      </w:pPr>
      <w:r>
        <w:rPr>
          <w:rFonts w:ascii="Times New Roman" w:hAnsi="Times New Roman"/>
          <w:sz w:val="24"/>
        </w:rPr>
        <w:t>a) Důvodovou zprávu k Tisku č. 2603(2025)</w:t>
      </w:r>
    </w:p>
    <w:p w14:paraId="425B47F5" w14:textId="77777777" w:rsidR="00A37C9A" w:rsidRDefault="00A37C9A" w:rsidP="00A37C9A">
      <w:pPr>
        <w:jc w:val="both"/>
        <w:outlineLvl w:val="0"/>
        <w:rPr>
          <w:rFonts w:ascii="Times New Roman" w:hAnsi="Times New Roman"/>
          <w:sz w:val="24"/>
        </w:rPr>
      </w:pPr>
      <w:r>
        <w:rPr>
          <w:rFonts w:ascii="Times New Roman" w:hAnsi="Times New Roman"/>
          <w:sz w:val="24"/>
        </w:rPr>
        <w:t>b) Zprávu o hodnocení nabídek v příloze č. 1 k Tisku č. 2603(2025)</w:t>
      </w:r>
    </w:p>
    <w:p w14:paraId="42E45F71" w14:textId="77777777" w:rsidR="00A37C9A" w:rsidRDefault="00A37C9A" w:rsidP="00A37C9A">
      <w:pPr>
        <w:jc w:val="both"/>
        <w:outlineLvl w:val="0"/>
        <w:rPr>
          <w:rFonts w:ascii="Times New Roman" w:hAnsi="Times New Roman"/>
          <w:sz w:val="24"/>
        </w:rPr>
      </w:pPr>
      <w:r>
        <w:rPr>
          <w:rFonts w:ascii="Times New Roman" w:hAnsi="Times New Roman"/>
          <w:sz w:val="24"/>
        </w:rPr>
        <w:t>c) Protokol o posouzení splnění podmínek účasti v příloze č. 2 k Tisku č. 2603(2025)</w:t>
      </w:r>
    </w:p>
    <w:p w14:paraId="4E2E38EF" w14:textId="77777777" w:rsidR="00A37C9A" w:rsidRDefault="00A37C9A" w:rsidP="00A37C9A">
      <w:pPr>
        <w:jc w:val="both"/>
        <w:outlineLvl w:val="0"/>
        <w:rPr>
          <w:rFonts w:ascii="Times New Roman" w:hAnsi="Times New Roman"/>
          <w:sz w:val="24"/>
        </w:rPr>
      </w:pPr>
      <w:r>
        <w:rPr>
          <w:rFonts w:ascii="Times New Roman" w:hAnsi="Times New Roman"/>
          <w:sz w:val="24"/>
        </w:rPr>
        <w:t>d) Rozhodnutí o výběru dodavatele v příloze č. 3 Tisku č. 2603(2025)</w:t>
      </w:r>
    </w:p>
    <w:p w14:paraId="5E4AFC38"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7DBAD08C" w14:textId="77777777" w:rsidR="00A37C9A" w:rsidRDefault="00A37C9A" w:rsidP="00A37C9A">
      <w:pPr>
        <w:jc w:val="both"/>
        <w:outlineLvl w:val="0"/>
        <w:rPr>
          <w:rFonts w:ascii="Times New Roman" w:hAnsi="Times New Roman"/>
          <w:sz w:val="24"/>
        </w:rPr>
      </w:pPr>
      <w:r>
        <w:rPr>
          <w:rFonts w:ascii="Times New Roman" w:hAnsi="Times New Roman"/>
          <w:sz w:val="24"/>
        </w:rPr>
        <w:t>a) že vybraným dodavatelem, v souladu s § 122 zákona č. 134/2016 Sb., o zadávání veřejných zakázek, ve znění pozdějších předpisů, je společnost:</w:t>
      </w:r>
    </w:p>
    <w:p w14:paraId="02DF93C2" w14:textId="77777777" w:rsidR="00A37C9A" w:rsidRDefault="00A37C9A" w:rsidP="00A37C9A">
      <w:pPr>
        <w:jc w:val="both"/>
        <w:outlineLvl w:val="0"/>
        <w:rPr>
          <w:rFonts w:ascii="Times New Roman" w:hAnsi="Times New Roman"/>
          <w:sz w:val="24"/>
        </w:rPr>
      </w:pPr>
    </w:p>
    <w:p w14:paraId="5634278E" w14:textId="77777777" w:rsidR="00A37C9A" w:rsidRDefault="00A37C9A" w:rsidP="00A37C9A">
      <w:pPr>
        <w:jc w:val="both"/>
        <w:outlineLvl w:val="0"/>
        <w:rPr>
          <w:rFonts w:ascii="Times New Roman" w:hAnsi="Times New Roman"/>
          <w:sz w:val="24"/>
        </w:rPr>
      </w:pPr>
      <w:r>
        <w:rPr>
          <w:rFonts w:ascii="Times New Roman" w:hAnsi="Times New Roman"/>
          <w:sz w:val="24"/>
        </w:rPr>
        <w:t>Pro část A:</w:t>
      </w:r>
    </w:p>
    <w:p w14:paraId="29DE67A1" w14:textId="77777777" w:rsidR="00A37C9A" w:rsidRDefault="00A37C9A" w:rsidP="00A37C9A">
      <w:pPr>
        <w:jc w:val="both"/>
        <w:outlineLvl w:val="0"/>
        <w:rPr>
          <w:rFonts w:ascii="Times New Roman" w:hAnsi="Times New Roman"/>
          <w:sz w:val="24"/>
        </w:rPr>
      </w:pPr>
      <w:r>
        <w:rPr>
          <w:rFonts w:ascii="Times New Roman" w:hAnsi="Times New Roman"/>
          <w:sz w:val="24"/>
        </w:rPr>
        <w:t>AGROCENTRUM ZS, s. r. o.</w:t>
      </w:r>
    </w:p>
    <w:p w14:paraId="543A4B54" w14:textId="77777777" w:rsidR="00A37C9A" w:rsidRDefault="00A37C9A" w:rsidP="00A37C9A">
      <w:pPr>
        <w:jc w:val="both"/>
        <w:outlineLvl w:val="0"/>
        <w:rPr>
          <w:rFonts w:ascii="Times New Roman" w:hAnsi="Times New Roman"/>
          <w:sz w:val="24"/>
        </w:rPr>
      </w:pPr>
      <w:r>
        <w:rPr>
          <w:rFonts w:ascii="Times New Roman" w:hAnsi="Times New Roman"/>
          <w:sz w:val="24"/>
        </w:rPr>
        <w:t>Stránecká Zhoř 120, PSČ 59442</w:t>
      </w:r>
    </w:p>
    <w:p w14:paraId="5B68A610" w14:textId="77777777" w:rsidR="00A37C9A" w:rsidRDefault="00A37C9A" w:rsidP="00A37C9A">
      <w:pPr>
        <w:jc w:val="both"/>
        <w:outlineLvl w:val="0"/>
        <w:rPr>
          <w:rFonts w:ascii="Times New Roman" w:hAnsi="Times New Roman"/>
          <w:sz w:val="24"/>
        </w:rPr>
      </w:pPr>
      <w:r>
        <w:rPr>
          <w:rFonts w:ascii="Times New Roman" w:hAnsi="Times New Roman"/>
          <w:sz w:val="24"/>
        </w:rPr>
        <w:t>IČO: 27687236</w:t>
      </w:r>
    </w:p>
    <w:p w14:paraId="58B797C4" w14:textId="77777777" w:rsidR="00A37C9A" w:rsidRDefault="00A37C9A" w:rsidP="00A37C9A">
      <w:pPr>
        <w:jc w:val="both"/>
        <w:outlineLvl w:val="0"/>
        <w:rPr>
          <w:rFonts w:ascii="Times New Roman" w:hAnsi="Times New Roman"/>
          <w:sz w:val="24"/>
        </w:rPr>
      </w:pPr>
      <w:r>
        <w:rPr>
          <w:rFonts w:ascii="Times New Roman" w:hAnsi="Times New Roman"/>
          <w:sz w:val="24"/>
        </w:rPr>
        <w:t>Nabídková cena: 1 980 000,00 Kč bez DPH, tj. 2 395 800,00 Kč vč. DPH</w:t>
      </w:r>
    </w:p>
    <w:p w14:paraId="1B41E73D" w14:textId="77777777" w:rsidR="00A37C9A" w:rsidRDefault="00A37C9A" w:rsidP="00A37C9A">
      <w:pPr>
        <w:jc w:val="both"/>
        <w:outlineLvl w:val="0"/>
        <w:rPr>
          <w:rFonts w:ascii="Times New Roman" w:hAnsi="Times New Roman"/>
          <w:sz w:val="24"/>
        </w:rPr>
      </w:pPr>
    </w:p>
    <w:p w14:paraId="4A50C33C" w14:textId="77777777" w:rsidR="00A37C9A" w:rsidRDefault="00A37C9A" w:rsidP="00A37C9A">
      <w:pPr>
        <w:jc w:val="both"/>
        <w:outlineLvl w:val="0"/>
        <w:rPr>
          <w:rFonts w:ascii="Times New Roman" w:hAnsi="Times New Roman"/>
          <w:sz w:val="24"/>
        </w:rPr>
      </w:pPr>
      <w:r>
        <w:rPr>
          <w:rFonts w:ascii="Times New Roman" w:hAnsi="Times New Roman"/>
          <w:sz w:val="24"/>
        </w:rPr>
        <w:t>Pro část B:</w:t>
      </w:r>
    </w:p>
    <w:p w14:paraId="175EB7DB" w14:textId="77777777" w:rsidR="00A37C9A" w:rsidRDefault="00A37C9A" w:rsidP="00A37C9A">
      <w:pPr>
        <w:jc w:val="both"/>
        <w:outlineLvl w:val="0"/>
        <w:rPr>
          <w:rFonts w:ascii="Times New Roman" w:hAnsi="Times New Roman"/>
          <w:sz w:val="24"/>
        </w:rPr>
      </w:pPr>
      <w:r>
        <w:rPr>
          <w:rFonts w:ascii="Times New Roman" w:hAnsi="Times New Roman"/>
          <w:sz w:val="24"/>
        </w:rPr>
        <w:t>Tom-Agro, s. r. o.</w:t>
      </w:r>
    </w:p>
    <w:p w14:paraId="27C004FB" w14:textId="77777777" w:rsidR="00A37C9A" w:rsidRDefault="00A37C9A" w:rsidP="00A37C9A">
      <w:pPr>
        <w:jc w:val="both"/>
        <w:outlineLvl w:val="0"/>
        <w:rPr>
          <w:rFonts w:ascii="Times New Roman" w:hAnsi="Times New Roman"/>
          <w:sz w:val="24"/>
        </w:rPr>
      </w:pPr>
      <w:r>
        <w:rPr>
          <w:rFonts w:ascii="Times New Roman" w:hAnsi="Times New Roman"/>
          <w:sz w:val="24"/>
        </w:rPr>
        <w:t>Libušina 394, 270 01 Kněževes</w:t>
      </w:r>
    </w:p>
    <w:p w14:paraId="0C8BE269" w14:textId="77777777" w:rsidR="00A37C9A" w:rsidRDefault="00A37C9A" w:rsidP="00A37C9A">
      <w:pPr>
        <w:jc w:val="both"/>
        <w:outlineLvl w:val="0"/>
        <w:rPr>
          <w:rFonts w:ascii="Times New Roman" w:hAnsi="Times New Roman"/>
          <w:sz w:val="24"/>
        </w:rPr>
      </w:pPr>
      <w:r>
        <w:rPr>
          <w:rFonts w:ascii="Times New Roman" w:hAnsi="Times New Roman"/>
          <w:sz w:val="24"/>
        </w:rPr>
        <w:t>IČO: 62583280</w:t>
      </w:r>
    </w:p>
    <w:p w14:paraId="6D7985B9" w14:textId="77777777" w:rsidR="00A37C9A" w:rsidRDefault="00A37C9A" w:rsidP="00A37C9A">
      <w:pPr>
        <w:jc w:val="both"/>
        <w:outlineLvl w:val="0"/>
        <w:rPr>
          <w:rFonts w:ascii="Times New Roman" w:hAnsi="Times New Roman"/>
          <w:sz w:val="24"/>
        </w:rPr>
      </w:pPr>
      <w:r>
        <w:rPr>
          <w:rFonts w:ascii="Times New Roman" w:hAnsi="Times New Roman"/>
          <w:sz w:val="24"/>
        </w:rPr>
        <w:t>Nabídková cena: 1 373 000,00 Kč bez DPH, tj. 1 661 330,00 Kč vč. DPH</w:t>
      </w:r>
    </w:p>
    <w:p w14:paraId="6A0BF128" w14:textId="77777777" w:rsidR="00A37C9A" w:rsidRDefault="00A37C9A" w:rsidP="00A37C9A">
      <w:pPr>
        <w:jc w:val="both"/>
        <w:outlineLvl w:val="0"/>
        <w:rPr>
          <w:rFonts w:ascii="Times New Roman" w:hAnsi="Times New Roman"/>
          <w:sz w:val="24"/>
        </w:rPr>
      </w:pPr>
    </w:p>
    <w:p w14:paraId="672F7B8C" w14:textId="77777777" w:rsidR="00A37C9A" w:rsidRDefault="00A37C9A" w:rsidP="00A37C9A">
      <w:pPr>
        <w:jc w:val="both"/>
        <w:outlineLvl w:val="0"/>
        <w:rPr>
          <w:rFonts w:ascii="Times New Roman" w:hAnsi="Times New Roman"/>
          <w:sz w:val="24"/>
        </w:rPr>
      </w:pPr>
      <w:r>
        <w:rPr>
          <w:rFonts w:ascii="Times New Roman" w:hAnsi="Times New Roman"/>
          <w:sz w:val="24"/>
        </w:rPr>
        <w:t>b) s uzavřením smluv na veřejnou zakázku s názvem „Nákup univerzálních nakladačů pro střediska školního statku“ s vybranými dodavateli, v souladu s § 124 zákona č. 134/2016 Sb., o zadávání veřejných zakázek, ve znění pozdějších předpisů</w:t>
      </w:r>
    </w:p>
    <w:p w14:paraId="23A398E8"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562DB719" w14:textId="77777777" w:rsidR="00A37C9A" w:rsidRDefault="00A37C9A" w:rsidP="00A37C9A">
      <w:pPr>
        <w:jc w:val="both"/>
        <w:outlineLvl w:val="0"/>
        <w:rPr>
          <w:rFonts w:ascii="Times New Roman" w:hAnsi="Times New Roman"/>
          <w:sz w:val="24"/>
        </w:rPr>
      </w:pPr>
      <w:r>
        <w:rPr>
          <w:rFonts w:ascii="Times New Roman" w:hAnsi="Times New Roman"/>
          <w:sz w:val="24"/>
        </w:rPr>
        <w:t>s tím, aby Ing. Jan Kocmánek, ředitel příspěvkové organizace, podepsal smlouvy s vybranými dodavateli dle bodu II. usnesení a Písemnou zprávu zadavatele</w:t>
      </w:r>
    </w:p>
    <w:p w14:paraId="32D62A7A" w14:textId="77777777" w:rsidR="00A37C9A" w:rsidRDefault="00A37C9A" w:rsidP="00A37C9A">
      <w:pPr>
        <w:outlineLvl w:val="0"/>
        <w:rPr>
          <w:rFonts w:ascii="Times New Roman" w:hAnsi="Times New Roman"/>
          <w:sz w:val="24"/>
        </w:rPr>
      </w:pPr>
    </w:p>
    <w:p w14:paraId="5B371270" w14:textId="77777777" w:rsidR="00EF6AF4" w:rsidRDefault="00EF6AF4"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702A4C3D" w14:textId="77777777" w:rsidTr="000D2DEC">
        <w:tc>
          <w:tcPr>
            <w:tcW w:w="273" w:type="pct"/>
          </w:tcPr>
          <w:p w14:paraId="5D284F7A"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6E7DEE42"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Souhlas s opětovným vyhlášením veřejné zakázky ve zjednodušeném podlimitním řízení na stavební práce „Modernizace školních kuchyněk – stavební práce opakování II“</w:t>
            </w:r>
          </w:p>
        </w:tc>
      </w:tr>
    </w:tbl>
    <w:p w14:paraId="21BBC084" w14:textId="77777777" w:rsidR="00A37C9A" w:rsidRDefault="00A37C9A" w:rsidP="00A37C9A">
      <w:pPr>
        <w:outlineLvl w:val="0"/>
        <w:rPr>
          <w:rFonts w:ascii="Times New Roman" w:hAnsi="Times New Roman"/>
          <w:b/>
          <w:bCs/>
          <w:sz w:val="24"/>
        </w:rPr>
      </w:pPr>
    </w:p>
    <w:p w14:paraId="3AD54146" w14:textId="77777777" w:rsidR="00A37C9A" w:rsidRPr="00FF0FA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047-37/2025/RK ze dne </w:t>
      </w:r>
      <w:r>
        <w:rPr>
          <w:rFonts w:ascii="Times New Roman" w:hAnsi="Times New Roman"/>
          <w:b/>
          <w:bCs/>
          <w:sz w:val="24"/>
          <w:u w:val="single"/>
        </w:rPr>
        <w:t>30. 10. 2025</w:t>
      </w:r>
    </w:p>
    <w:p w14:paraId="2235F28C"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109D3B87" w14:textId="77777777" w:rsidR="00EF6AF4" w:rsidRDefault="00EF6AF4" w:rsidP="00A37C9A">
      <w:pPr>
        <w:spacing w:before="120" w:after="60"/>
        <w:outlineLvl w:val="0"/>
        <w:rPr>
          <w:rFonts w:ascii="Times New Roman" w:hAnsi="Times New Roman"/>
          <w:sz w:val="24"/>
        </w:rPr>
      </w:pPr>
    </w:p>
    <w:p w14:paraId="0AA6AFB7"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7AFC491" w14:textId="77777777" w:rsidR="00A37C9A" w:rsidRDefault="00A37C9A" w:rsidP="00A37C9A">
      <w:pPr>
        <w:jc w:val="both"/>
        <w:outlineLvl w:val="0"/>
        <w:rPr>
          <w:rFonts w:ascii="Times New Roman" w:hAnsi="Times New Roman"/>
          <w:sz w:val="24"/>
        </w:rPr>
      </w:pPr>
      <w:r>
        <w:rPr>
          <w:rFonts w:ascii="Times New Roman" w:hAnsi="Times New Roman"/>
          <w:sz w:val="24"/>
        </w:rPr>
        <w:t>zrušení veřejné zakázky ke dni 21. 10. 2025, ve smyslu znění ust. § 127 odst. 1 Zákona</w:t>
      </w:r>
    </w:p>
    <w:p w14:paraId="6D14B448"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bere na vědomí</w:t>
      </w:r>
    </w:p>
    <w:p w14:paraId="4E55248B" w14:textId="77777777" w:rsidR="00A37C9A" w:rsidRDefault="00A37C9A" w:rsidP="00A37C9A">
      <w:pPr>
        <w:jc w:val="both"/>
        <w:outlineLvl w:val="0"/>
        <w:rPr>
          <w:rFonts w:ascii="Times New Roman" w:hAnsi="Times New Roman"/>
          <w:sz w:val="24"/>
        </w:rPr>
      </w:pPr>
      <w:r>
        <w:rPr>
          <w:rFonts w:ascii="Times New Roman" w:hAnsi="Times New Roman"/>
          <w:sz w:val="24"/>
        </w:rPr>
        <w:t>a) Důvodovou zprávu a Interní formulář uvedený v příloze č. 7 k Tisku č. 2594(2025)</w:t>
      </w:r>
    </w:p>
    <w:p w14:paraId="3367C209" w14:textId="77777777" w:rsidR="00A37C9A" w:rsidRDefault="00A37C9A" w:rsidP="00A37C9A">
      <w:pPr>
        <w:jc w:val="both"/>
        <w:outlineLvl w:val="0"/>
        <w:rPr>
          <w:rFonts w:ascii="Times New Roman" w:hAnsi="Times New Roman"/>
          <w:sz w:val="24"/>
        </w:rPr>
      </w:pPr>
      <w:r>
        <w:rPr>
          <w:rFonts w:ascii="Times New Roman" w:hAnsi="Times New Roman"/>
          <w:sz w:val="24"/>
        </w:rPr>
        <w:t>b) Rozhodnutí o zrušení zadávacího řízení uvedené v příloze č. 6 k Tisku č. 2594(2025)</w:t>
      </w:r>
    </w:p>
    <w:p w14:paraId="2E8BAF6F"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3FD5F8D6" w14:textId="77777777" w:rsidR="00A37C9A" w:rsidRDefault="00A37C9A" w:rsidP="00A37C9A">
      <w:pPr>
        <w:jc w:val="both"/>
        <w:outlineLvl w:val="0"/>
        <w:rPr>
          <w:rFonts w:ascii="Times New Roman" w:hAnsi="Times New Roman"/>
          <w:sz w:val="24"/>
        </w:rPr>
      </w:pPr>
      <w:r>
        <w:rPr>
          <w:rFonts w:ascii="Times New Roman" w:hAnsi="Times New Roman"/>
          <w:sz w:val="24"/>
        </w:rPr>
        <w:t>a) Výzvu k podání nabídek vč. ZD dle přílohy č. 1 k Tisku č. 2594(2025)</w:t>
      </w:r>
    </w:p>
    <w:p w14:paraId="0EB7F679" w14:textId="77777777" w:rsidR="00A37C9A" w:rsidRDefault="00A37C9A" w:rsidP="00A37C9A">
      <w:pPr>
        <w:jc w:val="both"/>
        <w:outlineLvl w:val="0"/>
        <w:rPr>
          <w:rFonts w:ascii="Times New Roman" w:hAnsi="Times New Roman"/>
          <w:sz w:val="24"/>
        </w:rPr>
      </w:pPr>
      <w:r>
        <w:rPr>
          <w:rFonts w:ascii="Times New Roman" w:hAnsi="Times New Roman"/>
          <w:sz w:val="24"/>
        </w:rPr>
        <w:lastRenderedPageBreak/>
        <w:t>b) Návrh smlouvy o dílo dle přílohy č. 2 k Tisku č. 2594(2025)</w:t>
      </w:r>
    </w:p>
    <w:p w14:paraId="4277336F" w14:textId="77777777" w:rsidR="00A37C9A" w:rsidRDefault="00A37C9A" w:rsidP="00A37C9A">
      <w:pPr>
        <w:jc w:val="both"/>
        <w:outlineLvl w:val="0"/>
        <w:rPr>
          <w:rFonts w:ascii="Times New Roman" w:hAnsi="Times New Roman"/>
          <w:sz w:val="24"/>
        </w:rPr>
      </w:pPr>
      <w:r>
        <w:rPr>
          <w:rFonts w:ascii="Times New Roman" w:hAnsi="Times New Roman"/>
          <w:sz w:val="24"/>
        </w:rPr>
        <w:t>c) Soupis prací, dodávek a služeb včetně výkazu výměr dle přílohy č. 3 k Tisku č. 2594(2025)</w:t>
      </w:r>
    </w:p>
    <w:p w14:paraId="71FCFAFE" w14:textId="77777777" w:rsidR="00A37C9A" w:rsidRDefault="00A37C9A" w:rsidP="00A37C9A">
      <w:pPr>
        <w:jc w:val="both"/>
        <w:outlineLvl w:val="0"/>
        <w:rPr>
          <w:rFonts w:ascii="Times New Roman" w:hAnsi="Times New Roman"/>
          <w:sz w:val="24"/>
        </w:rPr>
      </w:pPr>
      <w:r>
        <w:rPr>
          <w:rFonts w:ascii="Times New Roman" w:hAnsi="Times New Roman"/>
          <w:sz w:val="24"/>
        </w:rPr>
        <w:t>d) Pověření komise k VZ dle přílohy č. 4 k Tisku č. 2594(2025)</w:t>
      </w:r>
    </w:p>
    <w:p w14:paraId="1135E208" w14:textId="77777777" w:rsidR="00A37C9A" w:rsidRDefault="00A37C9A" w:rsidP="00A37C9A">
      <w:pPr>
        <w:jc w:val="both"/>
        <w:outlineLvl w:val="0"/>
        <w:rPr>
          <w:rFonts w:ascii="Times New Roman" w:hAnsi="Times New Roman"/>
          <w:sz w:val="24"/>
        </w:rPr>
      </w:pPr>
      <w:r>
        <w:rPr>
          <w:rFonts w:ascii="Times New Roman" w:hAnsi="Times New Roman"/>
          <w:sz w:val="24"/>
        </w:rPr>
        <w:t>e) Pověření zaměstnanců KÚSK dle přílohy č. 5 k Tisku č. 2594(2025)</w:t>
      </w:r>
    </w:p>
    <w:p w14:paraId="5B2CF4D7"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uděluje</w:t>
      </w:r>
    </w:p>
    <w:p w14:paraId="66B9D530"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souhlas statutárnímu zástupci příspěvkové organizace, ředitelce PhDr. Janě Podolákové, k vyhlášení veřejné zakázky na stavební práce ve zjednodušeném podlimitním řízení v souladu se Směrnicí č. 174, </w:t>
      </w:r>
      <w:r>
        <w:rPr>
          <w:rFonts w:ascii="Times New Roman" w:hAnsi="Times New Roman"/>
          <w:sz w:val="24"/>
        </w:rPr>
        <w:br/>
        <w:t xml:space="preserve">o zadávání veřejných zakázek Středočeským krajem a příspěvkovými organizacemi Středočeského kraje </w:t>
      </w:r>
      <w:r>
        <w:rPr>
          <w:rFonts w:ascii="Times New Roman" w:hAnsi="Times New Roman"/>
          <w:sz w:val="24"/>
        </w:rPr>
        <w:br/>
        <w:t xml:space="preserve">a zákonem č. 134/2016 Sb., o zadávání veřejných zakázek, na akci: „Modernizace školních kuchyněk </w:t>
      </w:r>
      <w:r>
        <w:rPr>
          <w:rFonts w:ascii="Times New Roman" w:hAnsi="Times New Roman"/>
          <w:sz w:val="24"/>
        </w:rPr>
        <w:br/>
        <w:t>– stavební práce opakování II“</w:t>
      </w:r>
    </w:p>
    <w:p w14:paraId="023480A9"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33388E4A"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a v souladu se Směrnicí č. 174, o zadávání veřejných zakázek Středočeským krajem </w:t>
      </w:r>
      <w:r>
        <w:rPr>
          <w:rFonts w:ascii="Times New Roman" w:hAnsi="Times New Roman"/>
          <w:sz w:val="24"/>
        </w:rPr>
        <w:br/>
        <w:t xml:space="preserve">a příspěvkovými organizacemi Středočeského kraje, k provádění jmenovitých úkolů zadavatele Komisi pro otevírání, posouzení a hodnocení nabídek na realizaci veřejné zakázky s názvem: „Modernizace školních kuchyněk – stavební práce opakování II“ dle odsouhlaseného pověření v bodě III., dle přílohy </w:t>
      </w:r>
      <w:r>
        <w:rPr>
          <w:rFonts w:ascii="Times New Roman" w:hAnsi="Times New Roman"/>
          <w:sz w:val="24"/>
        </w:rPr>
        <w:br/>
        <w:t>č. 4 k Tisku č. 2594(2025)</w:t>
      </w:r>
    </w:p>
    <w:p w14:paraId="1BB77DE3"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69651F24" w14:textId="77777777" w:rsidR="00A37C9A" w:rsidRDefault="00A37C9A" w:rsidP="00A37C9A">
      <w:pPr>
        <w:jc w:val="both"/>
        <w:outlineLvl w:val="0"/>
        <w:rPr>
          <w:rFonts w:ascii="Times New Roman" w:hAnsi="Times New Roman"/>
          <w:sz w:val="24"/>
        </w:rPr>
      </w:pPr>
      <w:r>
        <w:rPr>
          <w:rFonts w:ascii="Times New Roman" w:hAnsi="Times New Roman"/>
          <w:sz w:val="24"/>
        </w:rPr>
        <w:t>příspěvkové organizaci, Hotelová škola Poděbrady, aby na základě výše uvedeného pověřila jednotlivé členy a náhradníky komise, zaměstnance příspěvkové organizace, dle odsouhlaseného pověření v bodě III. usnesení</w:t>
      </w:r>
    </w:p>
    <w:tbl>
      <w:tblPr>
        <w:tblW w:w="5000" w:type="pct"/>
        <w:tblLook w:val="04A0" w:firstRow="1" w:lastRow="0" w:firstColumn="1" w:lastColumn="0" w:noHBand="0" w:noVBand="1"/>
      </w:tblPr>
      <w:tblGrid>
        <w:gridCol w:w="1327"/>
        <w:gridCol w:w="8877"/>
      </w:tblGrid>
      <w:tr w:rsidR="00A37C9A" w14:paraId="0A5EA372" w14:textId="77777777" w:rsidTr="000D2DEC">
        <w:tc>
          <w:tcPr>
            <w:tcW w:w="650" w:type="pct"/>
            <w:hideMark/>
          </w:tcPr>
          <w:p w14:paraId="67689253"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1C269B9" w14:textId="77777777" w:rsidR="00A37C9A" w:rsidRDefault="00A37C9A" w:rsidP="000D2DEC">
            <w:pPr>
              <w:spacing w:after="240"/>
              <w:outlineLvl w:val="0"/>
              <w:rPr>
                <w:rFonts w:ascii="Times New Roman" w:hAnsi="Times New Roman"/>
                <w:b/>
                <w:sz w:val="24"/>
              </w:rPr>
            </w:pPr>
            <w:r>
              <w:rPr>
                <w:rFonts w:ascii="Times New Roman" w:hAnsi="Times New Roman"/>
                <w:b/>
                <w:sz w:val="24"/>
              </w:rPr>
              <w:t>30. 11. 2025</w:t>
            </w:r>
          </w:p>
        </w:tc>
      </w:tr>
      <w:tr w:rsidR="00A37C9A" w14:paraId="40BA0C39" w14:textId="77777777" w:rsidTr="000D2DEC">
        <w:tc>
          <w:tcPr>
            <w:tcW w:w="650" w:type="pct"/>
            <w:hideMark/>
          </w:tcPr>
          <w:p w14:paraId="6BB0F998"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F642A5C" w14:textId="77777777" w:rsidR="00A37C9A" w:rsidRDefault="00A37C9A" w:rsidP="000D2DEC">
            <w:pPr>
              <w:spacing w:after="120"/>
              <w:outlineLvl w:val="0"/>
              <w:rPr>
                <w:rFonts w:ascii="Times New Roman" w:hAnsi="Times New Roman"/>
                <w:b/>
                <w:sz w:val="24"/>
              </w:rPr>
            </w:pPr>
            <w:r>
              <w:rPr>
                <w:rFonts w:ascii="Times New Roman" w:hAnsi="Times New Roman"/>
                <w:b/>
                <w:sz w:val="24"/>
              </w:rPr>
              <w:t>PhDr. Jana Podoláková, Hotelová škola Poděbrady, příspěvková organizace, ředitelka</w:t>
            </w:r>
          </w:p>
        </w:tc>
      </w:tr>
    </w:tbl>
    <w:p w14:paraId="3C73C9D6"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4112FC7F"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Krajskému úřadu Středočeského kraje, aby na základě výše uvedeného pověřil jednotlivé členy </w:t>
      </w:r>
      <w:r>
        <w:rPr>
          <w:rFonts w:ascii="Times New Roman" w:hAnsi="Times New Roman"/>
          <w:sz w:val="24"/>
        </w:rPr>
        <w:br/>
        <w:t xml:space="preserve">a náhradníky komise, zaměstnance Krajského úřadu Středočeského kraje, dle odsouhlaseného pověření </w:t>
      </w:r>
      <w:r>
        <w:rPr>
          <w:rFonts w:ascii="Times New Roman" w:hAnsi="Times New Roman"/>
          <w:sz w:val="24"/>
        </w:rPr>
        <w:br/>
        <w:t>v bodě III., dle přílohy č. 5 k Tisku č. 2594(2025)</w:t>
      </w:r>
    </w:p>
    <w:tbl>
      <w:tblPr>
        <w:tblW w:w="5000" w:type="pct"/>
        <w:tblLook w:val="04A0" w:firstRow="1" w:lastRow="0" w:firstColumn="1" w:lastColumn="0" w:noHBand="0" w:noVBand="1"/>
      </w:tblPr>
      <w:tblGrid>
        <w:gridCol w:w="1327"/>
        <w:gridCol w:w="8877"/>
      </w:tblGrid>
      <w:tr w:rsidR="00A37C9A" w14:paraId="3AB526C0" w14:textId="77777777" w:rsidTr="000D2DEC">
        <w:tc>
          <w:tcPr>
            <w:tcW w:w="650" w:type="pct"/>
            <w:hideMark/>
          </w:tcPr>
          <w:p w14:paraId="106D613E"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F38377A" w14:textId="77777777" w:rsidR="00A37C9A" w:rsidRDefault="00A37C9A" w:rsidP="000D2DEC">
            <w:pPr>
              <w:spacing w:after="240"/>
              <w:outlineLvl w:val="0"/>
              <w:rPr>
                <w:rFonts w:ascii="Times New Roman" w:hAnsi="Times New Roman"/>
                <w:b/>
                <w:sz w:val="24"/>
              </w:rPr>
            </w:pPr>
            <w:r>
              <w:rPr>
                <w:rFonts w:ascii="Times New Roman" w:hAnsi="Times New Roman"/>
                <w:b/>
                <w:sz w:val="24"/>
              </w:rPr>
              <w:t>30. 11. 2025</w:t>
            </w:r>
          </w:p>
        </w:tc>
      </w:tr>
      <w:tr w:rsidR="00A37C9A" w14:paraId="1571EF5C" w14:textId="77777777" w:rsidTr="000D2DEC">
        <w:tc>
          <w:tcPr>
            <w:tcW w:w="650" w:type="pct"/>
            <w:hideMark/>
          </w:tcPr>
          <w:p w14:paraId="529C6F03"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65BA912" w14:textId="77777777" w:rsidR="00A37C9A" w:rsidRDefault="00A37C9A" w:rsidP="000D2DEC">
            <w:pPr>
              <w:spacing w:after="120"/>
              <w:outlineLvl w:val="0"/>
              <w:rPr>
                <w:rFonts w:ascii="Times New Roman" w:hAnsi="Times New Roman"/>
                <w:b/>
                <w:sz w:val="24"/>
              </w:rPr>
            </w:pPr>
            <w:r>
              <w:rPr>
                <w:rFonts w:ascii="Times New Roman" w:hAnsi="Times New Roman"/>
                <w:b/>
                <w:sz w:val="24"/>
              </w:rPr>
              <w:t>Mgr. Jan Louška, ředitel Krajského úřadu Středočeského kraje</w:t>
            </w:r>
          </w:p>
        </w:tc>
      </w:tr>
    </w:tbl>
    <w:p w14:paraId="4EF84B67"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souhlasí</w:t>
      </w:r>
    </w:p>
    <w:p w14:paraId="267183FD" w14:textId="77777777" w:rsidR="00A37C9A" w:rsidRDefault="00A37C9A" w:rsidP="00A37C9A">
      <w:pPr>
        <w:jc w:val="both"/>
        <w:outlineLvl w:val="0"/>
        <w:rPr>
          <w:rFonts w:ascii="Times New Roman" w:hAnsi="Times New Roman"/>
          <w:sz w:val="24"/>
        </w:rPr>
      </w:pPr>
      <w:r>
        <w:rPr>
          <w:rFonts w:ascii="Times New Roman" w:hAnsi="Times New Roman"/>
          <w:sz w:val="24"/>
        </w:rPr>
        <w:t>a) s tím, aby statutární zástupce, ředitelka příspěvkové organizace Hotelová škola Poděbrady, podepsala text Výzvy a Pověření komise k zadávacímu řízení</w:t>
      </w:r>
    </w:p>
    <w:p w14:paraId="6BE14505" w14:textId="77777777" w:rsidR="00A37C9A" w:rsidRDefault="00A37C9A" w:rsidP="00A37C9A">
      <w:pPr>
        <w:jc w:val="both"/>
        <w:outlineLvl w:val="0"/>
        <w:rPr>
          <w:rFonts w:ascii="Times New Roman" w:hAnsi="Times New Roman"/>
          <w:sz w:val="24"/>
        </w:rPr>
      </w:pPr>
      <w:r>
        <w:rPr>
          <w:rFonts w:ascii="Times New Roman" w:hAnsi="Times New Roman"/>
          <w:sz w:val="24"/>
        </w:rPr>
        <w:t>b) s tím, aby statutární zástupce, ředitelka příspěvkové organizace Hotelová škola Poděbrady, podepsala Rozhodnutí o výběru dodavatele</w:t>
      </w:r>
    </w:p>
    <w:p w14:paraId="3C21AEED"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c) s tím, aby statutární zástupce, ředitelka příspěvkové organizace Hotelová škola Poděbrady, prováděla všechny úkony zadavatele v rámci zadávacího řízení na výběr dodavatele veřejné zakázky, tedy zejména vydával rozhodnutí zadavatele o vyloučení uchazečů z další účasti v zadávacím řízení, rozhodnutí zadavatele o námitkách účastníků ve smyslu ust. 245 zákona č. 134/2016 Sb., o zadávání veřejných zakázek, v platném znění (dále jen „zákona“), přijímal a prováděl opatření k nápravě ve smyslu § 49 a § 245 zákona, a to včetně případných dodatečných úprav zadávací dokumentace ve smyslu ust. § 98 a § 99 zákona, uplatnit právo na plnění z jistoty podle § 41 odst. 8 zákona a vydával rozhodnutí o výběru dodavatele ve smyslu ust. § 122 zákona. Rada kraje si vyhrazuje možnost přijímat v případě, že to uzná </w:t>
      </w:r>
      <w:r>
        <w:rPr>
          <w:rFonts w:ascii="Times New Roman" w:hAnsi="Times New Roman"/>
          <w:sz w:val="24"/>
        </w:rPr>
        <w:br/>
        <w:t>za vhodné, jakákoliv rozhodnutí zadavatele ve smyslu ust. § 49 zákona</w:t>
      </w:r>
    </w:p>
    <w:p w14:paraId="73409954"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264FEDA1" w14:textId="77777777" w:rsidTr="000D2DEC">
        <w:tc>
          <w:tcPr>
            <w:tcW w:w="273" w:type="pct"/>
          </w:tcPr>
          <w:p w14:paraId="1047268D"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149EAC98"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Žádost o prominutí odvodu za porušení rozpočtové kázně příspěvkové organizaci</w:t>
            </w:r>
          </w:p>
        </w:tc>
      </w:tr>
    </w:tbl>
    <w:p w14:paraId="635C0BFC" w14:textId="77777777" w:rsidR="00A37C9A" w:rsidRDefault="00A37C9A" w:rsidP="00A37C9A">
      <w:pPr>
        <w:outlineLvl w:val="0"/>
        <w:rPr>
          <w:rFonts w:ascii="Times New Roman" w:hAnsi="Times New Roman"/>
          <w:b/>
          <w:bCs/>
          <w:sz w:val="24"/>
        </w:rPr>
      </w:pPr>
    </w:p>
    <w:p w14:paraId="5D449BDC" w14:textId="77777777" w:rsidR="00A37C9A" w:rsidRPr="00D55DA7"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048-37/2025/RK ze dne </w:t>
      </w:r>
      <w:r>
        <w:rPr>
          <w:rFonts w:ascii="Times New Roman" w:hAnsi="Times New Roman"/>
          <w:b/>
          <w:bCs/>
          <w:sz w:val="24"/>
          <w:u w:val="single"/>
        </w:rPr>
        <w:t>30. 10. 2025</w:t>
      </w:r>
    </w:p>
    <w:p w14:paraId="2C1C348B" w14:textId="77777777" w:rsidR="00A37C9A" w:rsidRDefault="00A37C9A" w:rsidP="00A37C9A">
      <w:pPr>
        <w:spacing w:before="120" w:after="60"/>
        <w:outlineLvl w:val="0"/>
        <w:rPr>
          <w:rFonts w:ascii="Times New Roman" w:hAnsi="Times New Roman"/>
          <w:sz w:val="24"/>
        </w:rPr>
      </w:pPr>
      <w:r>
        <w:rPr>
          <w:rFonts w:ascii="Times New Roman" w:hAnsi="Times New Roman"/>
          <w:sz w:val="24"/>
        </w:rPr>
        <w:lastRenderedPageBreak/>
        <w:t>Rada kraje po projednání</w:t>
      </w:r>
    </w:p>
    <w:p w14:paraId="5118885E"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534701E" w14:textId="77777777" w:rsidR="00A37C9A" w:rsidRDefault="00A37C9A" w:rsidP="00A37C9A">
      <w:pPr>
        <w:jc w:val="both"/>
        <w:outlineLvl w:val="0"/>
        <w:rPr>
          <w:rFonts w:ascii="Times New Roman" w:hAnsi="Times New Roman"/>
          <w:sz w:val="24"/>
        </w:rPr>
      </w:pPr>
      <w:r>
        <w:rPr>
          <w:rFonts w:ascii="Times New Roman" w:hAnsi="Times New Roman"/>
          <w:sz w:val="24"/>
        </w:rPr>
        <w:t>s prominutím odvodu za porušení rozpočtové kázně v plné výši 129 000,00 Kč příspěvkové organizace Základní škola, Sedlčany, Konečná 1090, se sídlem Konečná 1090, 267 01 Sedlčany, IČO: 61904180</w:t>
      </w:r>
    </w:p>
    <w:p w14:paraId="37BDECF1"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C379C51"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Krajskému úřadu Středočeského kraje vyhotovit písemné Rozhodnutí Rady Středočeského kraje </w:t>
      </w:r>
      <w:r>
        <w:rPr>
          <w:rFonts w:ascii="Times New Roman" w:hAnsi="Times New Roman"/>
          <w:sz w:val="24"/>
        </w:rPr>
        <w:br/>
        <w:t>a oznámit jej příslušné příspěvkové organizaci</w:t>
      </w:r>
    </w:p>
    <w:tbl>
      <w:tblPr>
        <w:tblW w:w="5000" w:type="pct"/>
        <w:tblLook w:val="04A0" w:firstRow="1" w:lastRow="0" w:firstColumn="1" w:lastColumn="0" w:noHBand="0" w:noVBand="1"/>
      </w:tblPr>
      <w:tblGrid>
        <w:gridCol w:w="1327"/>
        <w:gridCol w:w="8877"/>
      </w:tblGrid>
      <w:tr w:rsidR="00A37C9A" w14:paraId="2B055E1A" w14:textId="77777777" w:rsidTr="000D2DEC">
        <w:tc>
          <w:tcPr>
            <w:tcW w:w="650" w:type="pct"/>
            <w:hideMark/>
          </w:tcPr>
          <w:p w14:paraId="4C747CD5"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BE5D411" w14:textId="77777777" w:rsidR="00A37C9A" w:rsidRDefault="00A37C9A" w:rsidP="000D2DEC">
            <w:pPr>
              <w:spacing w:after="240"/>
              <w:outlineLvl w:val="0"/>
              <w:rPr>
                <w:rFonts w:ascii="Times New Roman" w:hAnsi="Times New Roman"/>
                <w:b/>
                <w:sz w:val="24"/>
              </w:rPr>
            </w:pPr>
            <w:r>
              <w:rPr>
                <w:rFonts w:ascii="Times New Roman" w:hAnsi="Times New Roman"/>
                <w:b/>
                <w:sz w:val="24"/>
              </w:rPr>
              <w:t>30. 11. 2025</w:t>
            </w:r>
          </w:p>
        </w:tc>
      </w:tr>
      <w:tr w:rsidR="00A37C9A" w14:paraId="6D019D70" w14:textId="77777777" w:rsidTr="000D2DEC">
        <w:tc>
          <w:tcPr>
            <w:tcW w:w="650" w:type="pct"/>
            <w:hideMark/>
          </w:tcPr>
          <w:p w14:paraId="07F7E1B1"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B99F966" w14:textId="77777777" w:rsidR="00A37C9A" w:rsidRDefault="00A37C9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7201B44A"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66E7C95"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vrátit na bankovní účet příslušné příspěvkové organizace prominutou částku za porušení rozpočtové kázně</w:t>
      </w:r>
    </w:p>
    <w:tbl>
      <w:tblPr>
        <w:tblW w:w="5000" w:type="pct"/>
        <w:tblLook w:val="04A0" w:firstRow="1" w:lastRow="0" w:firstColumn="1" w:lastColumn="0" w:noHBand="0" w:noVBand="1"/>
      </w:tblPr>
      <w:tblGrid>
        <w:gridCol w:w="1327"/>
        <w:gridCol w:w="8877"/>
      </w:tblGrid>
      <w:tr w:rsidR="00A37C9A" w14:paraId="31DD80FA" w14:textId="77777777" w:rsidTr="000D2DEC">
        <w:tc>
          <w:tcPr>
            <w:tcW w:w="650" w:type="pct"/>
            <w:hideMark/>
          </w:tcPr>
          <w:p w14:paraId="17AE4A28"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45F94D6" w14:textId="77777777" w:rsidR="00A37C9A" w:rsidRDefault="00A37C9A" w:rsidP="000D2DEC">
            <w:pPr>
              <w:spacing w:after="240"/>
              <w:outlineLvl w:val="0"/>
              <w:rPr>
                <w:rFonts w:ascii="Times New Roman" w:hAnsi="Times New Roman"/>
                <w:b/>
                <w:sz w:val="24"/>
              </w:rPr>
            </w:pPr>
            <w:r>
              <w:rPr>
                <w:rFonts w:ascii="Times New Roman" w:hAnsi="Times New Roman"/>
                <w:b/>
                <w:sz w:val="24"/>
              </w:rPr>
              <w:t>30. 11. 2025</w:t>
            </w:r>
          </w:p>
        </w:tc>
      </w:tr>
      <w:tr w:rsidR="00A37C9A" w14:paraId="31123364" w14:textId="77777777" w:rsidTr="000D2DEC">
        <w:tc>
          <w:tcPr>
            <w:tcW w:w="650" w:type="pct"/>
            <w:hideMark/>
          </w:tcPr>
          <w:p w14:paraId="19A9C93E"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19A21DF" w14:textId="77777777" w:rsidR="00A37C9A" w:rsidRDefault="00A37C9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24A52D4"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21B86976" w14:textId="77777777" w:rsidTr="000D2DEC">
        <w:tc>
          <w:tcPr>
            <w:tcW w:w="273" w:type="pct"/>
          </w:tcPr>
          <w:p w14:paraId="18585E25"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11205DBA"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 xml:space="preserve">Změna zápisu v rejstříku škol a školských zařízení a povolení výjimky z počtu žáků </w:t>
            </w:r>
            <w:r>
              <w:rPr>
                <w:rFonts w:ascii="Times New Roman" w:hAnsi="Times New Roman"/>
                <w:b/>
                <w:sz w:val="26"/>
                <w:szCs w:val="26"/>
              </w:rPr>
              <w:br/>
              <w:t>ve škole zřizované Středočeským krajem</w:t>
            </w:r>
          </w:p>
        </w:tc>
      </w:tr>
    </w:tbl>
    <w:p w14:paraId="3AB292E2" w14:textId="77777777" w:rsidR="00A37C9A" w:rsidRDefault="00A37C9A" w:rsidP="00A37C9A">
      <w:pPr>
        <w:outlineLvl w:val="0"/>
        <w:rPr>
          <w:rFonts w:ascii="Times New Roman" w:hAnsi="Times New Roman"/>
          <w:b/>
          <w:bCs/>
          <w:sz w:val="24"/>
        </w:rPr>
      </w:pPr>
    </w:p>
    <w:p w14:paraId="6FB9B8B9" w14:textId="77777777" w:rsidR="00A37C9A" w:rsidRPr="00B4431E"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049-37/2025/RK ze dne </w:t>
      </w:r>
      <w:r>
        <w:rPr>
          <w:rFonts w:ascii="Times New Roman" w:hAnsi="Times New Roman"/>
          <w:b/>
          <w:bCs/>
          <w:sz w:val="24"/>
          <w:u w:val="single"/>
        </w:rPr>
        <w:t>30. 10. 2025</w:t>
      </w:r>
    </w:p>
    <w:p w14:paraId="42F07C21" w14:textId="77777777" w:rsidR="00A37C9A" w:rsidRDefault="00A37C9A" w:rsidP="00A37C9A">
      <w:pPr>
        <w:rPr>
          <w:rFonts w:ascii="Times New Roman" w:hAnsi="Times New Roman"/>
          <w:sz w:val="24"/>
          <w:u w:val="single"/>
        </w:rPr>
      </w:pPr>
    </w:p>
    <w:p w14:paraId="1ED6DF9F"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344DA43D"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21A28AF5" w14:textId="77777777" w:rsidR="00A37C9A" w:rsidRDefault="00A37C9A" w:rsidP="00A37C9A">
      <w:pPr>
        <w:jc w:val="both"/>
        <w:outlineLvl w:val="0"/>
        <w:rPr>
          <w:rFonts w:ascii="Times New Roman" w:hAnsi="Times New Roman"/>
          <w:sz w:val="24"/>
        </w:rPr>
      </w:pPr>
      <w:r>
        <w:rPr>
          <w:rFonts w:ascii="Times New Roman" w:hAnsi="Times New Roman"/>
          <w:sz w:val="24"/>
        </w:rPr>
        <w:t>se změnou zápisu v rejstříku škol a školských zařízení u níže uvedené právnické osoby:</w:t>
      </w:r>
    </w:p>
    <w:p w14:paraId="73B9A7D3" w14:textId="77777777" w:rsidR="00A37C9A" w:rsidRDefault="00A37C9A" w:rsidP="00A37C9A">
      <w:pPr>
        <w:widowControl/>
        <w:jc w:val="both"/>
        <w:rPr>
          <w:rFonts w:ascii="Times New Roman" w:hAnsi="Times New Roman"/>
          <w:sz w:val="24"/>
        </w:rPr>
      </w:pPr>
    </w:p>
    <w:tbl>
      <w:tblPr>
        <w:tblW w:w="10343" w:type="dxa"/>
        <w:tblInd w:w="113" w:type="dxa"/>
        <w:tblLayout w:type="fixed"/>
        <w:tblLook w:val="0000" w:firstRow="0" w:lastRow="0" w:firstColumn="0" w:lastColumn="0" w:noHBand="0" w:noVBand="0"/>
      </w:tblPr>
      <w:tblGrid>
        <w:gridCol w:w="1915"/>
        <w:gridCol w:w="2219"/>
        <w:gridCol w:w="1704"/>
        <w:gridCol w:w="1145"/>
        <w:gridCol w:w="3360"/>
      </w:tblGrid>
      <w:tr w:rsidR="00A37C9A" w14:paraId="58C27855" w14:textId="77777777" w:rsidTr="000D2DEC">
        <w:tc>
          <w:tcPr>
            <w:tcW w:w="1915" w:type="dxa"/>
            <w:tcBorders>
              <w:top w:val="single" w:sz="4" w:space="0" w:color="auto"/>
              <w:left w:val="single" w:sz="4" w:space="0" w:color="auto"/>
              <w:bottom w:val="single" w:sz="4" w:space="0" w:color="auto"/>
              <w:right w:val="single" w:sz="4" w:space="0" w:color="auto"/>
            </w:tcBorders>
          </w:tcPr>
          <w:p w14:paraId="34684D27"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Právnická osoba</w:t>
            </w:r>
          </w:p>
          <w:p w14:paraId="2064A29E" w14:textId="77777777" w:rsidR="00A37C9A" w:rsidRPr="00D55DA7" w:rsidRDefault="00A37C9A" w:rsidP="000D2DEC">
            <w:pPr>
              <w:widowControl/>
              <w:rPr>
                <w:rFonts w:ascii="Times New Roman" w:hAnsi="Times New Roman"/>
                <w:sz w:val="16"/>
                <w:szCs w:val="16"/>
              </w:rPr>
            </w:pPr>
          </w:p>
        </w:tc>
        <w:tc>
          <w:tcPr>
            <w:tcW w:w="2219" w:type="dxa"/>
            <w:tcBorders>
              <w:top w:val="single" w:sz="4" w:space="0" w:color="auto"/>
              <w:left w:val="single" w:sz="4" w:space="0" w:color="auto"/>
              <w:bottom w:val="single" w:sz="4" w:space="0" w:color="auto"/>
              <w:right w:val="single" w:sz="4" w:space="0" w:color="auto"/>
            </w:tcBorders>
          </w:tcPr>
          <w:p w14:paraId="4FBF4BE2"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Předmět změny</w:t>
            </w:r>
          </w:p>
        </w:tc>
        <w:tc>
          <w:tcPr>
            <w:tcW w:w="1704" w:type="dxa"/>
            <w:tcBorders>
              <w:top w:val="single" w:sz="4" w:space="0" w:color="auto"/>
              <w:left w:val="single" w:sz="4" w:space="0" w:color="auto"/>
              <w:bottom w:val="single" w:sz="4" w:space="0" w:color="auto"/>
              <w:right w:val="single" w:sz="4" w:space="0" w:color="auto"/>
            </w:tcBorders>
          </w:tcPr>
          <w:p w14:paraId="78CEF7B0"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Nejvyšší povolený počet</w:t>
            </w:r>
          </w:p>
        </w:tc>
        <w:tc>
          <w:tcPr>
            <w:tcW w:w="1145" w:type="dxa"/>
            <w:tcBorders>
              <w:top w:val="single" w:sz="4" w:space="0" w:color="auto"/>
              <w:left w:val="single" w:sz="4" w:space="0" w:color="auto"/>
              <w:bottom w:val="single" w:sz="4" w:space="0" w:color="auto"/>
              <w:right w:val="single" w:sz="4" w:space="0" w:color="auto"/>
            </w:tcBorders>
          </w:tcPr>
          <w:p w14:paraId="37010BEE"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Účinnost</w:t>
            </w:r>
          </w:p>
        </w:tc>
        <w:tc>
          <w:tcPr>
            <w:tcW w:w="3360" w:type="dxa"/>
            <w:tcBorders>
              <w:top w:val="single" w:sz="4" w:space="0" w:color="auto"/>
              <w:left w:val="single" w:sz="4" w:space="0" w:color="auto"/>
              <w:bottom w:val="single" w:sz="4" w:space="0" w:color="auto"/>
              <w:right w:val="single" w:sz="4" w:space="0" w:color="auto"/>
            </w:tcBorders>
          </w:tcPr>
          <w:p w14:paraId="3E338001"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Důvod</w:t>
            </w:r>
          </w:p>
        </w:tc>
      </w:tr>
      <w:tr w:rsidR="00A37C9A" w14:paraId="63ABACC1" w14:textId="77777777" w:rsidTr="000D2DEC">
        <w:tblPrEx>
          <w:tblCellSpacing w:w="-5" w:type="nil"/>
        </w:tblPrEx>
        <w:trPr>
          <w:tblCellSpacing w:w="-5" w:type="nil"/>
        </w:trPr>
        <w:tc>
          <w:tcPr>
            <w:tcW w:w="1915" w:type="dxa"/>
            <w:tcBorders>
              <w:top w:val="single" w:sz="4" w:space="0" w:color="auto"/>
              <w:left w:val="single" w:sz="4" w:space="0" w:color="auto"/>
              <w:bottom w:val="single" w:sz="4" w:space="0" w:color="auto"/>
              <w:right w:val="single" w:sz="4" w:space="0" w:color="auto"/>
            </w:tcBorders>
          </w:tcPr>
          <w:p w14:paraId="378F4A24"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Soukromá střední zdravotnická škola Mělník, o. p. s., se sídlem Tyršova 105, 276 01 Mělník</w:t>
            </w:r>
          </w:p>
          <w:p w14:paraId="0F1C2B30" w14:textId="77777777" w:rsidR="00A37C9A" w:rsidRPr="00D55DA7" w:rsidRDefault="00A37C9A" w:rsidP="000D2DEC">
            <w:pPr>
              <w:widowControl/>
              <w:rPr>
                <w:rFonts w:ascii="Times New Roman" w:hAnsi="Times New Roman"/>
                <w:sz w:val="16"/>
                <w:szCs w:val="16"/>
                <w:shd w:val="clear" w:color="auto" w:fill="FFFFFF"/>
              </w:rPr>
            </w:pPr>
          </w:p>
        </w:tc>
        <w:tc>
          <w:tcPr>
            <w:tcW w:w="2219" w:type="dxa"/>
            <w:tcBorders>
              <w:top w:val="single" w:sz="4" w:space="0" w:color="auto"/>
              <w:left w:val="single" w:sz="4" w:space="0" w:color="auto"/>
              <w:bottom w:val="single" w:sz="4" w:space="0" w:color="auto"/>
              <w:right w:val="single" w:sz="4" w:space="0" w:color="auto"/>
            </w:tcBorders>
          </w:tcPr>
          <w:p w14:paraId="46B17753"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 změna nejvyššího povoleného počtu žáků oboru vzdělání:</w:t>
            </w:r>
          </w:p>
          <w:p w14:paraId="213B8F69"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 xml:space="preserve">53-41-M/03 </w:t>
            </w:r>
          </w:p>
          <w:p w14:paraId="04F963F9"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 xml:space="preserve">Praktická sestra, denní forma vzdělávání </w:t>
            </w:r>
          </w:p>
        </w:tc>
        <w:tc>
          <w:tcPr>
            <w:tcW w:w="1704" w:type="dxa"/>
            <w:tcBorders>
              <w:top w:val="single" w:sz="4" w:space="0" w:color="auto"/>
              <w:left w:val="single" w:sz="4" w:space="0" w:color="auto"/>
              <w:bottom w:val="single" w:sz="4" w:space="0" w:color="auto"/>
              <w:right w:val="single" w:sz="4" w:space="0" w:color="auto"/>
            </w:tcBorders>
          </w:tcPr>
          <w:p w14:paraId="6E7CFD1A"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z 240 na 272 žáků</w:t>
            </w:r>
          </w:p>
          <w:p w14:paraId="4C06D0BF" w14:textId="77777777" w:rsidR="00A37C9A" w:rsidRPr="00D55DA7" w:rsidRDefault="00A37C9A" w:rsidP="000D2DEC">
            <w:pPr>
              <w:widowControl/>
              <w:rPr>
                <w:rFonts w:ascii="Times New Roman" w:hAnsi="Times New Roman"/>
                <w:sz w:val="16"/>
                <w:szCs w:val="16"/>
              </w:rPr>
            </w:pPr>
          </w:p>
        </w:tc>
        <w:tc>
          <w:tcPr>
            <w:tcW w:w="1145" w:type="dxa"/>
            <w:tcBorders>
              <w:top w:val="single" w:sz="4" w:space="0" w:color="auto"/>
              <w:left w:val="single" w:sz="4" w:space="0" w:color="auto"/>
              <w:bottom w:val="single" w:sz="4" w:space="0" w:color="auto"/>
              <w:right w:val="single" w:sz="4" w:space="0" w:color="auto"/>
            </w:tcBorders>
          </w:tcPr>
          <w:p w14:paraId="3C83046E"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nejbližší termín</w:t>
            </w:r>
          </w:p>
          <w:p w14:paraId="094DD006" w14:textId="77777777" w:rsidR="00A37C9A" w:rsidRPr="00D55DA7" w:rsidRDefault="00A37C9A" w:rsidP="000D2DEC">
            <w:pPr>
              <w:widowControl/>
              <w:rPr>
                <w:rFonts w:ascii="Times New Roman" w:hAnsi="Times New Roman"/>
                <w:sz w:val="16"/>
                <w:szCs w:val="16"/>
              </w:rPr>
            </w:pPr>
          </w:p>
        </w:tc>
        <w:tc>
          <w:tcPr>
            <w:tcW w:w="3360" w:type="dxa"/>
            <w:tcBorders>
              <w:top w:val="single" w:sz="4" w:space="0" w:color="auto"/>
              <w:left w:val="single" w:sz="4" w:space="0" w:color="auto"/>
              <w:bottom w:val="single" w:sz="4" w:space="0" w:color="auto"/>
              <w:right w:val="single" w:sz="4" w:space="0" w:color="auto"/>
            </w:tcBorders>
          </w:tcPr>
          <w:p w14:paraId="0932246A"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Zvýšený zájem uchazečů o vzdělávání v uvedeném zdravotnickém oboru.</w:t>
            </w:r>
          </w:p>
        </w:tc>
      </w:tr>
    </w:tbl>
    <w:p w14:paraId="4C0F556F" w14:textId="77777777" w:rsidR="00A37C9A" w:rsidRDefault="00A37C9A" w:rsidP="00A37C9A">
      <w:pPr>
        <w:outlineLvl w:val="0"/>
        <w:rPr>
          <w:rFonts w:ascii="Times New Roman" w:hAnsi="Times New Roman"/>
          <w:sz w:val="24"/>
        </w:rPr>
      </w:pPr>
    </w:p>
    <w:p w14:paraId="034D5DB1"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A100506" w14:textId="77777777" w:rsidR="00A37C9A" w:rsidRDefault="00A37C9A" w:rsidP="00A37C9A">
      <w:pPr>
        <w:jc w:val="both"/>
        <w:outlineLvl w:val="0"/>
        <w:rPr>
          <w:rFonts w:ascii="Times New Roman" w:hAnsi="Times New Roman"/>
          <w:sz w:val="24"/>
        </w:rPr>
      </w:pPr>
      <w:r>
        <w:rPr>
          <w:rFonts w:ascii="Times New Roman" w:hAnsi="Times New Roman"/>
          <w:sz w:val="24"/>
        </w:rPr>
        <w:t>Krajskému úřadu Středočeského kraje předložit žádost o změnu zápisu v rejstříku škol a školských zařízení orgánu, který vede rejstřík škol a školských zařízení</w:t>
      </w:r>
    </w:p>
    <w:tbl>
      <w:tblPr>
        <w:tblW w:w="5000" w:type="pct"/>
        <w:tblLook w:val="04A0" w:firstRow="1" w:lastRow="0" w:firstColumn="1" w:lastColumn="0" w:noHBand="0" w:noVBand="1"/>
      </w:tblPr>
      <w:tblGrid>
        <w:gridCol w:w="1327"/>
        <w:gridCol w:w="8877"/>
      </w:tblGrid>
      <w:tr w:rsidR="00A37C9A" w14:paraId="4F119FDE" w14:textId="77777777" w:rsidTr="000D2DEC">
        <w:tc>
          <w:tcPr>
            <w:tcW w:w="650" w:type="pct"/>
            <w:hideMark/>
          </w:tcPr>
          <w:p w14:paraId="639D9A16"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02D25D8" w14:textId="77777777" w:rsidR="00A37C9A" w:rsidRDefault="00A37C9A" w:rsidP="000D2DEC">
            <w:pPr>
              <w:spacing w:after="240"/>
              <w:outlineLvl w:val="0"/>
              <w:rPr>
                <w:rFonts w:ascii="Times New Roman" w:hAnsi="Times New Roman"/>
                <w:b/>
                <w:sz w:val="24"/>
              </w:rPr>
            </w:pPr>
            <w:r>
              <w:rPr>
                <w:rFonts w:ascii="Times New Roman" w:hAnsi="Times New Roman"/>
                <w:b/>
                <w:sz w:val="24"/>
              </w:rPr>
              <w:t>18. 11. 2025</w:t>
            </w:r>
          </w:p>
        </w:tc>
      </w:tr>
      <w:tr w:rsidR="00A37C9A" w14:paraId="4E58C8AB" w14:textId="77777777" w:rsidTr="000D2DEC">
        <w:tc>
          <w:tcPr>
            <w:tcW w:w="650" w:type="pct"/>
            <w:hideMark/>
          </w:tcPr>
          <w:p w14:paraId="722EDDAA"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AFAB0AE" w14:textId="77777777" w:rsidR="00A37C9A" w:rsidRDefault="00A37C9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3F173092"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povoluje</w:t>
      </w:r>
    </w:p>
    <w:p w14:paraId="77AF32D1" w14:textId="77777777" w:rsidR="00A37C9A" w:rsidRDefault="00A37C9A" w:rsidP="00A37C9A">
      <w:pPr>
        <w:jc w:val="both"/>
        <w:outlineLvl w:val="0"/>
        <w:rPr>
          <w:rFonts w:ascii="Times New Roman" w:hAnsi="Times New Roman"/>
          <w:sz w:val="24"/>
        </w:rPr>
      </w:pPr>
      <w:r>
        <w:rPr>
          <w:rFonts w:ascii="Times New Roman" w:hAnsi="Times New Roman"/>
          <w:sz w:val="24"/>
        </w:rPr>
        <w:t>výjimku z počtu žáků v níže uvedené škole pro školní rok 2025/2026:</w:t>
      </w:r>
    </w:p>
    <w:tbl>
      <w:tblPr>
        <w:tblW w:w="10314" w:type="dxa"/>
        <w:tblLayout w:type="fixed"/>
        <w:tblLook w:val="0000" w:firstRow="0" w:lastRow="0" w:firstColumn="0" w:lastColumn="0" w:noHBand="0" w:noVBand="0"/>
      </w:tblPr>
      <w:tblGrid>
        <w:gridCol w:w="2385"/>
        <w:gridCol w:w="993"/>
        <w:gridCol w:w="994"/>
        <w:gridCol w:w="2280"/>
        <w:gridCol w:w="3662"/>
      </w:tblGrid>
      <w:tr w:rsidR="00A37C9A" w14:paraId="4787BAB6" w14:textId="77777777" w:rsidTr="000D2DEC">
        <w:tc>
          <w:tcPr>
            <w:tcW w:w="2385" w:type="dxa"/>
            <w:tcBorders>
              <w:top w:val="single" w:sz="4" w:space="0" w:color="auto"/>
              <w:left w:val="single" w:sz="4" w:space="0" w:color="auto"/>
              <w:bottom w:val="single" w:sz="4" w:space="0" w:color="auto"/>
              <w:right w:val="single" w:sz="4" w:space="0" w:color="auto"/>
            </w:tcBorders>
          </w:tcPr>
          <w:p w14:paraId="2D0C2CF2" w14:textId="77777777" w:rsidR="00A37C9A" w:rsidRPr="00D55DA7" w:rsidRDefault="00A37C9A" w:rsidP="000D2DEC">
            <w:pPr>
              <w:widowControl/>
              <w:jc w:val="both"/>
              <w:rPr>
                <w:rFonts w:ascii="Times New Roman" w:hAnsi="Times New Roman"/>
                <w:sz w:val="16"/>
                <w:szCs w:val="16"/>
              </w:rPr>
            </w:pPr>
            <w:r w:rsidRPr="00D55DA7">
              <w:rPr>
                <w:rFonts w:ascii="Times New Roman" w:hAnsi="Times New Roman"/>
                <w:sz w:val="16"/>
                <w:szCs w:val="16"/>
              </w:rPr>
              <w:t>Škola</w:t>
            </w:r>
          </w:p>
        </w:tc>
        <w:tc>
          <w:tcPr>
            <w:tcW w:w="993" w:type="dxa"/>
            <w:tcBorders>
              <w:top w:val="single" w:sz="4" w:space="0" w:color="auto"/>
              <w:left w:val="single" w:sz="4" w:space="0" w:color="auto"/>
              <w:bottom w:val="single" w:sz="4" w:space="0" w:color="auto"/>
              <w:right w:val="single" w:sz="4" w:space="0" w:color="auto"/>
            </w:tcBorders>
          </w:tcPr>
          <w:p w14:paraId="47250F7D" w14:textId="77777777" w:rsidR="00A37C9A" w:rsidRPr="00D55DA7" w:rsidRDefault="00A37C9A" w:rsidP="000D2DEC">
            <w:pPr>
              <w:widowControl/>
              <w:jc w:val="both"/>
              <w:rPr>
                <w:rFonts w:ascii="Times New Roman" w:hAnsi="Times New Roman"/>
                <w:sz w:val="16"/>
                <w:szCs w:val="16"/>
              </w:rPr>
            </w:pPr>
            <w:r w:rsidRPr="00D55DA7">
              <w:rPr>
                <w:rFonts w:ascii="Times New Roman" w:hAnsi="Times New Roman"/>
                <w:sz w:val="16"/>
                <w:szCs w:val="16"/>
              </w:rPr>
              <w:t>Třída</w:t>
            </w:r>
          </w:p>
        </w:tc>
        <w:tc>
          <w:tcPr>
            <w:tcW w:w="994" w:type="dxa"/>
            <w:tcBorders>
              <w:top w:val="single" w:sz="4" w:space="0" w:color="auto"/>
              <w:left w:val="single" w:sz="4" w:space="0" w:color="auto"/>
              <w:bottom w:val="single" w:sz="4" w:space="0" w:color="auto"/>
              <w:right w:val="single" w:sz="4" w:space="0" w:color="auto"/>
            </w:tcBorders>
          </w:tcPr>
          <w:p w14:paraId="73D00480" w14:textId="77777777" w:rsidR="00A37C9A" w:rsidRPr="00D55DA7" w:rsidRDefault="00A37C9A" w:rsidP="000D2DEC">
            <w:pPr>
              <w:widowControl/>
              <w:jc w:val="both"/>
              <w:rPr>
                <w:rFonts w:ascii="Times New Roman" w:hAnsi="Times New Roman"/>
                <w:sz w:val="16"/>
                <w:szCs w:val="16"/>
              </w:rPr>
            </w:pPr>
            <w:r w:rsidRPr="00D55DA7">
              <w:rPr>
                <w:rFonts w:ascii="Times New Roman" w:hAnsi="Times New Roman"/>
                <w:sz w:val="16"/>
                <w:szCs w:val="16"/>
              </w:rPr>
              <w:t>Počet žáků</w:t>
            </w:r>
          </w:p>
        </w:tc>
        <w:tc>
          <w:tcPr>
            <w:tcW w:w="2280" w:type="dxa"/>
            <w:tcBorders>
              <w:top w:val="single" w:sz="4" w:space="0" w:color="auto"/>
              <w:left w:val="single" w:sz="4" w:space="0" w:color="auto"/>
              <w:bottom w:val="single" w:sz="4" w:space="0" w:color="auto"/>
              <w:right w:val="single" w:sz="4" w:space="0" w:color="auto"/>
            </w:tcBorders>
          </w:tcPr>
          <w:p w14:paraId="0E499764" w14:textId="77777777" w:rsidR="00A37C9A" w:rsidRPr="00D55DA7" w:rsidRDefault="00A37C9A" w:rsidP="000D2DEC">
            <w:pPr>
              <w:widowControl/>
              <w:jc w:val="both"/>
              <w:rPr>
                <w:rFonts w:ascii="Times New Roman" w:hAnsi="Times New Roman"/>
                <w:sz w:val="16"/>
                <w:szCs w:val="16"/>
              </w:rPr>
            </w:pPr>
            <w:r w:rsidRPr="00D55DA7">
              <w:rPr>
                <w:rFonts w:ascii="Times New Roman" w:hAnsi="Times New Roman"/>
                <w:sz w:val="16"/>
                <w:szCs w:val="16"/>
              </w:rPr>
              <w:t>Obor vzdělání</w:t>
            </w:r>
          </w:p>
        </w:tc>
        <w:tc>
          <w:tcPr>
            <w:tcW w:w="3662" w:type="dxa"/>
            <w:tcBorders>
              <w:top w:val="single" w:sz="4" w:space="0" w:color="auto"/>
              <w:left w:val="single" w:sz="4" w:space="0" w:color="auto"/>
              <w:bottom w:val="single" w:sz="4" w:space="0" w:color="auto"/>
              <w:right w:val="single" w:sz="4" w:space="0" w:color="auto"/>
            </w:tcBorders>
          </w:tcPr>
          <w:p w14:paraId="38419897" w14:textId="77777777" w:rsidR="00A37C9A" w:rsidRPr="00D55DA7" w:rsidRDefault="00A37C9A" w:rsidP="000D2DEC">
            <w:pPr>
              <w:widowControl/>
              <w:jc w:val="both"/>
              <w:rPr>
                <w:rFonts w:ascii="Times New Roman" w:hAnsi="Times New Roman"/>
                <w:sz w:val="16"/>
                <w:szCs w:val="16"/>
              </w:rPr>
            </w:pPr>
            <w:r w:rsidRPr="00D55DA7">
              <w:rPr>
                <w:rFonts w:ascii="Times New Roman" w:hAnsi="Times New Roman"/>
                <w:sz w:val="16"/>
                <w:szCs w:val="16"/>
              </w:rPr>
              <w:t>Důvod</w:t>
            </w:r>
          </w:p>
        </w:tc>
      </w:tr>
      <w:tr w:rsidR="00A37C9A" w14:paraId="404920EE" w14:textId="77777777" w:rsidTr="000D2DEC">
        <w:tblPrEx>
          <w:tblCellSpacing w:w="-5" w:type="nil"/>
        </w:tblPrEx>
        <w:trPr>
          <w:tblCellSpacing w:w="-5" w:type="nil"/>
        </w:trPr>
        <w:tc>
          <w:tcPr>
            <w:tcW w:w="2385" w:type="dxa"/>
            <w:tcBorders>
              <w:top w:val="single" w:sz="4" w:space="0" w:color="auto"/>
              <w:left w:val="single" w:sz="4" w:space="0" w:color="auto"/>
              <w:bottom w:val="single" w:sz="4" w:space="0" w:color="auto"/>
              <w:right w:val="single" w:sz="4" w:space="0" w:color="auto"/>
            </w:tcBorders>
          </w:tcPr>
          <w:p w14:paraId="3D12BA80"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Základní škola Čáslav, příspěvková organizace</w:t>
            </w:r>
          </w:p>
        </w:tc>
        <w:tc>
          <w:tcPr>
            <w:tcW w:w="993" w:type="dxa"/>
            <w:tcBorders>
              <w:top w:val="single" w:sz="4" w:space="0" w:color="auto"/>
              <w:left w:val="single" w:sz="4" w:space="0" w:color="auto"/>
              <w:bottom w:val="single" w:sz="4" w:space="0" w:color="auto"/>
              <w:right w:val="single" w:sz="4" w:space="0" w:color="auto"/>
            </w:tcBorders>
          </w:tcPr>
          <w:p w14:paraId="128986F0"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 xml:space="preserve">ZŠ </w:t>
            </w:r>
          </w:p>
          <w:p w14:paraId="410A4EC6" w14:textId="77777777" w:rsidR="00A37C9A" w:rsidRPr="00D55DA7" w:rsidRDefault="00A37C9A" w:rsidP="000D2DEC">
            <w:pPr>
              <w:widowControl/>
              <w:rPr>
                <w:rFonts w:ascii="Times New Roman" w:hAnsi="Times New Roman"/>
                <w:sz w:val="16"/>
                <w:szCs w:val="16"/>
              </w:rPr>
            </w:pPr>
          </w:p>
        </w:tc>
        <w:tc>
          <w:tcPr>
            <w:tcW w:w="994" w:type="dxa"/>
            <w:tcBorders>
              <w:top w:val="single" w:sz="4" w:space="0" w:color="auto"/>
              <w:left w:val="single" w:sz="4" w:space="0" w:color="auto"/>
              <w:bottom w:val="single" w:sz="4" w:space="0" w:color="auto"/>
              <w:right w:val="single" w:sz="4" w:space="0" w:color="auto"/>
            </w:tcBorders>
          </w:tcPr>
          <w:p w14:paraId="437CD480" w14:textId="77777777" w:rsidR="00A37C9A" w:rsidRPr="00D55DA7" w:rsidRDefault="00A37C9A" w:rsidP="000D2DEC">
            <w:pPr>
              <w:widowControl/>
              <w:jc w:val="both"/>
              <w:rPr>
                <w:rFonts w:ascii="Times New Roman" w:hAnsi="Times New Roman"/>
                <w:sz w:val="16"/>
                <w:szCs w:val="16"/>
              </w:rPr>
            </w:pPr>
            <w:r w:rsidRPr="00D55DA7">
              <w:rPr>
                <w:rFonts w:ascii="Times New Roman" w:hAnsi="Times New Roman"/>
                <w:sz w:val="16"/>
                <w:szCs w:val="16"/>
              </w:rPr>
              <w:t>5</w:t>
            </w:r>
          </w:p>
          <w:p w14:paraId="26F112C9" w14:textId="77777777" w:rsidR="00A37C9A" w:rsidRPr="00D55DA7" w:rsidRDefault="00A37C9A" w:rsidP="000D2DEC">
            <w:pPr>
              <w:widowControl/>
              <w:jc w:val="both"/>
              <w:rPr>
                <w:rFonts w:ascii="Times New Roman" w:hAnsi="Times New Roman"/>
                <w:sz w:val="16"/>
                <w:szCs w:val="16"/>
              </w:rPr>
            </w:pPr>
          </w:p>
          <w:p w14:paraId="096A6C29" w14:textId="77777777" w:rsidR="00A37C9A" w:rsidRPr="00D55DA7" w:rsidRDefault="00A37C9A" w:rsidP="000D2DEC">
            <w:pPr>
              <w:widowControl/>
              <w:jc w:val="both"/>
              <w:rPr>
                <w:rFonts w:ascii="Times New Roman" w:hAnsi="Times New Roman"/>
                <w:sz w:val="16"/>
                <w:szCs w:val="16"/>
              </w:rPr>
            </w:pPr>
          </w:p>
          <w:p w14:paraId="52C40AC7" w14:textId="77777777" w:rsidR="00A37C9A" w:rsidRPr="00D55DA7" w:rsidRDefault="00A37C9A" w:rsidP="000D2DEC">
            <w:pPr>
              <w:widowControl/>
              <w:jc w:val="both"/>
              <w:rPr>
                <w:rFonts w:ascii="Times New Roman" w:hAnsi="Times New Roman"/>
                <w:sz w:val="16"/>
                <w:szCs w:val="16"/>
              </w:rPr>
            </w:pPr>
          </w:p>
          <w:p w14:paraId="45DE62BD" w14:textId="77777777" w:rsidR="00A37C9A" w:rsidRPr="00D55DA7" w:rsidRDefault="00A37C9A" w:rsidP="000D2DEC">
            <w:pPr>
              <w:widowControl/>
              <w:jc w:val="both"/>
              <w:rPr>
                <w:rFonts w:ascii="Times New Roman" w:hAnsi="Times New Roman"/>
                <w:sz w:val="16"/>
                <w:szCs w:val="16"/>
              </w:rPr>
            </w:pPr>
          </w:p>
        </w:tc>
        <w:tc>
          <w:tcPr>
            <w:tcW w:w="2280" w:type="dxa"/>
            <w:tcBorders>
              <w:top w:val="single" w:sz="4" w:space="0" w:color="auto"/>
              <w:left w:val="single" w:sz="4" w:space="0" w:color="auto"/>
              <w:bottom w:val="single" w:sz="4" w:space="0" w:color="auto"/>
              <w:right w:val="single" w:sz="4" w:space="0" w:color="auto"/>
            </w:tcBorders>
          </w:tcPr>
          <w:p w14:paraId="7F7EBC75"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79-01-C/01</w:t>
            </w:r>
          </w:p>
          <w:p w14:paraId="3C10BF81"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Základní škola</w:t>
            </w:r>
          </w:p>
        </w:tc>
        <w:tc>
          <w:tcPr>
            <w:tcW w:w="3662" w:type="dxa"/>
            <w:tcBorders>
              <w:top w:val="single" w:sz="4" w:space="0" w:color="auto"/>
              <w:left w:val="single" w:sz="4" w:space="0" w:color="auto"/>
              <w:bottom w:val="single" w:sz="4" w:space="0" w:color="auto"/>
              <w:right w:val="single" w:sz="4" w:space="0" w:color="auto"/>
            </w:tcBorders>
          </w:tcPr>
          <w:p w14:paraId="698F7A06" w14:textId="77777777" w:rsidR="00A37C9A" w:rsidRPr="00D55DA7" w:rsidRDefault="00A37C9A" w:rsidP="000D2DEC">
            <w:pPr>
              <w:widowControl/>
              <w:rPr>
                <w:rFonts w:ascii="Times New Roman" w:hAnsi="Times New Roman"/>
                <w:sz w:val="16"/>
                <w:szCs w:val="16"/>
              </w:rPr>
            </w:pPr>
            <w:r w:rsidRPr="00D55DA7">
              <w:rPr>
                <w:rFonts w:ascii="Times New Roman" w:hAnsi="Times New Roman"/>
                <w:sz w:val="16"/>
                <w:szCs w:val="16"/>
              </w:rPr>
              <w:t>Důvodem požadované výjimky je snížení počtu žáků ve třídě v důsledku ukončení vzdělávání žákem, který splnil povinnou školní docházku.</w:t>
            </w:r>
          </w:p>
        </w:tc>
      </w:tr>
    </w:tbl>
    <w:p w14:paraId="508121C0" w14:textId="77777777" w:rsidR="00A37C9A" w:rsidRDefault="00A37C9A" w:rsidP="00A37C9A">
      <w:pPr>
        <w:outlineLvl w:val="0"/>
        <w:rPr>
          <w:rFonts w:ascii="Times New Roman" w:hAnsi="Times New Roman"/>
          <w:sz w:val="24"/>
        </w:rPr>
      </w:pPr>
    </w:p>
    <w:p w14:paraId="04F8B40C"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41FD60C"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Krajskému úřadu Středočeského kraje oznámit ředitelce výše uvedené příspěvkové organizace povolení </w:t>
      </w:r>
      <w:r>
        <w:rPr>
          <w:rFonts w:ascii="Times New Roman" w:hAnsi="Times New Roman"/>
          <w:sz w:val="24"/>
        </w:rPr>
        <w:lastRenderedPageBreak/>
        <w:t>výjimky z počtu žáků ve škole</w:t>
      </w:r>
    </w:p>
    <w:tbl>
      <w:tblPr>
        <w:tblW w:w="5000" w:type="pct"/>
        <w:tblLook w:val="04A0" w:firstRow="1" w:lastRow="0" w:firstColumn="1" w:lastColumn="0" w:noHBand="0" w:noVBand="1"/>
      </w:tblPr>
      <w:tblGrid>
        <w:gridCol w:w="1327"/>
        <w:gridCol w:w="8877"/>
      </w:tblGrid>
      <w:tr w:rsidR="00A37C9A" w14:paraId="57543978" w14:textId="77777777" w:rsidTr="000D2DEC">
        <w:tc>
          <w:tcPr>
            <w:tcW w:w="650" w:type="pct"/>
            <w:hideMark/>
          </w:tcPr>
          <w:p w14:paraId="64637235"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6215204" w14:textId="77777777" w:rsidR="00A37C9A" w:rsidRDefault="00A37C9A" w:rsidP="000D2DEC">
            <w:pPr>
              <w:spacing w:after="240"/>
              <w:outlineLvl w:val="0"/>
              <w:rPr>
                <w:rFonts w:ascii="Times New Roman" w:hAnsi="Times New Roman"/>
                <w:b/>
                <w:sz w:val="24"/>
              </w:rPr>
            </w:pPr>
            <w:r>
              <w:rPr>
                <w:rFonts w:ascii="Times New Roman" w:hAnsi="Times New Roman"/>
                <w:b/>
                <w:sz w:val="24"/>
              </w:rPr>
              <w:t>18. 11. 2025</w:t>
            </w:r>
          </w:p>
        </w:tc>
      </w:tr>
      <w:tr w:rsidR="00A37C9A" w14:paraId="3B520BB9" w14:textId="77777777" w:rsidTr="000D2DEC">
        <w:tc>
          <w:tcPr>
            <w:tcW w:w="650" w:type="pct"/>
            <w:hideMark/>
          </w:tcPr>
          <w:p w14:paraId="552D9E83"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226F356" w14:textId="77777777" w:rsidR="00A37C9A" w:rsidRDefault="00A37C9A"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55989E1C"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3723E67B" w14:textId="77777777" w:rsidTr="000D2DEC">
        <w:tc>
          <w:tcPr>
            <w:tcW w:w="273" w:type="pct"/>
          </w:tcPr>
          <w:p w14:paraId="5AF67335"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3BAEACB1"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Změna platu pro ředitele příspěvkových organizací zřizovaných Středočeským krajem</w:t>
            </w:r>
          </w:p>
        </w:tc>
      </w:tr>
    </w:tbl>
    <w:p w14:paraId="774DD0E6" w14:textId="77777777" w:rsidR="00A37C9A" w:rsidRDefault="00A37C9A" w:rsidP="00A37C9A">
      <w:pPr>
        <w:outlineLvl w:val="0"/>
        <w:rPr>
          <w:rFonts w:ascii="Times New Roman" w:hAnsi="Times New Roman"/>
          <w:b/>
          <w:bCs/>
          <w:sz w:val="24"/>
        </w:rPr>
      </w:pPr>
    </w:p>
    <w:p w14:paraId="7F540E0C" w14:textId="77777777" w:rsidR="00A37C9A" w:rsidRPr="00D55DA7"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050-37/2025/RK ze dne </w:t>
      </w:r>
      <w:r>
        <w:rPr>
          <w:rFonts w:ascii="Times New Roman" w:hAnsi="Times New Roman"/>
          <w:b/>
          <w:bCs/>
          <w:sz w:val="24"/>
          <w:u w:val="single"/>
        </w:rPr>
        <w:t>30. 10. 2025</w:t>
      </w:r>
    </w:p>
    <w:p w14:paraId="56ABE45C"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1B647CF5"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91A8D2E" w14:textId="77777777" w:rsidR="00A37C9A" w:rsidRDefault="00A37C9A" w:rsidP="00A37C9A">
      <w:pPr>
        <w:jc w:val="both"/>
        <w:outlineLvl w:val="0"/>
        <w:rPr>
          <w:rFonts w:ascii="Times New Roman" w:hAnsi="Times New Roman"/>
          <w:sz w:val="24"/>
        </w:rPr>
      </w:pPr>
      <w:r>
        <w:rPr>
          <w:rFonts w:ascii="Times New Roman" w:hAnsi="Times New Roman"/>
          <w:sz w:val="24"/>
        </w:rPr>
        <w:t>předložený návrh na změnu platů pro ředitele příspěvkových organizací zřizovaných Středočeským krajem, který je uvedený v neveřejné příloze k Tisku č. 2606(2025)</w:t>
      </w:r>
    </w:p>
    <w:p w14:paraId="0AA7172C"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730B765"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radnímu pro oblast vzdělávání Mgr. Milanu Váchovi podepsat platové výměry pro ředitele příspěvkových organizací zřizovaných Středočeským krajem, které jsou uvedeny v neveřejné příloze k Tisku </w:t>
      </w:r>
      <w:r>
        <w:rPr>
          <w:rFonts w:ascii="Times New Roman" w:hAnsi="Times New Roman"/>
          <w:sz w:val="24"/>
        </w:rPr>
        <w:br/>
        <w:t>č. 2606(2025)</w:t>
      </w:r>
    </w:p>
    <w:tbl>
      <w:tblPr>
        <w:tblW w:w="5000" w:type="pct"/>
        <w:tblLook w:val="04A0" w:firstRow="1" w:lastRow="0" w:firstColumn="1" w:lastColumn="0" w:noHBand="0" w:noVBand="1"/>
      </w:tblPr>
      <w:tblGrid>
        <w:gridCol w:w="1327"/>
        <w:gridCol w:w="8877"/>
      </w:tblGrid>
      <w:tr w:rsidR="00A37C9A" w14:paraId="60CD79BA" w14:textId="77777777" w:rsidTr="000D2DEC">
        <w:tc>
          <w:tcPr>
            <w:tcW w:w="650" w:type="pct"/>
            <w:hideMark/>
          </w:tcPr>
          <w:p w14:paraId="32F87150"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01FD8D1" w14:textId="77777777" w:rsidR="00A37C9A" w:rsidRDefault="00A37C9A" w:rsidP="000D2DEC">
            <w:pPr>
              <w:spacing w:after="240"/>
              <w:outlineLvl w:val="0"/>
              <w:rPr>
                <w:rFonts w:ascii="Times New Roman" w:hAnsi="Times New Roman"/>
                <w:b/>
                <w:sz w:val="24"/>
              </w:rPr>
            </w:pPr>
            <w:r>
              <w:rPr>
                <w:rFonts w:ascii="Times New Roman" w:hAnsi="Times New Roman"/>
                <w:b/>
                <w:sz w:val="24"/>
              </w:rPr>
              <w:t>7. 11. 2025</w:t>
            </w:r>
          </w:p>
        </w:tc>
      </w:tr>
      <w:tr w:rsidR="00A37C9A" w14:paraId="645C09E0" w14:textId="77777777" w:rsidTr="000D2DEC">
        <w:tc>
          <w:tcPr>
            <w:tcW w:w="650" w:type="pct"/>
            <w:hideMark/>
          </w:tcPr>
          <w:p w14:paraId="45C3D06E"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DF252B7" w14:textId="1B6C2ECE" w:rsidR="00A37C9A" w:rsidRDefault="00A37C9A"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39F3B695" w14:textId="77777777" w:rsidR="00A37C9A" w:rsidRDefault="00A37C9A" w:rsidP="00A37C9A">
      <w:pPr>
        <w:outlineLvl w:val="0"/>
        <w:rPr>
          <w:rFonts w:ascii="Times New Roman" w:hAnsi="Times New Roman"/>
          <w:sz w:val="24"/>
        </w:rPr>
      </w:pPr>
    </w:p>
    <w:tbl>
      <w:tblPr>
        <w:tblW w:w="5000" w:type="pct"/>
        <w:tblLook w:val="04A0" w:firstRow="1" w:lastRow="0" w:firstColumn="1" w:lastColumn="0" w:noHBand="0" w:noVBand="1"/>
      </w:tblPr>
      <w:tblGrid>
        <w:gridCol w:w="557"/>
        <w:gridCol w:w="9647"/>
      </w:tblGrid>
      <w:tr w:rsidR="00A37C9A" w14:paraId="434645E9" w14:textId="77777777" w:rsidTr="000D2DEC">
        <w:tc>
          <w:tcPr>
            <w:tcW w:w="273" w:type="pct"/>
          </w:tcPr>
          <w:p w14:paraId="55B054A9" w14:textId="77777777" w:rsidR="00A37C9A" w:rsidRDefault="00A37C9A" w:rsidP="00A37C9A">
            <w:pPr>
              <w:numPr>
                <w:ilvl w:val="0"/>
                <w:numId w:val="11"/>
              </w:numPr>
              <w:outlineLvl w:val="0"/>
              <w:rPr>
                <w:rFonts w:ascii="Times New Roman" w:hAnsi="Times New Roman"/>
                <w:b/>
                <w:sz w:val="26"/>
                <w:szCs w:val="26"/>
              </w:rPr>
            </w:pPr>
          </w:p>
        </w:tc>
        <w:tc>
          <w:tcPr>
            <w:tcW w:w="4727" w:type="pct"/>
            <w:hideMark/>
          </w:tcPr>
          <w:p w14:paraId="68ACABC3" w14:textId="77777777" w:rsidR="00A37C9A" w:rsidRDefault="00A37C9A" w:rsidP="000D2DEC">
            <w:pPr>
              <w:jc w:val="both"/>
              <w:outlineLvl w:val="0"/>
              <w:rPr>
                <w:rFonts w:ascii="Times New Roman" w:hAnsi="Times New Roman"/>
                <w:b/>
                <w:sz w:val="26"/>
                <w:szCs w:val="26"/>
              </w:rPr>
            </w:pPr>
            <w:r>
              <w:rPr>
                <w:rFonts w:ascii="Times New Roman" w:hAnsi="Times New Roman"/>
                <w:b/>
                <w:sz w:val="26"/>
                <w:szCs w:val="26"/>
              </w:rPr>
              <w:t>Souhlas s uzavřením podnájemní smlouvy a navýšením plochy kancelářských prostor v sídle Integrované dopravy Středočeského kraje, příspěvkové organizace</w:t>
            </w:r>
          </w:p>
        </w:tc>
      </w:tr>
    </w:tbl>
    <w:p w14:paraId="79F4CEF6" w14:textId="77777777" w:rsidR="00A37C9A" w:rsidRDefault="00A37C9A" w:rsidP="00A37C9A">
      <w:pPr>
        <w:outlineLvl w:val="0"/>
        <w:rPr>
          <w:rFonts w:ascii="Times New Roman" w:hAnsi="Times New Roman"/>
          <w:b/>
          <w:bCs/>
          <w:sz w:val="24"/>
        </w:rPr>
      </w:pPr>
    </w:p>
    <w:p w14:paraId="3FB4B2F8" w14:textId="77777777" w:rsidR="00A37C9A" w:rsidRPr="00D55DA7" w:rsidRDefault="00A37C9A" w:rsidP="00A37C9A">
      <w:pPr>
        <w:outlineLvl w:val="0"/>
        <w:rPr>
          <w:rFonts w:ascii="Times New Roman" w:hAnsi="Times New Roman"/>
          <w:b/>
          <w:bCs/>
          <w:sz w:val="24"/>
          <w:u w:val="single"/>
        </w:rPr>
      </w:pPr>
      <w:r w:rsidRPr="00B4431E">
        <w:rPr>
          <w:rFonts w:ascii="Times New Roman" w:hAnsi="Times New Roman"/>
          <w:b/>
          <w:bCs/>
          <w:sz w:val="24"/>
          <w:u w:val="single"/>
        </w:rPr>
        <w:t xml:space="preserve">USNESENÍ č. 051-37/2025/RK ze dne </w:t>
      </w:r>
      <w:r>
        <w:rPr>
          <w:rFonts w:ascii="Times New Roman" w:hAnsi="Times New Roman"/>
          <w:b/>
          <w:bCs/>
          <w:sz w:val="24"/>
          <w:u w:val="single"/>
        </w:rPr>
        <w:t>30. 10. 2025</w:t>
      </w:r>
    </w:p>
    <w:p w14:paraId="1242BAD3" w14:textId="77777777" w:rsidR="00A37C9A" w:rsidRDefault="00A37C9A" w:rsidP="00A37C9A">
      <w:pPr>
        <w:spacing w:before="120" w:after="60"/>
        <w:outlineLvl w:val="0"/>
        <w:rPr>
          <w:rFonts w:ascii="Times New Roman" w:hAnsi="Times New Roman"/>
          <w:sz w:val="24"/>
        </w:rPr>
      </w:pPr>
      <w:r>
        <w:rPr>
          <w:rFonts w:ascii="Times New Roman" w:hAnsi="Times New Roman"/>
          <w:sz w:val="24"/>
        </w:rPr>
        <w:t>Rada kraje po projednání</w:t>
      </w:r>
    </w:p>
    <w:p w14:paraId="2505E541"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E38B5B8" w14:textId="77777777" w:rsidR="00A37C9A" w:rsidRDefault="00A37C9A" w:rsidP="00A37C9A">
      <w:pPr>
        <w:jc w:val="both"/>
        <w:outlineLvl w:val="0"/>
        <w:rPr>
          <w:rFonts w:ascii="Times New Roman" w:hAnsi="Times New Roman"/>
          <w:sz w:val="24"/>
        </w:rPr>
      </w:pPr>
      <w:r>
        <w:rPr>
          <w:rFonts w:ascii="Times New Roman" w:hAnsi="Times New Roman"/>
          <w:sz w:val="24"/>
        </w:rPr>
        <w:t>navýšení plochy kancelářských prostor v sídle Integrované dopravy Středočeského kraje, příspěvkové organizace, dle cenové nabídky uvedené v příloze č. 2 k Tisku č. 2650(2025)</w:t>
      </w:r>
    </w:p>
    <w:p w14:paraId="10A03C26"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6E302B49" w14:textId="77777777" w:rsidR="00A37C9A" w:rsidRDefault="00A37C9A" w:rsidP="00A37C9A">
      <w:pPr>
        <w:jc w:val="both"/>
        <w:outlineLvl w:val="0"/>
        <w:rPr>
          <w:rFonts w:ascii="Times New Roman" w:hAnsi="Times New Roman"/>
          <w:sz w:val="24"/>
        </w:rPr>
      </w:pPr>
      <w:r>
        <w:rPr>
          <w:rFonts w:ascii="Times New Roman" w:hAnsi="Times New Roman"/>
          <w:sz w:val="24"/>
        </w:rPr>
        <w:t>s uzavřením podnájemní smlouvy do 31. 8. 2027 se společností Eviso Czech Republic, s. r. o., Sokolovská 100/94, Karlín, 18600 Praha 8, IČO: 24202215, jejíž předmětem bude navýšení kancelářských prostor v sídle organizace specifikovaných v příloze č. 1 k Tisku č. 2650(2025)</w:t>
      </w:r>
    </w:p>
    <w:p w14:paraId="48F9732D"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24C44F4E" w14:textId="77777777" w:rsidR="00A37C9A" w:rsidRDefault="00A37C9A" w:rsidP="00A37C9A">
      <w:pPr>
        <w:jc w:val="both"/>
        <w:outlineLvl w:val="0"/>
        <w:rPr>
          <w:rFonts w:ascii="Times New Roman" w:hAnsi="Times New Roman"/>
          <w:sz w:val="24"/>
        </w:rPr>
      </w:pPr>
      <w:r>
        <w:rPr>
          <w:rFonts w:ascii="Times New Roman" w:hAnsi="Times New Roman"/>
          <w:sz w:val="24"/>
        </w:rPr>
        <w:t>s čerpáním rezervního fondu IDSK p. o. ve výši 914 320,23 Kč v roce 2025 na pokrytí zvýšených nákladů za podnájem prostor</w:t>
      </w:r>
    </w:p>
    <w:p w14:paraId="1A232187" w14:textId="77777777" w:rsidR="00A37C9A" w:rsidRPr="00280E80" w:rsidRDefault="00A37C9A" w:rsidP="00A37C9A">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0CA08BD" w14:textId="77777777" w:rsidR="00A37C9A" w:rsidRDefault="00A37C9A" w:rsidP="00A37C9A">
      <w:pPr>
        <w:jc w:val="both"/>
        <w:outlineLvl w:val="0"/>
        <w:rPr>
          <w:rFonts w:ascii="Times New Roman" w:hAnsi="Times New Roman"/>
          <w:sz w:val="24"/>
        </w:rPr>
      </w:pPr>
      <w:r>
        <w:rPr>
          <w:rFonts w:ascii="Times New Roman" w:hAnsi="Times New Roman"/>
          <w:sz w:val="24"/>
        </w:rPr>
        <w:t xml:space="preserve">Integrované dopravě Středočeského kraje, příspěvkové organizaci, uzavřít podnájemní smlouvu </w:t>
      </w:r>
      <w:r>
        <w:rPr>
          <w:rFonts w:ascii="Times New Roman" w:hAnsi="Times New Roman"/>
          <w:sz w:val="24"/>
        </w:rPr>
        <w:br/>
        <w:t>dle návrhu, který je v příloze č. 3 k Tisku č. 2650(2025)</w:t>
      </w:r>
    </w:p>
    <w:tbl>
      <w:tblPr>
        <w:tblW w:w="5000" w:type="pct"/>
        <w:tblLook w:val="04A0" w:firstRow="1" w:lastRow="0" w:firstColumn="1" w:lastColumn="0" w:noHBand="0" w:noVBand="1"/>
      </w:tblPr>
      <w:tblGrid>
        <w:gridCol w:w="1327"/>
        <w:gridCol w:w="8877"/>
      </w:tblGrid>
      <w:tr w:rsidR="00A37C9A" w14:paraId="0AFFEC5B" w14:textId="77777777" w:rsidTr="000D2DEC">
        <w:tc>
          <w:tcPr>
            <w:tcW w:w="650" w:type="pct"/>
            <w:hideMark/>
          </w:tcPr>
          <w:p w14:paraId="71BE2C8C" w14:textId="77777777" w:rsidR="00A37C9A" w:rsidRDefault="00A37C9A"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7BFFAA9" w14:textId="77777777" w:rsidR="00A37C9A" w:rsidRDefault="00A37C9A" w:rsidP="000D2DEC">
            <w:pPr>
              <w:spacing w:after="240"/>
              <w:outlineLvl w:val="0"/>
              <w:rPr>
                <w:rFonts w:ascii="Times New Roman" w:hAnsi="Times New Roman"/>
                <w:b/>
                <w:sz w:val="24"/>
              </w:rPr>
            </w:pPr>
            <w:r>
              <w:rPr>
                <w:rFonts w:ascii="Times New Roman" w:hAnsi="Times New Roman"/>
                <w:b/>
                <w:sz w:val="24"/>
              </w:rPr>
              <w:t>31. 10. 2025</w:t>
            </w:r>
          </w:p>
        </w:tc>
      </w:tr>
      <w:tr w:rsidR="00A37C9A" w14:paraId="7BE924AC" w14:textId="77777777" w:rsidTr="000D2DEC">
        <w:tc>
          <w:tcPr>
            <w:tcW w:w="650" w:type="pct"/>
            <w:hideMark/>
          </w:tcPr>
          <w:p w14:paraId="171B1310" w14:textId="77777777" w:rsidR="00A37C9A" w:rsidRDefault="00A37C9A"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4B7028A" w14:textId="77777777" w:rsidR="00A37C9A" w:rsidRDefault="00A37C9A" w:rsidP="000D2DEC">
            <w:pPr>
              <w:spacing w:after="120"/>
              <w:outlineLvl w:val="0"/>
              <w:rPr>
                <w:rFonts w:ascii="Times New Roman" w:hAnsi="Times New Roman"/>
                <w:b/>
                <w:sz w:val="24"/>
              </w:rPr>
            </w:pPr>
            <w:r>
              <w:rPr>
                <w:rFonts w:ascii="Times New Roman" w:hAnsi="Times New Roman"/>
                <w:b/>
                <w:sz w:val="24"/>
              </w:rPr>
              <w:t>JUDr. Zdeněk Šponar, ředitel Integrované dopravy Středočeského kraje, p. o.</w:t>
            </w:r>
          </w:p>
        </w:tc>
      </w:tr>
      <w:tr w:rsidR="00A37C9A" w14:paraId="7FF56E0D" w14:textId="77777777" w:rsidTr="000D2DEC">
        <w:tc>
          <w:tcPr>
            <w:tcW w:w="650" w:type="pct"/>
          </w:tcPr>
          <w:p w14:paraId="3A30D1B2" w14:textId="77777777" w:rsidR="00A37C9A" w:rsidRDefault="00A37C9A" w:rsidP="000D2DEC">
            <w:pPr>
              <w:outlineLvl w:val="0"/>
              <w:rPr>
                <w:rFonts w:ascii="Times New Roman" w:hAnsi="Times New Roman"/>
                <w:b/>
                <w:sz w:val="24"/>
              </w:rPr>
            </w:pPr>
          </w:p>
        </w:tc>
        <w:tc>
          <w:tcPr>
            <w:tcW w:w="4350" w:type="pct"/>
          </w:tcPr>
          <w:p w14:paraId="7DE97333" w14:textId="77777777" w:rsidR="00A37C9A" w:rsidRDefault="00A37C9A" w:rsidP="000D2DEC">
            <w:pPr>
              <w:spacing w:after="120"/>
              <w:outlineLvl w:val="0"/>
              <w:rPr>
                <w:rFonts w:ascii="Times New Roman" w:hAnsi="Times New Roman"/>
                <w:b/>
                <w:sz w:val="24"/>
              </w:rPr>
            </w:pPr>
          </w:p>
        </w:tc>
      </w:tr>
    </w:tbl>
    <w:p w14:paraId="058BD2C0" w14:textId="77777777" w:rsidR="00A37C9A" w:rsidRDefault="00A37C9A" w:rsidP="00A37C9A">
      <w:pPr>
        <w:outlineLvl w:val="0"/>
        <w:rPr>
          <w:rFonts w:ascii="Times New Roman" w:hAnsi="Times New Roman"/>
          <w:b/>
          <w:bCs/>
          <w:sz w:val="24"/>
        </w:rPr>
      </w:pPr>
    </w:p>
    <w:p w14:paraId="5ABACE4F" w14:textId="77777777" w:rsidR="002F7DE6" w:rsidRPr="0072265C" w:rsidRDefault="002F7DE6" w:rsidP="002F7DE6">
      <w:pPr>
        <w:jc w:val="center"/>
        <w:outlineLvl w:val="0"/>
        <w:rPr>
          <w:rFonts w:ascii="Times New Roman" w:hAnsi="Times New Roman"/>
          <w:b/>
          <w:bCs/>
          <w:sz w:val="28"/>
          <w:szCs w:val="28"/>
        </w:rPr>
      </w:pPr>
      <w:r w:rsidRPr="0072265C">
        <w:rPr>
          <w:rFonts w:ascii="Times New Roman" w:hAnsi="Times New Roman"/>
          <w:b/>
          <w:bCs/>
          <w:sz w:val="28"/>
          <w:szCs w:val="28"/>
        </w:rPr>
        <w:t xml:space="preserve">Výpis usnesení z jednání Rady Středočeského kraje č. 38/2025 ze dne </w:t>
      </w:r>
      <w:r>
        <w:rPr>
          <w:rFonts w:ascii="Times New Roman" w:hAnsi="Times New Roman"/>
          <w:b/>
          <w:bCs/>
          <w:sz w:val="28"/>
          <w:szCs w:val="28"/>
        </w:rPr>
        <w:t>6. 11. 2025</w:t>
      </w:r>
      <w:r w:rsidRPr="0072265C">
        <w:rPr>
          <w:rFonts w:ascii="Times New Roman" w:hAnsi="Times New Roman"/>
          <w:b/>
          <w:bCs/>
          <w:sz w:val="28"/>
          <w:szCs w:val="28"/>
        </w:rPr>
        <w:t xml:space="preserve">      </w:t>
      </w:r>
    </w:p>
    <w:p w14:paraId="4B8982A4" w14:textId="77777777" w:rsidR="002F7DE6" w:rsidRDefault="002F7DE6" w:rsidP="002F7DE6">
      <w:pPr>
        <w:outlineLvl w:val="0"/>
        <w:rPr>
          <w:rFonts w:ascii="Times New Roman" w:hAnsi="Times New Roman"/>
          <w:sz w:val="24"/>
        </w:rPr>
      </w:pPr>
    </w:p>
    <w:p w14:paraId="7565B487"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4E53CC0B" w14:textId="77777777" w:rsidTr="000D2DEC">
        <w:tc>
          <w:tcPr>
            <w:tcW w:w="273" w:type="pct"/>
          </w:tcPr>
          <w:p w14:paraId="59CB8EE9" w14:textId="5B41879F"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713661D3"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Volba ověřovatelů zápisu</w:t>
            </w:r>
          </w:p>
        </w:tc>
      </w:tr>
    </w:tbl>
    <w:p w14:paraId="7FC7AD84" w14:textId="77777777" w:rsidR="002F7DE6" w:rsidRDefault="002F7DE6" w:rsidP="002F7DE6">
      <w:pPr>
        <w:outlineLvl w:val="0"/>
        <w:rPr>
          <w:rFonts w:ascii="Times New Roman" w:hAnsi="Times New Roman"/>
          <w:b/>
          <w:bCs/>
          <w:sz w:val="24"/>
        </w:rPr>
      </w:pPr>
    </w:p>
    <w:p w14:paraId="2A5893E5"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001-38/2025/RK ze dne </w:t>
      </w:r>
      <w:r>
        <w:rPr>
          <w:rFonts w:ascii="Times New Roman" w:hAnsi="Times New Roman"/>
          <w:b/>
          <w:bCs/>
          <w:sz w:val="24"/>
          <w:u w:val="single"/>
        </w:rPr>
        <w:t>6. 11. 2025</w:t>
      </w:r>
    </w:p>
    <w:p w14:paraId="232E843F"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4A942660"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0910146" w14:textId="7AAAD504" w:rsidR="002F7DE6" w:rsidRDefault="002F7DE6" w:rsidP="002F7DE6">
      <w:pPr>
        <w:jc w:val="both"/>
        <w:outlineLvl w:val="0"/>
        <w:rPr>
          <w:rFonts w:ascii="Times New Roman" w:hAnsi="Times New Roman"/>
          <w:sz w:val="24"/>
        </w:rPr>
      </w:pPr>
      <w:r>
        <w:rPr>
          <w:rFonts w:ascii="Times New Roman" w:hAnsi="Times New Roman"/>
          <w:sz w:val="24"/>
        </w:rPr>
        <w:t>jako ověřovatele zápisu radního Mgr. Milana Váchu a radního Ing. Josefa Pátka,</w:t>
      </w:r>
      <w:r w:rsidR="0056404F">
        <w:rPr>
          <w:rFonts w:ascii="Times New Roman" w:hAnsi="Times New Roman"/>
          <w:sz w:val="24"/>
        </w:rPr>
        <w:t xml:space="preserve"> </w:t>
      </w:r>
      <w:r>
        <w:rPr>
          <w:rFonts w:ascii="Times New Roman" w:hAnsi="Times New Roman"/>
          <w:sz w:val="24"/>
        </w:rPr>
        <w:t>PhD.</w:t>
      </w:r>
    </w:p>
    <w:p w14:paraId="45EAB073"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3943AE9C" w14:textId="77777777" w:rsidTr="000D2DEC">
        <w:tc>
          <w:tcPr>
            <w:tcW w:w="273" w:type="pct"/>
          </w:tcPr>
          <w:p w14:paraId="577FF355"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62A6EFA0"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Kontrola plnění úkolů z usnesení Rady Středočeského kraje</w:t>
            </w:r>
          </w:p>
        </w:tc>
      </w:tr>
    </w:tbl>
    <w:p w14:paraId="748E5635" w14:textId="77777777" w:rsidR="002F7DE6" w:rsidRDefault="002F7DE6" w:rsidP="002F7DE6">
      <w:pPr>
        <w:outlineLvl w:val="0"/>
        <w:rPr>
          <w:rFonts w:ascii="Times New Roman" w:hAnsi="Times New Roman"/>
          <w:b/>
          <w:bCs/>
          <w:sz w:val="24"/>
        </w:rPr>
      </w:pPr>
    </w:p>
    <w:p w14:paraId="138E30A8"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002-38/2025/RK ze dne </w:t>
      </w:r>
      <w:r>
        <w:rPr>
          <w:rFonts w:ascii="Times New Roman" w:hAnsi="Times New Roman"/>
          <w:b/>
          <w:bCs/>
          <w:sz w:val="24"/>
          <w:u w:val="single"/>
        </w:rPr>
        <w:t>6. 11. 2025</w:t>
      </w:r>
    </w:p>
    <w:p w14:paraId="50ED6B2E"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3F35AED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981FE06" w14:textId="77777777" w:rsidR="002F7DE6" w:rsidRDefault="002F7DE6" w:rsidP="002F7DE6">
      <w:pPr>
        <w:jc w:val="both"/>
        <w:outlineLvl w:val="0"/>
        <w:rPr>
          <w:rFonts w:ascii="Times New Roman" w:hAnsi="Times New Roman"/>
          <w:sz w:val="24"/>
        </w:rPr>
      </w:pPr>
      <w:r>
        <w:rPr>
          <w:rFonts w:ascii="Times New Roman" w:hAnsi="Times New Roman"/>
          <w:sz w:val="24"/>
        </w:rPr>
        <w:t>informaci o kontrole plnění úkolů z usnesení Rady Středočeského kraje</w:t>
      </w:r>
    </w:p>
    <w:p w14:paraId="5AFAE653"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78CEBBED" w14:textId="77777777" w:rsidTr="000D2DEC">
        <w:tc>
          <w:tcPr>
            <w:tcW w:w="273" w:type="pct"/>
          </w:tcPr>
          <w:p w14:paraId="6662D631"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78C0000C"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Schválení programu</w:t>
            </w:r>
          </w:p>
        </w:tc>
      </w:tr>
    </w:tbl>
    <w:p w14:paraId="2E0C5EC5" w14:textId="77777777" w:rsidR="002F7DE6" w:rsidRDefault="002F7DE6" w:rsidP="002F7DE6">
      <w:pPr>
        <w:outlineLvl w:val="0"/>
        <w:rPr>
          <w:rFonts w:ascii="Times New Roman" w:hAnsi="Times New Roman"/>
          <w:b/>
          <w:bCs/>
          <w:sz w:val="24"/>
        </w:rPr>
      </w:pPr>
    </w:p>
    <w:p w14:paraId="2B9C8628"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003-38/2025/RK ze dne </w:t>
      </w:r>
      <w:r>
        <w:rPr>
          <w:rFonts w:ascii="Times New Roman" w:hAnsi="Times New Roman"/>
          <w:b/>
          <w:bCs/>
          <w:sz w:val="24"/>
          <w:u w:val="single"/>
        </w:rPr>
        <w:t>6. 11. 2025</w:t>
      </w:r>
    </w:p>
    <w:p w14:paraId="2ED37729"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018F3671"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E2838A8" w14:textId="77777777" w:rsidR="002F7DE6" w:rsidRDefault="002F7DE6" w:rsidP="002F7DE6">
      <w:pPr>
        <w:jc w:val="both"/>
        <w:outlineLvl w:val="0"/>
        <w:rPr>
          <w:rFonts w:ascii="Times New Roman" w:hAnsi="Times New Roman"/>
          <w:sz w:val="24"/>
        </w:rPr>
      </w:pPr>
      <w:r>
        <w:rPr>
          <w:rFonts w:ascii="Times New Roman" w:hAnsi="Times New Roman"/>
          <w:sz w:val="24"/>
        </w:rPr>
        <w:t>program jednání Rady Středočeského kraje dne 6. 11. 2025</w:t>
      </w:r>
    </w:p>
    <w:p w14:paraId="18127A4C"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4A311538" w14:textId="77777777" w:rsidTr="000D2DEC">
        <w:tc>
          <w:tcPr>
            <w:tcW w:w="273" w:type="pct"/>
          </w:tcPr>
          <w:p w14:paraId="17EA7EF8"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1A159CE7"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Program 2026 pro poskytování dotací z rozpočtu Středočeského kraje</w:t>
            </w:r>
            <w:r>
              <w:rPr>
                <w:rFonts w:ascii="Times New Roman" w:hAnsi="Times New Roman"/>
                <w:b/>
                <w:sz w:val="26"/>
                <w:szCs w:val="26"/>
              </w:rPr>
              <w:br/>
            </w:r>
            <w:r w:rsidRPr="005E31A2">
              <w:rPr>
                <w:rFonts w:ascii="Times New Roman" w:hAnsi="Times New Roman"/>
                <w:b/>
                <w:sz w:val="26"/>
                <w:szCs w:val="26"/>
              </w:rPr>
              <w:t>ze Středočeského Fondu prevence</w:t>
            </w:r>
          </w:p>
        </w:tc>
      </w:tr>
    </w:tbl>
    <w:p w14:paraId="5807F43D" w14:textId="77777777" w:rsidR="002F7DE6" w:rsidRDefault="002F7DE6" w:rsidP="002F7DE6">
      <w:pPr>
        <w:outlineLvl w:val="0"/>
        <w:rPr>
          <w:rFonts w:ascii="Times New Roman" w:hAnsi="Times New Roman"/>
          <w:b/>
          <w:bCs/>
          <w:sz w:val="24"/>
        </w:rPr>
      </w:pPr>
    </w:p>
    <w:p w14:paraId="44319B68"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004-38/2025/RK ze dne </w:t>
      </w:r>
      <w:r>
        <w:rPr>
          <w:rFonts w:ascii="Times New Roman" w:hAnsi="Times New Roman"/>
          <w:b/>
          <w:bCs/>
          <w:sz w:val="24"/>
          <w:u w:val="single"/>
        </w:rPr>
        <w:t>6. 11. 2025</w:t>
      </w:r>
    </w:p>
    <w:p w14:paraId="3E23B70E"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7B32587E"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5579D3C1"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schválit Program 2026 pro poskytování dotací z rozpočtu Středočeského kraje ze Středočeského Fondu prevence dle přílohy č. 1 k usnesení</w:t>
      </w:r>
    </w:p>
    <w:p w14:paraId="3DBD883A"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2B1FEF3D"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uložit hejtmance Středočeského kraje Mgr. Petře Peckové vyhlásit dne 15. 12. 2025 Program 2026 pro poskytování dotací z rozpočtu Středočeského kraje ze Středočeského Fondu prevence</w:t>
      </w:r>
    </w:p>
    <w:p w14:paraId="0329CCA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doporučuje</w:t>
      </w:r>
    </w:p>
    <w:p w14:paraId="759D062B"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uložit Krajskému úřadu Středočeského kraje zveřejnit na úřední desce Středočeského kraje způsobem umožňujícím dálkový přístup od 15. 12. 2025 do 30. 4. 2026 Program 2026 pro poskytování dotací z rozpočtu Středočeského kraje ze Středočeského Fondu prevence</w:t>
      </w:r>
    </w:p>
    <w:p w14:paraId="2402A83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4FC3BD8" w14:textId="77777777" w:rsidR="002F7DE6" w:rsidRDefault="002F7DE6" w:rsidP="002F7DE6">
      <w:pPr>
        <w:jc w:val="both"/>
        <w:outlineLvl w:val="0"/>
        <w:rPr>
          <w:rFonts w:ascii="Times New Roman" w:hAnsi="Times New Roman"/>
          <w:sz w:val="24"/>
        </w:rPr>
      </w:pPr>
      <w:r>
        <w:rPr>
          <w:rFonts w:ascii="Times New Roman" w:hAnsi="Times New Roman"/>
          <w:sz w:val="24"/>
        </w:rPr>
        <w:t>Mgr. Petře Peckové, hejtmance Středočeského kraje, předložit materiál a návrh usnesení dle bodu I.</w:t>
      </w:r>
      <w:r>
        <w:rPr>
          <w:rFonts w:ascii="Times New Roman" w:hAnsi="Times New Roman"/>
          <w:sz w:val="24"/>
        </w:rPr>
        <w:br/>
        <w:t>až III. tohoto usnesení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769"/>
        <w:gridCol w:w="8877"/>
      </w:tblGrid>
      <w:tr w:rsidR="002F7DE6" w14:paraId="1B89168A" w14:textId="77777777" w:rsidTr="000D2DEC">
        <w:tc>
          <w:tcPr>
            <w:tcW w:w="650" w:type="pct"/>
            <w:gridSpan w:val="2"/>
            <w:hideMark/>
          </w:tcPr>
          <w:p w14:paraId="2B909C98"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5D445DD"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1. 12. 2025</w:t>
            </w:r>
          </w:p>
        </w:tc>
      </w:tr>
      <w:tr w:rsidR="002F7DE6" w14:paraId="42B77D85" w14:textId="77777777" w:rsidTr="000D2DEC">
        <w:tc>
          <w:tcPr>
            <w:tcW w:w="650" w:type="pct"/>
            <w:gridSpan w:val="2"/>
            <w:hideMark/>
          </w:tcPr>
          <w:p w14:paraId="75326B25"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A45616E"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r w:rsidR="002F7DE6" w:rsidRPr="00997BC5" w14:paraId="00C14806" w14:textId="77777777" w:rsidTr="000D2DEC">
        <w:tc>
          <w:tcPr>
            <w:tcW w:w="273" w:type="pct"/>
          </w:tcPr>
          <w:p w14:paraId="145738E0"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gridSpan w:val="2"/>
            <w:hideMark/>
          </w:tcPr>
          <w:p w14:paraId="712DAFE1"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Pravidla 2026 pro poskytování individuálních účelových dotací z rozpočtu Středočeského kraje ze Středočeského Fondu prevence na selektivní a indikovanou primární prevenci</w:t>
            </w:r>
          </w:p>
        </w:tc>
      </w:tr>
    </w:tbl>
    <w:p w14:paraId="11F4B645" w14:textId="77777777" w:rsidR="002F7DE6" w:rsidRDefault="002F7DE6" w:rsidP="002F7DE6">
      <w:pPr>
        <w:outlineLvl w:val="0"/>
        <w:rPr>
          <w:rFonts w:ascii="Times New Roman" w:hAnsi="Times New Roman"/>
          <w:b/>
          <w:bCs/>
          <w:sz w:val="24"/>
        </w:rPr>
      </w:pPr>
    </w:p>
    <w:p w14:paraId="74012F5C"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lastRenderedPageBreak/>
        <w:t xml:space="preserve">USNESENÍ č. 005-38/2025/RK ze dne </w:t>
      </w:r>
      <w:r>
        <w:rPr>
          <w:rFonts w:ascii="Times New Roman" w:hAnsi="Times New Roman"/>
          <w:b/>
          <w:bCs/>
          <w:sz w:val="24"/>
          <w:u w:val="single"/>
        </w:rPr>
        <w:t>6. 11. 2025</w:t>
      </w:r>
    </w:p>
    <w:p w14:paraId="6C82CDE6"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7121E152"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BCDEEDD" w14:textId="77777777" w:rsidR="002F7DE6" w:rsidRDefault="002F7DE6" w:rsidP="002F7DE6">
      <w:pPr>
        <w:jc w:val="both"/>
        <w:outlineLvl w:val="0"/>
        <w:rPr>
          <w:rFonts w:ascii="Times New Roman" w:hAnsi="Times New Roman"/>
          <w:sz w:val="24"/>
        </w:rPr>
      </w:pPr>
      <w:r>
        <w:rPr>
          <w:rFonts w:ascii="Times New Roman" w:hAnsi="Times New Roman"/>
          <w:sz w:val="24"/>
        </w:rPr>
        <w:t>Pravidla 2026 pro poskytování individuálních účelových dotací z rozpočtu Středočeského kraje</w:t>
      </w:r>
      <w:r>
        <w:rPr>
          <w:rFonts w:ascii="Times New Roman" w:hAnsi="Times New Roman"/>
          <w:sz w:val="24"/>
        </w:rPr>
        <w:br/>
        <w:t>ze Středočeského Fondu prevence na selektivní a indikovanou primární prevenci dle přílohy č. 1</w:t>
      </w:r>
      <w:r>
        <w:rPr>
          <w:rFonts w:ascii="Times New Roman" w:hAnsi="Times New Roman"/>
          <w:sz w:val="24"/>
        </w:rPr>
        <w:br/>
        <w:t>k usnesení</w:t>
      </w:r>
    </w:p>
    <w:p w14:paraId="665179A9"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EB53F61"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zveřejnit na úřední desce Středočeského kraje způsobem umožňujícím dálkový přístup od 15. 12. 2025 do 31. 12. 2026 Pravidla 2026 pro poskytování individuálních účelových dotací z rozpočtu Středočeského kraje ze Středočeského Fondu prevence</w:t>
      </w:r>
      <w:r>
        <w:rPr>
          <w:rFonts w:ascii="Times New Roman" w:hAnsi="Times New Roman"/>
          <w:sz w:val="24"/>
        </w:rPr>
        <w:br/>
        <w:t>na selektivní a indikovanou primární prevenci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3CDFA5A6" w14:textId="77777777" w:rsidTr="000D2DEC">
        <w:tc>
          <w:tcPr>
            <w:tcW w:w="650" w:type="pct"/>
            <w:hideMark/>
          </w:tcPr>
          <w:p w14:paraId="6A4D5729"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415A174"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15. 12. 2025</w:t>
            </w:r>
          </w:p>
        </w:tc>
      </w:tr>
      <w:tr w:rsidR="002F7DE6" w14:paraId="37081C44" w14:textId="77777777" w:rsidTr="000D2DEC">
        <w:tc>
          <w:tcPr>
            <w:tcW w:w="650" w:type="pct"/>
            <w:hideMark/>
          </w:tcPr>
          <w:p w14:paraId="6AE2A838"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45C6129"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Roman Sviták, vedoucí Odboru bezpečnosti a krizového řízení</w:t>
            </w:r>
          </w:p>
        </w:tc>
      </w:tr>
    </w:tbl>
    <w:p w14:paraId="4D312349"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73B46034" w14:textId="77777777" w:rsidTr="000D2DEC">
        <w:tc>
          <w:tcPr>
            <w:tcW w:w="273" w:type="pct"/>
          </w:tcPr>
          <w:p w14:paraId="71238567"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7AC1B11B"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Rámec spolupráce poradních orgánů hl. m. Prahy a Středočeského kraje v oblasti politiky závislostí a její koordinace</w:t>
            </w:r>
          </w:p>
        </w:tc>
      </w:tr>
    </w:tbl>
    <w:p w14:paraId="69DB8D6B" w14:textId="77777777" w:rsidR="002F7DE6" w:rsidRDefault="002F7DE6" w:rsidP="002F7DE6">
      <w:pPr>
        <w:outlineLvl w:val="0"/>
        <w:rPr>
          <w:rFonts w:ascii="Times New Roman" w:hAnsi="Times New Roman"/>
          <w:b/>
          <w:bCs/>
          <w:sz w:val="24"/>
        </w:rPr>
      </w:pPr>
    </w:p>
    <w:p w14:paraId="26CD3CAE"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006-38/2025/RK ze dne </w:t>
      </w:r>
      <w:r>
        <w:rPr>
          <w:rFonts w:ascii="Times New Roman" w:hAnsi="Times New Roman"/>
          <w:b/>
          <w:bCs/>
          <w:sz w:val="24"/>
          <w:u w:val="single"/>
        </w:rPr>
        <w:t>6. 11. 2025</w:t>
      </w:r>
    </w:p>
    <w:p w14:paraId="2A9DADE3"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7E24ACA9"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6000CF5F" w14:textId="77777777" w:rsidR="002F7DE6" w:rsidRDefault="002F7DE6" w:rsidP="002F7DE6">
      <w:pPr>
        <w:jc w:val="both"/>
        <w:outlineLvl w:val="0"/>
        <w:rPr>
          <w:rFonts w:ascii="Times New Roman" w:hAnsi="Times New Roman"/>
          <w:sz w:val="24"/>
        </w:rPr>
      </w:pPr>
      <w:r>
        <w:rPr>
          <w:rFonts w:ascii="Times New Roman" w:hAnsi="Times New Roman"/>
          <w:sz w:val="24"/>
        </w:rPr>
        <w:t>předkládaný dokument Rámec spolupráce poradních orgánů hl. m. Prahy a Středočeského kraje v oblasti politiky závislostí a její koordinace</w:t>
      </w:r>
    </w:p>
    <w:p w14:paraId="1A2052A5"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5841D380" w14:textId="77777777" w:rsidTr="000D2DEC">
        <w:tc>
          <w:tcPr>
            <w:tcW w:w="273" w:type="pct"/>
          </w:tcPr>
          <w:p w14:paraId="650F4354"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1596E0FC"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Poskytnutí dotací dle Pravidel 2025 pro poskytování dotací a darů z rozpočtu Středočeského kraje ze Středočeského Fondu hejtmanky</w:t>
            </w:r>
          </w:p>
        </w:tc>
      </w:tr>
    </w:tbl>
    <w:p w14:paraId="705BB8ED" w14:textId="77777777" w:rsidR="002F7DE6" w:rsidRDefault="002F7DE6" w:rsidP="002F7DE6">
      <w:pPr>
        <w:outlineLvl w:val="0"/>
        <w:rPr>
          <w:rFonts w:ascii="Times New Roman" w:hAnsi="Times New Roman"/>
          <w:b/>
          <w:bCs/>
          <w:sz w:val="24"/>
        </w:rPr>
      </w:pPr>
    </w:p>
    <w:p w14:paraId="09D25DBA"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007-38/2025/RK ze dne </w:t>
      </w:r>
      <w:r>
        <w:rPr>
          <w:rFonts w:ascii="Times New Roman" w:hAnsi="Times New Roman"/>
          <w:b/>
          <w:bCs/>
          <w:sz w:val="24"/>
          <w:u w:val="single"/>
        </w:rPr>
        <w:t>6. 11. 2025</w:t>
      </w:r>
    </w:p>
    <w:p w14:paraId="66626556"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67D679FE"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A12F8BD" w14:textId="77777777" w:rsidR="002F7DE6" w:rsidRDefault="002F7DE6" w:rsidP="002F7DE6">
      <w:pPr>
        <w:jc w:val="both"/>
        <w:outlineLvl w:val="0"/>
        <w:rPr>
          <w:rFonts w:ascii="Times New Roman" w:hAnsi="Times New Roman"/>
          <w:sz w:val="24"/>
        </w:rPr>
      </w:pPr>
      <w:r>
        <w:rPr>
          <w:rFonts w:ascii="Times New Roman" w:hAnsi="Times New Roman"/>
          <w:sz w:val="24"/>
        </w:rPr>
        <w:t>poskytnutí dotací podle Pravidel 2025 pro poskytování individuálních účelových dotací a darů z rozpočtu Středočeského kraje ze Středočeského Fondu hejtmanky a uzavření smluv s žadateli uvedenými v příloze č. 1 k usnesení na Akce/Projekty uvedené v této příloze, do celkové výše 1 450 000,00 Kč</w:t>
      </w:r>
    </w:p>
    <w:p w14:paraId="34DD40FB"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neschvaluje</w:t>
      </w:r>
    </w:p>
    <w:p w14:paraId="27129A41" w14:textId="77777777" w:rsidR="002F7DE6" w:rsidRDefault="002F7DE6" w:rsidP="002F7DE6">
      <w:pPr>
        <w:jc w:val="both"/>
        <w:outlineLvl w:val="0"/>
        <w:rPr>
          <w:rFonts w:ascii="Times New Roman" w:hAnsi="Times New Roman"/>
          <w:sz w:val="24"/>
        </w:rPr>
      </w:pPr>
      <w:r>
        <w:rPr>
          <w:rFonts w:ascii="Times New Roman" w:hAnsi="Times New Roman"/>
          <w:sz w:val="24"/>
        </w:rPr>
        <w:t>poskytnutí dotací podle Pravidel 2025 pro poskytování individuálních účelových dotací a darů z rozpočtu Středočeského kraje ze Středočeského Fondu hejtmanky žadatelům uvedeným v příloze č. 2 k usnesení</w:t>
      </w:r>
      <w:r>
        <w:rPr>
          <w:rFonts w:ascii="Times New Roman" w:hAnsi="Times New Roman"/>
          <w:sz w:val="24"/>
        </w:rPr>
        <w:br/>
        <w:t>na Akce/Projekty uvedené v této příloze</w:t>
      </w:r>
    </w:p>
    <w:p w14:paraId="0FB46484"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1680D893" w14:textId="77777777" w:rsidR="002F7DE6" w:rsidRDefault="002F7DE6" w:rsidP="002F7DE6">
      <w:pPr>
        <w:jc w:val="both"/>
        <w:outlineLvl w:val="0"/>
        <w:rPr>
          <w:rFonts w:ascii="Times New Roman" w:hAnsi="Times New Roman"/>
          <w:sz w:val="24"/>
        </w:rPr>
      </w:pPr>
      <w:r>
        <w:rPr>
          <w:rFonts w:ascii="Times New Roman" w:hAnsi="Times New Roman"/>
          <w:sz w:val="24"/>
        </w:rPr>
        <w:t>Mgr. Petru Peckovou, hejtmanku Středočeského kraje, podpisem smlouvy o poskytnutí dotace podle Pravidel 2025 pro poskytování dotací a darů z rozpočtu Středočeského kraje ze Středočeského Fondu hejtmanky</w:t>
      </w:r>
    </w:p>
    <w:p w14:paraId="680130DA" w14:textId="77777777" w:rsidR="002F7DE6" w:rsidRDefault="002F7DE6" w:rsidP="002F7DE6">
      <w:pPr>
        <w:outlineLvl w:val="0"/>
        <w:rPr>
          <w:rFonts w:ascii="Times New Roman" w:hAnsi="Times New Roman"/>
          <w:sz w:val="24"/>
        </w:rPr>
      </w:pPr>
    </w:p>
    <w:p w14:paraId="10BC16E8"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3670A86D" w14:textId="77777777" w:rsidTr="000D2DEC">
        <w:tc>
          <w:tcPr>
            <w:tcW w:w="273" w:type="pct"/>
          </w:tcPr>
          <w:p w14:paraId="1AC7717D"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70598C84"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Návrh dodatku č. 1 ke smlouvě o spolupráci na realizaci zkušebního provozu projektu Pražské turistické karty Prague Visitor Pass (PVP) s funkcionalitou Střední Čechy</w:t>
            </w:r>
          </w:p>
        </w:tc>
      </w:tr>
    </w:tbl>
    <w:p w14:paraId="1AFA3CD6" w14:textId="77777777" w:rsidR="002F7DE6" w:rsidRDefault="002F7DE6" w:rsidP="002F7DE6">
      <w:pPr>
        <w:outlineLvl w:val="0"/>
        <w:rPr>
          <w:rFonts w:ascii="Times New Roman" w:hAnsi="Times New Roman"/>
          <w:b/>
          <w:bCs/>
          <w:sz w:val="24"/>
        </w:rPr>
      </w:pPr>
    </w:p>
    <w:p w14:paraId="0CFC8C0D"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008-38/2025/RK ze dne </w:t>
      </w:r>
      <w:r>
        <w:rPr>
          <w:rFonts w:ascii="Times New Roman" w:hAnsi="Times New Roman"/>
          <w:b/>
          <w:bCs/>
          <w:sz w:val="24"/>
          <w:u w:val="single"/>
        </w:rPr>
        <w:t>6. 11. 2025</w:t>
      </w:r>
    </w:p>
    <w:p w14:paraId="4F958BF0"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37265F63"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doporučuje</w:t>
      </w:r>
    </w:p>
    <w:p w14:paraId="562633B4"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ke schválení uzavření dodatku č. 1 Smlouvy o spolupráci na realizaci zkušebního provozu projektu Pražské turistické karty Prague Visitor Pass s funkcionalitou Střední Čechy, mezi Středočeským krajem a Hlavním městem Prahou (IČO: 00064581), jehož předmětem je prodloužení doby plnění do 31. 12. 2027 dle přílohy č. 2 k Tisku č. 2485(2025)</w:t>
      </w:r>
    </w:p>
    <w:p w14:paraId="129A58F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6537D4E" w14:textId="77777777" w:rsidR="002F7DE6" w:rsidRDefault="002F7DE6" w:rsidP="002F7DE6">
      <w:pPr>
        <w:jc w:val="both"/>
        <w:outlineLvl w:val="0"/>
        <w:rPr>
          <w:rFonts w:ascii="Times New Roman" w:hAnsi="Times New Roman"/>
          <w:sz w:val="24"/>
        </w:rPr>
      </w:pPr>
      <w:r>
        <w:rPr>
          <w:rFonts w:ascii="Times New Roman" w:hAnsi="Times New Roman"/>
          <w:sz w:val="24"/>
        </w:rPr>
        <w:t>radnímu pro oblast kultury, památkové péče a cestovního ruchu Mgr. Václavu Švendovi předložit</w:t>
      </w:r>
      <w:r>
        <w:rPr>
          <w:rFonts w:ascii="Times New Roman" w:hAnsi="Times New Roman"/>
          <w:sz w:val="24"/>
        </w:rPr>
        <w:br/>
        <w:t>na nejbližší zasedání Zastupitelstva Středočeského kraje návrh dle bodu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66D76897" w14:textId="77777777" w:rsidTr="000D2DEC">
        <w:tc>
          <w:tcPr>
            <w:tcW w:w="650" w:type="pct"/>
            <w:hideMark/>
          </w:tcPr>
          <w:p w14:paraId="0BFAEC0F"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43EC34E"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1. 12. 2025</w:t>
            </w:r>
          </w:p>
        </w:tc>
      </w:tr>
      <w:tr w:rsidR="002F7DE6" w14:paraId="16E74D8E" w14:textId="77777777" w:rsidTr="000D2DEC">
        <w:tc>
          <w:tcPr>
            <w:tcW w:w="650" w:type="pct"/>
            <w:hideMark/>
          </w:tcPr>
          <w:p w14:paraId="70D46037"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E7C0562"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429708F8"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1327E87D" w14:textId="77777777" w:rsidTr="000D2DEC">
        <w:tc>
          <w:tcPr>
            <w:tcW w:w="273" w:type="pct"/>
          </w:tcPr>
          <w:p w14:paraId="373FD767"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273764EF"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Koncepce sbírkotvorné činnosti příspěvkových organizací zřizovaných Středočeským krajem v oblasti kultury se zaměřením na rozšiřování sbírek nákupem předmětů (2026-2030)</w:t>
            </w:r>
          </w:p>
        </w:tc>
      </w:tr>
    </w:tbl>
    <w:p w14:paraId="7D0EB7B5" w14:textId="77777777" w:rsidR="002F7DE6" w:rsidRDefault="002F7DE6" w:rsidP="002F7DE6">
      <w:pPr>
        <w:outlineLvl w:val="0"/>
        <w:rPr>
          <w:rFonts w:ascii="Times New Roman" w:hAnsi="Times New Roman"/>
          <w:b/>
          <w:bCs/>
          <w:sz w:val="24"/>
        </w:rPr>
      </w:pPr>
    </w:p>
    <w:p w14:paraId="38AA92B7"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009-38/2025/RK ze dne </w:t>
      </w:r>
      <w:r>
        <w:rPr>
          <w:rFonts w:ascii="Times New Roman" w:hAnsi="Times New Roman"/>
          <w:b/>
          <w:bCs/>
          <w:sz w:val="24"/>
          <w:u w:val="single"/>
        </w:rPr>
        <w:t>6. 11. 2025</w:t>
      </w:r>
    </w:p>
    <w:p w14:paraId="02CB48FB"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4BBB7822"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71FC9DF9"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vzít na vědomí Vyhodnocení Koncepce sbírkotvorné činnosti příspěvkových organizací zřizovaných Středočeským krajem v oblasti kultury se zaměřením</w:t>
      </w:r>
      <w:r>
        <w:rPr>
          <w:rFonts w:ascii="Times New Roman" w:hAnsi="Times New Roman"/>
          <w:sz w:val="24"/>
        </w:rPr>
        <w:br/>
        <w:t>na rozšiřování sbírek nákupem předmětů (2021-2025) dle přílohy č. 3 a 4 k Tisku č. 2566(2025)</w:t>
      </w:r>
    </w:p>
    <w:p w14:paraId="0345405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12C1E5DB"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schválit Koncepci sbírkotvorné činnosti příspěvkových organizací zřizovaných Středočeským krajem v oblasti kultury se zaměřením na rozšiřování sbírek nákupem předmětů (2026-2030) podle přílohy č. 1 a 2 k Tisku č. 2566(2025)</w:t>
      </w:r>
    </w:p>
    <w:p w14:paraId="339BC86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A63A042" w14:textId="77777777" w:rsidR="002F7DE6" w:rsidRDefault="002F7DE6" w:rsidP="002F7DE6">
      <w:pPr>
        <w:jc w:val="both"/>
        <w:outlineLvl w:val="0"/>
        <w:rPr>
          <w:rFonts w:ascii="Times New Roman" w:hAnsi="Times New Roman"/>
          <w:sz w:val="24"/>
        </w:rPr>
      </w:pPr>
      <w:r>
        <w:rPr>
          <w:rFonts w:ascii="Times New Roman" w:hAnsi="Times New Roman"/>
          <w:sz w:val="24"/>
        </w:rPr>
        <w:t>radnímu pro oblast kultury, památkové péče a cestovního ruchu Mgr. Václavu Švendovi předložit</w:t>
      </w:r>
      <w:r>
        <w:rPr>
          <w:rFonts w:ascii="Times New Roman" w:hAnsi="Times New Roman"/>
          <w:sz w:val="24"/>
        </w:rPr>
        <w:br/>
        <w:t>na nejbližší zasedání Zastupitelstva Středočeského kraje návrh dle bodu I. a 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52C6B692" w14:textId="77777777" w:rsidTr="000D2DEC">
        <w:tc>
          <w:tcPr>
            <w:tcW w:w="650" w:type="pct"/>
            <w:hideMark/>
          </w:tcPr>
          <w:p w14:paraId="5B07EE73"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A538FF6"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1. 12. 2025</w:t>
            </w:r>
          </w:p>
        </w:tc>
      </w:tr>
      <w:tr w:rsidR="002F7DE6" w14:paraId="0EE6A818" w14:textId="77777777" w:rsidTr="000D2DEC">
        <w:tc>
          <w:tcPr>
            <w:tcW w:w="650" w:type="pct"/>
            <w:hideMark/>
          </w:tcPr>
          <w:p w14:paraId="2C56CF97"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9669173"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41CB66DA"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6B5CF310" w14:textId="77777777" w:rsidTr="000D2DEC">
        <w:tc>
          <w:tcPr>
            <w:tcW w:w="273" w:type="pct"/>
          </w:tcPr>
          <w:p w14:paraId="333593A3"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296D90E9"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600/07/2025 - převod finančních prostředků z kapitoly 23</w:t>
            </w:r>
            <w:r>
              <w:rPr>
                <w:rFonts w:ascii="Times New Roman" w:hAnsi="Times New Roman"/>
                <w:b/>
                <w:sz w:val="26"/>
                <w:szCs w:val="26"/>
              </w:rPr>
              <w:br/>
            </w:r>
            <w:r w:rsidRPr="005E31A2">
              <w:rPr>
                <w:rFonts w:ascii="Times New Roman" w:hAnsi="Times New Roman"/>
                <w:b/>
                <w:sz w:val="26"/>
                <w:szCs w:val="26"/>
              </w:rPr>
              <w:t>- Ostatní</w:t>
            </w:r>
            <w:r>
              <w:rPr>
                <w:rFonts w:ascii="Times New Roman" w:hAnsi="Times New Roman"/>
                <w:b/>
                <w:sz w:val="26"/>
                <w:szCs w:val="26"/>
              </w:rPr>
              <w:t>,</w:t>
            </w:r>
            <w:r w:rsidRPr="005E31A2">
              <w:rPr>
                <w:rFonts w:ascii="Times New Roman" w:hAnsi="Times New Roman"/>
                <w:b/>
                <w:sz w:val="26"/>
                <w:szCs w:val="26"/>
              </w:rPr>
              <w:t xml:space="preserve"> do kapitoly 07 </w:t>
            </w:r>
            <w:r>
              <w:rPr>
                <w:rFonts w:ascii="Times New Roman" w:hAnsi="Times New Roman"/>
                <w:b/>
                <w:sz w:val="26"/>
                <w:szCs w:val="26"/>
              </w:rPr>
              <w:t>–</w:t>
            </w:r>
            <w:r w:rsidRPr="005E31A2">
              <w:rPr>
                <w:rFonts w:ascii="Times New Roman" w:hAnsi="Times New Roman"/>
                <w:b/>
                <w:sz w:val="26"/>
                <w:szCs w:val="26"/>
              </w:rPr>
              <w:t xml:space="preserve"> Zdravotnictví</w:t>
            </w:r>
            <w:r>
              <w:rPr>
                <w:rFonts w:ascii="Times New Roman" w:hAnsi="Times New Roman"/>
                <w:b/>
                <w:sz w:val="26"/>
                <w:szCs w:val="26"/>
              </w:rPr>
              <w:t>,</w:t>
            </w:r>
            <w:r w:rsidRPr="005E31A2">
              <w:rPr>
                <w:rFonts w:ascii="Times New Roman" w:hAnsi="Times New Roman"/>
                <w:b/>
                <w:sz w:val="26"/>
                <w:szCs w:val="26"/>
              </w:rPr>
              <w:t xml:space="preserve"> a individuální návratná finanční výpomoc pro Oblastní nemocnici Kolín, a. s., nemocnici Středočeského kraje</w:t>
            </w:r>
          </w:p>
        </w:tc>
      </w:tr>
    </w:tbl>
    <w:p w14:paraId="67E5A465" w14:textId="77777777" w:rsidR="002F7DE6" w:rsidRDefault="002F7DE6" w:rsidP="002F7DE6">
      <w:pPr>
        <w:outlineLvl w:val="0"/>
        <w:rPr>
          <w:rFonts w:ascii="Times New Roman" w:hAnsi="Times New Roman"/>
          <w:b/>
          <w:bCs/>
          <w:sz w:val="24"/>
        </w:rPr>
      </w:pPr>
    </w:p>
    <w:p w14:paraId="6FE0B2FF"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010-38/2025/RK ze dne </w:t>
      </w:r>
      <w:r>
        <w:rPr>
          <w:rFonts w:ascii="Times New Roman" w:hAnsi="Times New Roman"/>
          <w:b/>
          <w:bCs/>
          <w:sz w:val="24"/>
          <w:u w:val="single"/>
        </w:rPr>
        <w:t>6. 11. 2025</w:t>
      </w:r>
    </w:p>
    <w:p w14:paraId="1A3FC797"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1BD8B583"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63B82B45" w14:textId="77777777" w:rsidR="002F7DE6" w:rsidRDefault="002F7DE6" w:rsidP="002F7DE6">
      <w:pPr>
        <w:jc w:val="both"/>
        <w:outlineLvl w:val="0"/>
        <w:rPr>
          <w:rFonts w:ascii="Times New Roman" w:hAnsi="Times New Roman"/>
          <w:sz w:val="24"/>
        </w:rPr>
      </w:pPr>
      <w:r>
        <w:rPr>
          <w:rFonts w:ascii="Times New Roman" w:hAnsi="Times New Roman"/>
          <w:sz w:val="24"/>
        </w:rPr>
        <w:t xml:space="preserve">Zastupitelstvu Středočeského kraje ke schválení </w:t>
      </w:r>
    </w:p>
    <w:p w14:paraId="2B60D740" w14:textId="77777777" w:rsidR="002F7DE6" w:rsidRDefault="002F7DE6" w:rsidP="002F7DE6">
      <w:pPr>
        <w:jc w:val="both"/>
        <w:outlineLvl w:val="0"/>
        <w:rPr>
          <w:rFonts w:ascii="Times New Roman" w:hAnsi="Times New Roman"/>
          <w:sz w:val="24"/>
        </w:rPr>
      </w:pPr>
      <w:r>
        <w:rPr>
          <w:rFonts w:ascii="Times New Roman" w:hAnsi="Times New Roman"/>
          <w:sz w:val="24"/>
        </w:rPr>
        <w:t xml:space="preserve">a) poskytnutí individuální návratné finanční výpomoci v roce 2025 Oblastní nemocnici Kolín, a. s., nemocnici Středočeského kraje, ve výši 71 647 249,08 Kč v souvislosti s projektem „Pořízení zdravotnické technologie pro Pavilon „N“ — neproplacená dotace ROP“  </w:t>
      </w:r>
    </w:p>
    <w:p w14:paraId="3D2E7C48" w14:textId="77777777" w:rsidR="002F7DE6" w:rsidRDefault="002F7DE6" w:rsidP="002F7DE6">
      <w:pPr>
        <w:jc w:val="both"/>
        <w:outlineLvl w:val="0"/>
        <w:rPr>
          <w:rFonts w:ascii="Times New Roman" w:hAnsi="Times New Roman"/>
          <w:sz w:val="24"/>
        </w:rPr>
      </w:pPr>
      <w:r>
        <w:rPr>
          <w:rFonts w:ascii="Times New Roman" w:hAnsi="Times New Roman"/>
          <w:sz w:val="24"/>
        </w:rPr>
        <w:t>b) uzavření Veřejnoprávní smlouvy o poskytnutí individuální návratné finanční výpomoci z rozpočtu Středočeského kraje v souvislosti s projektem „Pořízení zdravotnické technologie pro Pavilon „N“</w:t>
      </w:r>
      <w:r>
        <w:rPr>
          <w:rFonts w:ascii="Times New Roman" w:hAnsi="Times New Roman"/>
          <w:sz w:val="24"/>
        </w:rPr>
        <w:br/>
        <w:t>— neproplacená dotace ROP“ dle návrhu v příloze č. 2 k usnesení</w:t>
      </w:r>
    </w:p>
    <w:p w14:paraId="3B629B51"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50ED3F00" w14:textId="77777777" w:rsidR="002F7DE6" w:rsidRDefault="002F7DE6" w:rsidP="002F7DE6">
      <w:pPr>
        <w:jc w:val="both"/>
        <w:outlineLvl w:val="0"/>
        <w:rPr>
          <w:rFonts w:ascii="Times New Roman" w:hAnsi="Times New Roman"/>
          <w:sz w:val="24"/>
        </w:rPr>
      </w:pPr>
      <w:r>
        <w:rPr>
          <w:rFonts w:ascii="Times New Roman" w:hAnsi="Times New Roman"/>
          <w:sz w:val="24"/>
        </w:rPr>
        <w:lastRenderedPageBreak/>
        <w:t>Zastupitelstvu Středočeského kraje pověřit Ing. Pavla Pavlíka, statutárního náměstka hejtmanky pro oblast zdravotnictví, podpisem veřejnoprávní smlouvy o poskytnutí individuální návratné finanční výpomoci z rozpočtu Středočeského kraje dle bodu I. písm. b) tohoto usnesení</w:t>
      </w:r>
    </w:p>
    <w:p w14:paraId="3896D544"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0D806B9F" w14:textId="77777777" w:rsidR="002F7DE6" w:rsidRDefault="002F7DE6" w:rsidP="002F7DE6">
      <w:pPr>
        <w:jc w:val="both"/>
        <w:outlineLvl w:val="0"/>
        <w:rPr>
          <w:rFonts w:ascii="Times New Roman" w:hAnsi="Times New Roman"/>
          <w:sz w:val="24"/>
        </w:rPr>
      </w:pPr>
      <w:r>
        <w:rPr>
          <w:rFonts w:ascii="Times New Roman" w:hAnsi="Times New Roman"/>
          <w:sz w:val="24"/>
        </w:rPr>
        <w:t>Rozpočtovou úpravu č. 600/07/2025 týkající se převodu finančních prostředků ve výši 71 647 249,08 Kč z kapitoly 23 - Ostatní, Rezerva Středočeského kraje, do kapitoly 07 - Zdravotnictví, v roce 2025</w:t>
      </w:r>
      <w:r>
        <w:rPr>
          <w:rFonts w:ascii="Times New Roman" w:hAnsi="Times New Roman"/>
          <w:sz w:val="24"/>
        </w:rPr>
        <w:br/>
        <w:t>za účelem poskytnutí individuální návratné finanční výpomoci Oblastní nemocnici Kolín, a. s., nemocnici Středočeského kraje</w:t>
      </w:r>
    </w:p>
    <w:p w14:paraId="12AD650B" w14:textId="77777777" w:rsidR="002F7DE6" w:rsidRDefault="002F7DE6" w:rsidP="002F7DE6">
      <w:pPr>
        <w:widowControl/>
        <w:jc w:val="both"/>
        <w:rPr>
          <w:rFonts w:ascii="Times New Roman" w:hAnsi="Times New Roman"/>
          <w:sz w:val="24"/>
        </w:rPr>
      </w:pPr>
    </w:p>
    <w:p w14:paraId="210A05E7" w14:textId="77777777" w:rsidR="002F7DE6" w:rsidRDefault="002F7DE6" w:rsidP="002F7DE6">
      <w:pPr>
        <w:widowControl/>
        <w:jc w:val="both"/>
        <w:rPr>
          <w:rFonts w:ascii="Times New Roman" w:hAnsi="Times New Roman"/>
          <w:b/>
          <w:sz w:val="18"/>
        </w:rPr>
      </w:pPr>
      <w:r>
        <w:rPr>
          <w:rFonts w:ascii="Times New Roman" w:hAnsi="Times New Roman"/>
          <w:sz w:val="24"/>
        </w:rPr>
        <w:t xml:space="preserve">  </w:t>
      </w:r>
      <w:r>
        <w:rPr>
          <w:rFonts w:ascii="Times New Roman" w:hAnsi="Times New Roman"/>
          <w:b/>
          <w:sz w:val="18"/>
        </w:rPr>
        <w:t>Část výdaje                                                                                                                                                v Kč</w:t>
      </w:r>
    </w:p>
    <w:tbl>
      <w:tblPr>
        <w:tblW w:w="10206" w:type="dxa"/>
        <w:tblInd w:w="70" w:type="dxa"/>
        <w:tblLayout w:type="fixed"/>
        <w:tblCellMar>
          <w:left w:w="70" w:type="dxa"/>
          <w:right w:w="70" w:type="dxa"/>
        </w:tblCellMar>
        <w:tblLook w:val="0000" w:firstRow="0" w:lastRow="0" w:firstColumn="0" w:lastColumn="0" w:noHBand="0" w:noVBand="0"/>
      </w:tblPr>
      <w:tblGrid>
        <w:gridCol w:w="418"/>
        <w:gridCol w:w="481"/>
        <w:gridCol w:w="695"/>
        <w:gridCol w:w="511"/>
        <w:gridCol w:w="619"/>
        <w:gridCol w:w="542"/>
        <w:gridCol w:w="845"/>
        <w:gridCol w:w="1134"/>
        <w:gridCol w:w="1134"/>
        <w:gridCol w:w="992"/>
        <w:gridCol w:w="1043"/>
        <w:gridCol w:w="1792"/>
      </w:tblGrid>
      <w:tr w:rsidR="002F7DE6" w14:paraId="4DDED3B8" w14:textId="77777777" w:rsidTr="000D2DEC">
        <w:trPr>
          <w:trHeight w:val="510"/>
        </w:trPr>
        <w:tc>
          <w:tcPr>
            <w:tcW w:w="418" w:type="dxa"/>
            <w:tcBorders>
              <w:top w:val="single" w:sz="8" w:space="0" w:color="auto"/>
              <w:left w:val="single" w:sz="8" w:space="0" w:color="auto"/>
              <w:bottom w:val="single" w:sz="8" w:space="0" w:color="auto"/>
              <w:right w:val="single" w:sz="8" w:space="0" w:color="auto"/>
            </w:tcBorders>
            <w:vAlign w:val="center"/>
          </w:tcPr>
          <w:p w14:paraId="18913D85" w14:textId="77777777" w:rsidR="002F7DE6" w:rsidRDefault="002F7DE6" w:rsidP="000D2DEC">
            <w:pPr>
              <w:widowControl/>
              <w:jc w:val="center"/>
              <w:rPr>
                <w:rFonts w:ascii="Times New Roman" w:hAnsi="Times New Roman"/>
                <w:b/>
                <w:sz w:val="14"/>
              </w:rPr>
            </w:pPr>
            <w:r>
              <w:rPr>
                <w:rFonts w:ascii="Times New Roman" w:hAnsi="Times New Roman"/>
                <w:b/>
                <w:sz w:val="14"/>
              </w:rPr>
              <w:t>SU</w:t>
            </w:r>
          </w:p>
        </w:tc>
        <w:tc>
          <w:tcPr>
            <w:tcW w:w="481" w:type="dxa"/>
            <w:tcBorders>
              <w:top w:val="single" w:sz="8" w:space="0" w:color="auto"/>
              <w:left w:val="nil"/>
              <w:bottom w:val="single" w:sz="8" w:space="0" w:color="auto"/>
              <w:right w:val="single" w:sz="8" w:space="0" w:color="auto"/>
            </w:tcBorders>
            <w:vAlign w:val="center"/>
          </w:tcPr>
          <w:p w14:paraId="16F1DF8D" w14:textId="77777777" w:rsidR="002F7DE6" w:rsidRDefault="002F7DE6" w:rsidP="000D2DEC">
            <w:pPr>
              <w:widowControl/>
              <w:jc w:val="center"/>
              <w:rPr>
                <w:rFonts w:ascii="Times New Roman" w:hAnsi="Times New Roman"/>
                <w:b/>
                <w:sz w:val="14"/>
              </w:rPr>
            </w:pPr>
            <w:r>
              <w:rPr>
                <w:rFonts w:ascii="Times New Roman" w:hAnsi="Times New Roman"/>
                <w:b/>
                <w:sz w:val="14"/>
              </w:rPr>
              <w:t>AU</w:t>
            </w:r>
          </w:p>
        </w:tc>
        <w:tc>
          <w:tcPr>
            <w:tcW w:w="695" w:type="dxa"/>
            <w:tcBorders>
              <w:top w:val="single" w:sz="8" w:space="0" w:color="auto"/>
              <w:left w:val="nil"/>
              <w:bottom w:val="single" w:sz="8" w:space="0" w:color="auto"/>
              <w:right w:val="single" w:sz="8" w:space="0" w:color="auto"/>
            </w:tcBorders>
            <w:vAlign w:val="center"/>
          </w:tcPr>
          <w:p w14:paraId="5819DB98" w14:textId="77777777" w:rsidR="002F7DE6" w:rsidRDefault="002F7DE6" w:rsidP="000D2DEC">
            <w:pPr>
              <w:widowControl/>
              <w:jc w:val="center"/>
              <w:rPr>
                <w:rFonts w:ascii="Times New Roman" w:hAnsi="Times New Roman"/>
                <w:b/>
                <w:sz w:val="14"/>
              </w:rPr>
            </w:pPr>
            <w:r>
              <w:rPr>
                <w:rFonts w:ascii="Times New Roman" w:hAnsi="Times New Roman"/>
                <w:b/>
                <w:sz w:val="14"/>
              </w:rPr>
              <w:t>ODPA</w:t>
            </w:r>
          </w:p>
        </w:tc>
        <w:tc>
          <w:tcPr>
            <w:tcW w:w="511" w:type="dxa"/>
            <w:tcBorders>
              <w:top w:val="single" w:sz="8" w:space="0" w:color="auto"/>
              <w:left w:val="nil"/>
              <w:bottom w:val="single" w:sz="8" w:space="0" w:color="auto"/>
              <w:right w:val="single" w:sz="8" w:space="0" w:color="auto"/>
            </w:tcBorders>
            <w:vAlign w:val="center"/>
          </w:tcPr>
          <w:p w14:paraId="730A38F9" w14:textId="77777777" w:rsidR="002F7DE6" w:rsidRDefault="002F7DE6" w:rsidP="000D2DEC">
            <w:pPr>
              <w:widowControl/>
              <w:jc w:val="center"/>
              <w:rPr>
                <w:rFonts w:ascii="Times New Roman" w:hAnsi="Times New Roman"/>
                <w:b/>
                <w:sz w:val="14"/>
              </w:rPr>
            </w:pPr>
            <w:r>
              <w:rPr>
                <w:rFonts w:ascii="Times New Roman" w:hAnsi="Times New Roman"/>
                <w:b/>
                <w:sz w:val="14"/>
              </w:rPr>
              <w:t>POL</w:t>
            </w:r>
          </w:p>
        </w:tc>
        <w:tc>
          <w:tcPr>
            <w:tcW w:w="619" w:type="dxa"/>
            <w:tcBorders>
              <w:top w:val="single" w:sz="8" w:space="0" w:color="auto"/>
              <w:left w:val="nil"/>
              <w:bottom w:val="single" w:sz="8" w:space="0" w:color="auto"/>
              <w:right w:val="single" w:sz="8" w:space="0" w:color="auto"/>
            </w:tcBorders>
            <w:vAlign w:val="center"/>
          </w:tcPr>
          <w:p w14:paraId="6A3891BB" w14:textId="77777777" w:rsidR="002F7DE6" w:rsidRDefault="002F7DE6" w:rsidP="000D2DEC">
            <w:pPr>
              <w:widowControl/>
              <w:ind w:right="-70"/>
              <w:jc w:val="center"/>
              <w:rPr>
                <w:rFonts w:ascii="Times New Roman" w:hAnsi="Times New Roman"/>
                <w:b/>
                <w:sz w:val="14"/>
              </w:rPr>
            </w:pPr>
            <w:r>
              <w:rPr>
                <w:rFonts w:ascii="Times New Roman" w:hAnsi="Times New Roman"/>
                <w:b/>
                <w:sz w:val="14"/>
              </w:rPr>
              <w:t>UZ</w:t>
            </w:r>
          </w:p>
        </w:tc>
        <w:tc>
          <w:tcPr>
            <w:tcW w:w="542" w:type="dxa"/>
            <w:tcBorders>
              <w:top w:val="single" w:sz="8" w:space="0" w:color="auto"/>
              <w:left w:val="nil"/>
              <w:bottom w:val="single" w:sz="8" w:space="0" w:color="auto"/>
              <w:right w:val="single" w:sz="8" w:space="0" w:color="auto"/>
            </w:tcBorders>
            <w:vAlign w:val="center"/>
          </w:tcPr>
          <w:p w14:paraId="173B94B8" w14:textId="77777777" w:rsidR="002F7DE6" w:rsidRDefault="002F7DE6" w:rsidP="000D2DEC">
            <w:pPr>
              <w:widowControl/>
              <w:jc w:val="center"/>
              <w:rPr>
                <w:rFonts w:ascii="Times New Roman" w:hAnsi="Times New Roman"/>
                <w:b/>
                <w:sz w:val="14"/>
              </w:rPr>
            </w:pPr>
            <w:r>
              <w:rPr>
                <w:rFonts w:ascii="Times New Roman" w:hAnsi="Times New Roman"/>
                <w:b/>
                <w:sz w:val="14"/>
              </w:rPr>
              <w:t>ORJ</w:t>
            </w:r>
          </w:p>
        </w:tc>
        <w:tc>
          <w:tcPr>
            <w:tcW w:w="845" w:type="dxa"/>
            <w:tcBorders>
              <w:top w:val="single" w:sz="8" w:space="0" w:color="auto"/>
              <w:left w:val="nil"/>
              <w:bottom w:val="single" w:sz="8" w:space="0" w:color="auto"/>
              <w:right w:val="single" w:sz="8" w:space="0" w:color="auto"/>
            </w:tcBorders>
            <w:vAlign w:val="center"/>
          </w:tcPr>
          <w:p w14:paraId="63C50BE4" w14:textId="77777777" w:rsidR="002F7DE6" w:rsidRDefault="002F7DE6" w:rsidP="000D2DEC">
            <w:pPr>
              <w:widowControl/>
              <w:jc w:val="center"/>
              <w:rPr>
                <w:rFonts w:ascii="Times New Roman" w:hAnsi="Times New Roman"/>
                <w:b/>
                <w:sz w:val="14"/>
              </w:rPr>
            </w:pPr>
            <w:r>
              <w:rPr>
                <w:rFonts w:ascii="Times New Roman" w:hAnsi="Times New Roman"/>
                <w:b/>
                <w:sz w:val="14"/>
              </w:rPr>
              <w:t>ORG</w:t>
            </w:r>
          </w:p>
        </w:tc>
        <w:tc>
          <w:tcPr>
            <w:tcW w:w="1134" w:type="dxa"/>
            <w:tcBorders>
              <w:top w:val="single" w:sz="8" w:space="0" w:color="auto"/>
              <w:left w:val="nil"/>
              <w:bottom w:val="single" w:sz="8" w:space="0" w:color="auto"/>
              <w:right w:val="single" w:sz="8" w:space="0" w:color="auto"/>
            </w:tcBorders>
            <w:vAlign w:val="center"/>
          </w:tcPr>
          <w:p w14:paraId="19661ABF" w14:textId="77777777" w:rsidR="002F7DE6" w:rsidRDefault="002F7DE6" w:rsidP="000D2DEC">
            <w:pPr>
              <w:widowControl/>
              <w:jc w:val="center"/>
              <w:rPr>
                <w:rFonts w:ascii="Times New Roman" w:hAnsi="Times New Roman"/>
                <w:b/>
                <w:sz w:val="14"/>
              </w:rPr>
            </w:pPr>
            <w:r>
              <w:rPr>
                <w:rFonts w:ascii="Times New Roman" w:hAnsi="Times New Roman"/>
                <w:b/>
                <w:sz w:val="14"/>
              </w:rPr>
              <w:t>Schválený rozpočet</w:t>
            </w:r>
          </w:p>
        </w:tc>
        <w:tc>
          <w:tcPr>
            <w:tcW w:w="1134" w:type="dxa"/>
            <w:tcBorders>
              <w:top w:val="single" w:sz="8" w:space="0" w:color="auto"/>
              <w:left w:val="nil"/>
              <w:bottom w:val="single" w:sz="8" w:space="0" w:color="auto"/>
              <w:right w:val="single" w:sz="8" w:space="0" w:color="auto"/>
            </w:tcBorders>
            <w:vAlign w:val="center"/>
          </w:tcPr>
          <w:p w14:paraId="7D1CE0F5" w14:textId="77777777" w:rsidR="002F7DE6" w:rsidRDefault="002F7DE6" w:rsidP="000D2DEC">
            <w:pPr>
              <w:widowControl/>
              <w:jc w:val="center"/>
              <w:rPr>
                <w:rFonts w:ascii="Times New Roman" w:hAnsi="Times New Roman"/>
                <w:b/>
                <w:sz w:val="14"/>
              </w:rPr>
            </w:pPr>
            <w:r>
              <w:rPr>
                <w:rFonts w:ascii="Times New Roman" w:hAnsi="Times New Roman"/>
                <w:b/>
                <w:sz w:val="14"/>
              </w:rPr>
              <w:t>Upravený rozpočet</w:t>
            </w:r>
          </w:p>
        </w:tc>
        <w:tc>
          <w:tcPr>
            <w:tcW w:w="992" w:type="dxa"/>
            <w:tcBorders>
              <w:top w:val="single" w:sz="8" w:space="0" w:color="auto"/>
              <w:left w:val="nil"/>
              <w:bottom w:val="single" w:sz="8" w:space="0" w:color="auto"/>
              <w:right w:val="single" w:sz="8" w:space="0" w:color="auto"/>
            </w:tcBorders>
            <w:vAlign w:val="center"/>
          </w:tcPr>
          <w:p w14:paraId="57EF1375" w14:textId="77777777" w:rsidR="002F7DE6" w:rsidRDefault="002F7DE6" w:rsidP="000D2DEC">
            <w:pPr>
              <w:widowControl/>
              <w:jc w:val="center"/>
              <w:rPr>
                <w:rFonts w:ascii="Times New Roman" w:hAnsi="Times New Roman"/>
                <w:b/>
                <w:sz w:val="14"/>
              </w:rPr>
            </w:pPr>
            <w:r>
              <w:rPr>
                <w:rFonts w:ascii="Times New Roman" w:hAnsi="Times New Roman"/>
                <w:b/>
                <w:sz w:val="14"/>
              </w:rPr>
              <w:t>Úprava</w:t>
            </w:r>
          </w:p>
        </w:tc>
        <w:tc>
          <w:tcPr>
            <w:tcW w:w="1043" w:type="dxa"/>
            <w:tcBorders>
              <w:top w:val="single" w:sz="8" w:space="0" w:color="auto"/>
              <w:left w:val="nil"/>
              <w:bottom w:val="single" w:sz="8" w:space="0" w:color="auto"/>
              <w:right w:val="single" w:sz="8" w:space="0" w:color="auto"/>
            </w:tcBorders>
            <w:vAlign w:val="center"/>
          </w:tcPr>
          <w:p w14:paraId="09CA6478" w14:textId="77777777" w:rsidR="002F7DE6" w:rsidRDefault="002F7DE6" w:rsidP="000D2DEC">
            <w:pPr>
              <w:widowControl/>
              <w:jc w:val="center"/>
              <w:rPr>
                <w:rFonts w:ascii="Times New Roman" w:hAnsi="Times New Roman"/>
                <w:b/>
                <w:sz w:val="14"/>
              </w:rPr>
            </w:pPr>
            <w:r>
              <w:rPr>
                <w:rFonts w:ascii="Times New Roman" w:hAnsi="Times New Roman"/>
                <w:b/>
                <w:sz w:val="14"/>
              </w:rPr>
              <w:t xml:space="preserve">Rozpočet </w:t>
            </w:r>
          </w:p>
          <w:p w14:paraId="347D17D3" w14:textId="77777777" w:rsidR="002F7DE6" w:rsidRDefault="002F7DE6" w:rsidP="000D2DEC">
            <w:pPr>
              <w:widowControl/>
              <w:jc w:val="center"/>
              <w:rPr>
                <w:rFonts w:ascii="Times New Roman" w:hAnsi="Times New Roman"/>
                <w:b/>
                <w:sz w:val="14"/>
              </w:rPr>
            </w:pPr>
            <w:r>
              <w:rPr>
                <w:rFonts w:ascii="Times New Roman" w:hAnsi="Times New Roman"/>
                <w:b/>
                <w:sz w:val="14"/>
              </w:rPr>
              <w:t>po úpravě</w:t>
            </w:r>
          </w:p>
        </w:tc>
        <w:tc>
          <w:tcPr>
            <w:tcW w:w="1792" w:type="dxa"/>
            <w:tcBorders>
              <w:top w:val="single" w:sz="8" w:space="0" w:color="auto"/>
              <w:left w:val="nil"/>
              <w:bottom w:val="single" w:sz="8" w:space="0" w:color="auto"/>
              <w:right w:val="single" w:sz="8" w:space="0" w:color="auto"/>
            </w:tcBorders>
            <w:vAlign w:val="center"/>
          </w:tcPr>
          <w:p w14:paraId="3E07D763" w14:textId="77777777" w:rsidR="002F7DE6" w:rsidRDefault="002F7DE6" w:rsidP="000D2DEC">
            <w:pPr>
              <w:widowControl/>
              <w:jc w:val="center"/>
              <w:rPr>
                <w:rFonts w:ascii="Times New Roman" w:hAnsi="Times New Roman"/>
                <w:b/>
                <w:sz w:val="14"/>
              </w:rPr>
            </w:pPr>
            <w:r>
              <w:rPr>
                <w:rFonts w:ascii="Times New Roman" w:hAnsi="Times New Roman"/>
                <w:b/>
                <w:sz w:val="14"/>
              </w:rPr>
              <w:t>Popis</w:t>
            </w:r>
          </w:p>
        </w:tc>
      </w:tr>
      <w:tr w:rsidR="002F7DE6" w14:paraId="230FDCD2" w14:textId="77777777" w:rsidTr="000D2DEC">
        <w:tblPrEx>
          <w:tblCellSpacing w:w="-10" w:type="nil"/>
        </w:tblPrEx>
        <w:trPr>
          <w:trHeight w:val="555"/>
          <w:tblCellSpacing w:w="-10" w:type="nil"/>
        </w:trPr>
        <w:tc>
          <w:tcPr>
            <w:tcW w:w="418" w:type="dxa"/>
            <w:tcBorders>
              <w:top w:val="nil"/>
              <w:left w:val="single" w:sz="8" w:space="0" w:color="auto"/>
              <w:bottom w:val="single" w:sz="8" w:space="0" w:color="auto"/>
              <w:right w:val="single" w:sz="8" w:space="0" w:color="auto"/>
            </w:tcBorders>
            <w:vAlign w:val="bottom"/>
          </w:tcPr>
          <w:p w14:paraId="786D231D" w14:textId="77777777" w:rsidR="002F7DE6" w:rsidRDefault="002F7DE6" w:rsidP="000D2DEC">
            <w:pPr>
              <w:widowControl/>
              <w:jc w:val="center"/>
              <w:rPr>
                <w:rFonts w:ascii="Times New Roman" w:hAnsi="Times New Roman"/>
                <w:sz w:val="14"/>
              </w:rPr>
            </w:pPr>
            <w:r>
              <w:rPr>
                <w:rFonts w:ascii="Times New Roman" w:hAnsi="Times New Roman"/>
                <w:sz w:val="14"/>
              </w:rPr>
              <w:t>231</w:t>
            </w:r>
          </w:p>
        </w:tc>
        <w:tc>
          <w:tcPr>
            <w:tcW w:w="481" w:type="dxa"/>
            <w:tcBorders>
              <w:top w:val="nil"/>
              <w:left w:val="nil"/>
              <w:bottom w:val="single" w:sz="8" w:space="0" w:color="auto"/>
              <w:right w:val="single" w:sz="8" w:space="0" w:color="auto"/>
            </w:tcBorders>
            <w:vAlign w:val="bottom"/>
          </w:tcPr>
          <w:p w14:paraId="0DE9179C" w14:textId="77777777" w:rsidR="002F7DE6" w:rsidRDefault="002F7DE6" w:rsidP="000D2DEC">
            <w:pPr>
              <w:widowControl/>
              <w:jc w:val="center"/>
              <w:rPr>
                <w:rFonts w:ascii="Times New Roman" w:hAnsi="Times New Roman"/>
                <w:sz w:val="14"/>
              </w:rPr>
            </w:pPr>
            <w:r>
              <w:rPr>
                <w:rFonts w:ascii="Times New Roman" w:hAnsi="Times New Roman"/>
                <w:sz w:val="14"/>
              </w:rPr>
              <w:t>0000</w:t>
            </w:r>
          </w:p>
        </w:tc>
        <w:tc>
          <w:tcPr>
            <w:tcW w:w="695" w:type="dxa"/>
            <w:tcBorders>
              <w:top w:val="nil"/>
              <w:left w:val="nil"/>
              <w:bottom w:val="single" w:sz="8" w:space="0" w:color="auto"/>
              <w:right w:val="single" w:sz="8" w:space="0" w:color="auto"/>
            </w:tcBorders>
            <w:vAlign w:val="bottom"/>
          </w:tcPr>
          <w:p w14:paraId="423B69C1" w14:textId="77777777" w:rsidR="002F7DE6" w:rsidRDefault="002F7DE6" w:rsidP="000D2DEC">
            <w:pPr>
              <w:widowControl/>
              <w:jc w:val="center"/>
              <w:rPr>
                <w:rFonts w:ascii="Times New Roman" w:hAnsi="Times New Roman"/>
                <w:sz w:val="14"/>
              </w:rPr>
            </w:pPr>
            <w:r>
              <w:rPr>
                <w:rFonts w:ascii="Times New Roman" w:hAnsi="Times New Roman"/>
                <w:sz w:val="14"/>
              </w:rPr>
              <w:t> 006409</w:t>
            </w:r>
          </w:p>
        </w:tc>
        <w:tc>
          <w:tcPr>
            <w:tcW w:w="511" w:type="dxa"/>
            <w:tcBorders>
              <w:top w:val="nil"/>
              <w:left w:val="nil"/>
              <w:bottom w:val="single" w:sz="8" w:space="0" w:color="auto"/>
              <w:right w:val="single" w:sz="8" w:space="0" w:color="auto"/>
            </w:tcBorders>
            <w:vAlign w:val="bottom"/>
          </w:tcPr>
          <w:p w14:paraId="7C54DFC9" w14:textId="77777777" w:rsidR="002F7DE6" w:rsidRDefault="002F7DE6" w:rsidP="000D2DEC">
            <w:pPr>
              <w:widowControl/>
              <w:jc w:val="center"/>
              <w:rPr>
                <w:rFonts w:ascii="Times New Roman" w:hAnsi="Times New Roman"/>
                <w:sz w:val="14"/>
              </w:rPr>
            </w:pPr>
            <w:r>
              <w:rPr>
                <w:rFonts w:ascii="Times New Roman" w:hAnsi="Times New Roman"/>
                <w:sz w:val="14"/>
              </w:rPr>
              <w:t>5901</w:t>
            </w:r>
          </w:p>
        </w:tc>
        <w:tc>
          <w:tcPr>
            <w:tcW w:w="619" w:type="dxa"/>
            <w:tcBorders>
              <w:top w:val="nil"/>
              <w:left w:val="nil"/>
              <w:bottom w:val="single" w:sz="8" w:space="0" w:color="auto"/>
              <w:right w:val="single" w:sz="8" w:space="0" w:color="auto"/>
            </w:tcBorders>
            <w:vAlign w:val="bottom"/>
          </w:tcPr>
          <w:p w14:paraId="5F1A1795" w14:textId="77777777" w:rsidR="002F7DE6" w:rsidRDefault="002F7DE6" w:rsidP="000D2DEC">
            <w:pPr>
              <w:widowControl/>
              <w:jc w:val="center"/>
              <w:rPr>
                <w:rFonts w:ascii="Times New Roman" w:hAnsi="Times New Roman"/>
                <w:sz w:val="14"/>
              </w:rPr>
            </w:pPr>
            <w:r>
              <w:rPr>
                <w:rFonts w:ascii="Times New Roman" w:hAnsi="Times New Roman"/>
                <w:sz w:val="14"/>
              </w:rPr>
              <w:t>0000</w:t>
            </w:r>
          </w:p>
          <w:p w14:paraId="070788D2" w14:textId="77777777" w:rsidR="002F7DE6" w:rsidRDefault="002F7DE6" w:rsidP="000D2DEC">
            <w:pPr>
              <w:widowControl/>
              <w:jc w:val="center"/>
              <w:rPr>
                <w:rFonts w:ascii="Times New Roman" w:hAnsi="Times New Roman"/>
                <w:sz w:val="14"/>
              </w:rPr>
            </w:pPr>
            <w:r>
              <w:rPr>
                <w:rFonts w:ascii="Times New Roman" w:hAnsi="Times New Roman"/>
                <w:sz w:val="14"/>
              </w:rPr>
              <w:t>00090</w:t>
            </w:r>
          </w:p>
        </w:tc>
        <w:tc>
          <w:tcPr>
            <w:tcW w:w="542" w:type="dxa"/>
            <w:tcBorders>
              <w:top w:val="nil"/>
              <w:left w:val="nil"/>
              <w:bottom w:val="single" w:sz="8" w:space="0" w:color="auto"/>
              <w:right w:val="single" w:sz="8" w:space="0" w:color="auto"/>
            </w:tcBorders>
            <w:vAlign w:val="bottom"/>
          </w:tcPr>
          <w:p w14:paraId="4718A406" w14:textId="77777777" w:rsidR="002F7DE6" w:rsidRDefault="002F7DE6" w:rsidP="000D2DEC">
            <w:pPr>
              <w:widowControl/>
              <w:jc w:val="center"/>
              <w:rPr>
                <w:rFonts w:ascii="Times New Roman" w:hAnsi="Times New Roman"/>
                <w:sz w:val="14"/>
              </w:rPr>
            </w:pPr>
            <w:r>
              <w:rPr>
                <w:rFonts w:ascii="Times New Roman" w:hAnsi="Times New Roman"/>
                <w:sz w:val="14"/>
              </w:rPr>
              <w:t>2300</w:t>
            </w:r>
          </w:p>
        </w:tc>
        <w:tc>
          <w:tcPr>
            <w:tcW w:w="845" w:type="dxa"/>
            <w:tcBorders>
              <w:top w:val="nil"/>
              <w:left w:val="nil"/>
              <w:bottom w:val="single" w:sz="8" w:space="0" w:color="auto"/>
              <w:right w:val="single" w:sz="8" w:space="0" w:color="auto"/>
            </w:tcBorders>
            <w:vAlign w:val="bottom"/>
          </w:tcPr>
          <w:p w14:paraId="17595BD0" w14:textId="77777777" w:rsidR="002F7DE6" w:rsidRDefault="002F7DE6" w:rsidP="000D2DEC">
            <w:pPr>
              <w:widowControl/>
              <w:jc w:val="center"/>
              <w:rPr>
                <w:rFonts w:ascii="Times New Roman" w:hAnsi="Times New Roman"/>
                <w:sz w:val="14"/>
              </w:rPr>
            </w:pPr>
            <w:r>
              <w:rPr>
                <w:rFonts w:ascii="Times New Roman" w:hAnsi="Times New Roman"/>
                <w:sz w:val="14"/>
              </w:rPr>
              <w:t>0000023</w:t>
            </w:r>
          </w:p>
          <w:p w14:paraId="5A240809" w14:textId="77777777" w:rsidR="002F7DE6" w:rsidRDefault="002F7DE6" w:rsidP="000D2DEC">
            <w:pPr>
              <w:widowControl/>
              <w:jc w:val="center"/>
              <w:rPr>
                <w:rFonts w:ascii="Times New Roman" w:hAnsi="Times New Roman"/>
                <w:sz w:val="14"/>
              </w:rPr>
            </w:pPr>
            <w:r>
              <w:rPr>
                <w:rFonts w:ascii="Times New Roman" w:hAnsi="Times New Roman"/>
                <w:sz w:val="14"/>
              </w:rPr>
              <w:t xml:space="preserve"> 000000 </w:t>
            </w:r>
          </w:p>
        </w:tc>
        <w:tc>
          <w:tcPr>
            <w:tcW w:w="1134" w:type="dxa"/>
            <w:tcBorders>
              <w:top w:val="nil"/>
              <w:left w:val="nil"/>
              <w:bottom w:val="single" w:sz="8" w:space="0" w:color="auto"/>
              <w:right w:val="single" w:sz="8" w:space="0" w:color="auto"/>
            </w:tcBorders>
            <w:vAlign w:val="bottom"/>
          </w:tcPr>
          <w:p w14:paraId="33553A6E" w14:textId="77777777" w:rsidR="002F7DE6" w:rsidRDefault="002F7DE6" w:rsidP="000D2DEC">
            <w:pPr>
              <w:widowControl/>
              <w:jc w:val="center"/>
              <w:rPr>
                <w:rFonts w:ascii="Times New Roman" w:hAnsi="Times New Roman"/>
                <w:sz w:val="14"/>
              </w:rPr>
            </w:pPr>
            <w:r>
              <w:rPr>
                <w:rFonts w:ascii="Times New Roman" w:hAnsi="Times New Roman"/>
                <w:sz w:val="14"/>
              </w:rPr>
              <w:t>129 695 700,00</w:t>
            </w:r>
          </w:p>
        </w:tc>
        <w:tc>
          <w:tcPr>
            <w:tcW w:w="1134" w:type="dxa"/>
            <w:tcBorders>
              <w:top w:val="nil"/>
              <w:left w:val="nil"/>
              <w:bottom w:val="single" w:sz="8" w:space="0" w:color="auto"/>
              <w:right w:val="single" w:sz="8" w:space="0" w:color="auto"/>
            </w:tcBorders>
            <w:vAlign w:val="bottom"/>
          </w:tcPr>
          <w:p w14:paraId="67AF5CC9" w14:textId="77777777" w:rsidR="002F7DE6" w:rsidRDefault="002F7DE6" w:rsidP="000D2DEC">
            <w:pPr>
              <w:widowControl/>
              <w:jc w:val="center"/>
              <w:rPr>
                <w:rFonts w:ascii="Times New Roman" w:hAnsi="Times New Roman"/>
                <w:sz w:val="14"/>
              </w:rPr>
            </w:pPr>
            <w:r>
              <w:rPr>
                <w:rFonts w:ascii="Times New Roman" w:hAnsi="Times New Roman"/>
                <w:sz w:val="14"/>
              </w:rPr>
              <w:t>413 850 973,65</w:t>
            </w:r>
          </w:p>
        </w:tc>
        <w:tc>
          <w:tcPr>
            <w:tcW w:w="992" w:type="dxa"/>
            <w:tcBorders>
              <w:top w:val="nil"/>
              <w:left w:val="nil"/>
              <w:bottom w:val="single" w:sz="8" w:space="0" w:color="auto"/>
              <w:right w:val="single" w:sz="8" w:space="0" w:color="auto"/>
            </w:tcBorders>
            <w:vAlign w:val="bottom"/>
          </w:tcPr>
          <w:p w14:paraId="4D876828" w14:textId="77777777" w:rsidR="002F7DE6" w:rsidRDefault="002F7DE6" w:rsidP="000D2DEC">
            <w:pPr>
              <w:widowControl/>
              <w:jc w:val="center"/>
              <w:rPr>
                <w:rFonts w:ascii="Times New Roman" w:hAnsi="Times New Roman"/>
                <w:sz w:val="14"/>
              </w:rPr>
            </w:pPr>
            <w:r>
              <w:rPr>
                <w:rFonts w:ascii="Times New Roman" w:hAnsi="Times New Roman"/>
                <w:sz w:val="14"/>
              </w:rPr>
              <w:t>-71 647 249,08</w:t>
            </w:r>
          </w:p>
        </w:tc>
        <w:tc>
          <w:tcPr>
            <w:tcW w:w="1043" w:type="dxa"/>
            <w:tcBorders>
              <w:top w:val="nil"/>
              <w:left w:val="nil"/>
              <w:bottom w:val="single" w:sz="8" w:space="0" w:color="auto"/>
              <w:right w:val="single" w:sz="8" w:space="0" w:color="auto"/>
            </w:tcBorders>
            <w:vAlign w:val="bottom"/>
          </w:tcPr>
          <w:p w14:paraId="5EB397E7" w14:textId="77777777" w:rsidR="002F7DE6" w:rsidRDefault="002F7DE6" w:rsidP="000D2DEC">
            <w:pPr>
              <w:widowControl/>
              <w:jc w:val="center"/>
              <w:rPr>
                <w:rFonts w:ascii="Times New Roman" w:hAnsi="Times New Roman"/>
                <w:sz w:val="14"/>
              </w:rPr>
            </w:pPr>
            <w:r>
              <w:rPr>
                <w:rFonts w:ascii="Times New Roman" w:hAnsi="Times New Roman"/>
                <w:sz w:val="14"/>
              </w:rPr>
              <w:t>342 203 724,57</w:t>
            </w:r>
          </w:p>
        </w:tc>
        <w:tc>
          <w:tcPr>
            <w:tcW w:w="1792" w:type="dxa"/>
            <w:tcBorders>
              <w:top w:val="nil"/>
              <w:left w:val="nil"/>
              <w:bottom w:val="single" w:sz="8" w:space="0" w:color="auto"/>
              <w:right w:val="single" w:sz="8" w:space="0" w:color="auto"/>
            </w:tcBorders>
            <w:vAlign w:val="bottom"/>
          </w:tcPr>
          <w:p w14:paraId="2AD75CCD" w14:textId="77777777" w:rsidR="002F7DE6" w:rsidRDefault="002F7DE6" w:rsidP="000D2DEC">
            <w:pPr>
              <w:widowControl/>
              <w:jc w:val="center"/>
              <w:rPr>
                <w:rFonts w:ascii="Times New Roman" w:hAnsi="Times New Roman"/>
                <w:sz w:val="14"/>
              </w:rPr>
            </w:pPr>
            <w:r>
              <w:rPr>
                <w:rFonts w:ascii="Times New Roman" w:hAnsi="Times New Roman"/>
                <w:sz w:val="14"/>
              </w:rPr>
              <w:t>Rezerva Středočeského kraje</w:t>
            </w:r>
          </w:p>
        </w:tc>
      </w:tr>
      <w:tr w:rsidR="002F7DE6" w14:paraId="7F049B25" w14:textId="77777777" w:rsidTr="000D2DEC">
        <w:tblPrEx>
          <w:tblCellSpacing w:w="-10" w:type="nil"/>
        </w:tblPrEx>
        <w:trPr>
          <w:trHeight w:val="675"/>
          <w:tblCellSpacing w:w="-10" w:type="nil"/>
        </w:trPr>
        <w:tc>
          <w:tcPr>
            <w:tcW w:w="418" w:type="dxa"/>
            <w:tcBorders>
              <w:top w:val="nil"/>
              <w:left w:val="single" w:sz="8" w:space="0" w:color="auto"/>
              <w:bottom w:val="single" w:sz="8" w:space="0" w:color="auto"/>
              <w:right w:val="single" w:sz="8" w:space="0" w:color="auto"/>
            </w:tcBorders>
            <w:vAlign w:val="bottom"/>
          </w:tcPr>
          <w:p w14:paraId="32972E8B" w14:textId="77777777" w:rsidR="002F7DE6" w:rsidRDefault="002F7DE6" w:rsidP="000D2DEC">
            <w:pPr>
              <w:widowControl/>
              <w:jc w:val="center"/>
              <w:rPr>
                <w:rFonts w:ascii="Times New Roman" w:hAnsi="Times New Roman"/>
                <w:sz w:val="14"/>
              </w:rPr>
            </w:pPr>
            <w:r>
              <w:rPr>
                <w:rFonts w:ascii="Times New Roman" w:hAnsi="Times New Roman"/>
                <w:sz w:val="14"/>
              </w:rPr>
              <w:t>231</w:t>
            </w:r>
          </w:p>
        </w:tc>
        <w:tc>
          <w:tcPr>
            <w:tcW w:w="481" w:type="dxa"/>
            <w:tcBorders>
              <w:top w:val="nil"/>
              <w:left w:val="nil"/>
              <w:bottom w:val="single" w:sz="8" w:space="0" w:color="auto"/>
              <w:right w:val="single" w:sz="8" w:space="0" w:color="auto"/>
            </w:tcBorders>
            <w:vAlign w:val="bottom"/>
          </w:tcPr>
          <w:p w14:paraId="6CE1648F" w14:textId="77777777" w:rsidR="002F7DE6" w:rsidRDefault="002F7DE6" w:rsidP="000D2DEC">
            <w:pPr>
              <w:widowControl/>
              <w:jc w:val="center"/>
              <w:rPr>
                <w:rFonts w:ascii="Times New Roman" w:hAnsi="Times New Roman"/>
                <w:sz w:val="14"/>
              </w:rPr>
            </w:pPr>
            <w:r>
              <w:rPr>
                <w:rFonts w:ascii="Times New Roman" w:hAnsi="Times New Roman"/>
                <w:sz w:val="14"/>
              </w:rPr>
              <w:t>0000</w:t>
            </w:r>
          </w:p>
        </w:tc>
        <w:tc>
          <w:tcPr>
            <w:tcW w:w="695" w:type="dxa"/>
            <w:tcBorders>
              <w:top w:val="nil"/>
              <w:left w:val="nil"/>
              <w:bottom w:val="single" w:sz="8" w:space="0" w:color="auto"/>
              <w:right w:val="single" w:sz="8" w:space="0" w:color="auto"/>
            </w:tcBorders>
            <w:vAlign w:val="bottom"/>
          </w:tcPr>
          <w:p w14:paraId="1DDBA887" w14:textId="77777777" w:rsidR="002F7DE6" w:rsidRDefault="002F7DE6" w:rsidP="000D2DEC">
            <w:pPr>
              <w:widowControl/>
              <w:jc w:val="center"/>
              <w:rPr>
                <w:rFonts w:ascii="Times New Roman" w:hAnsi="Times New Roman"/>
                <w:sz w:val="14"/>
              </w:rPr>
            </w:pPr>
            <w:r>
              <w:rPr>
                <w:rFonts w:ascii="Times New Roman" w:hAnsi="Times New Roman"/>
                <w:sz w:val="14"/>
              </w:rPr>
              <w:t>003522</w:t>
            </w:r>
          </w:p>
        </w:tc>
        <w:tc>
          <w:tcPr>
            <w:tcW w:w="511" w:type="dxa"/>
            <w:tcBorders>
              <w:top w:val="nil"/>
              <w:left w:val="nil"/>
              <w:bottom w:val="single" w:sz="8" w:space="0" w:color="auto"/>
              <w:right w:val="single" w:sz="8" w:space="0" w:color="auto"/>
            </w:tcBorders>
            <w:vAlign w:val="bottom"/>
          </w:tcPr>
          <w:p w14:paraId="0EDD1026" w14:textId="77777777" w:rsidR="002F7DE6" w:rsidRDefault="002F7DE6" w:rsidP="000D2DEC">
            <w:pPr>
              <w:widowControl/>
              <w:jc w:val="center"/>
              <w:rPr>
                <w:rFonts w:ascii="Times New Roman" w:hAnsi="Times New Roman"/>
                <w:sz w:val="14"/>
              </w:rPr>
            </w:pPr>
            <w:r>
              <w:rPr>
                <w:rFonts w:ascii="Times New Roman" w:hAnsi="Times New Roman"/>
                <w:sz w:val="14"/>
              </w:rPr>
              <w:t>6413</w:t>
            </w:r>
          </w:p>
        </w:tc>
        <w:tc>
          <w:tcPr>
            <w:tcW w:w="619" w:type="dxa"/>
            <w:tcBorders>
              <w:top w:val="nil"/>
              <w:left w:val="nil"/>
              <w:bottom w:val="single" w:sz="8" w:space="0" w:color="auto"/>
              <w:right w:val="single" w:sz="8" w:space="0" w:color="auto"/>
            </w:tcBorders>
            <w:vAlign w:val="bottom"/>
          </w:tcPr>
          <w:p w14:paraId="51C131C2" w14:textId="77777777" w:rsidR="002F7DE6" w:rsidRDefault="002F7DE6" w:rsidP="000D2DEC">
            <w:pPr>
              <w:widowControl/>
              <w:jc w:val="center"/>
              <w:rPr>
                <w:rFonts w:ascii="Times New Roman" w:hAnsi="Times New Roman"/>
                <w:sz w:val="14"/>
              </w:rPr>
            </w:pPr>
            <w:r>
              <w:rPr>
                <w:rFonts w:ascii="Times New Roman" w:hAnsi="Times New Roman"/>
                <w:sz w:val="14"/>
              </w:rPr>
              <w:t>0000</w:t>
            </w:r>
          </w:p>
          <w:p w14:paraId="7B9EC2E7" w14:textId="77777777" w:rsidR="002F7DE6" w:rsidRDefault="002F7DE6" w:rsidP="000D2DEC">
            <w:pPr>
              <w:widowControl/>
              <w:jc w:val="center"/>
              <w:rPr>
                <w:rFonts w:ascii="Times New Roman" w:hAnsi="Times New Roman"/>
                <w:sz w:val="14"/>
              </w:rPr>
            </w:pPr>
            <w:r>
              <w:rPr>
                <w:rFonts w:ascii="Times New Roman" w:hAnsi="Times New Roman"/>
                <w:sz w:val="14"/>
              </w:rPr>
              <w:t>00090</w:t>
            </w:r>
          </w:p>
        </w:tc>
        <w:tc>
          <w:tcPr>
            <w:tcW w:w="542" w:type="dxa"/>
            <w:tcBorders>
              <w:top w:val="nil"/>
              <w:left w:val="nil"/>
              <w:bottom w:val="single" w:sz="8" w:space="0" w:color="auto"/>
              <w:right w:val="single" w:sz="8" w:space="0" w:color="auto"/>
            </w:tcBorders>
            <w:vAlign w:val="bottom"/>
          </w:tcPr>
          <w:p w14:paraId="14A8198C" w14:textId="77777777" w:rsidR="002F7DE6" w:rsidRDefault="002F7DE6" w:rsidP="000D2DEC">
            <w:pPr>
              <w:widowControl/>
              <w:jc w:val="center"/>
              <w:rPr>
                <w:rFonts w:ascii="Times New Roman" w:hAnsi="Times New Roman"/>
                <w:sz w:val="14"/>
              </w:rPr>
            </w:pPr>
            <w:r>
              <w:rPr>
                <w:rFonts w:ascii="Times New Roman" w:hAnsi="Times New Roman"/>
                <w:sz w:val="14"/>
              </w:rPr>
              <w:t>0700</w:t>
            </w:r>
          </w:p>
        </w:tc>
        <w:tc>
          <w:tcPr>
            <w:tcW w:w="845" w:type="dxa"/>
            <w:tcBorders>
              <w:top w:val="nil"/>
              <w:left w:val="nil"/>
              <w:bottom w:val="single" w:sz="8" w:space="0" w:color="auto"/>
              <w:right w:val="single" w:sz="8" w:space="0" w:color="auto"/>
            </w:tcBorders>
            <w:vAlign w:val="bottom"/>
          </w:tcPr>
          <w:p w14:paraId="0FE8CCA1" w14:textId="77777777" w:rsidR="002F7DE6" w:rsidRDefault="002F7DE6" w:rsidP="000D2DEC">
            <w:pPr>
              <w:widowControl/>
              <w:jc w:val="center"/>
              <w:rPr>
                <w:rFonts w:ascii="Times New Roman" w:hAnsi="Times New Roman"/>
                <w:sz w:val="14"/>
              </w:rPr>
            </w:pPr>
            <w:r>
              <w:rPr>
                <w:rFonts w:ascii="Times New Roman" w:hAnsi="Times New Roman"/>
                <w:sz w:val="14"/>
              </w:rPr>
              <w:t>0001500000730</w:t>
            </w:r>
          </w:p>
        </w:tc>
        <w:tc>
          <w:tcPr>
            <w:tcW w:w="1134" w:type="dxa"/>
            <w:tcBorders>
              <w:top w:val="nil"/>
              <w:left w:val="nil"/>
              <w:bottom w:val="single" w:sz="8" w:space="0" w:color="auto"/>
              <w:right w:val="single" w:sz="8" w:space="0" w:color="auto"/>
            </w:tcBorders>
            <w:vAlign w:val="bottom"/>
          </w:tcPr>
          <w:p w14:paraId="70FEFBE0" w14:textId="77777777" w:rsidR="002F7DE6" w:rsidRDefault="002F7DE6" w:rsidP="000D2DEC">
            <w:pPr>
              <w:widowControl/>
              <w:jc w:val="center"/>
              <w:rPr>
                <w:rFonts w:ascii="Times New Roman" w:hAnsi="Times New Roman"/>
                <w:sz w:val="14"/>
              </w:rPr>
            </w:pPr>
            <w:r>
              <w:rPr>
                <w:rFonts w:ascii="Times New Roman" w:hAnsi="Times New Roman"/>
                <w:sz w:val="14"/>
              </w:rPr>
              <w:t>0,00</w:t>
            </w:r>
          </w:p>
        </w:tc>
        <w:tc>
          <w:tcPr>
            <w:tcW w:w="1134" w:type="dxa"/>
            <w:tcBorders>
              <w:top w:val="nil"/>
              <w:left w:val="nil"/>
              <w:bottom w:val="single" w:sz="8" w:space="0" w:color="auto"/>
              <w:right w:val="single" w:sz="8" w:space="0" w:color="auto"/>
            </w:tcBorders>
            <w:vAlign w:val="bottom"/>
          </w:tcPr>
          <w:p w14:paraId="0111B3D8" w14:textId="77777777" w:rsidR="002F7DE6" w:rsidRDefault="002F7DE6" w:rsidP="000D2DEC">
            <w:pPr>
              <w:widowControl/>
              <w:jc w:val="center"/>
              <w:rPr>
                <w:rFonts w:ascii="Times New Roman" w:hAnsi="Times New Roman"/>
                <w:sz w:val="14"/>
              </w:rPr>
            </w:pPr>
            <w:r>
              <w:rPr>
                <w:rFonts w:ascii="Times New Roman" w:hAnsi="Times New Roman"/>
                <w:sz w:val="14"/>
              </w:rPr>
              <w:t>0,0</w:t>
            </w:r>
          </w:p>
        </w:tc>
        <w:tc>
          <w:tcPr>
            <w:tcW w:w="992" w:type="dxa"/>
            <w:tcBorders>
              <w:top w:val="nil"/>
              <w:left w:val="nil"/>
              <w:bottom w:val="single" w:sz="8" w:space="0" w:color="auto"/>
              <w:right w:val="single" w:sz="8" w:space="0" w:color="auto"/>
            </w:tcBorders>
            <w:vAlign w:val="bottom"/>
          </w:tcPr>
          <w:p w14:paraId="1F2D1580" w14:textId="77777777" w:rsidR="002F7DE6" w:rsidRDefault="002F7DE6" w:rsidP="000D2DEC">
            <w:pPr>
              <w:widowControl/>
              <w:jc w:val="center"/>
              <w:rPr>
                <w:rFonts w:ascii="Times New Roman" w:hAnsi="Times New Roman"/>
                <w:sz w:val="14"/>
              </w:rPr>
            </w:pPr>
            <w:r>
              <w:rPr>
                <w:rFonts w:ascii="Times New Roman" w:hAnsi="Times New Roman"/>
                <w:sz w:val="14"/>
              </w:rPr>
              <w:t>71 647 249,08</w:t>
            </w:r>
          </w:p>
        </w:tc>
        <w:tc>
          <w:tcPr>
            <w:tcW w:w="1043" w:type="dxa"/>
            <w:tcBorders>
              <w:top w:val="nil"/>
              <w:left w:val="nil"/>
              <w:bottom w:val="single" w:sz="8" w:space="0" w:color="auto"/>
              <w:right w:val="single" w:sz="8" w:space="0" w:color="auto"/>
            </w:tcBorders>
            <w:vAlign w:val="bottom"/>
          </w:tcPr>
          <w:p w14:paraId="1F9E938A" w14:textId="77777777" w:rsidR="002F7DE6" w:rsidRDefault="002F7DE6" w:rsidP="000D2DEC">
            <w:pPr>
              <w:widowControl/>
              <w:jc w:val="center"/>
              <w:rPr>
                <w:rFonts w:ascii="Times New Roman" w:hAnsi="Times New Roman"/>
                <w:sz w:val="14"/>
              </w:rPr>
            </w:pPr>
            <w:r>
              <w:rPr>
                <w:rFonts w:ascii="Times New Roman" w:hAnsi="Times New Roman"/>
                <w:sz w:val="14"/>
              </w:rPr>
              <w:t>71 647 249,08</w:t>
            </w:r>
          </w:p>
        </w:tc>
        <w:tc>
          <w:tcPr>
            <w:tcW w:w="1792" w:type="dxa"/>
            <w:tcBorders>
              <w:top w:val="nil"/>
              <w:left w:val="nil"/>
              <w:bottom w:val="single" w:sz="8" w:space="0" w:color="auto"/>
              <w:right w:val="single" w:sz="8" w:space="0" w:color="auto"/>
            </w:tcBorders>
            <w:vAlign w:val="bottom"/>
          </w:tcPr>
          <w:p w14:paraId="218ED16A" w14:textId="77777777" w:rsidR="002F7DE6" w:rsidRDefault="002F7DE6" w:rsidP="000D2DEC">
            <w:pPr>
              <w:widowControl/>
              <w:jc w:val="center"/>
              <w:rPr>
                <w:rFonts w:ascii="Times New Roman" w:hAnsi="Times New Roman"/>
                <w:sz w:val="14"/>
              </w:rPr>
            </w:pPr>
            <w:r>
              <w:rPr>
                <w:rFonts w:ascii="Times New Roman" w:hAnsi="Times New Roman"/>
                <w:sz w:val="14"/>
              </w:rPr>
              <w:t xml:space="preserve">Návratná finanční výpomoc Oblastní nemocnice Kolín, </w:t>
            </w:r>
            <w:r>
              <w:rPr>
                <w:rFonts w:ascii="Times New Roman" w:hAnsi="Times New Roman"/>
                <w:sz w:val="14"/>
              </w:rPr>
              <w:br/>
              <w:t>a. s., nem. SČK</w:t>
            </w:r>
          </w:p>
        </w:tc>
      </w:tr>
      <w:tr w:rsidR="002F7DE6" w14:paraId="498093B6" w14:textId="77777777" w:rsidTr="000D2DEC">
        <w:tblPrEx>
          <w:tblCellSpacing w:w="-10" w:type="nil"/>
        </w:tblPrEx>
        <w:trPr>
          <w:trHeight w:val="397"/>
          <w:tblCellSpacing w:w="-10" w:type="nil"/>
        </w:trPr>
        <w:tc>
          <w:tcPr>
            <w:tcW w:w="4111" w:type="dxa"/>
            <w:gridSpan w:val="7"/>
            <w:tcBorders>
              <w:top w:val="single" w:sz="8" w:space="0" w:color="auto"/>
              <w:left w:val="single" w:sz="8" w:space="0" w:color="auto"/>
              <w:bottom w:val="single" w:sz="8" w:space="0" w:color="auto"/>
              <w:right w:val="single" w:sz="8" w:space="0" w:color="auto"/>
            </w:tcBorders>
            <w:vAlign w:val="bottom"/>
          </w:tcPr>
          <w:p w14:paraId="6EC0D582" w14:textId="77777777" w:rsidR="002F7DE6" w:rsidRDefault="002F7DE6" w:rsidP="000D2DEC">
            <w:pPr>
              <w:widowControl/>
              <w:rPr>
                <w:rFonts w:ascii="Times New Roman" w:hAnsi="Times New Roman"/>
                <w:b/>
                <w:sz w:val="14"/>
              </w:rPr>
            </w:pPr>
            <w:r>
              <w:rPr>
                <w:rFonts w:ascii="Times New Roman" w:hAnsi="Times New Roman"/>
                <w:b/>
                <w:sz w:val="14"/>
              </w:rPr>
              <w:t>Celkem</w:t>
            </w:r>
          </w:p>
        </w:tc>
        <w:tc>
          <w:tcPr>
            <w:tcW w:w="1134" w:type="dxa"/>
            <w:tcBorders>
              <w:top w:val="single" w:sz="8" w:space="0" w:color="auto"/>
              <w:left w:val="nil"/>
              <w:bottom w:val="single" w:sz="8" w:space="0" w:color="auto"/>
              <w:right w:val="single" w:sz="8" w:space="0" w:color="auto"/>
            </w:tcBorders>
            <w:vAlign w:val="bottom"/>
          </w:tcPr>
          <w:p w14:paraId="76CBD695" w14:textId="77777777" w:rsidR="002F7DE6" w:rsidRDefault="002F7DE6" w:rsidP="000D2DEC">
            <w:pPr>
              <w:widowControl/>
              <w:jc w:val="center"/>
              <w:rPr>
                <w:rFonts w:ascii="Times New Roman" w:hAnsi="Times New Roman"/>
                <w:b/>
                <w:sz w:val="14"/>
              </w:rPr>
            </w:pPr>
            <w:r>
              <w:rPr>
                <w:rFonts w:ascii="Times New Roman" w:hAnsi="Times New Roman"/>
                <w:b/>
                <w:sz w:val="14"/>
              </w:rPr>
              <w:t>129 695 700,00</w:t>
            </w:r>
          </w:p>
        </w:tc>
        <w:tc>
          <w:tcPr>
            <w:tcW w:w="1134" w:type="dxa"/>
            <w:tcBorders>
              <w:top w:val="single" w:sz="8" w:space="0" w:color="auto"/>
              <w:left w:val="nil"/>
              <w:bottom w:val="single" w:sz="8" w:space="0" w:color="auto"/>
              <w:right w:val="single" w:sz="8" w:space="0" w:color="auto"/>
            </w:tcBorders>
            <w:vAlign w:val="bottom"/>
          </w:tcPr>
          <w:p w14:paraId="04F403CD" w14:textId="77777777" w:rsidR="002F7DE6" w:rsidRDefault="002F7DE6" w:rsidP="000D2DEC">
            <w:pPr>
              <w:widowControl/>
              <w:jc w:val="center"/>
              <w:rPr>
                <w:rFonts w:ascii="Times New Roman" w:hAnsi="Times New Roman"/>
                <w:b/>
                <w:sz w:val="14"/>
              </w:rPr>
            </w:pPr>
            <w:r>
              <w:rPr>
                <w:rFonts w:ascii="Times New Roman" w:hAnsi="Times New Roman"/>
                <w:b/>
                <w:sz w:val="14"/>
              </w:rPr>
              <w:t>413 850 973,65</w:t>
            </w:r>
          </w:p>
        </w:tc>
        <w:tc>
          <w:tcPr>
            <w:tcW w:w="992" w:type="dxa"/>
            <w:tcBorders>
              <w:top w:val="single" w:sz="8" w:space="0" w:color="auto"/>
              <w:left w:val="nil"/>
              <w:bottom w:val="single" w:sz="8" w:space="0" w:color="auto"/>
              <w:right w:val="single" w:sz="8" w:space="0" w:color="auto"/>
            </w:tcBorders>
            <w:vAlign w:val="bottom"/>
          </w:tcPr>
          <w:p w14:paraId="204271B8" w14:textId="77777777" w:rsidR="002F7DE6" w:rsidRDefault="002F7DE6" w:rsidP="000D2DEC">
            <w:pPr>
              <w:widowControl/>
              <w:jc w:val="center"/>
              <w:rPr>
                <w:rFonts w:ascii="Times New Roman" w:hAnsi="Times New Roman"/>
                <w:b/>
                <w:sz w:val="14"/>
              </w:rPr>
            </w:pPr>
            <w:r>
              <w:rPr>
                <w:rFonts w:ascii="Times New Roman" w:hAnsi="Times New Roman"/>
                <w:b/>
                <w:sz w:val="14"/>
              </w:rPr>
              <w:t>0,00</w:t>
            </w:r>
          </w:p>
        </w:tc>
        <w:tc>
          <w:tcPr>
            <w:tcW w:w="1043" w:type="dxa"/>
            <w:tcBorders>
              <w:top w:val="single" w:sz="8" w:space="0" w:color="auto"/>
              <w:left w:val="nil"/>
              <w:bottom w:val="single" w:sz="8" w:space="0" w:color="auto"/>
              <w:right w:val="single" w:sz="8" w:space="0" w:color="auto"/>
            </w:tcBorders>
            <w:vAlign w:val="bottom"/>
          </w:tcPr>
          <w:p w14:paraId="301153B2" w14:textId="77777777" w:rsidR="002F7DE6" w:rsidRDefault="002F7DE6" w:rsidP="000D2DEC">
            <w:pPr>
              <w:widowControl/>
              <w:jc w:val="center"/>
              <w:rPr>
                <w:rFonts w:ascii="Times New Roman" w:hAnsi="Times New Roman"/>
                <w:b/>
                <w:sz w:val="14"/>
              </w:rPr>
            </w:pPr>
            <w:r>
              <w:rPr>
                <w:rFonts w:ascii="Times New Roman" w:hAnsi="Times New Roman"/>
                <w:b/>
                <w:sz w:val="14"/>
              </w:rPr>
              <w:t>413 850 973,65</w:t>
            </w:r>
          </w:p>
        </w:tc>
        <w:tc>
          <w:tcPr>
            <w:tcW w:w="1792" w:type="dxa"/>
            <w:tcBorders>
              <w:top w:val="single" w:sz="8" w:space="0" w:color="auto"/>
              <w:left w:val="nil"/>
              <w:bottom w:val="single" w:sz="8" w:space="0" w:color="auto"/>
              <w:right w:val="single" w:sz="8" w:space="0" w:color="auto"/>
            </w:tcBorders>
            <w:vAlign w:val="bottom"/>
          </w:tcPr>
          <w:p w14:paraId="23C4A1D1" w14:textId="77777777" w:rsidR="002F7DE6" w:rsidRDefault="002F7DE6" w:rsidP="000D2DEC">
            <w:pPr>
              <w:widowControl/>
              <w:jc w:val="center"/>
              <w:rPr>
                <w:rFonts w:ascii="Times New Roman" w:hAnsi="Times New Roman"/>
                <w:sz w:val="14"/>
              </w:rPr>
            </w:pPr>
          </w:p>
        </w:tc>
      </w:tr>
    </w:tbl>
    <w:p w14:paraId="64AF7D37" w14:textId="77777777" w:rsidR="002F7DE6" w:rsidRDefault="002F7DE6" w:rsidP="002F7DE6">
      <w:pPr>
        <w:widowControl/>
        <w:spacing w:after="160" w:line="256" w:lineRule="auto"/>
      </w:pPr>
    </w:p>
    <w:p w14:paraId="3B63877D" w14:textId="77777777" w:rsidR="002F7DE6" w:rsidRPr="00280E80" w:rsidRDefault="002F7DE6" w:rsidP="002F7DE6">
      <w:pPr>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4519E73" w14:textId="77777777" w:rsidR="002F7DE6" w:rsidRDefault="002F7DE6" w:rsidP="002F7DE6">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návrh dle bodu I. a II.  usnesení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269597CD" w14:textId="77777777" w:rsidTr="000D2DEC">
        <w:tc>
          <w:tcPr>
            <w:tcW w:w="650" w:type="pct"/>
            <w:hideMark/>
          </w:tcPr>
          <w:p w14:paraId="7A388C06"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660B1E5"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1. 12. 2025</w:t>
            </w:r>
          </w:p>
        </w:tc>
      </w:tr>
      <w:tr w:rsidR="002F7DE6" w14:paraId="21DBA9BB" w14:textId="77777777" w:rsidTr="000D2DEC">
        <w:tc>
          <w:tcPr>
            <w:tcW w:w="650" w:type="pct"/>
            <w:hideMark/>
          </w:tcPr>
          <w:p w14:paraId="53ED65BE"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56514CC"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030B39B0"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60B0C4BD" w14:textId="77777777" w:rsidR="002F7DE6" w:rsidRDefault="002F7DE6" w:rsidP="002F7DE6">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výše uvedené usnesení 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5F69141B" w14:textId="77777777" w:rsidTr="000D2DEC">
        <w:tc>
          <w:tcPr>
            <w:tcW w:w="650" w:type="pct"/>
            <w:hideMark/>
          </w:tcPr>
          <w:p w14:paraId="78788284"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233FC76"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25. 11. 2025</w:t>
            </w:r>
          </w:p>
        </w:tc>
      </w:tr>
      <w:tr w:rsidR="002F7DE6" w14:paraId="3E348983" w14:textId="77777777" w:rsidTr="000D2DEC">
        <w:tc>
          <w:tcPr>
            <w:tcW w:w="650" w:type="pct"/>
            <w:hideMark/>
          </w:tcPr>
          <w:p w14:paraId="5D353675"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D7720DC"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008C4E8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21ACF552"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zapracovat Rozpočtovou úpravu č. 600/07/2025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75589006" w14:textId="77777777" w:rsidTr="000D2DEC">
        <w:tc>
          <w:tcPr>
            <w:tcW w:w="650" w:type="pct"/>
            <w:hideMark/>
          </w:tcPr>
          <w:p w14:paraId="034C1CB1"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9F55F5F"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10. 12. 2025</w:t>
            </w:r>
          </w:p>
        </w:tc>
      </w:tr>
      <w:tr w:rsidR="002F7DE6" w14:paraId="59BCD55A" w14:textId="77777777" w:rsidTr="000D2DEC">
        <w:tc>
          <w:tcPr>
            <w:tcW w:w="650" w:type="pct"/>
            <w:hideMark/>
          </w:tcPr>
          <w:p w14:paraId="619A1A78"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FF65F8F"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3C51C6D2"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2DE3C2A4" w14:textId="77777777" w:rsidTr="000D2DEC">
        <w:tc>
          <w:tcPr>
            <w:tcW w:w="273" w:type="pct"/>
          </w:tcPr>
          <w:p w14:paraId="28453A10"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02D12E24"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Zdravotnická záchranná služba Středočeského kraje, p. o. - úprava závazných ukazatelů rozpočtu na rok 2025</w:t>
            </w:r>
          </w:p>
        </w:tc>
      </w:tr>
    </w:tbl>
    <w:p w14:paraId="15AEE3D3" w14:textId="77777777" w:rsidR="002F7DE6" w:rsidRDefault="002F7DE6" w:rsidP="002F7DE6">
      <w:pPr>
        <w:outlineLvl w:val="0"/>
        <w:rPr>
          <w:rFonts w:ascii="Times New Roman" w:hAnsi="Times New Roman"/>
          <w:b/>
          <w:bCs/>
          <w:sz w:val="24"/>
        </w:rPr>
      </w:pPr>
    </w:p>
    <w:p w14:paraId="7166E2C0"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011-38/2025/RK ze dne </w:t>
      </w:r>
      <w:r>
        <w:rPr>
          <w:rFonts w:ascii="Times New Roman" w:hAnsi="Times New Roman"/>
          <w:b/>
          <w:bCs/>
          <w:sz w:val="24"/>
          <w:u w:val="single"/>
        </w:rPr>
        <w:t>6. 11. 2025</w:t>
      </w:r>
    </w:p>
    <w:p w14:paraId="1315DC6F"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48B64B64" w14:textId="77777777" w:rsidR="002F7DE6" w:rsidRDefault="002F7DE6" w:rsidP="002F7DE6">
      <w:pPr>
        <w:spacing w:before="120" w:after="60"/>
        <w:outlineLvl w:val="0"/>
        <w:rPr>
          <w:rFonts w:ascii="Times New Roman" w:hAnsi="Times New Roman"/>
          <w:sz w:val="24"/>
        </w:rPr>
      </w:pPr>
    </w:p>
    <w:p w14:paraId="1477169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7AA81D6" w14:textId="77777777" w:rsidR="002F7DE6" w:rsidRDefault="002F7DE6" w:rsidP="002F7DE6">
      <w:pPr>
        <w:jc w:val="both"/>
        <w:outlineLvl w:val="0"/>
        <w:rPr>
          <w:rFonts w:ascii="Times New Roman" w:hAnsi="Times New Roman"/>
          <w:sz w:val="24"/>
        </w:rPr>
      </w:pPr>
      <w:r>
        <w:rPr>
          <w:rFonts w:ascii="Times New Roman" w:hAnsi="Times New Roman"/>
          <w:sz w:val="24"/>
        </w:rPr>
        <w:t>úpravu závazného ukazatele rozpočtu „limitu prostředků na platy“ Zdravotnické záchranné služby, p. o. na rok 2025 dle přílohy č. 1 k usnesení</w:t>
      </w:r>
    </w:p>
    <w:p w14:paraId="2343C68F"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A25314A" w14:textId="77777777" w:rsidR="002F7DE6" w:rsidRDefault="002F7DE6" w:rsidP="002F7DE6">
      <w:pPr>
        <w:jc w:val="both"/>
        <w:outlineLvl w:val="0"/>
        <w:rPr>
          <w:rFonts w:ascii="Times New Roman" w:hAnsi="Times New Roman"/>
          <w:sz w:val="24"/>
        </w:rPr>
      </w:pPr>
      <w:r>
        <w:rPr>
          <w:rFonts w:ascii="Times New Roman" w:hAnsi="Times New Roman"/>
          <w:sz w:val="24"/>
        </w:rPr>
        <w:t xml:space="preserve">Ing. Pavlu Pavlíkovi, statutárnímu náměstku hejtmanky pro oblast zdravotnictví, předložit na vědomí </w:t>
      </w:r>
      <w:r>
        <w:rPr>
          <w:rFonts w:ascii="Times New Roman" w:hAnsi="Times New Roman"/>
          <w:sz w:val="24"/>
        </w:rPr>
        <w:lastRenderedPageBreak/>
        <w:t>Výboru finančnímu Zastupitelstva Středočeského kraje úpravu závazného ukazatele rozpočtu „limitu prostředků na platy“ Zdravotnické záchranné služby, p. o. na rok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528E0C32" w14:textId="77777777" w:rsidTr="000D2DEC">
        <w:tc>
          <w:tcPr>
            <w:tcW w:w="650" w:type="pct"/>
            <w:hideMark/>
          </w:tcPr>
          <w:p w14:paraId="7FE0DFD0"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0F7192F"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30. 11. 2025</w:t>
            </w:r>
          </w:p>
        </w:tc>
      </w:tr>
      <w:tr w:rsidR="002F7DE6" w14:paraId="6512C889" w14:textId="77777777" w:rsidTr="000D2DEC">
        <w:tc>
          <w:tcPr>
            <w:tcW w:w="650" w:type="pct"/>
            <w:hideMark/>
          </w:tcPr>
          <w:p w14:paraId="2E76B833"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B8554CC"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1CA412FA"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D78C72D"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informovat ředitele Zdravotnické záchranné služby, p. o. o přijatém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60271441" w14:textId="77777777" w:rsidTr="000D2DEC">
        <w:tc>
          <w:tcPr>
            <w:tcW w:w="650" w:type="pct"/>
            <w:hideMark/>
          </w:tcPr>
          <w:p w14:paraId="7D7DF8B0"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4BA74FE"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30. 11. 2025</w:t>
            </w:r>
          </w:p>
        </w:tc>
      </w:tr>
      <w:tr w:rsidR="002F7DE6" w14:paraId="464FDACB" w14:textId="77777777" w:rsidTr="000D2DEC">
        <w:tc>
          <w:tcPr>
            <w:tcW w:w="650" w:type="pct"/>
            <w:hideMark/>
          </w:tcPr>
          <w:p w14:paraId="5640F59A"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51AF5AE"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tc>
      </w:tr>
    </w:tbl>
    <w:p w14:paraId="00897BA3"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0904B7FC" w14:textId="77777777" w:rsidTr="000D2DEC">
        <w:tc>
          <w:tcPr>
            <w:tcW w:w="273" w:type="pct"/>
          </w:tcPr>
          <w:p w14:paraId="3558C02E"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28D185BF"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DOHODA o zapojení příslušníků aktivní zálohy při Krajském vojenském velitelství Praha</w:t>
            </w:r>
          </w:p>
        </w:tc>
      </w:tr>
    </w:tbl>
    <w:p w14:paraId="1512F43C" w14:textId="77777777" w:rsidR="002F7DE6" w:rsidRDefault="002F7DE6" w:rsidP="002F7DE6">
      <w:pPr>
        <w:outlineLvl w:val="0"/>
        <w:rPr>
          <w:rFonts w:ascii="Times New Roman" w:hAnsi="Times New Roman"/>
          <w:b/>
          <w:bCs/>
          <w:sz w:val="24"/>
        </w:rPr>
      </w:pPr>
    </w:p>
    <w:p w14:paraId="13306E0A"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012-38/2025/RK ze dne </w:t>
      </w:r>
      <w:r>
        <w:rPr>
          <w:rFonts w:ascii="Times New Roman" w:hAnsi="Times New Roman"/>
          <w:b/>
          <w:bCs/>
          <w:sz w:val="24"/>
          <w:u w:val="single"/>
        </w:rPr>
        <w:t>6. 11. 2025</w:t>
      </w:r>
    </w:p>
    <w:p w14:paraId="43FA355C"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70DDE3B2"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B7520F3" w14:textId="77777777" w:rsidR="002F7DE6" w:rsidRDefault="002F7DE6" w:rsidP="002F7DE6">
      <w:pPr>
        <w:jc w:val="both"/>
        <w:outlineLvl w:val="0"/>
        <w:rPr>
          <w:rFonts w:ascii="Times New Roman" w:hAnsi="Times New Roman"/>
          <w:sz w:val="24"/>
        </w:rPr>
      </w:pPr>
      <w:r>
        <w:rPr>
          <w:rFonts w:ascii="Times New Roman" w:hAnsi="Times New Roman"/>
          <w:sz w:val="24"/>
        </w:rPr>
        <w:t>uzavření Dohody o zapojení příslušníků aktivní zálohy při Krajském vojenském velitelství Praha a členů Spolku aktivních záloh Středočeského kraje v oblasti poskytování první pomoci a zvýšení dostupnosti automatizovaných externích defibrilátorů (AED) na území Středočeského kraje, mezi Středočeským krajem, Zdravotnickou záchrannou službou Středočeského kraje, p. o., Krajským vojenským velitelstvím Praha a Spolkem aktivních záloh Středočeského kraje dle přílohy č. 1 k usnesení</w:t>
      </w:r>
    </w:p>
    <w:p w14:paraId="277DB25E"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C307A72" w14:textId="77777777" w:rsidR="002F7DE6" w:rsidRDefault="002F7DE6" w:rsidP="002F7DE6">
      <w:pPr>
        <w:jc w:val="both"/>
        <w:outlineLvl w:val="0"/>
        <w:rPr>
          <w:rFonts w:ascii="Times New Roman" w:hAnsi="Times New Roman"/>
          <w:sz w:val="24"/>
        </w:rPr>
      </w:pPr>
      <w:r>
        <w:rPr>
          <w:rFonts w:ascii="Times New Roman" w:hAnsi="Times New Roman"/>
          <w:sz w:val="24"/>
        </w:rPr>
        <w:t>informovat Zdravotnickou záchrannou službu Středočeského kraje, p. o., Krajské vojenské velitelství Praha a Spolek aktivních záloh Středočeského kraje o přijatém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3675002E" w14:textId="77777777" w:rsidTr="000D2DEC">
        <w:tc>
          <w:tcPr>
            <w:tcW w:w="650" w:type="pct"/>
            <w:hideMark/>
          </w:tcPr>
          <w:p w14:paraId="0AD62708"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4A4198C"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30. 11. 2025</w:t>
            </w:r>
          </w:p>
        </w:tc>
      </w:tr>
      <w:tr w:rsidR="002F7DE6" w14:paraId="1D00A0EE" w14:textId="77777777" w:rsidTr="000D2DEC">
        <w:tc>
          <w:tcPr>
            <w:tcW w:w="650" w:type="pct"/>
            <w:hideMark/>
          </w:tcPr>
          <w:p w14:paraId="4194A2E7"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E3A489D"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tc>
      </w:tr>
    </w:tbl>
    <w:p w14:paraId="3C2A8189"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45B82BA7" w14:textId="77777777" w:rsidR="002F7DE6" w:rsidRDefault="002F7DE6" w:rsidP="002F7DE6">
      <w:pPr>
        <w:jc w:val="both"/>
        <w:outlineLvl w:val="0"/>
        <w:rPr>
          <w:rFonts w:ascii="Times New Roman" w:hAnsi="Times New Roman"/>
          <w:sz w:val="24"/>
        </w:rPr>
      </w:pPr>
      <w:r>
        <w:rPr>
          <w:rFonts w:ascii="Times New Roman" w:hAnsi="Times New Roman"/>
          <w:sz w:val="24"/>
        </w:rPr>
        <w:t>Ing. Pavla Pavlíka, statutárního náměstka hejtmanky pro oblast zdravotnictví, podpisem dohody uvedené v příloze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4BD91159" w14:textId="77777777" w:rsidTr="000D2DEC">
        <w:tc>
          <w:tcPr>
            <w:tcW w:w="650" w:type="pct"/>
            <w:hideMark/>
          </w:tcPr>
          <w:p w14:paraId="456F7910"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0843B05"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31. 12. 2025</w:t>
            </w:r>
          </w:p>
        </w:tc>
      </w:tr>
      <w:tr w:rsidR="002F7DE6" w14:paraId="6139FE67" w14:textId="77777777" w:rsidTr="000D2DEC">
        <w:tc>
          <w:tcPr>
            <w:tcW w:w="650" w:type="pct"/>
            <w:hideMark/>
          </w:tcPr>
          <w:p w14:paraId="617B57B3"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3E05C19"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08E18EA9"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4B841644" w14:textId="77777777" w:rsidTr="000D2DEC">
        <w:tc>
          <w:tcPr>
            <w:tcW w:w="273" w:type="pct"/>
          </w:tcPr>
          <w:p w14:paraId="502AA9AF"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0FBC7292"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Souhlas se zadáním nadlimitní veřejné zakázky v otevřeném řízení na dodávky</w:t>
            </w:r>
            <w:r>
              <w:rPr>
                <w:rFonts w:ascii="Times New Roman" w:hAnsi="Times New Roman"/>
                <w:b/>
                <w:sz w:val="26"/>
                <w:szCs w:val="26"/>
              </w:rPr>
              <w:br/>
            </w:r>
            <w:r w:rsidRPr="005E31A2">
              <w:rPr>
                <w:rFonts w:ascii="Times New Roman" w:hAnsi="Times New Roman"/>
                <w:b/>
                <w:sz w:val="26"/>
                <w:szCs w:val="26"/>
              </w:rPr>
              <w:t>s názvem: „Nákup virtualizačních a zálohovacích serverů a datového úložiště“</w:t>
            </w:r>
          </w:p>
        </w:tc>
      </w:tr>
    </w:tbl>
    <w:p w14:paraId="255716A1" w14:textId="77777777" w:rsidR="002F7DE6" w:rsidRDefault="002F7DE6" w:rsidP="002F7DE6">
      <w:pPr>
        <w:outlineLvl w:val="0"/>
        <w:rPr>
          <w:rFonts w:ascii="Times New Roman" w:hAnsi="Times New Roman"/>
          <w:b/>
          <w:bCs/>
          <w:sz w:val="24"/>
        </w:rPr>
      </w:pPr>
    </w:p>
    <w:p w14:paraId="190BF5DB"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013-38/2025/RK ze dne </w:t>
      </w:r>
      <w:r>
        <w:rPr>
          <w:rFonts w:ascii="Times New Roman" w:hAnsi="Times New Roman"/>
          <w:b/>
          <w:bCs/>
          <w:sz w:val="24"/>
          <w:u w:val="single"/>
        </w:rPr>
        <w:t>6. 11. 2025</w:t>
      </w:r>
    </w:p>
    <w:p w14:paraId="7AE3A474"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5DD05E8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DC8141A" w14:textId="77777777" w:rsidR="002F7DE6" w:rsidRDefault="002F7DE6" w:rsidP="002F7DE6">
      <w:pPr>
        <w:jc w:val="both"/>
        <w:outlineLvl w:val="0"/>
        <w:rPr>
          <w:rFonts w:ascii="Times New Roman" w:hAnsi="Times New Roman"/>
          <w:sz w:val="24"/>
        </w:rPr>
      </w:pPr>
      <w:r>
        <w:rPr>
          <w:rFonts w:ascii="Times New Roman" w:hAnsi="Times New Roman"/>
          <w:sz w:val="24"/>
        </w:rPr>
        <w:t>a) Důvodovou zprávu uvedenou k Tisku č. 2671(2025)</w:t>
      </w:r>
    </w:p>
    <w:p w14:paraId="1FB7EADC" w14:textId="77777777" w:rsidR="002F7DE6" w:rsidRDefault="002F7DE6" w:rsidP="002F7DE6">
      <w:pPr>
        <w:jc w:val="both"/>
        <w:outlineLvl w:val="0"/>
        <w:rPr>
          <w:rFonts w:ascii="Times New Roman" w:hAnsi="Times New Roman"/>
          <w:sz w:val="24"/>
        </w:rPr>
      </w:pPr>
      <w:r>
        <w:rPr>
          <w:rFonts w:ascii="Times New Roman" w:hAnsi="Times New Roman"/>
          <w:sz w:val="24"/>
        </w:rPr>
        <w:t>b) Protokol o hodnocení a posouzení splnění podmínek účasti uvedený v příloze č. 1</w:t>
      </w:r>
      <w:r>
        <w:rPr>
          <w:rFonts w:ascii="Times New Roman" w:hAnsi="Times New Roman"/>
          <w:sz w:val="24"/>
        </w:rPr>
        <w:br/>
        <w:t>k Tisku č. 2671(2025)</w:t>
      </w:r>
    </w:p>
    <w:p w14:paraId="6DB9C359" w14:textId="77777777" w:rsidR="002F7DE6" w:rsidRDefault="002F7DE6" w:rsidP="002F7DE6">
      <w:pPr>
        <w:jc w:val="both"/>
        <w:outlineLvl w:val="0"/>
        <w:rPr>
          <w:rFonts w:ascii="Times New Roman" w:hAnsi="Times New Roman"/>
          <w:sz w:val="24"/>
        </w:rPr>
      </w:pPr>
      <w:r>
        <w:rPr>
          <w:rFonts w:ascii="Times New Roman" w:hAnsi="Times New Roman"/>
          <w:sz w:val="24"/>
        </w:rPr>
        <w:t>c) Rozhodnutí o výběru dodavatele uvedené v příloze č. 2 k Tisku č. 2671(2025)</w:t>
      </w:r>
    </w:p>
    <w:p w14:paraId="0A882DD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5533200" w14:textId="77777777" w:rsidR="002F7DE6" w:rsidRDefault="002F7DE6" w:rsidP="002F7DE6">
      <w:pPr>
        <w:jc w:val="both"/>
        <w:outlineLvl w:val="0"/>
        <w:rPr>
          <w:rFonts w:ascii="Times New Roman" w:hAnsi="Times New Roman"/>
          <w:sz w:val="24"/>
        </w:rPr>
      </w:pPr>
      <w:r>
        <w:rPr>
          <w:rFonts w:ascii="Times New Roman" w:hAnsi="Times New Roman"/>
          <w:sz w:val="24"/>
        </w:rPr>
        <w:t xml:space="preserve">a) že vybraným dodavatelem veřejné zakázky v souladu s § 122 zákona č. 134/2016 Sb., o zadávání </w:t>
      </w:r>
      <w:r>
        <w:rPr>
          <w:rFonts w:ascii="Times New Roman" w:hAnsi="Times New Roman"/>
          <w:sz w:val="24"/>
        </w:rPr>
        <w:lastRenderedPageBreak/>
        <w:t>veřejných zakázek, ve znění pozdějších předpisů, je společnost:</w:t>
      </w:r>
    </w:p>
    <w:p w14:paraId="03B1F9E1" w14:textId="77777777" w:rsidR="002F7DE6" w:rsidRDefault="002F7DE6" w:rsidP="002F7DE6">
      <w:pPr>
        <w:jc w:val="both"/>
        <w:outlineLvl w:val="0"/>
        <w:rPr>
          <w:rFonts w:ascii="Times New Roman" w:hAnsi="Times New Roman"/>
          <w:sz w:val="24"/>
        </w:rPr>
      </w:pPr>
    </w:p>
    <w:p w14:paraId="5DCBD1FA" w14:textId="77777777" w:rsidR="002F7DE6" w:rsidRDefault="002F7DE6" w:rsidP="002F7DE6">
      <w:pPr>
        <w:jc w:val="both"/>
        <w:outlineLvl w:val="0"/>
        <w:rPr>
          <w:rFonts w:ascii="Times New Roman" w:hAnsi="Times New Roman"/>
          <w:sz w:val="24"/>
        </w:rPr>
      </w:pPr>
      <w:r>
        <w:rPr>
          <w:rFonts w:ascii="Times New Roman" w:hAnsi="Times New Roman"/>
          <w:sz w:val="24"/>
        </w:rPr>
        <w:t>Název společnosti:</w:t>
      </w:r>
      <w:r>
        <w:rPr>
          <w:rFonts w:ascii="Times New Roman" w:hAnsi="Times New Roman"/>
          <w:sz w:val="24"/>
        </w:rPr>
        <w:tab/>
        <w:t>M Computers s.r.o.</w:t>
      </w:r>
    </w:p>
    <w:p w14:paraId="6F434839" w14:textId="77777777" w:rsidR="002F7DE6" w:rsidRDefault="002F7DE6" w:rsidP="002F7DE6">
      <w:pPr>
        <w:jc w:val="both"/>
        <w:outlineLvl w:val="0"/>
        <w:rPr>
          <w:rFonts w:ascii="Times New Roman" w:hAnsi="Times New Roman"/>
          <w:sz w:val="24"/>
        </w:rPr>
      </w:pPr>
      <w:r>
        <w:rPr>
          <w:rFonts w:ascii="Times New Roman" w:hAnsi="Times New Roman"/>
          <w:sz w:val="24"/>
        </w:rPr>
        <w:t>se sídlem:</w:t>
      </w:r>
      <w:r>
        <w:rPr>
          <w:rFonts w:ascii="Times New Roman" w:hAnsi="Times New Roman"/>
          <w:sz w:val="24"/>
        </w:rPr>
        <w:tab/>
      </w:r>
      <w:r>
        <w:rPr>
          <w:rFonts w:ascii="Times New Roman" w:hAnsi="Times New Roman"/>
          <w:sz w:val="24"/>
        </w:rPr>
        <w:tab/>
        <w:t>Úlehlova 3100/10, 628 00 Brno-Líšeň</w:t>
      </w:r>
    </w:p>
    <w:p w14:paraId="03369BD6" w14:textId="77777777" w:rsidR="002F7DE6" w:rsidRDefault="002F7DE6" w:rsidP="002F7DE6">
      <w:pPr>
        <w:ind w:left="1440" w:firstLine="720"/>
        <w:jc w:val="both"/>
        <w:outlineLvl w:val="0"/>
        <w:rPr>
          <w:rFonts w:ascii="Times New Roman" w:hAnsi="Times New Roman"/>
          <w:sz w:val="24"/>
        </w:rPr>
      </w:pPr>
      <w:r>
        <w:rPr>
          <w:rFonts w:ascii="Times New Roman" w:hAnsi="Times New Roman"/>
          <w:sz w:val="24"/>
        </w:rPr>
        <w:t xml:space="preserve">IČO:26042029 </w:t>
      </w:r>
    </w:p>
    <w:p w14:paraId="61050E39" w14:textId="77777777" w:rsidR="002F7DE6" w:rsidRDefault="002F7DE6" w:rsidP="002F7DE6">
      <w:pPr>
        <w:jc w:val="both"/>
        <w:outlineLvl w:val="0"/>
        <w:rPr>
          <w:rFonts w:ascii="Times New Roman" w:hAnsi="Times New Roman"/>
          <w:sz w:val="24"/>
        </w:rPr>
      </w:pPr>
      <w:r>
        <w:rPr>
          <w:rFonts w:ascii="Times New Roman" w:hAnsi="Times New Roman"/>
          <w:sz w:val="24"/>
        </w:rPr>
        <w:t>Nabídková cena:</w:t>
      </w:r>
      <w:r>
        <w:rPr>
          <w:rFonts w:ascii="Times New Roman" w:hAnsi="Times New Roman"/>
          <w:sz w:val="24"/>
        </w:rPr>
        <w:tab/>
        <w:t>12 358 925,00 Kč bez DPH</w:t>
      </w:r>
    </w:p>
    <w:p w14:paraId="19FF845E" w14:textId="77777777" w:rsidR="002F7DE6" w:rsidRDefault="002F7DE6" w:rsidP="002F7DE6">
      <w:pPr>
        <w:ind w:left="1440" w:firstLine="720"/>
        <w:jc w:val="both"/>
        <w:outlineLvl w:val="0"/>
        <w:rPr>
          <w:rFonts w:ascii="Times New Roman" w:hAnsi="Times New Roman"/>
          <w:sz w:val="24"/>
        </w:rPr>
      </w:pPr>
      <w:r>
        <w:rPr>
          <w:rFonts w:ascii="Times New Roman" w:hAnsi="Times New Roman"/>
          <w:sz w:val="24"/>
        </w:rPr>
        <w:t>14 954 299,25 Kč vč. 21 % DPH</w:t>
      </w:r>
    </w:p>
    <w:p w14:paraId="7A85C497" w14:textId="77777777" w:rsidR="002F7DE6" w:rsidRDefault="002F7DE6" w:rsidP="002F7DE6">
      <w:pPr>
        <w:jc w:val="both"/>
        <w:outlineLvl w:val="0"/>
        <w:rPr>
          <w:rFonts w:ascii="Times New Roman" w:hAnsi="Times New Roman"/>
          <w:sz w:val="24"/>
        </w:rPr>
      </w:pPr>
    </w:p>
    <w:p w14:paraId="78D3C8C4" w14:textId="77777777" w:rsidR="002F7DE6" w:rsidRDefault="002F7DE6" w:rsidP="002F7DE6">
      <w:pPr>
        <w:jc w:val="both"/>
        <w:outlineLvl w:val="0"/>
        <w:rPr>
          <w:rFonts w:ascii="Times New Roman" w:hAnsi="Times New Roman"/>
          <w:sz w:val="24"/>
        </w:rPr>
      </w:pPr>
    </w:p>
    <w:p w14:paraId="6FCA0767" w14:textId="77777777" w:rsidR="002F7DE6" w:rsidRDefault="002F7DE6" w:rsidP="002F7DE6">
      <w:pPr>
        <w:jc w:val="both"/>
        <w:outlineLvl w:val="0"/>
        <w:rPr>
          <w:rFonts w:ascii="Times New Roman" w:hAnsi="Times New Roman"/>
          <w:sz w:val="24"/>
        </w:rPr>
      </w:pPr>
      <w:r>
        <w:rPr>
          <w:rFonts w:ascii="Times New Roman" w:hAnsi="Times New Roman"/>
          <w:sz w:val="24"/>
        </w:rPr>
        <w:t>b) uzavření smlouvy na veřejnou zakázku: „Nákup virtualizačních a zálohovacích serverů a datového úložiště“ s vybraným dodavatelem v souladu s § 124 zákona č. 134/2016 Sb., o zadávání veřejných zakázek, ve znění pozdějších předpisů</w:t>
      </w:r>
    </w:p>
    <w:p w14:paraId="348AF287"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187057A" w14:textId="77777777" w:rsidR="002F7DE6" w:rsidRDefault="002F7DE6" w:rsidP="002F7DE6">
      <w:pPr>
        <w:jc w:val="both"/>
        <w:outlineLvl w:val="0"/>
        <w:rPr>
          <w:rFonts w:ascii="Times New Roman" w:hAnsi="Times New Roman"/>
          <w:sz w:val="24"/>
        </w:rPr>
      </w:pPr>
      <w:r>
        <w:rPr>
          <w:rFonts w:ascii="Times New Roman" w:hAnsi="Times New Roman"/>
          <w:sz w:val="24"/>
        </w:rPr>
        <w:t>příspěvkové organizaci Zdravotnická záchranná služba Středočeského kraje, se sídlem: Vančurova 1544, 272 01 Kladno, IČO: 75030926, zajistit průběh realizace předmětu veřejné zakázky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337257DC" w14:textId="77777777" w:rsidTr="000D2DEC">
        <w:tc>
          <w:tcPr>
            <w:tcW w:w="650" w:type="pct"/>
            <w:hideMark/>
          </w:tcPr>
          <w:p w14:paraId="43E9EA65"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FD1ECB2"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31. 12. 2025</w:t>
            </w:r>
          </w:p>
        </w:tc>
      </w:tr>
      <w:tr w:rsidR="002F7DE6" w14:paraId="23A599E9" w14:textId="77777777" w:rsidTr="000D2DEC">
        <w:tc>
          <w:tcPr>
            <w:tcW w:w="650" w:type="pct"/>
            <w:hideMark/>
          </w:tcPr>
          <w:p w14:paraId="44A15BAD"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D46E3FF"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230E4541"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75839EA2" w14:textId="77777777" w:rsidR="002F7DE6" w:rsidRDefault="002F7DE6" w:rsidP="002F7DE6">
      <w:pPr>
        <w:jc w:val="both"/>
        <w:outlineLvl w:val="0"/>
        <w:rPr>
          <w:rFonts w:ascii="Times New Roman" w:hAnsi="Times New Roman"/>
          <w:sz w:val="24"/>
        </w:rPr>
      </w:pPr>
      <w:r>
        <w:rPr>
          <w:rFonts w:ascii="Times New Roman" w:hAnsi="Times New Roman"/>
          <w:sz w:val="24"/>
        </w:rPr>
        <w:t>za podmínky, že v zákonné lhůtě pro podání námitek proti výběru dodavatele nebudou zadavateli doručeny žádné námitky, s tím, aby statutární zástupce, ředitel příspěvkové organizace Zdravotnická záchranná služba Středočeského kraje, p. o., MUDr. Pavel Rusý, podepsal Smlouvu s vybraným dodavatelem dle bodu II. tohoto usnesení a také Písemnou zprávu zadavatele</w:t>
      </w:r>
    </w:p>
    <w:p w14:paraId="5569ACC1"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3C0FB5F4" w14:textId="77777777" w:rsidTr="000D2DEC">
        <w:tc>
          <w:tcPr>
            <w:tcW w:w="273" w:type="pct"/>
          </w:tcPr>
          <w:p w14:paraId="52154459"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14EBFB2D"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Smlouva o spolupráci na projektu „Lávka Roztoky – Klecany“</w:t>
            </w:r>
          </w:p>
        </w:tc>
      </w:tr>
    </w:tbl>
    <w:p w14:paraId="41C42BDB" w14:textId="77777777" w:rsidR="002F7DE6" w:rsidRDefault="002F7DE6" w:rsidP="002F7DE6">
      <w:pPr>
        <w:outlineLvl w:val="0"/>
        <w:rPr>
          <w:rFonts w:ascii="Times New Roman" w:hAnsi="Times New Roman"/>
          <w:b/>
          <w:bCs/>
          <w:sz w:val="24"/>
        </w:rPr>
      </w:pPr>
    </w:p>
    <w:p w14:paraId="1DD33EB6"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014-38/2025/RK ze dne </w:t>
      </w:r>
      <w:r>
        <w:rPr>
          <w:rFonts w:ascii="Times New Roman" w:hAnsi="Times New Roman"/>
          <w:b/>
          <w:bCs/>
          <w:sz w:val="24"/>
          <w:u w:val="single"/>
        </w:rPr>
        <w:t>6. 11. 2025</w:t>
      </w:r>
    </w:p>
    <w:p w14:paraId="4C1990E7"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0BD8BE0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14FE7FF7" w14:textId="77777777" w:rsidR="002F7DE6" w:rsidRDefault="002F7DE6" w:rsidP="002F7DE6">
      <w:pPr>
        <w:jc w:val="both"/>
        <w:outlineLvl w:val="0"/>
        <w:rPr>
          <w:rFonts w:ascii="Times New Roman" w:hAnsi="Times New Roman"/>
          <w:sz w:val="24"/>
        </w:rPr>
      </w:pPr>
      <w:r>
        <w:rPr>
          <w:rFonts w:ascii="Times New Roman" w:hAnsi="Times New Roman"/>
          <w:sz w:val="24"/>
        </w:rPr>
        <w:t>a) schválit uzavření Smlouvy o spolupráci na projektu „Lávka Roztoky – Klecany“ uvedené v příloze</w:t>
      </w:r>
      <w:r>
        <w:rPr>
          <w:rFonts w:ascii="Times New Roman" w:hAnsi="Times New Roman"/>
          <w:sz w:val="24"/>
        </w:rPr>
        <w:br/>
        <w:t>k Tisku č. 2601(2025)</w:t>
      </w:r>
    </w:p>
    <w:p w14:paraId="027FD869" w14:textId="77777777" w:rsidR="002F7DE6" w:rsidRDefault="002F7DE6" w:rsidP="002F7DE6">
      <w:pPr>
        <w:jc w:val="both"/>
        <w:outlineLvl w:val="0"/>
        <w:rPr>
          <w:rFonts w:ascii="Times New Roman" w:hAnsi="Times New Roman"/>
          <w:sz w:val="24"/>
        </w:rPr>
      </w:pPr>
      <w:r>
        <w:rPr>
          <w:rFonts w:ascii="Times New Roman" w:hAnsi="Times New Roman"/>
          <w:sz w:val="24"/>
        </w:rPr>
        <w:t>b) pověřit radního pro oblast veřejné dopravy a mobility Mgr. Petra Boreckého podpisem Smlouvy</w:t>
      </w:r>
      <w:r>
        <w:rPr>
          <w:rFonts w:ascii="Times New Roman" w:hAnsi="Times New Roman"/>
          <w:sz w:val="24"/>
        </w:rPr>
        <w:br/>
        <w:t>o spolupráci na projektu „Lávka Roztoky – Klecany“ uvedené v příloze k Tisku č. 2601(2025)</w:t>
      </w:r>
    </w:p>
    <w:p w14:paraId="7D9DF807"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041141D" w14:textId="77777777" w:rsidR="002F7DE6" w:rsidRDefault="002F7DE6" w:rsidP="002F7DE6">
      <w:pPr>
        <w:jc w:val="both"/>
        <w:outlineLvl w:val="0"/>
        <w:rPr>
          <w:rFonts w:ascii="Times New Roman" w:hAnsi="Times New Roman"/>
          <w:sz w:val="24"/>
        </w:rPr>
      </w:pPr>
      <w:r>
        <w:rPr>
          <w:rFonts w:ascii="Times New Roman" w:hAnsi="Times New Roman"/>
          <w:sz w:val="24"/>
        </w:rPr>
        <w:t>radnímu pro oblast veřejné dopravy a mobility Mgr. Petru Boreckému předložit materiál Smlouva</w:t>
      </w:r>
      <w:r>
        <w:rPr>
          <w:rFonts w:ascii="Times New Roman" w:hAnsi="Times New Roman"/>
          <w:sz w:val="24"/>
        </w:rPr>
        <w:br/>
        <w:t>o spolupráci na projektu „Lávka Roztoky – Klecany“ k projednání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4BD89AC0" w14:textId="77777777" w:rsidTr="000D2DEC">
        <w:tc>
          <w:tcPr>
            <w:tcW w:w="650" w:type="pct"/>
            <w:hideMark/>
          </w:tcPr>
          <w:p w14:paraId="4BAD78C6"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8FF0E68"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1. 12. 2025</w:t>
            </w:r>
          </w:p>
        </w:tc>
      </w:tr>
      <w:tr w:rsidR="002F7DE6" w14:paraId="31E968E3" w14:textId="77777777" w:rsidTr="000D2DEC">
        <w:tc>
          <w:tcPr>
            <w:tcW w:w="650" w:type="pct"/>
            <w:hideMark/>
          </w:tcPr>
          <w:p w14:paraId="4FB591F7"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3AD7EE2"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62699C90"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59B3B0C3" w14:textId="77777777" w:rsidTr="000D2DEC">
        <w:tc>
          <w:tcPr>
            <w:tcW w:w="273" w:type="pct"/>
          </w:tcPr>
          <w:p w14:paraId="08A820D3"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34FFF055"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Záměr změny kapacit příspěvkových organizací SK v sociální oblasti</w:t>
            </w:r>
          </w:p>
        </w:tc>
      </w:tr>
    </w:tbl>
    <w:p w14:paraId="5D911868" w14:textId="77777777" w:rsidR="002F7DE6" w:rsidRDefault="002F7DE6" w:rsidP="002F7DE6">
      <w:pPr>
        <w:outlineLvl w:val="0"/>
        <w:rPr>
          <w:rFonts w:ascii="Times New Roman" w:hAnsi="Times New Roman"/>
          <w:b/>
          <w:bCs/>
          <w:sz w:val="24"/>
        </w:rPr>
      </w:pPr>
    </w:p>
    <w:p w14:paraId="22623961"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015-38/2025/RK ze dne </w:t>
      </w:r>
      <w:r>
        <w:rPr>
          <w:rFonts w:ascii="Times New Roman" w:hAnsi="Times New Roman"/>
          <w:b/>
          <w:bCs/>
          <w:sz w:val="24"/>
          <w:u w:val="single"/>
        </w:rPr>
        <w:t>6. 11. 2025</w:t>
      </w:r>
    </w:p>
    <w:p w14:paraId="2D4011C9"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0DF713CE"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ABF79C3" w14:textId="77777777" w:rsidR="002F7DE6" w:rsidRDefault="002F7DE6" w:rsidP="002F7DE6">
      <w:pPr>
        <w:jc w:val="both"/>
        <w:outlineLvl w:val="0"/>
        <w:rPr>
          <w:rFonts w:ascii="Times New Roman" w:hAnsi="Times New Roman"/>
          <w:sz w:val="24"/>
        </w:rPr>
      </w:pPr>
      <w:r>
        <w:rPr>
          <w:rFonts w:ascii="Times New Roman" w:hAnsi="Times New Roman"/>
          <w:sz w:val="24"/>
        </w:rPr>
        <w:t>záměr příspěvkové organizace Dům seniorů Mladá Boleslav, poskytovatel sociálních služeb,</w:t>
      </w:r>
      <w:r>
        <w:rPr>
          <w:rFonts w:ascii="Times New Roman" w:hAnsi="Times New Roman"/>
          <w:sz w:val="24"/>
        </w:rPr>
        <w:br/>
        <w:t xml:space="preserve">IČO 00874647 s účinností od 1. 1. 2026 snížit kapacitu sociální služby domovy pro seniory (ID 3289798) </w:t>
      </w:r>
      <w:r>
        <w:rPr>
          <w:rFonts w:ascii="Times New Roman" w:hAnsi="Times New Roman"/>
          <w:sz w:val="24"/>
        </w:rPr>
        <w:lastRenderedPageBreak/>
        <w:t>ze 64 míst na 62 míst</w:t>
      </w:r>
    </w:p>
    <w:p w14:paraId="7EAF02F4"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B115808" w14:textId="77777777" w:rsidR="002F7DE6" w:rsidRDefault="002F7DE6" w:rsidP="002F7DE6">
      <w:pPr>
        <w:jc w:val="both"/>
        <w:outlineLvl w:val="0"/>
        <w:rPr>
          <w:rFonts w:ascii="Times New Roman" w:hAnsi="Times New Roman"/>
          <w:sz w:val="24"/>
        </w:rPr>
      </w:pPr>
      <w:r>
        <w:rPr>
          <w:rFonts w:ascii="Times New Roman" w:hAnsi="Times New Roman"/>
          <w:sz w:val="24"/>
        </w:rPr>
        <w:t>záměr příspěvkové organizace Domov Sedlčany, poskytovatel sociálních služeb, IČO 42727227</w:t>
      </w:r>
      <w:r>
        <w:rPr>
          <w:rFonts w:ascii="Times New Roman" w:hAnsi="Times New Roman"/>
          <w:sz w:val="24"/>
        </w:rPr>
        <w:br/>
        <w:t>s účinností od 1. 1. 2026 snížit kapacitu sociální služby domovy se zvláštním režimem (ID 1275302)</w:t>
      </w:r>
      <w:r>
        <w:rPr>
          <w:rFonts w:ascii="Times New Roman" w:hAnsi="Times New Roman"/>
          <w:sz w:val="24"/>
        </w:rPr>
        <w:br/>
        <w:t>z 290 míst na 284 míst</w:t>
      </w:r>
    </w:p>
    <w:p w14:paraId="036AFB7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3A3D7518" w14:textId="77777777" w:rsidR="002F7DE6" w:rsidRDefault="002F7DE6" w:rsidP="002F7DE6">
      <w:pPr>
        <w:jc w:val="both"/>
        <w:outlineLvl w:val="0"/>
        <w:rPr>
          <w:rFonts w:ascii="Times New Roman" w:hAnsi="Times New Roman"/>
          <w:sz w:val="24"/>
        </w:rPr>
      </w:pPr>
      <w:r>
        <w:rPr>
          <w:rFonts w:ascii="Times New Roman" w:hAnsi="Times New Roman"/>
          <w:sz w:val="24"/>
        </w:rPr>
        <w:t>záměr příspěvkové organizace Domov seniorů Vidim, poskytovatel sociálních služeb, IČO 71209271</w:t>
      </w:r>
      <w:r>
        <w:rPr>
          <w:rFonts w:ascii="Times New Roman" w:hAnsi="Times New Roman"/>
          <w:sz w:val="24"/>
        </w:rPr>
        <w:br/>
        <w:t>s účinností od 1. 1. 2026 snížit kapacitu sociální služby domovy pro seniory (ID 9889921) ze 70 míst</w:t>
      </w:r>
      <w:r>
        <w:rPr>
          <w:rFonts w:ascii="Times New Roman" w:hAnsi="Times New Roman"/>
          <w:sz w:val="24"/>
        </w:rPr>
        <w:br/>
        <w:t>na 60 míst</w:t>
      </w:r>
    </w:p>
    <w:p w14:paraId="62C1FF6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schvaluje</w:t>
      </w:r>
    </w:p>
    <w:p w14:paraId="476FB230" w14:textId="77777777" w:rsidR="002F7DE6" w:rsidRDefault="002F7DE6" w:rsidP="002F7DE6">
      <w:pPr>
        <w:jc w:val="both"/>
        <w:outlineLvl w:val="0"/>
        <w:rPr>
          <w:rFonts w:ascii="Times New Roman" w:hAnsi="Times New Roman"/>
          <w:sz w:val="24"/>
        </w:rPr>
      </w:pPr>
      <w:r>
        <w:rPr>
          <w:rFonts w:ascii="Times New Roman" w:hAnsi="Times New Roman"/>
          <w:sz w:val="24"/>
        </w:rPr>
        <w:t>záměr příspěvkové organizace ZELENÁ LÍPA HOSTIVICE, poskytovatel sociálních služeb,</w:t>
      </w:r>
      <w:r>
        <w:rPr>
          <w:rFonts w:ascii="Times New Roman" w:hAnsi="Times New Roman"/>
          <w:sz w:val="24"/>
        </w:rPr>
        <w:br/>
        <w:t>IČO 44685181, s účinností od 1. 1. 2026 snížit kapacitu sociální služby domovy pro seniory</w:t>
      </w:r>
      <w:r>
        <w:rPr>
          <w:rFonts w:ascii="Times New Roman" w:hAnsi="Times New Roman"/>
          <w:sz w:val="24"/>
        </w:rPr>
        <w:br/>
        <w:t>(ID 8261070) ze 65 míst na 63 míst</w:t>
      </w:r>
    </w:p>
    <w:p w14:paraId="2313B5E1"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schvaluje</w:t>
      </w:r>
    </w:p>
    <w:p w14:paraId="4635356E" w14:textId="77777777" w:rsidR="002F7DE6" w:rsidRDefault="002F7DE6" w:rsidP="002F7DE6">
      <w:pPr>
        <w:jc w:val="both"/>
        <w:outlineLvl w:val="0"/>
        <w:rPr>
          <w:rFonts w:ascii="Times New Roman" w:hAnsi="Times New Roman"/>
          <w:sz w:val="24"/>
        </w:rPr>
      </w:pPr>
      <w:r>
        <w:rPr>
          <w:rFonts w:ascii="Times New Roman" w:hAnsi="Times New Roman"/>
          <w:sz w:val="24"/>
        </w:rPr>
        <w:t>záměr příspěvkové organizace Domov Kladno-Švermov, poskytovatel sociálních služeb, IČO 71234462</w:t>
      </w:r>
      <w:r>
        <w:rPr>
          <w:rFonts w:ascii="Times New Roman" w:hAnsi="Times New Roman"/>
          <w:sz w:val="24"/>
        </w:rPr>
        <w:br/>
        <w:t>s účinností od 1. 1. 2026 snížit kapacitu sociální služby domovy pro seniory (ID 6464677) z 230 míst</w:t>
      </w:r>
      <w:r>
        <w:rPr>
          <w:rFonts w:ascii="Times New Roman" w:hAnsi="Times New Roman"/>
          <w:sz w:val="24"/>
        </w:rPr>
        <w:br/>
        <w:t>na 222 míst</w:t>
      </w:r>
    </w:p>
    <w:p w14:paraId="024F9BC0"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schvaluje</w:t>
      </w:r>
    </w:p>
    <w:p w14:paraId="4316BF9C" w14:textId="77777777" w:rsidR="002F7DE6" w:rsidRDefault="002F7DE6" w:rsidP="002F7DE6">
      <w:pPr>
        <w:jc w:val="both"/>
        <w:outlineLvl w:val="0"/>
        <w:rPr>
          <w:rFonts w:ascii="Times New Roman" w:hAnsi="Times New Roman"/>
          <w:sz w:val="24"/>
        </w:rPr>
      </w:pPr>
      <w:r>
        <w:rPr>
          <w:rFonts w:ascii="Times New Roman" w:hAnsi="Times New Roman"/>
          <w:sz w:val="24"/>
        </w:rPr>
        <w:t>záměr příspěvkové organizace Zahrada, poskytovatel sociálních služeb, IČO 71234446 s účinností</w:t>
      </w:r>
      <w:r>
        <w:rPr>
          <w:rFonts w:ascii="Times New Roman" w:hAnsi="Times New Roman"/>
          <w:sz w:val="24"/>
        </w:rPr>
        <w:br/>
        <w:t>od 1. 1. 2026 snížit kapacitu sociální služby chráněné bydlení (ID 4410360) z 27 míst na 21 míst, snížit kapacitu služby týdenní stacionáře (ID 8988454) z 12 míst na 11 míst a současně navýšit kapacitu služby domovy pro osoby se zdravotním postižením (ID 2342335) z 53 míst na 60 míst</w:t>
      </w:r>
    </w:p>
    <w:p w14:paraId="5AC1999E"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68ED590C" w14:textId="77777777" w:rsidTr="000D2DEC">
        <w:tc>
          <w:tcPr>
            <w:tcW w:w="273" w:type="pct"/>
          </w:tcPr>
          <w:p w14:paraId="502F19FD"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3A04E5B6"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Zpráva o výsledku výběrového řízení na pozici ředitel/ka příspěvkové organizace Středočeského kraje Domov Svatý Jan, poskytovatel sociálních služeb</w:t>
            </w:r>
          </w:p>
        </w:tc>
      </w:tr>
    </w:tbl>
    <w:p w14:paraId="747E0AB5" w14:textId="77777777" w:rsidR="002F7DE6" w:rsidRDefault="002F7DE6" w:rsidP="002F7DE6">
      <w:pPr>
        <w:outlineLvl w:val="0"/>
        <w:rPr>
          <w:rFonts w:ascii="Times New Roman" w:hAnsi="Times New Roman"/>
          <w:b/>
          <w:bCs/>
          <w:sz w:val="24"/>
        </w:rPr>
      </w:pPr>
    </w:p>
    <w:p w14:paraId="226DAA6E"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016-38/2025/RK ze dne </w:t>
      </w:r>
      <w:r>
        <w:rPr>
          <w:rFonts w:ascii="Times New Roman" w:hAnsi="Times New Roman"/>
          <w:b/>
          <w:bCs/>
          <w:sz w:val="24"/>
          <w:u w:val="single"/>
        </w:rPr>
        <w:t>6. 11. 2025</w:t>
      </w:r>
    </w:p>
    <w:p w14:paraId="64300E5B"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22A3B571"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jmenuje</w:t>
      </w:r>
    </w:p>
    <w:p w14:paraId="7D74779B" w14:textId="77777777" w:rsidR="002F7DE6" w:rsidRDefault="002F7DE6" w:rsidP="002F7DE6">
      <w:pPr>
        <w:jc w:val="both"/>
        <w:outlineLvl w:val="0"/>
        <w:rPr>
          <w:rFonts w:ascii="Times New Roman" w:hAnsi="Times New Roman"/>
          <w:sz w:val="24"/>
        </w:rPr>
      </w:pPr>
      <w:r>
        <w:rPr>
          <w:rFonts w:ascii="Times New Roman" w:hAnsi="Times New Roman"/>
          <w:sz w:val="24"/>
        </w:rPr>
        <w:t>Mgr. Filipa Wágnera ředitelem příspěvkové organizace Domov Svatý Jan, poskytovatel sociálních služeb, se sídlem: Svatý Jan 40, 262 56 Svatý Jan, IČO: 42727235, s účinností od 01. 01. 2026</w:t>
      </w:r>
    </w:p>
    <w:p w14:paraId="781D610D" w14:textId="77777777" w:rsidR="002F7DE6" w:rsidRDefault="002F7DE6" w:rsidP="002F7DE6">
      <w:pPr>
        <w:jc w:val="both"/>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09B60B76" w14:textId="77777777" w:rsidTr="000D2DEC">
        <w:tc>
          <w:tcPr>
            <w:tcW w:w="273" w:type="pct"/>
          </w:tcPr>
          <w:p w14:paraId="1A2137B8"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07635B66"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Vzdání se funkce ředitele příspěvkové organizace Domov Iváň, poskytovatel sociálních služeb, jejímž zřizovatelem je Středočeský kraj</w:t>
            </w:r>
          </w:p>
        </w:tc>
      </w:tr>
    </w:tbl>
    <w:p w14:paraId="27E25236" w14:textId="77777777" w:rsidR="002F7DE6" w:rsidRDefault="002F7DE6" w:rsidP="002F7DE6">
      <w:pPr>
        <w:outlineLvl w:val="0"/>
        <w:rPr>
          <w:rFonts w:ascii="Times New Roman" w:hAnsi="Times New Roman"/>
          <w:b/>
          <w:bCs/>
          <w:sz w:val="24"/>
        </w:rPr>
      </w:pPr>
    </w:p>
    <w:p w14:paraId="307898C4"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017-38/2025/RK ze dne </w:t>
      </w:r>
      <w:r>
        <w:rPr>
          <w:rFonts w:ascii="Times New Roman" w:hAnsi="Times New Roman"/>
          <w:b/>
          <w:bCs/>
          <w:sz w:val="24"/>
          <w:u w:val="single"/>
        </w:rPr>
        <w:t>6. 11. 2025</w:t>
      </w:r>
    </w:p>
    <w:p w14:paraId="1D89650E"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3AF6995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1663F02" w14:textId="77777777" w:rsidR="002F7DE6" w:rsidRDefault="002F7DE6" w:rsidP="002F7DE6">
      <w:pPr>
        <w:jc w:val="both"/>
        <w:outlineLvl w:val="0"/>
        <w:rPr>
          <w:rFonts w:ascii="Times New Roman" w:hAnsi="Times New Roman"/>
          <w:sz w:val="24"/>
        </w:rPr>
      </w:pPr>
      <w:r>
        <w:rPr>
          <w:rFonts w:ascii="Times New Roman" w:hAnsi="Times New Roman"/>
          <w:sz w:val="24"/>
        </w:rPr>
        <w:t>vzdání se funkce ředitele příspěvkové organizace Středočeského kraje Domov Iváň, poskytovatel sociálních služeb, se sídlem: Rataje nad Sázavou 175, 285 06 Rataje nad Sázavou, IČO: 48677701,</w:t>
      </w:r>
      <w:r>
        <w:rPr>
          <w:rFonts w:ascii="Times New Roman" w:hAnsi="Times New Roman"/>
          <w:sz w:val="24"/>
        </w:rPr>
        <w:br/>
        <w:t>a to ke dni 31. 12. 2025</w:t>
      </w:r>
    </w:p>
    <w:p w14:paraId="6A8BE85F"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45E6AA4" w14:textId="77777777" w:rsidR="002F7DE6" w:rsidRDefault="002F7DE6" w:rsidP="002F7DE6">
      <w:pPr>
        <w:jc w:val="both"/>
        <w:outlineLvl w:val="0"/>
        <w:rPr>
          <w:rFonts w:ascii="Times New Roman" w:hAnsi="Times New Roman"/>
          <w:sz w:val="24"/>
        </w:rPr>
      </w:pPr>
      <w:r>
        <w:rPr>
          <w:rFonts w:ascii="Times New Roman" w:hAnsi="Times New Roman"/>
          <w:sz w:val="24"/>
        </w:rPr>
        <w:t>vyhlášení výběrového řízení na pozici ředitel/ředitelka příspěvkové organizace Středočeského kraje Domov Iváň, poskytovatel sociálních služeb, se sídlem: Rataje nad Sázavou 175, 285 06 Rataje nad Sázavou, IČO: 48677701</w:t>
      </w:r>
    </w:p>
    <w:p w14:paraId="052DDF29" w14:textId="77777777" w:rsidR="002F7DE6" w:rsidRDefault="002F7DE6" w:rsidP="002F7DE6">
      <w:pPr>
        <w:outlineLvl w:val="0"/>
        <w:rPr>
          <w:rFonts w:ascii="Times New Roman" w:hAnsi="Times New Roman"/>
          <w:sz w:val="24"/>
        </w:rPr>
      </w:pPr>
    </w:p>
    <w:p w14:paraId="4BD6E99B"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62B242FB" w14:textId="77777777" w:rsidTr="000D2DEC">
        <w:tc>
          <w:tcPr>
            <w:tcW w:w="273" w:type="pct"/>
          </w:tcPr>
          <w:p w14:paraId="0ECCC49D"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609F84B0"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606/04/2025 – převod prostředků z kapitoly 12 – Investiční </w:t>
            </w:r>
            <w:r w:rsidRPr="005E31A2">
              <w:rPr>
                <w:rFonts w:ascii="Times New Roman" w:hAnsi="Times New Roman"/>
                <w:b/>
                <w:sz w:val="26"/>
                <w:szCs w:val="26"/>
              </w:rPr>
              <w:lastRenderedPageBreak/>
              <w:t>výdaje</w:t>
            </w:r>
            <w:r>
              <w:rPr>
                <w:rFonts w:ascii="Times New Roman" w:hAnsi="Times New Roman"/>
                <w:b/>
                <w:sz w:val="26"/>
                <w:szCs w:val="26"/>
              </w:rPr>
              <w:t>,</w:t>
            </w:r>
            <w:r w:rsidRPr="005E31A2">
              <w:rPr>
                <w:rFonts w:ascii="Times New Roman" w:hAnsi="Times New Roman"/>
                <w:b/>
                <w:sz w:val="26"/>
                <w:szCs w:val="26"/>
              </w:rPr>
              <w:t xml:space="preserve"> do kapitoly 04 – Doprava</w:t>
            </w:r>
            <w:r>
              <w:rPr>
                <w:rFonts w:ascii="Times New Roman" w:hAnsi="Times New Roman"/>
                <w:b/>
                <w:sz w:val="26"/>
                <w:szCs w:val="26"/>
              </w:rPr>
              <w:t>,</w:t>
            </w:r>
            <w:r w:rsidRPr="005E31A2">
              <w:rPr>
                <w:rFonts w:ascii="Times New Roman" w:hAnsi="Times New Roman"/>
                <w:b/>
                <w:sz w:val="26"/>
                <w:szCs w:val="26"/>
              </w:rPr>
              <w:t xml:space="preserve"> na navýšení příspěvku pro PO KSÚS v roce 2025</w:t>
            </w:r>
          </w:p>
        </w:tc>
      </w:tr>
    </w:tbl>
    <w:p w14:paraId="6BC0785D" w14:textId="77777777" w:rsidR="002F7DE6" w:rsidRDefault="002F7DE6" w:rsidP="002F7DE6">
      <w:pPr>
        <w:outlineLvl w:val="0"/>
        <w:rPr>
          <w:rFonts w:ascii="Times New Roman" w:hAnsi="Times New Roman"/>
          <w:b/>
          <w:bCs/>
          <w:sz w:val="24"/>
        </w:rPr>
      </w:pPr>
    </w:p>
    <w:p w14:paraId="51D6782D"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018-38/2025/RK ze dne </w:t>
      </w:r>
      <w:r>
        <w:rPr>
          <w:rFonts w:ascii="Times New Roman" w:hAnsi="Times New Roman"/>
          <w:b/>
          <w:bCs/>
          <w:sz w:val="24"/>
          <w:u w:val="single"/>
        </w:rPr>
        <w:t>6. 11. 2025</w:t>
      </w:r>
    </w:p>
    <w:p w14:paraId="2BCD41DF"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7C64D49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33C70C2" w14:textId="77777777" w:rsidR="002F7DE6" w:rsidRDefault="002F7DE6" w:rsidP="002F7DE6">
      <w:pPr>
        <w:jc w:val="both"/>
        <w:outlineLvl w:val="0"/>
        <w:rPr>
          <w:rFonts w:ascii="Times New Roman" w:hAnsi="Times New Roman"/>
          <w:sz w:val="24"/>
        </w:rPr>
      </w:pPr>
      <w:r>
        <w:rPr>
          <w:rFonts w:ascii="Times New Roman" w:hAnsi="Times New Roman"/>
          <w:sz w:val="24"/>
        </w:rPr>
        <w:t>Rozpočtovou úpravu č. 606/04/2025 – týkající se převodu prostředků z kapitoly 12 – Investiční výdaje,</w:t>
      </w:r>
      <w:r>
        <w:rPr>
          <w:rFonts w:ascii="Times New Roman" w:hAnsi="Times New Roman"/>
          <w:sz w:val="24"/>
        </w:rPr>
        <w:br/>
        <w:t>z limitu finančních prostředků kapitoly 1204 – Doprava, do kapitoly 04 – Doprava, na navýšení neinvestičního příspěvku příspěvkové organizaci Krajské správě a údržbě silnic Středočeského kraje, příspěvkové organizace, (PO KSÚS) ve výši 90 000 000,00 Kč dle přílohy č. 1 k usnesení</w:t>
      </w:r>
    </w:p>
    <w:p w14:paraId="00BE9C7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B8560D7" w14:textId="77777777" w:rsidR="002F7DE6" w:rsidRDefault="002F7DE6" w:rsidP="002F7DE6">
      <w:pPr>
        <w:jc w:val="both"/>
        <w:outlineLvl w:val="0"/>
        <w:rPr>
          <w:rFonts w:ascii="Times New Roman" w:hAnsi="Times New Roman"/>
          <w:sz w:val="24"/>
        </w:rPr>
      </w:pPr>
      <w:r>
        <w:rPr>
          <w:rFonts w:ascii="Times New Roman" w:hAnsi="Times New Roman"/>
          <w:sz w:val="24"/>
        </w:rPr>
        <w:t>poskytnutí neinvestičního příspěvku a úpravu závazných ukazatelů Krajské správy a údržby silnic Středočeského kraje, příspěvkové organizace na rok 2025 dle přílohy č. 2 k usnesení</w:t>
      </w:r>
    </w:p>
    <w:p w14:paraId="36E0E941" w14:textId="77777777" w:rsidR="002F7DE6" w:rsidRDefault="002F7DE6" w:rsidP="002F7DE6">
      <w:pPr>
        <w:widowControl/>
        <w:jc w:val="both"/>
        <w:rPr>
          <w:rFonts w:ascii="Times New Roman" w:hAnsi="Times New Roman"/>
          <w:sz w:val="24"/>
        </w:rPr>
      </w:pPr>
    </w:p>
    <w:tbl>
      <w:tblPr>
        <w:tblW w:w="10319" w:type="dxa"/>
        <w:tblInd w:w="-5" w:type="dxa"/>
        <w:tblLayout w:type="fixed"/>
        <w:tblLook w:val="0000" w:firstRow="0" w:lastRow="0" w:firstColumn="0" w:lastColumn="0" w:noHBand="0" w:noVBand="0"/>
      </w:tblPr>
      <w:tblGrid>
        <w:gridCol w:w="3515"/>
        <w:gridCol w:w="3544"/>
        <w:gridCol w:w="3260"/>
      </w:tblGrid>
      <w:tr w:rsidR="002F7DE6" w14:paraId="2B3A53F0" w14:textId="77777777" w:rsidTr="009B5952">
        <w:tc>
          <w:tcPr>
            <w:tcW w:w="3515" w:type="dxa"/>
            <w:tcBorders>
              <w:top w:val="single" w:sz="4" w:space="0" w:color="auto"/>
              <w:left w:val="single" w:sz="4" w:space="0" w:color="auto"/>
              <w:bottom w:val="single" w:sz="4" w:space="0" w:color="auto"/>
              <w:right w:val="single" w:sz="4" w:space="0" w:color="auto"/>
            </w:tcBorders>
          </w:tcPr>
          <w:p w14:paraId="6D613D16" w14:textId="77777777" w:rsidR="002F7DE6" w:rsidRDefault="002F7DE6" w:rsidP="000D2DEC">
            <w:pPr>
              <w:pStyle w:val="Default"/>
              <w:rPr>
                <w:rFonts w:ascii="Times New Roman" w:hAnsi="Times New Roman"/>
                <w:b/>
              </w:rPr>
            </w:pPr>
            <w:r>
              <w:rPr>
                <w:rFonts w:ascii="Times New Roman" w:hAnsi="Times New Roman"/>
                <w:b/>
              </w:rPr>
              <w:t xml:space="preserve">Název příspěvkové </w:t>
            </w:r>
          </w:p>
          <w:p w14:paraId="46716EAD" w14:textId="77777777" w:rsidR="002F7DE6" w:rsidRDefault="002F7DE6" w:rsidP="000D2DEC">
            <w:pPr>
              <w:pStyle w:val="Default"/>
              <w:rPr>
                <w:rFonts w:ascii="Times New Roman" w:hAnsi="Times New Roman"/>
                <w:b/>
              </w:rPr>
            </w:pPr>
            <w:r>
              <w:rPr>
                <w:rFonts w:ascii="Times New Roman" w:hAnsi="Times New Roman"/>
                <w:b/>
              </w:rPr>
              <w:t>organizace</w:t>
            </w:r>
          </w:p>
        </w:tc>
        <w:tc>
          <w:tcPr>
            <w:tcW w:w="3544" w:type="dxa"/>
            <w:tcBorders>
              <w:top w:val="single" w:sz="4" w:space="0" w:color="auto"/>
              <w:left w:val="single" w:sz="4" w:space="0" w:color="auto"/>
              <w:bottom w:val="single" w:sz="4" w:space="0" w:color="auto"/>
              <w:right w:val="single" w:sz="4" w:space="0" w:color="auto"/>
            </w:tcBorders>
          </w:tcPr>
          <w:p w14:paraId="08AFBC17" w14:textId="77777777" w:rsidR="002F7DE6" w:rsidRDefault="002F7DE6" w:rsidP="000D2DEC">
            <w:pPr>
              <w:pStyle w:val="Default"/>
              <w:rPr>
                <w:rFonts w:ascii="Times New Roman" w:hAnsi="Times New Roman"/>
                <w:b/>
              </w:rPr>
            </w:pPr>
            <w:r>
              <w:rPr>
                <w:rFonts w:ascii="Times New Roman" w:hAnsi="Times New Roman"/>
                <w:b/>
              </w:rPr>
              <w:t xml:space="preserve">Závazné ukazatele </w:t>
            </w:r>
          </w:p>
        </w:tc>
        <w:tc>
          <w:tcPr>
            <w:tcW w:w="3260" w:type="dxa"/>
            <w:tcBorders>
              <w:top w:val="single" w:sz="4" w:space="0" w:color="auto"/>
              <w:left w:val="single" w:sz="4" w:space="0" w:color="auto"/>
              <w:bottom w:val="single" w:sz="4" w:space="0" w:color="auto"/>
              <w:right w:val="single" w:sz="4" w:space="0" w:color="auto"/>
            </w:tcBorders>
          </w:tcPr>
          <w:p w14:paraId="58CF7EA5" w14:textId="77777777" w:rsidR="002F7DE6" w:rsidRDefault="002F7DE6" w:rsidP="000D2DEC">
            <w:pPr>
              <w:pStyle w:val="Default"/>
              <w:rPr>
                <w:rFonts w:ascii="Times New Roman" w:hAnsi="Times New Roman"/>
                <w:b/>
              </w:rPr>
            </w:pPr>
            <w:r>
              <w:rPr>
                <w:rFonts w:ascii="Times New Roman" w:hAnsi="Times New Roman"/>
                <w:b/>
              </w:rPr>
              <w:t xml:space="preserve">Schválený limit v tis. Kč </w:t>
            </w:r>
          </w:p>
        </w:tc>
      </w:tr>
      <w:tr w:rsidR="002F7DE6" w14:paraId="555A10EE" w14:textId="77777777" w:rsidTr="009B5952">
        <w:tblPrEx>
          <w:tblCellSpacing w:w="-5" w:type="nil"/>
        </w:tblPrEx>
        <w:trPr>
          <w:tblCellSpacing w:w="-5" w:type="nil"/>
        </w:trPr>
        <w:tc>
          <w:tcPr>
            <w:tcW w:w="3515" w:type="dxa"/>
            <w:vMerge w:val="restart"/>
            <w:tcBorders>
              <w:top w:val="single" w:sz="4" w:space="0" w:color="auto"/>
              <w:left w:val="single" w:sz="4" w:space="0" w:color="auto"/>
              <w:bottom w:val="single" w:sz="4" w:space="0" w:color="auto"/>
              <w:right w:val="single" w:sz="4" w:space="0" w:color="auto"/>
            </w:tcBorders>
          </w:tcPr>
          <w:p w14:paraId="77B2E96A" w14:textId="77777777" w:rsidR="002F7DE6" w:rsidRDefault="002F7DE6" w:rsidP="000D2DEC">
            <w:pPr>
              <w:pStyle w:val="Default"/>
              <w:rPr>
                <w:rFonts w:ascii="Times New Roman" w:hAnsi="Times New Roman"/>
              </w:rPr>
            </w:pPr>
            <w:r>
              <w:rPr>
                <w:rFonts w:ascii="Times New Roman" w:hAnsi="Times New Roman"/>
              </w:rPr>
              <w:t xml:space="preserve">Krajská správa a údržba silnic Středočeského kraje, příspěvková organizace </w:t>
            </w:r>
          </w:p>
          <w:p w14:paraId="25B16F6F" w14:textId="77777777" w:rsidR="002F7DE6" w:rsidRDefault="002F7DE6" w:rsidP="000D2DEC">
            <w:pPr>
              <w:pStyle w:val="Default"/>
              <w:rPr>
                <w:rFonts w:ascii="Times New Roman" w:hAnsi="Times New Roman"/>
              </w:rPr>
            </w:pPr>
            <w:r>
              <w:rPr>
                <w:rFonts w:ascii="Times New Roman" w:hAnsi="Times New Roman"/>
              </w:rPr>
              <w:t xml:space="preserve">Zborovská 11 </w:t>
            </w:r>
          </w:p>
          <w:p w14:paraId="230CCCC5" w14:textId="77777777" w:rsidR="002F7DE6" w:rsidRDefault="002F7DE6" w:rsidP="000D2DEC">
            <w:pPr>
              <w:widowControl/>
              <w:spacing w:before="60" w:after="60"/>
              <w:rPr>
                <w:rFonts w:ascii="Times New Roman" w:hAnsi="Times New Roman"/>
                <w:sz w:val="24"/>
              </w:rPr>
            </w:pPr>
            <w:r>
              <w:rPr>
                <w:rFonts w:ascii="Times New Roman" w:hAnsi="Times New Roman"/>
                <w:sz w:val="24"/>
              </w:rPr>
              <w:t xml:space="preserve">Praha 5 </w:t>
            </w:r>
          </w:p>
        </w:tc>
        <w:tc>
          <w:tcPr>
            <w:tcW w:w="3544" w:type="dxa"/>
            <w:tcBorders>
              <w:top w:val="single" w:sz="4" w:space="0" w:color="auto"/>
              <w:left w:val="single" w:sz="4" w:space="0" w:color="auto"/>
              <w:bottom w:val="single" w:sz="4" w:space="0" w:color="auto"/>
              <w:right w:val="single" w:sz="4" w:space="0" w:color="auto"/>
            </w:tcBorders>
          </w:tcPr>
          <w:p w14:paraId="3D185412" w14:textId="77777777" w:rsidR="002F7DE6" w:rsidRDefault="002F7DE6" w:rsidP="000D2DEC">
            <w:pPr>
              <w:pStyle w:val="Default"/>
              <w:rPr>
                <w:rFonts w:ascii="Times New Roman" w:hAnsi="Times New Roman"/>
              </w:rPr>
            </w:pPr>
            <w:r>
              <w:rPr>
                <w:rFonts w:ascii="Times New Roman" w:hAnsi="Times New Roman"/>
              </w:rPr>
              <w:t>Neinvestiční příspěvek zřizovatele celkem</w:t>
            </w:r>
          </w:p>
        </w:tc>
        <w:tc>
          <w:tcPr>
            <w:tcW w:w="3260" w:type="dxa"/>
            <w:tcBorders>
              <w:top w:val="single" w:sz="4" w:space="0" w:color="auto"/>
              <w:left w:val="single" w:sz="4" w:space="0" w:color="auto"/>
              <w:bottom w:val="single" w:sz="4" w:space="0" w:color="auto"/>
              <w:right w:val="single" w:sz="4" w:space="0" w:color="auto"/>
            </w:tcBorders>
          </w:tcPr>
          <w:p w14:paraId="695DFA59" w14:textId="77777777" w:rsidR="002F7DE6" w:rsidRDefault="002F7DE6" w:rsidP="000D2DEC">
            <w:pPr>
              <w:widowControl/>
              <w:spacing w:before="60" w:after="60"/>
              <w:jc w:val="center"/>
              <w:rPr>
                <w:rFonts w:ascii="Times New Roman" w:hAnsi="Times New Roman"/>
                <w:sz w:val="24"/>
              </w:rPr>
            </w:pPr>
            <w:r>
              <w:rPr>
                <w:rFonts w:ascii="Times New Roman" w:hAnsi="Times New Roman"/>
                <w:sz w:val="24"/>
              </w:rPr>
              <w:t>3 220 004,88</w:t>
            </w:r>
          </w:p>
        </w:tc>
      </w:tr>
      <w:tr w:rsidR="002F7DE6" w14:paraId="1AFB440E" w14:textId="77777777" w:rsidTr="009B5952">
        <w:tblPrEx>
          <w:tblCellSpacing w:w="-5" w:type="nil"/>
        </w:tblPrEx>
        <w:trPr>
          <w:tblCellSpacing w:w="-5" w:type="nil"/>
        </w:trPr>
        <w:tc>
          <w:tcPr>
            <w:tcW w:w="3515" w:type="dxa"/>
            <w:vMerge/>
            <w:tcBorders>
              <w:top w:val="single" w:sz="4" w:space="0" w:color="auto"/>
              <w:left w:val="single" w:sz="4" w:space="0" w:color="auto"/>
              <w:bottom w:val="single" w:sz="4" w:space="0" w:color="auto"/>
              <w:right w:val="single" w:sz="4" w:space="0" w:color="auto"/>
            </w:tcBorders>
          </w:tcPr>
          <w:p w14:paraId="7B486A2D" w14:textId="77777777" w:rsidR="002F7DE6" w:rsidRDefault="002F7DE6" w:rsidP="000D2DEC">
            <w:pPr>
              <w:widowControl/>
              <w:rPr>
                <w:rFonts w:ascii="Times New Roman" w:hAnsi="Times New Roman"/>
                <w:sz w:val="24"/>
              </w:rPr>
            </w:pPr>
          </w:p>
        </w:tc>
        <w:tc>
          <w:tcPr>
            <w:tcW w:w="3544" w:type="dxa"/>
            <w:tcBorders>
              <w:top w:val="single" w:sz="4" w:space="0" w:color="auto"/>
              <w:left w:val="single" w:sz="4" w:space="0" w:color="auto"/>
              <w:bottom w:val="single" w:sz="4" w:space="0" w:color="auto"/>
              <w:right w:val="single" w:sz="4" w:space="0" w:color="auto"/>
            </w:tcBorders>
          </w:tcPr>
          <w:p w14:paraId="241E39E2" w14:textId="77777777" w:rsidR="002F7DE6" w:rsidRDefault="002F7DE6" w:rsidP="000D2DEC">
            <w:pPr>
              <w:pStyle w:val="Default"/>
              <w:rPr>
                <w:rFonts w:ascii="Times New Roman" w:hAnsi="Times New Roman"/>
              </w:rPr>
            </w:pPr>
            <w:r>
              <w:rPr>
                <w:rFonts w:ascii="Times New Roman" w:hAnsi="Times New Roman"/>
              </w:rPr>
              <w:t>Jiné účelové neinvestiční příspěvky</w:t>
            </w:r>
          </w:p>
        </w:tc>
        <w:tc>
          <w:tcPr>
            <w:tcW w:w="3260" w:type="dxa"/>
            <w:tcBorders>
              <w:top w:val="single" w:sz="4" w:space="0" w:color="auto"/>
              <w:left w:val="single" w:sz="4" w:space="0" w:color="auto"/>
              <w:bottom w:val="single" w:sz="4" w:space="0" w:color="auto"/>
              <w:right w:val="single" w:sz="4" w:space="0" w:color="auto"/>
            </w:tcBorders>
          </w:tcPr>
          <w:p w14:paraId="369F5E8E" w14:textId="77777777" w:rsidR="002F7DE6" w:rsidRDefault="002F7DE6" w:rsidP="000D2DEC">
            <w:pPr>
              <w:widowControl/>
              <w:spacing w:before="60" w:after="60"/>
              <w:jc w:val="center"/>
              <w:rPr>
                <w:rFonts w:ascii="Times New Roman" w:hAnsi="Times New Roman"/>
                <w:sz w:val="24"/>
              </w:rPr>
            </w:pPr>
            <w:r>
              <w:rPr>
                <w:rFonts w:ascii="Times New Roman" w:hAnsi="Times New Roman"/>
                <w:sz w:val="24"/>
              </w:rPr>
              <w:t>3 046 659,00</w:t>
            </w:r>
          </w:p>
        </w:tc>
      </w:tr>
      <w:tr w:rsidR="002F7DE6" w14:paraId="73109E14" w14:textId="77777777" w:rsidTr="009B5952">
        <w:tblPrEx>
          <w:tblCellSpacing w:w="-5" w:type="nil"/>
        </w:tblPrEx>
        <w:trPr>
          <w:tblCellSpacing w:w="-5" w:type="nil"/>
        </w:trPr>
        <w:tc>
          <w:tcPr>
            <w:tcW w:w="3515" w:type="dxa"/>
            <w:vMerge/>
            <w:tcBorders>
              <w:top w:val="single" w:sz="4" w:space="0" w:color="auto"/>
              <w:left w:val="single" w:sz="4" w:space="0" w:color="auto"/>
              <w:bottom w:val="single" w:sz="4" w:space="0" w:color="auto"/>
              <w:right w:val="single" w:sz="4" w:space="0" w:color="auto"/>
            </w:tcBorders>
          </w:tcPr>
          <w:p w14:paraId="346E9817" w14:textId="77777777" w:rsidR="002F7DE6" w:rsidRDefault="002F7DE6" w:rsidP="000D2DEC">
            <w:pPr>
              <w:widowControl/>
              <w:rPr>
                <w:rFonts w:ascii="Times New Roman" w:hAnsi="Times New Roman"/>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11CD7D61" w14:textId="77777777" w:rsidR="002F7DE6" w:rsidRDefault="002F7DE6" w:rsidP="000D2DEC">
            <w:pPr>
              <w:pStyle w:val="Default"/>
              <w:rPr>
                <w:rFonts w:ascii="Times New Roman" w:hAnsi="Times New Roman"/>
              </w:rPr>
            </w:pPr>
            <w:r>
              <w:rPr>
                <w:rFonts w:ascii="Times New Roman" w:hAnsi="Times New Roman"/>
              </w:rPr>
              <w:t>Účelový příspěvek na vybrané druhy energií</w:t>
            </w:r>
          </w:p>
        </w:tc>
        <w:tc>
          <w:tcPr>
            <w:tcW w:w="3260" w:type="dxa"/>
            <w:tcBorders>
              <w:top w:val="single" w:sz="4" w:space="0" w:color="auto"/>
              <w:left w:val="single" w:sz="4" w:space="0" w:color="auto"/>
              <w:bottom w:val="single" w:sz="4" w:space="0" w:color="auto"/>
              <w:right w:val="single" w:sz="4" w:space="0" w:color="auto"/>
            </w:tcBorders>
          </w:tcPr>
          <w:p w14:paraId="134FAF9C" w14:textId="77777777" w:rsidR="002F7DE6" w:rsidRDefault="002F7DE6" w:rsidP="000D2DEC">
            <w:pPr>
              <w:widowControl/>
              <w:spacing w:before="60" w:after="60"/>
              <w:jc w:val="center"/>
              <w:rPr>
                <w:rFonts w:ascii="Times New Roman" w:hAnsi="Times New Roman"/>
                <w:sz w:val="24"/>
              </w:rPr>
            </w:pPr>
            <w:r>
              <w:rPr>
                <w:rFonts w:ascii="Times New Roman" w:hAnsi="Times New Roman"/>
                <w:sz w:val="24"/>
              </w:rPr>
              <w:t>4 350,00</w:t>
            </w:r>
          </w:p>
        </w:tc>
      </w:tr>
      <w:tr w:rsidR="002F7DE6" w14:paraId="182DACF7" w14:textId="77777777" w:rsidTr="009B5952">
        <w:tblPrEx>
          <w:tblCellSpacing w:w="-5" w:type="nil"/>
        </w:tblPrEx>
        <w:trPr>
          <w:tblCellSpacing w:w="-5" w:type="nil"/>
        </w:trPr>
        <w:tc>
          <w:tcPr>
            <w:tcW w:w="3515" w:type="dxa"/>
            <w:vMerge/>
            <w:tcBorders>
              <w:top w:val="single" w:sz="4" w:space="0" w:color="auto"/>
              <w:left w:val="single" w:sz="4" w:space="0" w:color="auto"/>
              <w:bottom w:val="single" w:sz="4" w:space="0" w:color="auto"/>
              <w:right w:val="single" w:sz="4" w:space="0" w:color="auto"/>
            </w:tcBorders>
          </w:tcPr>
          <w:p w14:paraId="5F8D5E20" w14:textId="77777777" w:rsidR="002F7DE6" w:rsidRDefault="002F7DE6" w:rsidP="000D2DEC">
            <w:pPr>
              <w:widowControl/>
              <w:rPr>
                <w:rFonts w:ascii="Times New Roman" w:hAnsi="Times New Roman"/>
                <w:sz w:val="24"/>
              </w:rPr>
            </w:pPr>
          </w:p>
        </w:tc>
        <w:tc>
          <w:tcPr>
            <w:tcW w:w="3544" w:type="dxa"/>
            <w:tcBorders>
              <w:top w:val="single" w:sz="4" w:space="0" w:color="auto"/>
              <w:left w:val="single" w:sz="4" w:space="0" w:color="auto"/>
              <w:bottom w:val="single" w:sz="4" w:space="0" w:color="auto"/>
              <w:right w:val="single" w:sz="4" w:space="0" w:color="auto"/>
            </w:tcBorders>
          </w:tcPr>
          <w:p w14:paraId="4D60CB04" w14:textId="77777777" w:rsidR="002F7DE6" w:rsidRDefault="002F7DE6" w:rsidP="000D2DEC">
            <w:pPr>
              <w:pStyle w:val="Default"/>
              <w:rPr>
                <w:rFonts w:ascii="Times New Roman" w:hAnsi="Times New Roman"/>
              </w:rPr>
            </w:pPr>
            <w:r>
              <w:rPr>
                <w:rFonts w:ascii="Times New Roman" w:hAnsi="Times New Roman"/>
              </w:rPr>
              <w:t>Limit prostředků na platy</w:t>
            </w:r>
          </w:p>
        </w:tc>
        <w:tc>
          <w:tcPr>
            <w:tcW w:w="3260" w:type="dxa"/>
            <w:tcBorders>
              <w:top w:val="single" w:sz="4" w:space="0" w:color="auto"/>
              <w:left w:val="single" w:sz="4" w:space="0" w:color="auto"/>
              <w:bottom w:val="single" w:sz="4" w:space="0" w:color="auto"/>
              <w:right w:val="single" w:sz="4" w:space="0" w:color="auto"/>
            </w:tcBorders>
          </w:tcPr>
          <w:p w14:paraId="155926AE" w14:textId="77777777" w:rsidR="002F7DE6" w:rsidRDefault="002F7DE6" w:rsidP="000D2DEC">
            <w:pPr>
              <w:widowControl/>
              <w:spacing w:before="60" w:after="60"/>
              <w:jc w:val="center"/>
              <w:rPr>
                <w:rFonts w:ascii="Times New Roman" w:hAnsi="Times New Roman"/>
                <w:sz w:val="24"/>
              </w:rPr>
            </w:pPr>
            <w:r>
              <w:rPr>
                <w:rFonts w:ascii="Times New Roman" w:hAnsi="Times New Roman"/>
                <w:sz w:val="24"/>
              </w:rPr>
              <w:t>168 995,88</w:t>
            </w:r>
          </w:p>
        </w:tc>
      </w:tr>
    </w:tbl>
    <w:p w14:paraId="2B514BB6" w14:textId="77777777" w:rsidR="002F7DE6" w:rsidRDefault="002F7DE6" w:rsidP="002F7DE6">
      <w:pPr>
        <w:widowControl/>
      </w:pPr>
    </w:p>
    <w:p w14:paraId="68D23FA2" w14:textId="77777777" w:rsidR="002F7DE6" w:rsidRPr="00280E80" w:rsidRDefault="002F7DE6" w:rsidP="002F7DE6">
      <w:pPr>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64E024BB" w14:textId="77777777" w:rsidR="002F7DE6" w:rsidRDefault="002F7DE6" w:rsidP="002F7DE6">
      <w:pPr>
        <w:jc w:val="both"/>
        <w:outlineLvl w:val="0"/>
        <w:rPr>
          <w:rFonts w:ascii="Times New Roman" w:hAnsi="Times New Roman"/>
          <w:sz w:val="24"/>
        </w:rPr>
      </w:pPr>
      <w:r>
        <w:rPr>
          <w:rFonts w:ascii="Times New Roman" w:hAnsi="Times New Roman"/>
          <w:sz w:val="24"/>
        </w:rPr>
        <w:t>rozpis tranší dle přílohy č. 3 k usnesení</w:t>
      </w:r>
    </w:p>
    <w:p w14:paraId="05EE15F2"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9CC89A2"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zapracovat Rozpočtovou úpravu č. 606/04/2025 do výkazů na rok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6EEC9D9B" w14:textId="77777777" w:rsidTr="000D2DEC">
        <w:tc>
          <w:tcPr>
            <w:tcW w:w="650" w:type="pct"/>
            <w:hideMark/>
          </w:tcPr>
          <w:p w14:paraId="56C8BF7A"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E668AED"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10. 12. 2025</w:t>
            </w:r>
          </w:p>
        </w:tc>
      </w:tr>
      <w:tr w:rsidR="002F7DE6" w14:paraId="7F4231D9" w14:textId="77777777" w:rsidTr="000D2DEC">
        <w:tc>
          <w:tcPr>
            <w:tcW w:w="650" w:type="pct"/>
            <w:hideMark/>
          </w:tcPr>
          <w:p w14:paraId="066738BA"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0F7DCF6" w14:textId="77777777" w:rsidR="002F7DE6" w:rsidRDefault="002F7DE6" w:rsidP="000D2DEC">
            <w:pPr>
              <w:spacing w:after="120"/>
              <w:outlineLvl w:val="0"/>
              <w:rPr>
                <w:rFonts w:ascii="Times New Roman" w:hAnsi="Times New Roman"/>
                <w:b/>
                <w:sz w:val="24"/>
              </w:rPr>
            </w:pPr>
            <w:r>
              <w:rPr>
                <w:rFonts w:ascii="Times New Roman" w:hAnsi="Times New Roman"/>
                <w:b/>
                <w:sz w:val="24"/>
              </w:rPr>
              <w:t>Ing. Blanka Mikulová, vedoucí Odboru finančního</w:t>
            </w:r>
          </w:p>
          <w:p w14:paraId="7FE49557" w14:textId="77777777" w:rsidR="002F7DE6" w:rsidRPr="009C1EF0" w:rsidRDefault="002F7DE6" w:rsidP="000D2DEC">
            <w:pPr>
              <w:spacing w:after="120"/>
              <w:outlineLvl w:val="0"/>
              <w:rPr>
                <w:rFonts w:ascii="Times New Roman" w:hAnsi="Times New Roman"/>
                <w:b/>
                <w:sz w:val="24"/>
              </w:rPr>
            </w:pPr>
          </w:p>
        </w:tc>
      </w:tr>
    </w:tbl>
    <w:p w14:paraId="297F4CCB"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13B1BE12" w14:textId="77777777" w:rsidR="002F7DE6" w:rsidRDefault="002F7DE6" w:rsidP="002F7DE6">
      <w:pPr>
        <w:jc w:val="both"/>
        <w:outlineLvl w:val="0"/>
        <w:rPr>
          <w:rFonts w:ascii="Times New Roman" w:hAnsi="Times New Roman"/>
          <w:sz w:val="24"/>
        </w:rPr>
      </w:pPr>
      <w:r>
        <w:rPr>
          <w:rFonts w:ascii="Times New Roman" w:hAnsi="Times New Roman"/>
          <w:sz w:val="24"/>
        </w:rPr>
        <w:t>Ing. Josefu Pátkovi, PhD., radnímu pro oblast silniční dopravy, předložit Rozpočtovou úpravu</w:t>
      </w:r>
      <w:r>
        <w:rPr>
          <w:rFonts w:ascii="Times New Roman" w:hAnsi="Times New Roman"/>
          <w:sz w:val="24"/>
        </w:rPr>
        <w:br/>
        <w:t>č. 606/04/2025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0C39536C" w14:textId="77777777" w:rsidTr="000D2DEC">
        <w:tc>
          <w:tcPr>
            <w:tcW w:w="650" w:type="pct"/>
            <w:hideMark/>
          </w:tcPr>
          <w:p w14:paraId="24D58677"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E945979"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31. 3. 2026</w:t>
            </w:r>
          </w:p>
        </w:tc>
      </w:tr>
      <w:tr w:rsidR="002F7DE6" w14:paraId="75FE26AE" w14:textId="77777777" w:rsidTr="000D2DEC">
        <w:tc>
          <w:tcPr>
            <w:tcW w:w="650" w:type="pct"/>
            <w:hideMark/>
          </w:tcPr>
          <w:p w14:paraId="0E420F42"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7501339"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321ECB29"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6264B7BD"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informovat ředitele příspěvkové organizace o přijatém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207AC00E" w14:textId="77777777" w:rsidTr="000D2DEC">
        <w:tc>
          <w:tcPr>
            <w:tcW w:w="650" w:type="pct"/>
            <w:hideMark/>
          </w:tcPr>
          <w:p w14:paraId="4CE9B150"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C443A3B"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15. 11. 2025</w:t>
            </w:r>
          </w:p>
        </w:tc>
      </w:tr>
      <w:tr w:rsidR="002F7DE6" w14:paraId="0E024340" w14:textId="77777777" w:rsidTr="000D2DEC">
        <w:tc>
          <w:tcPr>
            <w:tcW w:w="650" w:type="pct"/>
            <w:hideMark/>
          </w:tcPr>
          <w:p w14:paraId="20268BAA"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1C8C38A"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07DAB7FC"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6213BCF6" w14:textId="77777777" w:rsidTr="000D2DEC">
        <w:tc>
          <w:tcPr>
            <w:tcW w:w="273" w:type="pct"/>
          </w:tcPr>
          <w:p w14:paraId="6CD0FED5"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28CD2BBD"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Uzavření Smlouvy o spolupráci mezi Krajskou správou a údržbou silnic Středočeského kraje, p. o., a společností PORTIN invest, s.r.o.</w:t>
            </w:r>
          </w:p>
        </w:tc>
      </w:tr>
    </w:tbl>
    <w:p w14:paraId="2A451843" w14:textId="77777777" w:rsidR="002F7DE6" w:rsidRDefault="002F7DE6" w:rsidP="002F7DE6">
      <w:pPr>
        <w:outlineLvl w:val="0"/>
        <w:rPr>
          <w:rFonts w:ascii="Times New Roman" w:hAnsi="Times New Roman"/>
          <w:b/>
          <w:bCs/>
          <w:sz w:val="24"/>
        </w:rPr>
      </w:pPr>
    </w:p>
    <w:p w14:paraId="37C09596"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019-38/2025/RK ze dne </w:t>
      </w:r>
      <w:r>
        <w:rPr>
          <w:rFonts w:ascii="Times New Roman" w:hAnsi="Times New Roman"/>
          <w:b/>
          <w:bCs/>
          <w:sz w:val="24"/>
          <w:u w:val="single"/>
        </w:rPr>
        <w:t>6. 11. 2025</w:t>
      </w:r>
    </w:p>
    <w:p w14:paraId="72376DC3"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537ABC9D"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souhlasí</w:t>
      </w:r>
    </w:p>
    <w:p w14:paraId="26A2A6BB" w14:textId="77777777" w:rsidR="002F7DE6" w:rsidRDefault="002F7DE6" w:rsidP="002F7DE6">
      <w:pPr>
        <w:jc w:val="both"/>
        <w:outlineLvl w:val="0"/>
        <w:rPr>
          <w:rFonts w:ascii="Times New Roman" w:hAnsi="Times New Roman"/>
          <w:sz w:val="24"/>
        </w:rPr>
      </w:pPr>
      <w:r>
        <w:rPr>
          <w:rFonts w:ascii="Times New Roman" w:hAnsi="Times New Roman"/>
          <w:sz w:val="24"/>
        </w:rPr>
        <w:t>s uzavřením Smlouvy o spolupráci mezi Krajskou správou a údržbou silnic Středočeského kraje, p. o.,</w:t>
      </w:r>
      <w:r>
        <w:rPr>
          <w:rFonts w:ascii="Times New Roman" w:hAnsi="Times New Roman"/>
          <w:sz w:val="24"/>
        </w:rPr>
        <w:br/>
        <w:t>a společností PORTIN invest, s.r.o.</w:t>
      </w:r>
    </w:p>
    <w:p w14:paraId="48E329A7"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4DC1BDB7"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schválit uzavření Smlouvy o spolupráci mezi Krajskou správou a údržbou silnic Středočeského kraje, p. o., a společností PORTIN invest, s.r.o.</w:t>
      </w:r>
    </w:p>
    <w:p w14:paraId="1C97EB5A"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B2C9552" w14:textId="77777777" w:rsidR="002F7DE6" w:rsidRDefault="002F7DE6" w:rsidP="002F7DE6">
      <w:pPr>
        <w:jc w:val="both"/>
        <w:outlineLvl w:val="0"/>
        <w:rPr>
          <w:rFonts w:ascii="Times New Roman" w:hAnsi="Times New Roman"/>
          <w:sz w:val="24"/>
        </w:rPr>
      </w:pPr>
      <w:r>
        <w:rPr>
          <w:rFonts w:ascii="Times New Roman" w:hAnsi="Times New Roman"/>
          <w:sz w:val="24"/>
        </w:rPr>
        <w:t>Ing. Josefu Pátkovi, radnímu pro oblast silniční dopravy, předložit na jednání Zastupitelstva Středočeského Kraje návrh na uzavření Smlouvy o spolupráci mezi Krajskou správou a údržbou silnic Středočeského kraje, p. o., a společností PORTIN invest, s.r.o.</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7D9C1815" w14:textId="77777777" w:rsidTr="000D2DEC">
        <w:tc>
          <w:tcPr>
            <w:tcW w:w="650" w:type="pct"/>
            <w:hideMark/>
          </w:tcPr>
          <w:p w14:paraId="4869120D"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1E65D76"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31. 12. 2025</w:t>
            </w:r>
          </w:p>
        </w:tc>
      </w:tr>
      <w:tr w:rsidR="002F7DE6" w14:paraId="5974C881" w14:textId="77777777" w:rsidTr="000D2DEC">
        <w:tc>
          <w:tcPr>
            <w:tcW w:w="650" w:type="pct"/>
            <w:hideMark/>
          </w:tcPr>
          <w:p w14:paraId="6854E1E1"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B6A5613"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703CE024"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150586AB" w14:textId="77777777" w:rsidTr="000D2DEC">
        <w:tc>
          <w:tcPr>
            <w:tcW w:w="273" w:type="pct"/>
          </w:tcPr>
          <w:p w14:paraId="6A6FB8C4"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5B10226D"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Žádost o budoucí bezúplatný převod části pozemku v k. ú. Milovice nad Labem</w:t>
            </w:r>
          </w:p>
        </w:tc>
      </w:tr>
    </w:tbl>
    <w:p w14:paraId="100C0426" w14:textId="77777777" w:rsidR="002F7DE6" w:rsidRDefault="002F7DE6" w:rsidP="002F7DE6">
      <w:pPr>
        <w:outlineLvl w:val="0"/>
        <w:rPr>
          <w:rFonts w:ascii="Times New Roman" w:hAnsi="Times New Roman"/>
          <w:b/>
          <w:bCs/>
          <w:sz w:val="24"/>
        </w:rPr>
      </w:pPr>
    </w:p>
    <w:p w14:paraId="3807D7DC"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020-38/2025/RK ze dne </w:t>
      </w:r>
      <w:r>
        <w:rPr>
          <w:rFonts w:ascii="Times New Roman" w:hAnsi="Times New Roman"/>
          <w:b/>
          <w:bCs/>
          <w:sz w:val="24"/>
          <w:u w:val="single"/>
        </w:rPr>
        <w:t>6. 11. 2025</w:t>
      </w:r>
    </w:p>
    <w:p w14:paraId="1FF0D34A"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74E6727B"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7C2C627" w14:textId="77777777" w:rsidR="002F7DE6" w:rsidRDefault="002F7DE6" w:rsidP="002F7DE6">
      <w:pPr>
        <w:jc w:val="both"/>
        <w:outlineLvl w:val="0"/>
        <w:rPr>
          <w:rFonts w:ascii="Times New Roman" w:hAnsi="Times New Roman"/>
          <w:sz w:val="24"/>
        </w:rPr>
      </w:pPr>
      <w:r>
        <w:rPr>
          <w:rFonts w:ascii="Times New Roman" w:hAnsi="Times New Roman"/>
          <w:sz w:val="24"/>
        </w:rPr>
        <w:t>ve smyslu ust. § 187 zákona č. 283/2021 Sb. stavebního zákona, ve znění pozdějších předpisů, umístění stavby „PARKOVIŠTĚ-BOŽÍ DAR, MILOVICE“, na části pozemku p. č. 1709/1 o předpokládané výměře cca 1296 m2 v k. ú. Milovice, zapsaného v katastru nemovitostí u Katastrálního úřadu pro Středočeský kraj, Katastrálního pracoviště Mladá Boleslav na LV 2114 pro obec Milovice a katastrální území Milovice nad Labem. Investorem stavby je město Milovice, se sídlem nám. 30. června 508, 289 24 Milovice – Mladá (okr. Nymburk, Středočeský kraj)</w:t>
      </w:r>
    </w:p>
    <w:p w14:paraId="1638AE8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78CE550" w14:textId="77777777" w:rsidR="002F7DE6" w:rsidRDefault="002F7DE6" w:rsidP="002F7DE6">
      <w:pPr>
        <w:jc w:val="both"/>
        <w:outlineLvl w:val="0"/>
        <w:rPr>
          <w:rFonts w:ascii="Times New Roman" w:hAnsi="Times New Roman"/>
          <w:sz w:val="24"/>
        </w:rPr>
      </w:pPr>
      <w:r>
        <w:rPr>
          <w:rFonts w:ascii="Times New Roman" w:hAnsi="Times New Roman"/>
          <w:sz w:val="24"/>
        </w:rPr>
        <w:t>záměr dle § 18 odst. 1 zák. č. 129/2000 Sb., o krajích, ve znění pozdějších předpisů, budoucího bezúplatného převodu části pozemku p. č. 1709/1 o předpokládané výměře cca 1296 m2 v k. ú. Milovice, zapsaného v katastru nemovitostí u Katastrálního úřadu pro Středočeský kraj, Katastrálního pracoviště Mladá Boleslav na LV 2114 pro obec Milovice a katastrální území Milovice nad Labem</w:t>
      </w:r>
    </w:p>
    <w:p w14:paraId="1345E73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BC4B2F9"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budoucího bezúplatného převodu uvedeného v bodě II. tohoto usnesení na úřední desce Krajského úřadu Středočeského kraje a na úřední desce města Milovice, a to po dobu minimálně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5822C646" w14:textId="77777777" w:rsidTr="000D2DEC">
        <w:tc>
          <w:tcPr>
            <w:tcW w:w="650" w:type="pct"/>
            <w:hideMark/>
          </w:tcPr>
          <w:p w14:paraId="4412F3EA"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62442C8"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31. 12. 2025</w:t>
            </w:r>
          </w:p>
        </w:tc>
      </w:tr>
      <w:tr w:rsidR="002F7DE6" w14:paraId="263E87C2" w14:textId="77777777" w:rsidTr="000D2DEC">
        <w:tc>
          <w:tcPr>
            <w:tcW w:w="650" w:type="pct"/>
            <w:hideMark/>
          </w:tcPr>
          <w:p w14:paraId="491D608B"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70D8AAB" w14:textId="77777777" w:rsidR="002F7DE6" w:rsidRDefault="002F7DE6" w:rsidP="000D2DEC">
            <w:pPr>
              <w:spacing w:after="120"/>
              <w:outlineLvl w:val="0"/>
              <w:rPr>
                <w:rFonts w:ascii="Times New Roman" w:hAnsi="Times New Roman"/>
                <w:b/>
                <w:sz w:val="24"/>
              </w:rPr>
            </w:pPr>
            <w:r>
              <w:rPr>
                <w:rFonts w:ascii="Times New Roman" w:hAnsi="Times New Roman"/>
                <w:b/>
                <w:sz w:val="24"/>
              </w:rPr>
              <w:t>Ing. Lubomír Raibl, vedoucí Odboru majetku, pověřen zastupováním</w:t>
            </w:r>
          </w:p>
          <w:p w14:paraId="2D8D7141" w14:textId="77777777" w:rsidR="002F7DE6" w:rsidRPr="009C1EF0" w:rsidRDefault="002F7DE6" w:rsidP="000D2DEC">
            <w:pPr>
              <w:spacing w:after="120"/>
              <w:outlineLvl w:val="0"/>
              <w:rPr>
                <w:rFonts w:ascii="Times New Roman" w:hAnsi="Times New Roman"/>
                <w:b/>
                <w:sz w:val="24"/>
              </w:rPr>
            </w:pPr>
          </w:p>
        </w:tc>
      </w:tr>
    </w:tbl>
    <w:p w14:paraId="47EAD95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17A0E3D5"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projednat a schválit budoucí bezúplatný převod části pozemku</w:t>
      </w:r>
      <w:r>
        <w:rPr>
          <w:rFonts w:ascii="Times New Roman" w:hAnsi="Times New Roman"/>
          <w:sz w:val="24"/>
        </w:rPr>
        <w:br/>
        <w:t>p. č. 1709/1 o předpokládané výměře cca 1296 m2 v k. ú. Milovice, zapsaného v katastru nemovitostí</w:t>
      </w:r>
      <w:r>
        <w:rPr>
          <w:rFonts w:ascii="Times New Roman" w:hAnsi="Times New Roman"/>
          <w:sz w:val="24"/>
        </w:rPr>
        <w:br/>
        <w:t>u Katastrálního úřadu pro Středočeský kraj, Katastrálního pracoviště Mladá Boleslav na LV 2114 pro obec Milovice a katastrální území Milovice nad Labem zastavěnou stavbou „PARKOVIŠTĚ-BOŽÍ DAR, MILOVICE“, uzavřením smlouvy o budoucí smlouvě darovací dle § 1785 a násl. zákona č. 89/2012 Sb. Občanského zákoníku, na základě které bude ve lhůtě 12 měsíců ode dne dokončení této stavby, její kolaudaci, zaměření a zpracování geometrického plánu uzavřena dle § 2055 a násl. zákona č. 89/2012 Sb. Občanského zákoníku vlastní smlouva darovací, jíž bude část tohoto pozemku zastavěná stavbou převedena z vlastnictví Středočeského kraje do vlastnictví města Milovice, IČO: 00239453</w:t>
      </w:r>
    </w:p>
    <w:p w14:paraId="1251143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B810713" w14:textId="77777777" w:rsidR="002F7DE6" w:rsidRDefault="002F7DE6" w:rsidP="002F7DE6">
      <w:pPr>
        <w:jc w:val="both"/>
        <w:outlineLvl w:val="0"/>
        <w:rPr>
          <w:rFonts w:ascii="Times New Roman" w:hAnsi="Times New Roman"/>
          <w:sz w:val="24"/>
        </w:rPr>
      </w:pPr>
      <w:r>
        <w:rPr>
          <w:rFonts w:ascii="Times New Roman" w:hAnsi="Times New Roman"/>
          <w:sz w:val="24"/>
        </w:rPr>
        <w:lastRenderedPageBreak/>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535FC15F" w14:textId="77777777" w:rsidTr="000D2DEC">
        <w:tc>
          <w:tcPr>
            <w:tcW w:w="650" w:type="pct"/>
            <w:hideMark/>
          </w:tcPr>
          <w:p w14:paraId="2FF94B3B"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9C7DC6C"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30. 6. 2026</w:t>
            </w:r>
          </w:p>
        </w:tc>
      </w:tr>
      <w:tr w:rsidR="002F7DE6" w14:paraId="6D7CB10F" w14:textId="77777777" w:rsidTr="000D2DEC">
        <w:tc>
          <w:tcPr>
            <w:tcW w:w="650" w:type="pct"/>
            <w:hideMark/>
          </w:tcPr>
          <w:p w14:paraId="1B8A44D0"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27E973D"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Lubomír Raibl, vedoucí Odboru majetku, pověřen zastupováním</w:t>
            </w:r>
          </w:p>
        </w:tc>
      </w:tr>
    </w:tbl>
    <w:p w14:paraId="63A18B9A"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4775763A" w14:textId="77777777" w:rsidR="002F7DE6" w:rsidRDefault="002F7DE6" w:rsidP="002F7DE6">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2DAFDD14" w14:textId="77777777" w:rsidTr="000D2DEC">
        <w:tc>
          <w:tcPr>
            <w:tcW w:w="650" w:type="pct"/>
            <w:hideMark/>
          </w:tcPr>
          <w:p w14:paraId="00455C67"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FF679E9"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30. 6. 2026</w:t>
            </w:r>
          </w:p>
        </w:tc>
      </w:tr>
      <w:tr w:rsidR="002F7DE6" w14:paraId="0820F659" w14:textId="77777777" w:rsidTr="000D2DEC">
        <w:tc>
          <w:tcPr>
            <w:tcW w:w="650" w:type="pct"/>
            <w:hideMark/>
          </w:tcPr>
          <w:p w14:paraId="4EC10CAD"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F101C77"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73976422"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03408095" w14:textId="77777777" w:rsidTr="000D2DEC">
        <w:tc>
          <w:tcPr>
            <w:tcW w:w="273" w:type="pct"/>
          </w:tcPr>
          <w:p w14:paraId="11E96836"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424F9CD5"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Nákup pozemku p. č. 1098/1 v k. ú. Zdice</w:t>
            </w:r>
          </w:p>
        </w:tc>
      </w:tr>
    </w:tbl>
    <w:p w14:paraId="5C918881" w14:textId="77777777" w:rsidR="002F7DE6" w:rsidRDefault="002F7DE6" w:rsidP="002F7DE6">
      <w:pPr>
        <w:outlineLvl w:val="0"/>
        <w:rPr>
          <w:rFonts w:ascii="Times New Roman" w:hAnsi="Times New Roman"/>
          <w:b/>
          <w:bCs/>
          <w:sz w:val="24"/>
        </w:rPr>
      </w:pPr>
    </w:p>
    <w:p w14:paraId="562E956E"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021-38/2025/RK ze dne </w:t>
      </w:r>
      <w:r>
        <w:rPr>
          <w:rFonts w:ascii="Times New Roman" w:hAnsi="Times New Roman"/>
          <w:b/>
          <w:bCs/>
          <w:sz w:val="24"/>
          <w:u w:val="single"/>
        </w:rPr>
        <w:t>6. 11. 2025</w:t>
      </w:r>
    </w:p>
    <w:p w14:paraId="54278243"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0ABD345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78E761B" w14:textId="77777777" w:rsidR="002F7DE6" w:rsidRDefault="002F7DE6" w:rsidP="002F7DE6">
      <w:pPr>
        <w:jc w:val="both"/>
        <w:outlineLvl w:val="0"/>
        <w:rPr>
          <w:rFonts w:ascii="Times New Roman" w:hAnsi="Times New Roman"/>
          <w:sz w:val="24"/>
        </w:rPr>
      </w:pPr>
      <w:r>
        <w:rPr>
          <w:rFonts w:ascii="Times New Roman" w:hAnsi="Times New Roman"/>
          <w:sz w:val="24"/>
        </w:rPr>
        <w:t>informaci dle Předkládací zprávy k Tisku č. 2580(2025)</w:t>
      </w:r>
    </w:p>
    <w:p w14:paraId="4F55A4A0"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23997E85"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projednat a schválit nákup pozemku p. č. 1098/1 v k. ú. Zdice</w:t>
      </w:r>
      <w:r>
        <w:rPr>
          <w:rFonts w:ascii="Times New Roman" w:hAnsi="Times New Roman"/>
          <w:sz w:val="24"/>
        </w:rPr>
        <w:br/>
        <w:t>z vlastnictví ústavu DOMOV NA VERANDĚ, z. ú., se sídlem Wagnerovo nám. 1541, Beroun-Město, 266 01 Beroun, IČO: 03187276 do vlastnictví Středočeského kraje, se sídlem Zborovská 81/11, 150 21 Praha 5, IČO: 70891095, za kupní cenu ve výši 21 820 000,00 Kč a následně o tomto uzavřít kupní smlouvu, s tím, že Středočeský kraj jako kupující uhradí dále správní poplatek spojený s podáním návrhu na vklad vlastnického práva do katastru nemovitostí ve výši 2 000,00 Kč</w:t>
      </w:r>
    </w:p>
    <w:p w14:paraId="52977979"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81C09E6"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7BD94382" w14:textId="77777777" w:rsidTr="000D2DEC">
        <w:tc>
          <w:tcPr>
            <w:tcW w:w="650" w:type="pct"/>
            <w:hideMark/>
          </w:tcPr>
          <w:p w14:paraId="06B48876"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6E3CA6B"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30. 11. 2025</w:t>
            </w:r>
          </w:p>
        </w:tc>
      </w:tr>
      <w:tr w:rsidR="002F7DE6" w14:paraId="745C7FA6" w14:textId="77777777" w:rsidTr="000D2DEC">
        <w:tc>
          <w:tcPr>
            <w:tcW w:w="650" w:type="pct"/>
            <w:hideMark/>
          </w:tcPr>
          <w:p w14:paraId="58FFCDDB"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8893FAB"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Lubomír Raibl, vedoucí Odboru majetku, pověřen zastupováním</w:t>
            </w:r>
          </w:p>
        </w:tc>
      </w:tr>
    </w:tbl>
    <w:p w14:paraId="1B99FF2A"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DDEAB79" w14:textId="77777777" w:rsidR="002F7DE6" w:rsidRDefault="002F7DE6" w:rsidP="002F7DE6">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769"/>
        <w:gridCol w:w="8877"/>
      </w:tblGrid>
      <w:tr w:rsidR="002F7DE6" w14:paraId="0495FEA3" w14:textId="77777777" w:rsidTr="000D2DEC">
        <w:tc>
          <w:tcPr>
            <w:tcW w:w="650" w:type="pct"/>
            <w:gridSpan w:val="2"/>
            <w:hideMark/>
          </w:tcPr>
          <w:p w14:paraId="62652A28"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E0F1B45"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30. 11. 2025</w:t>
            </w:r>
          </w:p>
        </w:tc>
      </w:tr>
      <w:tr w:rsidR="002F7DE6" w14:paraId="312F27B0" w14:textId="77777777" w:rsidTr="000D2DEC">
        <w:tc>
          <w:tcPr>
            <w:tcW w:w="650" w:type="pct"/>
            <w:gridSpan w:val="2"/>
            <w:hideMark/>
          </w:tcPr>
          <w:p w14:paraId="09565B28"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B4734EF" w14:textId="77777777" w:rsidR="002F7DE6" w:rsidRDefault="002F7DE6"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p w14:paraId="400DC264" w14:textId="77777777" w:rsidR="009B5952" w:rsidRDefault="009B5952" w:rsidP="000D2DEC">
            <w:pPr>
              <w:spacing w:after="120"/>
              <w:outlineLvl w:val="0"/>
              <w:rPr>
                <w:rFonts w:ascii="Times New Roman" w:hAnsi="Times New Roman"/>
                <w:b/>
                <w:sz w:val="24"/>
              </w:rPr>
            </w:pPr>
          </w:p>
          <w:p w14:paraId="50F3B9E3" w14:textId="77777777" w:rsidR="009B5952" w:rsidRPr="009C1EF0" w:rsidRDefault="009B5952" w:rsidP="000D2DEC">
            <w:pPr>
              <w:spacing w:after="120"/>
              <w:outlineLvl w:val="0"/>
              <w:rPr>
                <w:rFonts w:ascii="Times New Roman" w:hAnsi="Times New Roman"/>
                <w:b/>
                <w:sz w:val="24"/>
              </w:rPr>
            </w:pPr>
          </w:p>
        </w:tc>
      </w:tr>
      <w:tr w:rsidR="002F7DE6" w:rsidRPr="00997BC5" w14:paraId="258CC35A" w14:textId="77777777" w:rsidTr="000D2DEC">
        <w:tc>
          <w:tcPr>
            <w:tcW w:w="273" w:type="pct"/>
          </w:tcPr>
          <w:p w14:paraId="791245D4"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gridSpan w:val="2"/>
            <w:hideMark/>
          </w:tcPr>
          <w:p w14:paraId="4D0DCD60"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604/10/2025 – převod finančních prostředků z kapitoly 23</w:t>
            </w:r>
            <w:r>
              <w:rPr>
                <w:rFonts w:ascii="Times New Roman" w:hAnsi="Times New Roman"/>
                <w:b/>
                <w:sz w:val="26"/>
                <w:szCs w:val="26"/>
              </w:rPr>
              <w:br/>
            </w:r>
            <w:r w:rsidRPr="005E31A2">
              <w:rPr>
                <w:rFonts w:ascii="Times New Roman" w:hAnsi="Times New Roman"/>
                <w:b/>
                <w:sz w:val="26"/>
                <w:szCs w:val="26"/>
              </w:rPr>
              <w:t>- Ostatní, prostředky na přefinancování a kofinancování projektů EU/EHP,</w:t>
            </w:r>
            <w:r>
              <w:rPr>
                <w:rFonts w:ascii="Times New Roman" w:hAnsi="Times New Roman"/>
                <w:b/>
                <w:sz w:val="26"/>
                <w:szCs w:val="26"/>
              </w:rPr>
              <w:br/>
            </w:r>
            <w:r w:rsidRPr="005E31A2">
              <w:rPr>
                <w:rFonts w:ascii="Times New Roman" w:hAnsi="Times New Roman"/>
                <w:b/>
                <w:sz w:val="26"/>
                <w:szCs w:val="26"/>
              </w:rPr>
              <w:t>do rozpočtu kapitoly 10 – Životní prostředí a zemědělství</w:t>
            </w:r>
          </w:p>
        </w:tc>
      </w:tr>
    </w:tbl>
    <w:p w14:paraId="242F279E" w14:textId="77777777" w:rsidR="002F7DE6" w:rsidRDefault="002F7DE6" w:rsidP="002F7DE6">
      <w:pPr>
        <w:outlineLvl w:val="0"/>
        <w:rPr>
          <w:rFonts w:ascii="Times New Roman" w:hAnsi="Times New Roman"/>
          <w:b/>
          <w:bCs/>
          <w:sz w:val="24"/>
        </w:rPr>
      </w:pPr>
    </w:p>
    <w:p w14:paraId="400F9CA9"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022-38/2025/RK ze dne </w:t>
      </w:r>
      <w:r>
        <w:rPr>
          <w:rFonts w:ascii="Times New Roman" w:hAnsi="Times New Roman"/>
          <w:b/>
          <w:bCs/>
          <w:sz w:val="24"/>
          <w:u w:val="single"/>
        </w:rPr>
        <w:t>6. 11. 2025</w:t>
      </w:r>
    </w:p>
    <w:p w14:paraId="31F9C514"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560A6742"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8282465" w14:textId="77777777" w:rsidR="002F7DE6" w:rsidRDefault="002F7DE6" w:rsidP="002F7DE6">
      <w:pPr>
        <w:jc w:val="both"/>
        <w:outlineLvl w:val="0"/>
        <w:rPr>
          <w:rFonts w:ascii="Times New Roman" w:hAnsi="Times New Roman"/>
          <w:sz w:val="24"/>
        </w:rPr>
      </w:pPr>
      <w:r>
        <w:rPr>
          <w:rFonts w:ascii="Times New Roman" w:hAnsi="Times New Roman"/>
          <w:sz w:val="24"/>
        </w:rPr>
        <w:t xml:space="preserve">Rozpočtovou úpravu č. 604/10/2025 – převod finančních prostředků z kapitoly 23 – Ostatní, prostředky na přefinancování a kofinancování projektů EU/EHP a ostatní související výdaje, do rozpočtu kapitoly 10 – </w:t>
      </w:r>
      <w:r>
        <w:rPr>
          <w:rFonts w:ascii="Times New Roman" w:hAnsi="Times New Roman"/>
          <w:sz w:val="24"/>
        </w:rPr>
        <w:lastRenderedPageBreak/>
        <w:t>Životní prostředí a zemědělství, dle přílohy k usnesení. Jedná se o předfinancování projektu „Obnova stanoviště polopřirozených suchých trávníků v PP Žerka“ ve výši 199 000,00 Kč a předfinancování projektu „Obnovní zásahy v PP Dymokursko – zlepšení stavu lučních biotopů“ ve výši 300 045,00 Kč</w:t>
      </w:r>
    </w:p>
    <w:p w14:paraId="6709133A"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2337E6C"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zapracovat Rozpočtovou úpravu č. 604/10/2025 do výkazů za rok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67FFCF03" w14:textId="77777777" w:rsidTr="000D2DEC">
        <w:tc>
          <w:tcPr>
            <w:tcW w:w="650" w:type="pct"/>
            <w:hideMark/>
          </w:tcPr>
          <w:p w14:paraId="6C85D3B7"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518158E"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10. 12. 2025</w:t>
            </w:r>
          </w:p>
        </w:tc>
      </w:tr>
      <w:tr w:rsidR="002F7DE6" w14:paraId="33FCD1CB" w14:textId="77777777" w:rsidTr="000D2DEC">
        <w:tc>
          <w:tcPr>
            <w:tcW w:w="650" w:type="pct"/>
            <w:hideMark/>
          </w:tcPr>
          <w:p w14:paraId="5BB58B8B"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EB72B16"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05093AAE"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E1CE832" w14:textId="77777777" w:rsidR="002F7DE6" w:rsidRDefault="002F7DE6" w:rsidP="002F7DE6">
      <w:pPr>
        <w:jc w:val="both"/>
        <w:outlineLvl w:val="0"/>
        <w:rPr>
          <w:rFonts w:ascii="Times New Roman" w:hAnsi="Times New Roman"/>
          <w:sz w:val="24"/>
        </w:rPr>
      </w:pPr>
      <w:r>
        <w:rPr>
          <w:rFonts w:ascii="Times New Roman" w:hAnsi="Times New Roman"/>
          <w:sz w:val="24"/>
        </w:rPr>
        <w:t>Mgr. Jindřišce Rombě, MPA, radní pro oblast životního prostředí a zemědělství, předložit Rozpočtovou úpravu č. 604/10/2025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69CBD102" w14:textId="77777777" w:rsidTr="000D2DEC">
        <w:tc>
          <w:tcPr>
            <w:tcW w:w="650" w:type="pct"/>
            <w:hideMark/>
          </w:tcPr>
          <w:p w14:paraId="4604AED7"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CB43E6E"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25. 11. 2025</w:t>
            </w:r>
          </w:p>
        </w:tc>
      </w:tr>
      <w:tr w:rsidR="002F7DE6" w14:paraId="15EA9169" w14:textId="77777777" w:rsidTr="000D2DEC">
        <w:tc>
          <w:tcPr>
            <w:tcW w:w="650" w:type="pct"/>
            <w:hideMark/>
          </w:tcPr>
          <w:p w14:paraId="4B1E2BC4"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F81E993"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62D916ED"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D515B43"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po proplacení dotace vrátit zapůjčené prostředky</w:t>
      </w:r>
      <w:r>
        <w:rPr>
          <w:rFonts w:ascii="Times New Roman" w:hAnsi="Times New Roman"/>
          <w:sz w:val="24"/>
        </w:rPr>
        <w:br/>
        <w:t>na předfinancování zpět do kapitoly 23 – Ostatní, na předfinancování a kofinancování projektů EU/EHP</w:t>
      </w:r>
      <w:r>
        <w:rPr>
          <w:rFonts w:ascii="Times New Roman" w:hAnsi="Times New Roman"/>
          <w:sz w:val="24"/>
        </w:rPr>
        <w:br/>
        <w:t>a ostatních souvisejících výdajů s projekty EU v souladu se Směrnicí č. 165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01B8B578" w14:textId="77777777" w:rsidTr="000D2DEC">
        <w:tc>
          <w:tcPr>
            <w:tcW w:w="650" w:type="pct"/>
            <w:hideMark/>
          </w:tcPr>
          <w:p w14:paraId="7526F905"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32C334B"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31. 3. 2026</w:t>
            </w:r>
          </w:p>
        </w:tc>
      </w:tr>
      <w:tr w:rsidR="002F7DE6" w14:paraId="61B3C22F" w14:textId="77777777" w:rsidTr="000D2DEC">
        <w:tc>
          <w:tcPr>
            <w:tcW w:w="650" w:type="pct"/>
            <w:hideMark/>
          </w:tcPr>
          <w:p w14:paraId="26165B64"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2BCD7E8"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Simona Jandurová, vedoucí Odboru životního prostředí a zemědělství</w:t>
            </w:r>
          </w:p>
        </w:tc>
      </w:tr>
    </w:tbl>
    <w:p w14:paraId="482D7C49"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70EFB5A7" w14:textId="77777777" w:rsidTr="000D2DEC">
        <w:tc>
          <w:tcPr>
            <w:tcW w:w="273" w:type="pct"/>
          </w:tcPr>
          <w:p w14:paraId="1405D5FD"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3EEEF9BE"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Žádost o poskytnutí individuální účelové dotace na akci: „Doplnění akumulačních prostor pro spolehlivé zabezpečení dodávky vody – VDJ KŘEČHOŘ“</w:t>
            </w:r>
          </w:p>
        </w:tc>
      </w:tr>
    </w:tbl>
    <w:p w14:paraId="3718BA62" w14:textId="77777777" w:rsidR="002F7DE6" w:rsidRDefault="002F7DE6" w:rsidP="002F7DE6">
      <w:pPr>
        <w:outlineLvl w:val="0"/>
        <w:rPr>
          <w:rFonts w:ascii="Times New Roman" w:hAnsi="Times New Roman"/>
          <w:b/>
          <w:bCs/>
          <w:sz w:val="24"/>
        </w:rPr>
      </w:pPr>
    </w:p>
    <w:p w14:paraId="4AB31F09"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023-38/2025/RK ze dne </w:t>
      </w:r>
      <w:r>
        <w:rPr>
          <w:rFonts w:ascii="Times New Roman" w:hAnsi="Times New Roman"/>
          <w:b/>
          <w:bCs/>
          <w:sz w:val="24"/>
          <w:u w:val="single"/>
        </w:rPr>
        <w:t>6. 11. 2025</w:t>
      </w:r>
    </w:p>
    <w:p w14:paraId="54BA8984"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133A605A"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418F168A" w14:textId="77777777" w:rsidR="002F7DE6" w:rsidRDefault="002F7DE6" w:rsidP="002F7DE6">
      <w:pPr>
        <w:jc w:val="both"/>
        <w:outlineLvl w:val="0"/>
        <w:rPr>
          <w:rFonts w:ascii="Times New Roman" w:hAnsi="Times New Roman"/>
          <w:sz w:val="24"/>
        </w:rPr>
      </w:pPr>
      <w:r>
        <w:rPr>
          <w:rFonts w:ascii="Times New Roman" w:hAnsi="Times New Roman"/>
          <w:sz w:val="24"/>
        </w:rPr>
        <w:t>s poskytnutím individuální účelové dotace Vodohospodářskému sdružení Kolín, IČO: 61882976 ve výši</w:t>
      </w:r>
      <w:r>
        <w:rPr>
          <w:rFonts w:ascii="Times New Roman" w:hAnsi="Times New Roman"/>
          <w:sz w:val="24"/>
        </w:rPr>
        <w:br/>
        <w:t>2 509 763,00 Kč na akci „Doplnění akumulačních prostor pro spolehlivé zabezpečení dodávky vody</w:t>
      </w:r>
      <w:r>
        <w:rPr>
          <w:rFonts w:ascii="Times New Roman" w:hAnsi="Times New Roman"/>
          <w:sz w:val="24"/>
        </w:rPr>
        <w:br/>
        <w:t>– VDJ KŘEČHOŘ“</w:t>
      </w:r>
    </w:p>
    <w:p w14:paraId="29608EAA"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784DE420"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schválit Vodohospodářskému sdružení Kolín, IČO: 61882976 poskytnutí individuální účelové dotace ve výši 2 509 763,00 Kč na akci „Doplnění akumulačních prostor pro spolehlivé zabezpečení dodávky vody – VDJ KŘEČHOŘ“ a uzavření Veřejnoprávní smlouvy</w:t>
      </w:r>
      <w:r>
        <w:rPr>
          <w:rFonts w:ascii="Times New Roman" w:hAnsi="Times New Roman"/>
          <w:sz w:val="24"/>
        </w:rPr>
        <w:br/>
        <w:t>s Vodohospodářským sdružením Kolín, IČO: 61882976 o poskytnutí individuální účelové dotace dle přílohy č. 5 k Tisku č. 2655(2025)</w:t>
      </w:r>
    </w:p>
    <w:p w14:paraId="5F358DB1"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2489B910" w14:textId="77777777" w:rsidR="002F7DE6" w:rsidRDefault="002F7DE6" w:rsidP="002F7DE6">
      <w:pPr>
        <w:jc w:val="both"/>
        <w:outlineLvl w:val="0"/>
        <w:rPr>
          <w:rFonts w:ascii="Times New Roman" w:hAnsi="Times New Roman"/>
          <w:sz w:val="24"/>
        </w:rPr>
      </w:pPr>
      <w:r>
        <w:rPr>
          <w:rFonts w:ascii="Times New Roman" w:hAnsi="Times New Roman"/>
          <w:sz w:val="24"/>
        </w:rPr>
        <w:t>radní pro oblast životního prostředí a zemědělství Mgr. Jindřišku Rombu, MPA k předložení návrhu dle bodu I. a II. usnesení na nejbližší jednání Zastupitelstva Středočeského kraje</w:t>
      </w:r>
    </w:p>
    <w:p w14:paraId="528D54A8"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6F6E3447" w14:textId="77777777" w:rsidTr="000D2DEC">
        <w:tc>
          <w:tcPr>
            <w:tcW w:w="273" w:type="pct"/>
          </w:tcPr>
          <w:p w14:paraId="12F59391"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722ACFAE"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Vydání vyjádření kraje jako územně samosprávného celku k žádosti o změnu integrovaného povolení pro společnost TEREOS TTD a.s. - Cukrovar a lihovar Dobrovice</w:t>
            </w:r>
          </w:p>
        </w:tc>
      </w:tr>
    </w:tbl>
    <w:p w14:paraId="71D8818C" w14:textId="77777777" w:rsidR="002F7DE6" w:rsidRDefault="002F7DE6" w:rsidP="002F7DE6">
      <w:pPr>
        <w:outlineLvl w:val="0"/>
        <w:rPr>
          <w:rFonts w:ascii="Times New Roman" w:hAnsi="Times New Roman"/>
          <w:b/>
          <w:bCs/>
          <w:sz w:val="24"/>
        </w:rPr>
      </w:pPr>
    </w:p>
    <w:p w14:paraId="19EEDE82"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024-38/2025/RK ze dne </w:t>
      </w:r>
      <w:r>
        <w:rPr>
          <w:rFonts w:ascii="Times New Roman" w:hAnsi="Times New Roman"/>
          <w:b/>
          <w:bCs/>
          <w:sz w:val="24"/>
          <w:u w:val="single"/>
        </w:rPr>
        <w:t>6. 11. 2025</w:t>
      </w:r>
    </w:p>
    <w:p w14:paraId="7BDAE46F"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177A73E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navrhuje</w:t>
      </w:r>
    </w:p>
    <w:p w14:paraId="4FBD4F3E" w14:textId="77777777" w:rsidR="002F7DE6" w:rsidRDefault="002F7DE6" w:rsidP="002F7DE6">
      <w:pPr>
        <w:jc w:val="both"/>
        <w:outlineLvl w:val="0"/>
        <w:rPr>
          <w:rFonts w:ascii="Times New Roman" w:hAnsi="Times New Roman"/>
          <w:sz w:val="24"/>
        </w:rPr>
      </w:pPr>
      <w:r>
        <w:rPr>
          <w:rFonts w:ascii="Times New Roman" w:hAnsi="Times New Roman"/>
          <w:sz w:val="24"/>
        </w:rPr>
        <w:t>vydání vyjádření kraje jako územního samosprávného celku k žádosti o změnu integrovaného povolení pro společnost TEREOS TTD a. s. - Cukrovar a lihovar Dobrovice:</w:t>
      </w:r>
    </w:p>
    <w:p w14:paraId="2C95CDB3" w14:textId="77777777" w:rsidR="002F7DE6" w:rsidRDefault="002F7DE6" w:rsidP="002F7DE6">
      <w:pPr>
        <w:jc w:val="both"/>
        <w:outlineLvl w:val="0"/>
        <w:rPr>
          <w:rFonts w:ascii="Times New Roman" w:hAnsi="Times New Roman"/>
          <w:sz w:val="24"/>
        </w:rPr>
      </w:pPr>
      <w:r>
        <w:rPr>
          <w:rFonts w:ascii="Times New Roman" w:hAnsi="Times New Roman"/>
          <w:sz w:val="24"/>
        </w:rPr>
        <w:t>Středočeský kraj souhlasí s vydáním změny integrovaného povolení pro společnost TEREOS TTD a. s.</w:t>
      </w:r>
      <w:r>
        <w:rPr>
          <w:rFonts w:ascii="Times New Roman" w:hAnsi="Times New Roman"/>
          <w:sz w:val="24"/>
        </w:rPr>
        <w:br/>
        <w:t>- Cukrovar a lihovar Dobrovice bez připomínek</w:t>
      </w:r>
    </w:p>
    <w:p w14:paraId="0A010D2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561F1FF"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vydat vyjádření územního samosprávného celku ve smyslu bodu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30EAEB53" w14:textId="77777777" w:rsidTr="000D2DEC">
        <w:tc>
          <w:tcPr>
            <w:tcW w:w="650" w:type="pct"/>
            <w:hideMark/>
          </w:tcPr>
          <w:p w14:paraId="798DAE42"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B630606"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14. 11. 2025</w:t>
            </w:r>
          </w:p>
        </w:tc>
      </w:tr>
      <w:tr w:rsidR="002F7DE6" w14:paraId="481B8266" w14:textId="77777777" w:rsidTr="000D2DEC">
        <w:tc>
          <w:tcPr>
            <w:tcW w:w="650" w:type="pct"/>
            <w:hideMark/>
          </w:tcPr>
          <w:p w14:paraId="3F528C25"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CD73BBC"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62665A7F"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1DF4ED96" w14:textId="77777777" w:rsidTr="000D2DEC">
        <w:tc>
          <w:tcPr>
            <w:tcW w:w="273" w:type="pct"/>
          </w:tcPr>
          <w:p w14:paraId="0BAA9301"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29D6512D"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Vydání vyjádření kraje jako územně samosprávného celku – posouzení vlivů</w:t>
            </w:r>
            <w:r>
              <w:rPr>
                <w:rFonts w:ascii="Times New Roman" w:hAnsi="Times New Roman"/>
                <w:b/>
                <w:sz w:val="26"/>
                <w:szCs w:val="26"/>
              </w:rPr>
              <w:br/>
            </w:r>
            <w:r w:rsidRPr="005E31A2">
              <w:rPr>
                <w:rFonts w:ascii="Times New Roman" w:hAnsi="Times New Roman"/>
                <w:b/>
                <w:sz w:val="26"/>
                <w:szCs w:val="26"/>
              </w:rPr>
              <w:t>na životní prostředí: Intenzifikace ČOV Trhový Štěpánov na 1800 EO – oznámení záměru</w:t>
            </w:r>
          </w:p>
        </w:tc>
      </w:tr>
    </w:tbl>
    <w:p w14:paraId="584B5CD9" w14:textId="77777777" w:rsidR="002F7DE6" w:rsidRDefault="002F7DE6" w:rsidP="002F7DE6">
      <w:pPr>
        <w:outlineLvl w:val="0"/>
        <w:rPr>
          <w:rFonts w:ascii="Times New Roman" w:hAnsi="Times New Roman"/>
          <w:b/>
          <w:bCs/>
          <w:sz w:val="24"/>
        </w:rPr>
      </w:pPr>
    </w:p>
    <w:p w14:paraId="5E35C400"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025-38/2025/RK ze dne </w:t>
      </w:r>
      <w:r>
        <w:rPr>
          <w:rFonts w:ascii="Times New Roman" w:hAnsi="Times New Roman"/>
          <w:b/>
          <w:bCs/>
          <w:sz w:val="24"/>
          <w:u w:val="single"/>
        </w:rPr>
        <w:t>6. 11. 2025</w:t>
      </w:r>
    </w:p>
    <w:p w14:paraId="4FAD25AA"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408AD9A7"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9CCAEEA" w14:textId="77777777" w:rsidR="002F7DE6" w:rsidRDefault="002F7DE6" w:rsidP="002F7DE6">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2C5F1948" w14:textId="77777777" w:rsidR="002F7DE6" w:rsidRDefault="002F7DE6" w:rsidP="002F7DE6">
      <w:pPr>
        <w:jc w:val="both"/>
        <w:outlineLvl w:val="0"/>
        <w:rPr>
          <w:rFonts w:ascii="Times New Roman" w:hAnsi="Times New Roman"/>
          <w:sz w:val="24"/>
        </w:rPr>
      </w:pPr>
      <w:r>
        <w:rPr>
          <w:rFonts w:ascii="Times New Roman" w:hAnsi="Times New Roman"/>
          <w:sz w:val="24"/>
        </w:rPr>
        <w:t>Středočeský kraj souhlasí se záměrem „Intenzifikace ČOV Trhový Štěpánov na 1800 EO“</w:t>
      </w:r>
      <w:r>
        <w:rPr>
          <w:rFonts w:ascii="Times New Roman" w:hAnsi="Times New Roman"/>
          <w:sz w:val="24"/>
        </w:rPr>
        <w:br/>
        <w:t>ke zjišťovacímu řízení nemá připomínek a nepožaduje další posuzování dle zákona č. 100/2001 Sb.</w:t>
      </w:r>
    </w:p>
    <w:p w14:paraId="5759A391"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4E4C54C" w14:textId="77777777" w:rsidR="002F7DE6" w:rsidRDefault="002F7DE6" w:rsidP="002F7DE6">
      <w:pPr>
        <w:jc w:val="both"/>
        <w:outlineLvl w:val="0"/>
        <w:rPr>
          <w:rFonts w:ascii="Times New Roman" w:hAnsi="Times New Roman"/>
          <w:sz w:val="24"/>
        </w:rPr>
      </w:pPr>
      <w:r>
        <w:rPr>
          <w:rFonts w:ascii="Times New Roman" w:hAnsi="Times New Roman"/>
          <w:sz w:val="24"/>
        </w:rPr>
        <w:t>radní pro oblast životního prostředí a zemědělství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29B25480" w14:textId="77777777" w:rsidTr="000D2DEC">
        <w:tc>
          <w:tcPr>
            <w:tcW w:w="650" w:type="pct"/>
            <w:hideMark/>
          </w:tcPr>
          <w:p w14:paraId="7771C35B"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2607696"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7. 11. 2025</w:t>
            </w:r>
          </w:p>
        </w:tc>
      </w:tr>
      <w:tr w:rsidR="002F7DE6" w14:paraId="35F87BB9" w14:textId="77777777" w:rsidTr="000D2DEC">
        <w:tc>
          <w:tcPr>
            <w:tcW w:w="650" w:type="pct"/>
            <w:hideMark/>
          </w:tcPr>
          <w:p w14:paraId="39607D94"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5BE70C1"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18AF395B"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3E828E50" w14:textId="77777777" w:rsidTr="000D2DEC">
        <w:tc>
          <w:tcPr>
            <w:tcW w:w="273" w:type="pct"/>
          </w:tcPr>
          <w:p w14:paraId="15382709"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263E48FB"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Vydání vyjádření kraje jako územně samosprávného celku – posouzení vlivů</w:t>
            </w:r>
            <w:r>
              <w:rPr>
                <w:rFonts w:ascii="Times New Roman" w:hAnsi="Times New Roman"/>
                <w:b/>
                <w:sz w:val="26"/>
                <w:szCs w:val="26"/>
              </w:rPr>
              <w:br/>
            </w:r>
            <w:r w:rsidRPr="005E31A2">
              <w:rPr>
                <w:rFonts w:ascii="Times New Roman" w:hAnsi="Times New Roman"/>
                <w:b/>
                <w:sz w:val="26"/>
                <w:szCs w:val="26"/>
              </w:rPr>
              <w:t>na životní prostředí: D+D PARK MLADÁ BOLESLAV – VÝROBNÍ A SKLADOVÝ AREÁL – oznámení záměru</w:t>
            </w:r>
          </w:p>
        </w:tc>
      </w:tr>
    </w:tbl>
    <w:p w14:paraId="319A77B1" w14:textId="77777777" w:rsidR="002F7DE6" w:rsidRDefault="002F7DE6" w:rsidP="002F7DE6">
      <w:pPr>
        <w:outlineLvl w:val="0"/>
        <w:rPr>
          <w:rFonts w:ascii="Times New Roman" w:hAnsi="Times New Roman"/>
          <w:b/>
          <w:bCs/>
          <w:sz w:val="24"/>
        </w:rPr>
      </w:pPr>
    </w:p>
    <w:p w14:paraId="0DEE98F8"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026-38/2025/RK ze dne </w:t>
      </w:r>
      <w:r>
        <w:rPr>
          <w:rFonts w:ascii="Times New Roman" w:hAnsi="Times New Roman"/>
          <w:b/>
          <w:bCs/>
          <w:sz w:val="24"/>
          <w:u w:val="single"/>
        </w:rPr>
        <w:t>6. 11. 2025</w:t>
      </w:r>
    </w:p>
    <w:p w14:paraId="156F2981"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34114D6D"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6D40D64" w14:textId="77777777" w:rsidR="002F7DE6" w:rsidRDefault="002F7DE6" w:rsidP="002F7DE6">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6012710B" w14:textId="77777777" w:rsidR="002F7DE6" w:rsidRDefault="002F7DE6" w:rsidP="002F7DE6">
      <w:pPr>
        <w:jc w:val="both"/>
        <w:outlineLvl w:val="0"/>
        <w:rPr>
          <w:rFonts w:ascii="Times New Roman" w:hAnsi="Times New Roman"/>
          <w:sz w:val="24"/>
        </w:rPr>
      </w:pPr>
      <w:r>
        <w:rPr>
          <w:rFonts w:ascii="Times New Roman" w:hAnsi="Times New Roman"/>
          <w:sz w:val="24"/>
        </w:rPr>
        <w:t xml:space="preserve">Středočeský kraj souhlasí se záměrem „D+D PARK MLADÁ BOLESLAV – VÝROBNÍ A SKLADOVÝ AREÁL" a nepožaduje další posuzování dle zákona č. 100/2001 Sb. </w:t>
      </w:r>
    </w:p>
    <w:p w14:paraId="3E87AA48" w14:textId="77777777" w:rsidR="002F7DE6" w:rsidRDefault="002F7DE6" w:rsidP="002F7DE6">
      <w:pPr>
        <w:jc w:val="both"/>
        <w:outlineLvl w:val="0"/>
        <w:rPr>
          <w:rFonts w:ascii="Times New Roman" w:hAnsi="Times New Roman"/>
          <w:sz w:val="24"/>
        </w:rPr>
      </w:pPr>
      <w:r>
        <w:rPr>
          <w:rFonts w:ascii="Times New Roman" w:hAnsi="Times New Roman"/>
          <w:sz w:val="24"/>
        </w:rPr>
        <w:t>V dalších fázích projektové přípravy doporučuje zaměřit se na vliv dopravy při stavbě, zeleň, hydrologické otázky a také zvážit jiný způsob vytápění než plynové kotle</w:t>
      </w:r>
    </w:p>
    <w:p w14:paraId="759C6C9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CFEADEE" w14:textId="77777777" w:rsidR="002F7DE6" w:rsidRDefault="002F7DE6" w:rsidP="002F7DE6">
      <w:pPr>
        <w:jc w:val="both"/>
        <w:outlineLvl w:val="0"/>
        <w:rPr>
          <w:rFonts w:ascii="Times New Roman" w:hAnsi="Times New Roman"/>
          <w:sz w:val="24"/>
        </w:rPr>
      </w:pPr>
      <w:r>
        <w:rPr>
          <w:rFonts w:ascii="Times New Roman" w:hAnsi="Times New Roman"/>
          <w:sz w:val="24"/>
        </w:rPr>
        <w:t>radní pro oblast životního prostředí a zemědělství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5D440922" w14:textId="77777777" w:rsidTr="000D2DEC">
        <w:tc>
          <w:tcPr>
            <w:tcW w:w="650" w:type="pct"/>
            <w:hideMark/>
          </w:tcPr>
          <w:p w14:paraId="21634B9E"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958C32A"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10. 11. 2025</w:t>
            </w:r>
          </w:p>
        </w:tc>
      </w:tr>
      <w:tr w:rsidR="002F7DE6" w14:paraId="66349D42" w14:textId="77777777" w:rsidTr="000D2DEC">
        <w:tc>
          <w:tcPr>
            <w:tcW w:w="650" w:type="pct"/>
            <w:hideMark/>
          </w:tcPr>
          <w:p w14:paraId="161F4654" w14:textId="77777777" w:rsidR="002F7DE6" w:rsidRDefault="002F7DE6"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48D9CA59"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0B81E085"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088BDB3C" w14:textId="77777777" w:rsidTr="000D2DEC">
        <w:tc>
          <w:tcPr>
            <w:tcW w:w="273" w:type="pct"/>
          </w:tcPr>
          <w:p w14:paraId="108F053E"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59C8D478"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Pravidla pro vydávání výjimek ze stavební uzávěry OPVZ Káraný</w:t>
            </w:r>
          </w:p>
        </w:tc>
      </w:tr>
    </w:tbl>
    <w:p w14:paraId="786645E4" w14:textId="77777777" w:rsidR="002F7DE6" w:rsidRDefault="002F7DE6" w:rsidP="002F7DE6">
      <w:pPr>
        <w:outlineLvl w:val="0"/>
        <w:rPr>
          <w:rFonts w:ascii="Times New Roman" w:hAnsi="Times New Roman"/>
          <w:b/>
          <w:bCs/>
          <w:sz w:val="24"/>
        </w:rPr>
      </w:pPr>
    </w:p>
    <w:p w14:paraId="06942568"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027-38/2025/RK ze dne </w:t>
      </w:r>
      <w:r>
        <w:rPr>
          <w:rFonts w:ascii="Times New Roman" w:hAnsi="Times New Roman"/>
          <w:b/>
          <w:bCs/>
          <w:sz w:val="24"/>
          <w:u w:val="single"/>
        </w:rPr>
        <w:t>6. 11. 2025</w:t>
      </w:r>
    </w:p>
    <w:p w14:paraId="7C6BB7B5"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4B738C0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AD0746A" w14:textId="77777777" w:rsidR="002F7DE6" w:rsidRDefault="002F7DE6" w:rsidP="002F7DE6">
      <w:pPr>
        <w:jc w:val="both"/>
        <w:outlineLvl w:val="0"/>
        <w:rPr>
          <w:rFonts w:ascii="Times New Roman" w:hAnsi="Times New Roman"/>
          <w:sz w:val="24"/>
        </w:rPr>
      </w:pPr>
      <w:r>
        <w:rPr>
          <w:rFonts w:ascii="Times New Roman" w:hAnsi="Times New Roman"/>
          <w:sz w:val="24"/>
        </w:rPr>
        <w:t>Pravidla pro vydávání výjimek ze stavební uzávěry OPVZ Káraný dle přílohy k Tisku č. 2563(2025)</w:t>
      </w:r>
    </w:p>
    <w:p w14:paraId="1A0EC7FF"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5D365370" w14:textId="77777777" w:rsidTr="000D2DEC">
        <w:tc>
          <w:tcPr>
            <w:tcW w:w="273" w:type="pct"/>
          </w:tcPr>
          <w:p w14:paraId="441B5209"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6726F949"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157/05/2025 – zapojení účelových dotací MŠMT ČR</w:t>
            </w:r>
            <w:r>
              <w:rPr>
                <w:rFonts w:ascii="Times New Roman" w:hAnsi="Times New Roman"/>
                <w:b/>
                <w:sz w:val="26"/>
                <w:szCs w:val="26"/>
              </w:rPr>
              <w:br/>
            </w:r>
            <w:r w:rsidRPr="005E31A2">
              <w:rPr>
                <w:rFonts w:ascii="Times New Roman" w:hAnsi="Times New Roman"/>
                <w:b/>
                <w:sz w:val="26"/>
                <w:szCs w:val="26"/>
              </w:rPr>
              <w:t>do rozpočtu kapitoly 05 – Školství</w:t>
            </w:r>
            <w:r>
              <w:rPr>
                <w:rFonts w:ascii="Times New Roman" w:hAnsi="Times New Roman"/>
                <w:b/>
                <w:sz w:val="26"/>
                <w:szCs w:val="26"/>
              </w:rPr>
              <w:t>,</w:t>
            </w:r>
            <w:r w:rsidRPr="005E31A2">
              <w:rPr>
                <w:rFonts w:ascii="Times New Roman" w:hAnsi="Times New Roman"/>
                <w:b/>
                <w:sz w:val="26"/>
                <w:szCs w:val="26"/>
              </w:rPr>
              <w:t xml:space="preserve"> na financování projektů příspěvkových organizací v rámci OP JAK „Šablony pro MŠ a ZŠ II“ a „Šablony pro SŠ a VOŠ II“</w:t>
            </w:r>
          </w:p>
        </w:tc>
      </w:tr>
    </w:tbl>
    <w:p w14:paraId="082BDB70" w14:textId="77777777" w:rsidR="002F7DE6" w:rsidRDefault="002F7DE6" w:rsidP="002F7DE6">
      <w:pPr>
        <w:outlineLvl w:val="0"/>
        <w:rPr>
          <w:rFonts w:ascii="Times New Roman" w:hAnsi="Times New Roman"/>
          <w:b/>
          <w:bCs/>
          <w:sz w:val="24"/>
        </w:rPr>
      </w:pPr>
    </w:p>
    <w:p w14:paraId="158E12CF"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028-38/2025/RK ze dne </w:t>
      </w:r>
      <w:r>
        <w:rPr>
          <w:rFonts w:ascii="Times New Roman" w:hAnsi="Times New Roman"/>
          <w:b/>
          <w:bCs/>
          <w:sz w:val="24"/>
          <w:u w:val="single"/>
        </w:rPr>
        <w:t>6. 11. 2025</w:t>
      </w:r>
    </w:p>
    <w:p w14:paraId="06744EBE"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36FD83B3"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6B2381B" w14:textId="77777777" w:rsidR="002F7DE6" w:rsidRDefault="002F7DE6" w:rsidP="002F7DE6">
      <w:pPr>
        <w:jc w:val="both"/>
        <w:outlineLvl w:val="0"/>
        <w:rPr>
          <w:rFonts w:ascii="Times New Roman" w:hAnsi="Times New Roman"/>
          <w:sz w:val="24"/>
        </w:rPr>
      </w:pPr>
      <w:r>
        <w:rPr>
          <w:rFonts w:ascii="Times New Roman" w:hAnsi="Times New Roman"/>
          <w:sz w:val="24"/>
        </w:rPr>
        <w:t>Rozpočtové opatření č. 157/05/2025 – přijetí účelových dotací z Ministerstva školství, mládeže</w:t>
      </w:r>
      <w:r>
        <w:rPr>
          <w:rFonts w:ascii="Times New Roman" w:hAnsi="Times New Roman"/>
          <w:sz w:val="24"/>
        </w:rPr>
        <w:br/>
        <w:t>a tělovýchovy České republiky do kapitoly 05 – Školství, v celkové výši 8 845 895,58 Kč, a následně jejich převod příspěvkovým organizacím dle přílohy k usnesení:</w:t>
      </w:r>
    </w:p>
    <w:p w14:paraId="6E1F219F" w14:textId="77777777" w:rsidR="002F7DE6" w:rsidRDefault="002F7DE6" w:rsidP="002F7DE6">
      <w:pPr>
        <w:jc w:val="both"/>
        <w:outlineLvl w:val="0"/>
        <w:rPr>
          <w:rFonts w:ascii="Times New Roman" w:hAnsi="Times New Roman"/>
          <w:sz w:val="24"/>
        </w:rPr>
      </w:pPr>
      <w:r>
        <w:rPr>
          <w:rFonts w:ascii="Times New Roman" w:hAnsi="Times New Roman"/>
          <w:sz w:val="24"/>
        </w:rPr>
        <w:t>1) zaslání neinvestiční dotace v celkové výši 136 663,21 Kč Dětskému domovu a Mateřské škole Beroun, příspěvkové organizaci, na projekt OP JAK „Hraj si, směj se, objevuj“,</w:t>
      </w:r>
      <w:r>
        <w:rPr>
          <w:rFonts w:ascii="Times New Roman" w:hAnsi="Times New Roman"/>
          <w:sz w:val="24"/>
        </w:rPr>
        <w:br/>
        <w:t>reg. č. CZ.02.02.02/00/24_034/0016164</w:t>
      </w:r>
    </w:p>
    <w:p w14:paraId="3B59CB58" w14:textId="77777777" w:rsidR="002F7DE6" w:rsidRDefault="002F7DE6" w:rsidP="002F7DE6">
      <w:pPr>
        <w:jc w:val="both"/>
        <w:outlineLvl w:val="0"/>
        <w:rPr>
          <w:rFonts w:ascii="Times New Roman" w:hAnsi="Times New Roman"/>
          <w:sz w:val="24"/>
        </w:rPr>
      </w:pPr>
      <w:r>
        <w:rPr>
          <w:rFonts w:ascii="Times New Roman" w:hAnsi="Times New Roman"/>
          <w:sz w:val="24"/>
        </w:rPr>
        <w:t>2) zaslání neinvestiční dotace v celkové výši 1 243 922,40 Kč Střednímu odbornému učilišti společného stravování, Poděbrady, Dr. Beneše 413/II na projekt OP JAK „Šablony 2025 SOU PDY OP JAK II“,</w:t>
      </w:r>
      <w:r>
        <w:rPr>
          <w:rFonts w:ascii="Times New Roman" w:hAnsi="Times New Roman"/>
          <w:sz w:val="24"/>
        </w:rPr>
        <w:br/>
        <w:t>reg. č. CZ.02.02.02/00/24_035/0015464</w:t>
      </w:r>
    </w:p>
    <w:p w14:paraId="7EDACF19" w14:textId="77777777" w:rsidR="002F7DE6" w:rsidRDefault="002F7DE6" w:rsidP="002F7DE6">
      <w:pPr>
        <w:jc w:val="both"/>
        <w:outlineLvl w:val="0"/>
        <w:rPr>
          <w:rFonts w:ascii="Times New Roman" w:hAnsi="Times New Roman"/>
          <w:sz w:val="24"/>
        </w:rPr>
      </w:pPr>
      <w:r>
        <w:rPr>
          <w:rFonts w:ascii="Times New Roman" w:hAnsi="Times New Roman"/>
          <w:sz w:val="24"/>
        </w:rPr>
        <w:t>3) zaslání neinvestiční dotace v celkové výši 1 524 513,46 Kč Integrované střední škole technické Mělník, příspěvkové organizaci, na projekt OP JAK „Podpora kvality, efektivity a rovného přístupu</w:t>
      </w:r>
      <w:r>
        <w:rPr>
          <w:rFonts w:ascii="Times New Roman" w:hAnsi="Times New Roman"/>
          <w:sz w:val="24"/>
        </w:rPr>
        <w:br/>
        <w:t>ke vzdělávání v ISŠT Mělník“, reg. č. CZ.02.02.XX/00/24_035/0015555</w:t>
      </w:r>
    </w:p>
    <w:p w14:paraId="2B47F402" w14:textId="77777777" w:rsidR="002F7DE6" w:rsidRDefault="002F7DE6" w:rsidP="002F7DE6">
      <w:pPr>
        <w:jc w:val="both"/>
        <w:outlineLvl w:val="0"/>
        <w:rPr>
          <w:rFonts w:ascii="Times New Roman" w:hAnsi="Times New Roman"/>
          <w:sz w:val="24"/>
        </w:rPr>
      </w:pPr>
      <w:r>
        <w:rPr>
          <w:rFonts w:ascii="Times New Roman" w:hAnsi="Times New Roman"/>
          <w:sz w:val="24"/>
        </w:rPr>
        <w:t>4) zaslání neinvestiční dotace v celkové výši 3 185 386,11 Kč Sportovnímu gymnáziu, Kladno, Plzeňská 3103 na projekt OP JAK „SG Kladno Š II OP JAK“, reg. č. CZ.02.02.XX/00/24_035/0016192</w:t>
      </w:r>
    </w:p>
    <w:p w14:paraId="0268C95F" w14:textId="77777777" w:rsidR="002F7DE6" w:rsidRDefault="002F7DE6" w:rsidP="002F7DE6">
      <w:pPr>
        <w:jc w:val="both"/>
        <w:outlineLvl w:val="0"/>
        <w:rPr>
          <w:rFonts w:ascii="Times New Roman" w:hAnsi="Times New Roman"/>
          <w:sz w:val="24"/>
        </w:rPr>
      </w:pPr>
      <w:r>
        <w:rPr>
          <w:rFonts w:ascii="Times New Roman" w:hAnsi="Times New Roman"/>
          <w:sz w:val="24"/>
        </w:rPr>
        <w:t>5) zaslání neinvestiční dotace v celkové výši 2 755 410,40 Kč Gymnáziu, Příbram, Legionářů 402</w:t>
      </w:r>
      <w:r>
        <w:rPr>
          <w:rFonts w:ascii="Times New Roman" w:hAnsi="Times New Roman"/>
          <w:sz w:val="24"/>
        </w:rPr>
        <w:br/>
        <w:t>na projekt OP JAK „Šablony OP JAK II, Gymnázium Příbram“,</w:t>
      </w:r>
      <w:r>
        <w:rPr>
          <w:rFonts w:ascii="Times New Roman" w:hAnsi="Times New Roman"/>
          <w:sz w:val="24"/>
        </w:rPr>
        <w:br/>
        <w:t>reg. č. CZ.02.02.XX/00/24_035/0016157</w:t>
      </w:r>
    </w:p>
    <w:p w14:paraId="0901F06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A71077A"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zapsat Rozpočtové opatření č. 157/05/2025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36F455F6" w14:textId="77777777" w:rsidTr="000D2DEC">
        <w:tc>
          <w:tcPr>
            <w:tcW w:w="650" w:type="pct"/>
            <w:hideMark/>
          </w:tcPr>
          <w:p w14:paraId="4D388C2E"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D66AC80"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10. 12. 2025</w:t>
            </w:r>
          </w:p>
        </w:tc>
      </w:tr>
      <w:tr w:rsidR="002F7DE6" w14:paraId="1E86DBCA" w14:textId="77777777" w:rsidTr="000D2DEC">
        <w:tc>
          <w:tcPr>
            <w:tcW w:w="650" w:type="pct"/>
            <w:hideMark/>
          </w:tcPr>
          <w:p w14:paraId="56927F54"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D2BA5DD"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36AA9951"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9C89676"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701AC248" w14:textId="77777777" w:rsidTr="000D2DEC">
        <w:tc>
          <w:tcPr>
            <w:tcW w:w="650" w:type="pct"/>
            <w:hideMark/>
          </w:tcPr>
          <w:p w14:paraId="2F410522"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C6EC224"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10. 12. 2025</w:t>
            </w:r>
          </w:p>
        </w:tc>
      </w:tr>
      <w:tr w:rsidR="002F7DE6" w14:paraId="71217967" w14:textId="77777777" w:rsidTr="000D2DEC">
        <w:tc>
          <w:tcPr>
            <w:tcW w:w="650" w:type="pct"/>
            <w:hideMark/>
          </w:tcPr>
          <w:p w14:paraId="4D9C30E0"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C0BF0CA"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C3B66B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DE075E2" w14:textId="77777777" w:rsidR="002F7DE6" w:rsidRDefault="002F7DE6" w:rsidP="002F7DE6">
      <w:pPr>
        <w:jc w:val="both"/>
        <w:outlineLvl w:val="0"/>
        <w:rPr>
          <w:rFonts w:ascii="Times New Roman" w:hAnsi="Times New Roman"/>
          <w:sz w:val="24"/>
        </w:rPr>
      </w:pPr>
      <w:r>
        <w:rPr>
          <w:rFonts w:ascii="Times New Roman" w:hAnsi="Times New Roman"/>
          <w:sz w:val="24"/>
        </w:rPr>
        <w:t>Mgr. Milanu Váchovi, radnímu pro oblast vzdělávání, předložit Rozpočtové opatření č. 157/05/2025</w:t>
      </w:r>
      <w:r>
        <w:rPr>
          <w:rFonts w:ascii="Times New Roman" w:hAnsi="Times New Roman"/>
          <w:sz w:val="24"/>
        </w:rPr>
        <w:br/>
        <w:t>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2A970BC9" w14:textId="77777777" w:rsidTr="000D2DEC">
        <w:tc>
          <w:tcPr>
            <w:tcW w:w="650" w:type="pct"/>
            <w:hideMark/>
          </w:tcPr>
          <w:p w14:paraId="27176586"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79E9A6C"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28. 2. 2026</w:t>
            </w:r>
          </w:p>
        </w:tc>
      </w:tr>
      <w:tr w:rsidR="002F7DE6" w14:paraId="5369D830" w14:textId="77777777" w:rsidTr="000D2DEC">
        <w:tc>
          <w:tcPr>
            <w:tcW w:w="650" w:type="pct"/>
            <w:hideMark/>
          </w:tcPr>
          <w:p w14:paraId="7FABDCBB" w14:textId="77777777" w:rsidR="002F7DE6" w:rsidRDefault="002F7DE6"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7F3FF368"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1E978993"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6A419504" w14:textId="77777777" w:rsidTr="000D2DEC">
        <w:tc>
          <w:tcPr>
            <w:tcW w:w="273" w:type="pct"/>
          </w:tcPr>
          <w:p w14:paraId="3685819A"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3AC9C970"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Souhlas se zadáním nadlimitní veřejné zakázky na dodávky v otevřeném řízení: „Modernizace školních kuchyně – dodávka gastro technologií“</w:t>
            </w:r>
          </w:p>
        </w:tc>
      </w:tr>
    </w:tbl>
    <w:p w14:paraId="70FEB7A8" w14:textId="77777777" w:rsidR="002F7DE6" w:rsidRDefault="002F7DE6" w:rsidP="002F7DE6">
      <w:pPr>
        <w:outlineLvl w:val="0"/>
        <w:rPr>
          <w:rFonts w:ascii="Times New Roman" w:hAnsi="Times New Roman"/>
          <w:b/>
          <w:bCs/>
          <w:sz w:val="24"/>
        </w:rPr>
      </w:pPr>
    </w:p>
    <w:p w14:paraId="76D895E0"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029-38/2025/RK ze dne </w:t>
      </w:r>
      <w:r>
        <w:rPr>
          <w:rFonts w:ascii="Times New Roman" w:hAnsi="Times New Roman"/>
          <w:b/>
          <w:bCs/>
          <w:sz w:val="24"/>
          <w:u w:val="single"/>
        </w:rPr>
        <w:t>6. 11. 2025</w:t>
      </w:r>
    </w:p>
    <w:p w14:paraId="6DFA974D"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418B589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9D256D3" w14:textId="77777777" w:rsidR="002F7DE6" w:rsidRDefault="002F7DE6" w:rsidP="002F7DE6">
      <w:pPr>
        <w:jc w:val="both"/>
        <w:outlineLvl w:val="0"/>
        <w:rPr>
          <w:rFonts w:ascii="Times New Roman" w:hAnsi="Times New Roman"/>
          <w:sz w:val="24"/>
        </w:rPr>
      </w:pPr>
      <w:r>
        <w:rPr>
          <w:rFonts w:ascii="Times New Roman" w:hAnsi="Times New Roman"/>
          <w:sz w:val="24"/>
        </w:rPr>
        <w:t>a) Důvodovou zprávu k Tisku č. 2633(2025)</w:t>
      </w:r>
    </w:p>
    <w:p w14:paraId="35599872" w14:textId="77777777" w:rsidR="002F7DE6" w:rsidRDefault="002F7DE6" w:rsidP="002F7DE6">
      <w:pPr>
        <w:jc w:val="both"/>
        <w:outlineLvl w:val="0"/>
        <w:rPr>
          <w:rFonts w:ascii="Times New Roman" w:hAnsi="Times New Roman"/>
          <w:sz w:val="24"/>
        </w:rPr>
      </w:pPr>
      <w:r>
        <w:rPr>
          <w:rFonts w:ascii="Times New Roman" w:hAnsi="Times New Roman"/>
          <w:sz w:val="24"/>
        </w:rPr>
        <w:t>b) Zprávu o hodnocení nabídek v příloze č. 1 k Tisku č.  2633(2025)</w:t>
      </w:r>
    </w:p>
    <w:p w14:paraId="493A254E" w14:textId="77777777" w:rsidR="002F7DE6" w:rsidRDefault="002F7DE6" w:rsidP="002F7DE6">
      <w:pPr>
        <w:jc w:val="both"/>
        <w:outlineLvl w:val="0"/>
        <w:rPr>
          <w:rFonts w:ascii="Times New Roman" w:hAnsi="Times New Roman"/>
          <w:sz w:val="24"/>
        </w:rPr>
      </w:pPr>
      <w:r>
        <w:rPr>
          <w:rFonts w:ascii="Times New Roman" w:hAnsi="Times New Roman"/>
          <w:sz w:val="24"/>
        </w:rPr>
        <w:t>c) Protokol o posouzení splnění podmínek účasti v příloze č. 2 k Tisku č. 2633(2025)</w:t>
      </w:r>
    </w:p>
    <w:p w14:paraId="56B5FDA6" w14:textId="77777777" w:rsidR="002F7DE6" w:rsidRDefault="002F7DE6" w:rsidP="002F7DE6">
      <w:pPr>
        <w:jc w:val="both"/>
        <w:outlineLvl w:val="0"/>
        <w:rPr>
          <w:rFonts w:ascii="Times New Roman" w:hAnsi="Times New Roman"/>
          <w:sz w:val="24"/>
        </w:rPr>
      </w:pPr>
      <w:r>
        <w:rPr>
          <w:rFonts w:ascii="Times New Roman" w:hAnsi="Times New Roman"/>
          <w:sz w:val="24"/>
        </w:rPr>
        <w:t>d) Rozhodnutí o výběru dodavatele v příloze č. 3 Tisku č. 2633(2025)</w:t>
      </w:r>
    </w:p>
    <w:p w14:paraId="1ED09AC1" w14:textId="77777777" w:rsidR="002F7DE6" w:rsidRDefault="002F7DE6" w:rsidP="002F7DE6">
      <w:pPr>
        <w:jc w:val="both"/>
        <w:outlineLvl w:val="0"/>
        <w:rPr>
          <w:rFonts w:ascii="Times New Roman" w:hAnsi="Times New Roman"/>
          <w:sz w:val="24"/>
        </w:rPr>
      </w:pPr>
      <w:r>
        <w:rPr>
          <w:rFonts w:ascii="Times New Roman" w:hAnsi="Times New Roman"/>
          <w:sz w:val="24"/>
        </w:rPr>
        <w:t>e) Námitku proti rozhodnutí o výběru k Tisku č. 2633(2025)</w:t>
      </w:r>
    </w:p>
    <w:p w14:paraId="43CDA299" w14:textId="77777777" w:rsidR="002F7DE6" w:rsidRDefault="002F7DE6" w:rsidP="002F7DE6">
      <w:pPr>
        <w:jc w:val="both"/>
        <w:outlineLvl w:val="0"/>
        <w:rPr>
          <w:rFonts w:ascii="Times New Roman" w:hAnsi="Times New Roman"/>
          <w:sz w:val="24"/>
        </w:rPr>
      </w:pPr>
      <w:r>
        <w:rPr>
          <w:rFonts w:ascii="Times New Roman" w:hAnsi="Times New Roman"/>
          <w:sz w:val="24"/>
        </w:rPr>
        <w:t>f) Rozhodnutí zadavatele o námitce proti výběru dodavatele k Tisku č. 2633(2025)</w:t>
      </w:r>
    </w:p>
    <w:p w14:paraId="42E3A22C" w14:textId="77777777" w:rsidR="002F7DE6" w:rsidRDefault="002F7DE6" w:rsidP="002F7DE6">
      <w:pPr>
        <w:jc w:val="both"/>
        <w:outlineLvl w:val="0"/>
        <w:rPr>
          <w:rFonts w:ascii="Times New Roman" w:hAnsi="Times New Roman"/>
          <w:sz w:val="24"/>
        </w:rPr>
      </w:pPr>
      <w:r>
        <w:rPr>
          <w:rFonts w:ascii="Times New Roman" w:hAnsi="Times New Roman"/>
          <w:sz w:val="24"/>
        </w:rPr>
        <w:t>g) Námitku proti úkonu zadavatele k Tisku č. 2633(2025)</w:t>
      </w:r>
    </w:p>
    <w:p w14:paraId="31D13C9D" w14:textId="77777777" w:rsidR="002F7DE6" w:rsidRDefault="002F7DE6" w:rsidP="002F7DE6">
      <w:pPr>
        <w:jc w:val="both"/>
        <w:outlineLvl w:val="0"/>
        <w:rPr>
          <w:rFonts w:ascii="Times New Roman" w:hAnsi="Times New Roman"/>
          <w:sz w:val="24"/>
        </w:rPr>
      </w:pPr>
      <w:r>
        <w:rPr>
          <w:rFonts w:ascii="Times New Roman" w:hAnsi="Times New Roman"/>
          <w:sz w:val="24"/>
        </w:rPr>
        <w:t>h) Rozhodnutí zadavatele o námitce proti úkonu zadavatele k Tisku č. 2633(2025)</w:t>
      </w:r>
    </w:p>
    <w:p w14:paraId="430F2994"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37BAE4BD" w14:textId="77777777" w:rsidR="002F7DE6" w:rsidRDefault="002F7DE6" w:rsidP="002F7DE6">
      <w:pPr>
        <w:jc w:val="both"/>
        <w:outlineLvl w:val="0"/>
        <w:rPr>
          <w:rFonts w:ascii="Times New Roman" w:hAnsi="Times New Roman"/>
          <w:sz w:val="24"/>
        </w:rPr>
      </w:pPr>
      <w:r>
        <w:rPr>
          <w:rFonts w:ascii="Times New Roman" w:hAnsi="Times New Roman"/>
          <w:sz w:val="24"/>
        </w:rPr>
        <w:t>za podmínky, že v zákonné lhůtě pro podání námitek proti výběru dodavatele nebudou zadavateli doručeny žádné námitky:</w:t>
      </w:r>
    </w:p>
    <w:p w14:paraId="17E5F590" w14:textId="77777777" w:rsidR="002F7DE6" w:rsidRDefault="002F7DE6" w:rsidP="002F7DE6">
      <w:pPr>
        <w:jc w:val="both"/>
        <w:outlineLvl w:val="0"/>
        <w:rPr>
          <w:rFonts w:ascii="Times New Roman" w:hAnsi="Times New Roman"/>
          <w:sz w:val="24"/>
        </w:rPr>
      </w:pPr>
      <w:r>
        <w:rPr>
          <w:rFonts w:ascii="Times New Roman" w:hAnsi="Times New Roman"/>
          <w:sz w:val="24"/>
        </w:rPr>
        <w:t>a) že vybraným dodavatelem, v souladu s § 122 zákona č. 134/2016 Sb., o zadávání veřejných zakázek, ve znění pozdějších předpisů, je společnost:</w:t>
      </w:r>
    </w:p>
    <w:p w14:paraId="6C0A530D" w14:textId="77777777" w:rsidR="002F7DE6" w:rsidRDefault="002F7DE6" w:rsidP="002F7DE6">
      <w:pPr>
        <w:jc w:val="both"/>
        <w:outlineLvl w:val="0"/>
        <w:rPr>
          <w:rFonts w:ascii="Times New Roman" w:hAnsi="Times New Roman"/>
          <w:sz w:val="24"/>
        </w:rPr>
      </w:pPr>
    </w:p>
    <w:p w14:paraId="63210D56" w14:textId="77777777" w:rsidR="002F7DE6" w:rsidRDefault="002F7DE6" w:rsidP="002F7DE6">
      <w:pPr>
        <w:jc w:val="both"/>
        <w:outlineLvl w:val="0"/>
        <w:rPr>
          <w:rFonts w:ascii="Times New Roman" w:hAnsi="Times New Roman"/>
          <w:sz w:val="24"/>
        </w:rPr>
      </w:pPr>
      <w:r>
        <w:rPr>
          <w:rFonts w:ascii="Times New Roman" w:hAnsi="Times New Roman"/>
          <w:sz w:val="24"/>
        </w:rPr>
        <w:t>MGVIVA a.s.</w:t>
      </w:r>
    </w:p>
    <w:p w14:paraId="06098093" w14:textId="77777777" w:rsidR="002F7DE6" w:rsidRDefault="002F7DE6" w:rsidP="002F7DE6">
      <w:pPr>
        <w:jc w:val="both"/>
        <w:outlineLvl w:val="0"/>
        <w:rPr>
          <w:rFonts w:ascii="Times New Roman" w:hAnsi="Times New Roman"/>
          <w:sz w:val="24"/>
        </w:rPr>
      </w:pPr>
      <w:r>
        <w:rPr>
          <w:rFonts w:ascii="Times New Roman" w:hAnsi="Times New Roman"/>
          <w:sz w:val="24"/>
        </w:rPr>
        <w:t>Křenova 438/3, Veleslavín, 16200 Praha 6</w:t>
      </w:r>
    </w:p>
    <w:p w14:paraId="35964332" w14:textId="77777777" w:rsidR="002F7DE6" w:rsidRDefault="002F7DE6" w:rsidP="002F7DE6">
      <w:pPr>
        <w:jc w:val="both"/>
        <w:outlineLvl w:val="0"/>
        <w:rPr>
          <w:rFonts w:ascii="Times New Roman" w:hAnsi="Times New Roman"/>
          <w:sz w:val="24"/>
        </w:rPr>
      </w:pPr>
      <w:r>
        <w:rPr>
          <w:rFonts w:ascii="Times New Roman" w:hAnsi="Times New Roman"/>
          <w:sz w:val="24"/>
        </w:rPr>
        <w:t>IČO: 17321611</w:t>
      </w:r>
    </w:p>
    <w:p w14:paraId="609CAD0E" w14:textId="77777777" w:rsidR="002F7DE6" w:rsidRDefault="002F7DE6" w:rsidP="002F7DE6">
      <w:pPr>
        <w:jc w:val="both"/>
        <w:outlineLvl w:val="0"/>
        <w:rPr>
          <w:rFonts w:ascii="Times New Roman" w:hAnsi="Times New Roman"/>
          <w:sz w:val="24"/>
        </w:rPr>
      </w:pPr>
      <w:r>
        <w:rPr>
          <w:rFonts w:ascii="Times New Roman" w:hAnsi="Times New Roman"/>
          <w:sz w:val="24"/>
        </w:rPr>
        <w:t>Nabídková cena: 7 764 000,00 Kč bez DPH, tj. 9 394 440,00 Kč vč. DPH</w:t>
      </w:r>
    </w:p>
    <w:p w14:paraId="75A7CE65" w14:textId="77777777" w:rsidR="002F7DE6" w:rsidRDefault="002F7DE6" w:rsidP="002F7DE6">
      <w:pPr>
        <w:jc w:val="both"/>
        <w:outlineLvl w:val="0"/>
        <w:rPr>
          <w:rFonts w:ascii="Times New Roman" w:hAnsi="Times New Roman"/>
          <w:sz w:val="24"/>
        </w:rPr>
      </w:pPr>
    </w:p>
    <w:p w14:paraId="41A5F081" w14:textId="77777777" w:rsidR="002F7DE6" w:rsidRDefault="002F7DE6" w:rsidP="002F7DE6">
      <w:pPr>
        <w:jc w:val="both"/>
        <w:outlineLvl w:val="0"/>
        <w:rPr>
          <w:rFonts w:ascii="Times New Roman" w:hAnsi="Times New Roman"/>
          <w:sz w:val="24"/>
        </w:rPr>
      </w:pPr>
      <w:r>
        <w:rPr>
          <w:rFonts w:ascii="Times New Roman" w:hAnsi="Times New Roman"/>
          <w:sz w:val="24"/>
        </w:rPr>
        <w:t>b) s uzavřením smlouvy na veřejnou zakázku s názvem „Modernizace školních kuchyně – dodávka gastro technologií“ s vybraným dodavatelem, v souladu s § 124 zákona č. 134/2016 Sb., o zadávání veřejných zakázek, ve znění pozdějších předpisů</w:t>
      </w:r>
    </w:p>
    <w:p w14:paraId="1608496D"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56F595CA" w14:textId="77777777" w:rsidR="002F7DE6" w:rsidRDefault="002F7DE6" w:rsidP="002F7DE6">
      <w:pPr>
        <w:jc w:val="both"/>
        <w:outlineLvl w:val="0"/>
        <w:rPr>
          <w:rFonts w:ascii="Times New Roman" w:hAnsi="Times New Roman"/>
          <w:sz w:val="24"/>
        </w:rPr>
      </w:pPr>
      <w:r>
        <w:rPr>
          <w:rFonts w:ascii="Times New Roman" w:hAnsi="Times New Roman"/>
          <w:sz w:val="24"/>
        </w:rPr>
        <w:t>za podmínky, že v zákonné lhůtě pro podání námitek proti výběru dodavatele nebudou zadavateli doručeny žádné námitky, s tím, aby PhDr. Jana Podoláková, ředitelka Hotelové školy Poděbrady, příspěvkové organizace, podepsala smlouvu s vybraným dodavatelem dle bodu II. tohoto usnesení</w:t>
      </w:r>
      <w:r>
        <w:rPr>
          <w:rFonts w:ascii="Times New Roman" w:hAnsi="Times New Roman"/>
          <w:sz w:val="24"/>
        </w:rPr>
        <w:br/>
        <w:t>a Písemnou zprávu zadavatele</w:t>
      </w:r>
    </w:p>
    <w:p w14:paraId="26805341" w14:textId="77777777" w:rsidR="002F7DE6" w:rsidRDefault="002F7DE6" w:rsidP="002F7DE6">
      <w:pPr>
        <w:jc w:val="both"/>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298D9838" w14:textId="77777777" w:rsidTr="000D2DEC">
        <w:tc>
          <w:tcPr>
            <w:tcW w:w="273" w:type="pct"/>
          </w:tcPr>
          <w:p w14:paraId="2406BB88"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31551EDB"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Souhlas s vyhlášením veřejné zakázky na dodávky ve zjednodušeném podlimitním řízení s názvem „A-typ nábytek do laboratoří“</w:t>
            </w:r>
          </w:p>
        </w:tc>
      </w:tr>
    </w:tbl>
    <w:p w14:paraId="38155BF5" w14:textId="77777777" w:rsidR="002F7DE6" w:rsidRDefault="002F7DE6" w:rsidP="002F7DE6">
      <w:pPr>
        <w:outlineLvl w:val="0"/>
        <w:rPr>
          <w:rFonts w:ascii="Times New Roman" w:hAnsi="Times New Roman"/>
          <w:b/>
          <w:bCs/>
          <w:sz w:val="24"/>
        </w:rPr>
      </w:pPr>
    </w:p>
    <w:p w14:paraId="2675A803"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030-38/2025/RK ze dne </w:t>
      </w:r>
      <w:r>
        <w:rPr>
          <w:rFonts w:ascii="Times New Roman" w:hAnsi="Times New Roman"/>
          <w:b/>
          <w:bCs/>
          <w:sz w:val="24"/>
          <w:u w:val="single"/>
        </w:rPr>
        <w:t>6. 11. 2025</w:t>
      </w:r>
    </w:p>
    <w:p w14:paraId="0ABB450C"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4D549B8D"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1E040EC" w14:textId="77777777" w:rsidR="002F7DE6" w:rsidRDefault="002F7DE6" w:rsidP="002F7DE6">
      <w:pPr>
        <w:jc w:val="both"/>
        <w:outlineLvl w:val="0"/>
        <w:rPr>
          <w:rFonts w:ascii="Times New Roman" w:hAnsi="Times New Roman"/>
          <w:sz w:val="24"/>
        </w:rPr>
      </w:pPr>
      <w:r>
        <w:rPr>
          <w:rFonts w:ascii="Times New Roman" w:hAnsi="Times New Roman"/>
          <w:sz w:val="24"/>
        </w:rPr>
        <w:t>Interní formulář uvedený v příloze č. 7 a Důvodovou zprávu k Tisku č. 2577(2025)</w:t>
      </w:r>
    </w:p>
    <w:p w14:paraId="53276943"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9FE0CC7" w14:textId="77777777" w:rsidR="002F7DE6" w:rsidRDefault="002F7DE6" w:rsidP="002F7DE6">
      <w:pPr>
        <w:jc w:val="both"/>
        <w:outlineLvl w:val="0"/>
        <w:rPr>
          <w:rFonts w:ascii="Times New Roman" w:hAnsi="Times New Roman"/>
          <w:sz w:val="24"/>
        </w:rPr>
      </w:pPr>
      <w:r>
        <w:rPr>
          <w:rFonts w:ascii="Times New Roman" w:hAnsi="Times New Roman"/>
          <w:sz w:val="24"/>
        </w:rPr>
        <w:t>a) Výzvu k podání nabídek a ZD dle přílohy č. 1 k Tisku č. 2577(2025)</w:t>
      </w:r>
    </w:p>
    <w:p w14:paraId="123CF52E" w14:textId="77777777" w:rsidR="002F7DE6" w:rsidRDefault="002F7DE6" w:rsidP="002F7DE6">
      <w:pPr>
        <w:jc w:val="both"/>
        <w:outlineLvl w:val="0"/>
        <w:rPr>
          <w:rFonts w:ascii="Times New Roman" w:hAnsi="Times New Roman"/>
          <w:sz w:val="24"/>
        </w:rPr>
      </w:pPr>
      <w:r>
        <w:rPr>
          <w:rFonts w:ascii="Times New Roman" w:hAnsi="Times New Roman"/>
          <w:sz w:val="24"/>
        </w:rPr>
        <w:t>b) Návrh Kupní smlouvy dle přílohy č. 2 k Tisku č. 2577(2025)</w:t>
      </w:r>
    </w:p>
    <w:p w14:paraId="479692BE" w14:textId="77777777" w:rsidR="002F7DE6" w:rsidRDefault="002F7DE6" w:rsidP="002F7DE6">
      <w:pPr>
        <w:jc w:val="both"/>
        <w:outlineLvl w:val="0"/>
        <w:rPr>
          <w:rFonts w:ascii="Times New Roman" w:hAnsi="Times New Roman"/>
          <w:sz w:val="24"/>
        </w:rPr>
      </w:pPr>
      <w:r>
        <w:rPr>
          <w:rFonts w:ascii="Times New Roman" w:hAnsi="Times New Roman"/>
          <w:sz w:val="24"/>
        </w:rPr>
        <w:t>c) Technickou specifikaci dle přílohy č. 3 k Tisku č. 2577(2025)</w:t>
      </w:r>
    </w:p>
    <w:p w14:paraId="7688633A" w14:textId="77777777" w:rsidR="002F7DE6" w:rsidRDefault="002F7DE6" w:rsidP="002F7DE6">
      <w:pPr>
        <w:jc w:val="both"/>
        <w:outlineLvl w:val="0"/>
        <w:rPr>
          <w:rFonts w:ascii="Times New Roman" w:hAnsi="Times New Roman"/>
          <w:sz w:val="24"/>
        </w:rPr>
      </w:pPr>
      <w:r>
        <w:rPr>
          <w:rFonts w:ascii="Times New Roman" w:hAnsi="Times New Roman"/>
          <w:sz w:val="24"/>
        </w:rPr>
        <w:t>d) Položkový rozpočet dle přílohy č. 4 k Tisku č. 2577(2025)</w:t>
      </w:r>
    </w:p>
    <w:p w14:paraId="6953B0F6" w14:textId="77777777" w:rsidR="002F7DE6" w:rsidRDefault="002F7DE6" w:rsidP="002F7DE6">
      <w:pPr>
        <w:jc w:val="both"/>
        <w:outlineLvl w:val="0"/>
        <w:rPr>
          <w:rFonts w:ascii="Times New Roman" w:hAnsi="Times New Roman"/>
          <w:sz w:val="24"/>
        </w:rPr>
      </w:pPr>
      <w:r>
        <w:rPr>
          <w:rFonts w:ascii="Times New Roman" w:hAnsi="Times New Roman"/>
          <w:sz w:val="24"/>
        </w:rPr>
        <w:t>e) Pověření komise k VZ dle přílohy č. 5 k Tisku č. 2577(2025))</w:t>
      </w:r>
    </w:p>
    <w:p w14:paraId="4AB8C82D" w14:textId="77777777" w:rsidR="002F7DE6" w:rsidRDefault="002F7DE6" w:rsidP="002F7DE6">
      <w:pPr>
        <w:jc w:val="both"/>
        <w:outlineLvl w:val="0"/>
        <w:rPr>
          <w:rFonts w:ascii="Times New Roman" w:hAnsi="Times New Roman"/>
          <w:sz w:val="24"/>
        </w:rPr>
      </w:pPr>
      <w:r>
        <w:rPr>
          <w:rFonts w:ascii="Times New Roman" w:hAnsi="Times New Roman"/>
          <w:sz w:val="24"/>
        </w:rPr>
        <w:lastRenderedPageBreak/>
        <w:t>f) Pověření zaměstnanců Krajského úřadu Středočeského kraje dle přílohy č. 6 k Tisku č. 2577(2025)</w:t>
      </w:r>
    </w:p>
    <w:p w14:paraId="2DE4350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uděluje</w:t>
      </w:r>
    </w:p>
    <w:p w14:paraId="26D2F661" w14:textId="77777777" w:rsidR="002F7DE6" w:rsidRDefault="002F7DE6" w:rsidP="002F7DE6">
      <w:pPr>
        <w:jc w:val="both"/>
        <w:outlineLvl w:val="0"/>
        <w:rPr>
          <w:rFonts w:ascii="Times New Roman" w:hAnsi="Times New Roman"/>
          <w:sz w:val="24"/>
        </w:rPr>
      </w:pPr>
      <w:r>
        <w:rPr>
          <w:rFonts w:ascii="Times New Roman" w:hAnsi="Times New Roman"/>
          <w:sz w:val="24"/>
        </w:rPr>
        <w:t>souhlas statutárnímu zástupci Vyšší odborné školy, Střední průmyslové školy a Jazykové školy s právem státní jazykové zkoušky, příspěvkové organizace, Ing. Josefu Tremlovi k vyhlášení veřejné zakázky</w:t>
      </w:r>
      <w:r>
        <w:rPr>
          <w:rFonts w:ascii="Times New Roman" w:hAnsi="Times New Roman"/>
          <w:sz w:val="24"/>
        </w:rPr>
        <w:br/>
        <w:t>na dodávky ve zjednodušeném podlimitním řízení v souladu se Směrnicí č. 174, o zadávání veřejných zakázek Středočeským krajem a příspěvkovými organizacemi Středočeského kraje a zákonem</w:t>
      </w:r>
      <w:r>
        <w:rPr>
          <w:rFonts w:ascii="Times New Roman" w:hAnsi="Times New Roman"/>
          <w:sz w:val="24"/>
        </w:rPr>
        <w:br/>
        <w:t>č. 134/2016 Sb., o zadávání veřejných zakázek, na akci: „A-typ nábytek do laboratoří“</w:t>
      </w:r>
    </w:p>
    <w:p w14:paraId="0642C0DB"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49ED4E53" w14:textId="77777777" w:rsidR="002F7DE6" w:rsidRDefault="002F7DE6" w:rsidP="002F7DE6">
      <w:pPr>
        <w:jc w:val="both"/>
        <w:outlineLvl w:val="0"/>
        <w:rPr>
          <w:rFonts w:ascii="Times New Roman" w:hAnsi="Times New Roman"/>
          <w:sz w:val="24"/>
        </w:rPr>
      </w:pPr>
      <w:r>
        <w:rPr>
          <w:rFonts w:ascii="Times New Roman" w:hAnsi="Times New Roman"/>
          <w:sz w:val="24"/>
        </w:rPr>
        <w:t>jako zástupce zadavatele, ve smyslu zákona č. 134/2016 Sb., o zadávání veřejných zakázek, ve znění pozdějších předpisů a v souladu se Směrnicí č. 174, o zadávání veřejných zakázek Středočeským krajem</w:t>
      </w:r>
      <w:r>
        <w:rPr>
          <w:rFonts w:ascii="Times New Roman" w:hAnsi="Times New Roman"/>
          <w:sz w:val="24"/>
        </w:rPr>
        <w:br/>
        <w:t>a příspěvkovými organizacemi Středočeského kraje, k provádění jmenovitých úkolů zadavatele Komisi pro otevírání, posouzení a hodnocení nabídek na realizaci veřejné zakázky s názvem: „A-typ nábytek</w:t>
      </w:r>
      <w:r>
        <w:rPr>
          <w:rFonts w:ascii="Times New Roman" w:hAnsi="Times New Roman"/>
          <w:sz w:val="24"/>
        </w:rPr>
        <w:br/>
        <w:t>do laboratoří“ dle odsouhlaseného pověření v bodě II., dle přílohy č. 5 k Tisku č. 2577(2025)</w:t>
      </w:r>
    </w:p>
    <w:p w14:paraId="2FE2ABE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5E9B062" w14:textId="77777777" w:rsidR="002F7DE6" w:rsidRDefault="002F7DE6" w:rsidP="002F7DE6">
      <w:pPr>
        <w:jc w:val="both"/>
        <w:outlineLvl w:val="0"/>
        <w:rPr>
          <w:rFonts w:ascii="Times New Roman" w:hAnsi="Times New Roman"/>
          <w:sz w:val="24"/>
        </w:rPr>
      </w:pPr>
      <w:r>
        <w:rPr>
          <w:rFonts w:ascii="Times New Roman" w:hAnsi="Times New Roman"/>
          <w:sz w:val="24"/>
        </w:rPr>
        <w:t>Vyšší odborné škole, Střední průmyslové škole a Jazykové škole s právem státní jazykové zkoušky, příspěvkové organizaci, Kutná Hora, Masarykova 197, aby na základě výše uvedeného pověřilo jednotlivé členy a náhradníky komise, zaměstnance příspěvkové organizace, dle odsouhlaseného pověření v bodě 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535DE2BC" w14:textId="77777777" w:rsidTr="000D2DEC">
        <w:tc>
          <w:tcPr>
            <w:tcW w:w="650" w:type="pct"/>
            <w:hideMark/>
          </w:tcPr>
          <w:p w14:paraId="112075EC"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5589BCE"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19. 12. 2025</w:t>
            </w:r>
          </w:p>
        </w:tc>
      </w:tr>
      <w:tr w:rsidR="002F7DE6" w14:paraId="02A31605" w14:textId="77777777" w:rsidTr="000D2DEC">
        <w:tc>
          <w:tcPr>
            <w:tcW w:w="650" w:type="pct"/>
            <w:hideMark/>
          </w:tcPr>
          <w:p w14:paraId="53D02947" w14:textId="77777777" w:rsidR="002F7DE6" w:rsidRDefault="002F7DE6" w:rsidP="000D2DEC">
            <w:pPr>
              <w:jc w:val="both"/>
              <w:outlineLvl w:val="0"/>
              <w:rPr>
                <w:rFonts w:ascii="Times New Roman" w:hAnsi="Times New Roman"/>
                <w:b/>
                <w:sz w:val="24"/>
              </w:rPr>
            </w:pPr>
            <w:r>
              <w:rPr>
                <w:rFonts w:ascii="Times New Roman" w:hAnsi="Times New Roman"/>
                <w:b/>
                <w:sz w:val="24"/>
              </w:rPr>
              <w:t>Odpovídá:</w:t>
            </w:r>
          </w:p>
        </w:tc>
        <w:tc>
          <w:tcPr>
            <w:tcW w:w="4350" w:type="pct"/>
            <w:hideMark/>
          </w:tcPr>
          <w:p w14:paraId="73CC609B" w14:textId="77777777" w:rsidR="002F7DE6" w:rsidRPr="009C1EF0" w:rsidRDefault="002F7DE6" w:rsidP="000D2DEC">
            <w:pPr>
              <w:spacing w:after="120"/>
              <w:jc w:val="both"/>
              <w:outlineLvl w:val="0"/>
              <w:rPr>
                <w:rFonts w:ascii="Times New Roman" w:hAnsi="Times New Roman"/>
                <w:b/>
                <w:sz w:val="24"/>
              </w:rPr>
            </w:pPr>
            <w:r>
              <w:rPr>
                <w:rFonts w:ascii="Times New Roman" w:hAnsi="Times New Roman"/>
                <w:b/>
                <w:sz w:val="24"/>
              </w:rPr>
              <w:t xml:space="preserve">Ing. Josef Treml, </w:t>
            </w:r>
            <w:r w:rsidRPr="00C4752D">
              <w:rPr>
                <w:rFonts w:ascii="Times New Roman" w:hAnsi="Times New Roman"/>
                <w:b/>
                <w:sz w:val="24"/>
              </w:rPr>
              <w:t xml:space="preserve">ředitel </w:t>
            </w:r>
            <w:r>
              <w:rPr>
                <w:rFonts w:ascii="Times New Roman" w:hAnsi="Times New Roman"/>
                <w:b/>
                <w:sz w:val="24"/>
              </w:rPr>
              <w:t xml:space="preserve">Vyšší odborné školy, Střední průmyslové školy a Jazykové školy s právem státní jazykové zkoušky, Kutná Hora, příspěvkové organizace Masarykova 197 </w:t>
            </w:r>
          </w:p>
        </w:tc>
      </w:tr>
    </w:tbl>
    <w:p w14:paraId="45906D19"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50B62329"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aby na základě výše uvedeného pověřil jednotlivé členy</w:t>
      </w:r>
      <w:r>
        <w:rPr>
          <w:rFonts w:ascii="Times New Roman" w:hAnsi="Times New Roman"/>
          <w:sz w:val="24"/>
        </w:rPr>
        <w:br/>
        <w:t>a náhradníky komise, zaměstnance Krajského úřadu Středočeského kraje, dle odsouhlaseného pověření</w:t>
      </w:r>
      <w:r>
        <w:rPr>
          <w:rFonts w:ascii="Times New Roman" w:hAnsi="Times New Roman"/>
          <w:sz w:val="24"/>
        </w:rPr>
        <w:br/>
        <w:t>v bodě II., dle přílohy č. 6 k Tisku č. 2577(2025)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2AF7D9C6" w14:textId="77777777" w:rsidTr="000D2DEC">
        <w:tc>
          <w:tcPr>
            <w:tcW w:w="650" w:type="pct"/>
            <w:hideMark/>
          </w:tcPr>
          <w:p w14:paraId="766FCCE2"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A13F702"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19. 12. 2025</w:t>
            </w:r>
          </w:p>
        </w:tc>
      </w:tr>
      <w:tr w:rsidR="002F7DE6" w14:paraId="34C05659" w14:textId="77777777" w:rsidTr="000D2DEC">
        <w:tc>
          <w:tcPr>
            <w:tcW w:w="650" w:type="pct"/>
            <w:hideMark/>
          </w:tcPr>
          <w:p w14:paraId="016A56CD"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790B017"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Jan Louška, ředitel Krajského úřadu Středočeského kraje</w:t>
            </w:r>
          </w:p>
        </w:tc>
      </w:tr>
    </w:tbl>
    <w:p w14:paraId="51BD5A2A"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souhlasí</w:t>
      </w:r>
    </w:p>
    <w:p w14:paraId="6838E22F" w14:textId="77777777" w:rsidR="002F7DE6" w:rsidRDefault="002F7DE6" w:rsidP="002F7DE6">
      <w:pPr>
        <w:jc w:val="both"/>
        <w:outlineLvl w:val="0"/>
        <w:rPr>
          <w:rFonts w:ascii="Times New Roman" w:hAnsi="Times New Roman"/>
          <w:sz w:val="24"/>
        </w:rPr>
      </w:pPr>
      <w:r>
        <w:rPr>
          <w:rFonts w:ascii="Times New Roman" w:hAnsi="Times New Roman"/>
          <w:sz w:val="24"/>
        </w:rPr>
        <w:t>a) s tím, aby statutární zástupce Vyšší odborné školy, Střední průmyslové školy a Jazykové školy, s právem státní jazykové zkoušky,</w:t>
      </w:r>
      <w:r w:rsidRPr="008E0FDF">
        <w:t xml:space="preserve"> </w:t>
      </w:r>
      <w:r w:rsidRPr="008E0FDF">
        <w:rPr>
          <w:rFonts w:ascii="Times New Roman" w:hAnsi="Times New Roman"/>
          <w:sz w:val="24"/>
        </w:rPr>
        <w:t>příspěvkové organizace</w:t>
      </w:r>
      <w:r>
        <w:rPr>
          <w:rFonts w:ascii="Times New Roman" w:hAnsi="Times New Roman"/>
          <w:sz w:val="24"/>
        </w:rPr>
        <w:t>, Kutná Hora, Masarykova 197 podepsal text Výzvy a Zadávací dokumentace a Pověření komise k zadávacímu řízení</w:t>
      </w:r>
    </w:p>
    <w:p w14:paraId="694A189D" w14:textId="77777777" w:rsidR="002F7DE6" w:rsidRDefault="002F7DE6" w:rsidP="002F7DE6">
      <w:pPr>
        <w:jc w:val="both"/>
        <w:outlineLvl w:val="0"/>
        <w:rPr>
          <w:rFonts w:ascii="Times New Roman" w:hAnsi="Times New Roman"/>
          <w:sz w:val="24"/>
        </w:rPr>
      </w:pPr>
      <w:r>
        <w:rPr>
          <w:rFonts w:ascii="Times New Roman" w:hAnsi="Times New Roman"/>
          <w:sz w:val="24"/>
        </w:rPr>
        <w:t>b) s tím, aby statutární zástupce Vyšší odborné školy, Střední průmyslové školy a Jazykové školy s právem státní jazykové zkoušky, Kutná Hora, příspěvková organizace, Masarykova 197, podepsal Rozhodnutí o výběru dodavatele</w:t>
      </w:r>
    </w:p>
    <w:p w14:paraId="5A9F1C52" w14:textId="77777777" w:rsidR="002F7DE6" w:rsidRDefault="002F7DE6" w:rsidP="002F7DE6">
      <w:pPr>
        <w:jc w:val="both"/>
        <w:outlineLvl w:val="0"/>
        <w:rPr>
          <w:rFonts w:ascii="Times New Roman" w:hAnsi="Times New Roman"/>
          <w:sz w:val="24"/>
        </w:rPr>
      </w:pPr>
      <w:r>
        <w:rPr>
          <w:rFonts w:ascii="Times New Roman" w:hAnsi="Times New Roman"/>
          <w:sz w:val="24"/>
        </w:rPr>
        <w:t>c) s tím, aby statutární zástupce Vyšší odborné školy, Střední průmyslové školy a Jazykové školy</w:t>
      </w:r>
      <w:r>
        <w:rPr>
          <w:rFonts w:ascii="Times New Roman" w:hAnsi="Times New Roman"/>
          <w:sz w:val="24"/>
        </w:rPr>
        <w:br/>
        <w:t>s právem státní jazykové zkoušky, Kutná Hora, příspěvková organizace, Masarykova 197, prováděl všechny úkony zadavatele v rámci zadávacího řízení na výběr dodavatele veřejné zakázky, tedy zejména vydával rozhodnutí zadavatele o vyloučení uchazečů z další účasti v zadávacím řízení, rozhodnutí zadavatele o námitkách účastníků ve smyslu ust. 245 zákona č. 134/2016 Sb., o zadávání veřejných zakázek, v platném znění (dále jen „zákona“), přijímal a prováděl opatření k nápravě ve smyslu § 49</w:t>
      </w:r>
      <w:r>
        <w:rPr>
          <w:rFonts w:ascii="Times New Roman" w:hAnsi="Times New Roman"/>
          <w:sz w:val="24"/>
        </w:rPr>
        <w:br/>
        <w:t>a § 245 zákona, a to včetně případných dodatečných úprav zadávací dokumentace ve smyslu ust. § 98</w:t>
      </w:r>
      <w:r>
        <w:rPr>
          <w:rFonts w:ascii="Times New Roman" w:hAnsi="Times New Roman"/>
          <w:sz w:val="24"/>
        </w:rPr>
        <w:br/>
        <w:t>a § 99 zákona, uplatnit právo na plnění z jistoty podle § 41 odst. 8 zákona a vydával rozhodnutí o výběru dodavatele ve smyslu ust. § 122 zákona. Rada kraje si vyhrazuje možnost přijímat v případě, že to uzná</w:t>
      </w:r>
      <w:r>
        <w:rPr>
          <w:rFonts w:ascii="Times New Roman" w:hAnsi="Times New Roman"/>
          <w:sz w:val="24"/>
        </w:rPr>
        <w:br/>
        <w:t>za vhodné, jakákoliv rozhodnutí zadavatele ve smyslu ust. § 49 zákona</w:t>
      </w:r>
    </w:p>
    <w:p w14:paraId="250E551A"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5C20708C" w14:textId="77777777" w:rsidTr="000D2DEC">
        <w:tc>
          <w:tcPr>
            <w:tcW w:w="273" w:type="pct"/>
          </w:tcPr>
          <w:p w14:paraId="31E37BB8"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7F0E214D"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Stanovení platu pro ředitelku příspěvkové organizace zřizované Středočeským krajem</w:t>
            </w:r>
          </w:p>
        </w:tc>
      </w:tr>
    </w:tbl>
    <w:p w14:paraId="638A8226" w14:textId="77777777" w:rsidR="002F7DE6" w:rsidRDefault="002F7DE6" w:rsidP="002F7DE6">
      <w:pPr>
        <w:outlineLvl w:val="0"/>
        <w:rPr>
          <w:rFonts w:ascii="Times New Roman" w:hAnsi="Times New Roman"/>
          <w:b/>
          <w:bCs/>
          <w:sz w:val="24"/>
        </w:rPr>
      </w:pPr>
    </w:p>
    <w:p w14:paraId="53AFDD18"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031-38/2025/RK ze dne </w:t>
      </w:r>
      <w:r>
        <w:rPr>
          <w:rFonts w:ascii="Times New Roman" w:hAnsi="Times New Roman"/>
          <w:b/>
          <w:bCs/>
          <w:sz w:val="24"/>
          <w:u w:val="single"/>
        </w:rPr>
        <w:t>6. 11. 2025</w:t>
      </w:r>
    </w:p>
    <w:p w14:paraId="1CC1D423"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52F40434"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6520F49" w14:textId="77777777" w:rsidR="002F7DE6" w:rsidRDefault="002F7DE6" w:rsidP="002F7DE6">
      <w:pPr>
        <w:jc w:val="both"/>
        <w:outlineLvl w:val="0"/>
        <w:rPr>
          <w:rFonts w:ascii="Times New Roman" w:hAnsi="Times New Roman"/>
          <w:sz w:val="24"/>
        </w:rPr>
      </w:pPr>
      <w:r>
        <w:rPr>
          <w:rFonts w:ascii="Times New Roman" w:hAnsi="Times New Roman"/>
          <w:sz w:val="24"/>
        </w:rPr>
        <w:t>předložený návrh na stanovení platu pro Mgr. Jitku Kolenčíkovou, pověřenou řízením příspěvkové organizace zřizované Středočeským krajem, který je uveden v neveřejné příloze k Tisku č. 2684(2025)</w:t>
      </w:r>
    </w:p>
    <w:p w14:paraId="45215FE7"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C68E87A" w14:textId="77777777" w:rsidR="002F7DE6" w:rsidRDefault="002F7DE6" w:rsidP="002F7DE6">
      <w:pPr>
        <w:jc w:val="both"/>
        <w:outlineLvl w:val="0"/>
        <w:rPr>
          <w:rFonts w:ascii="Times New Roman" w:hAnsi="Times New Roman"/>
          <w:sz w:val="24"/>
        </w:rPr>
      </w:pPr>
      <w:r>
        <w:rPr>
          <w:rFonts w:ascii="Times New Roman" w:hAnsi="Times New Roman"/>
          <w:sz w:val="24"/>
        </w:rPr>
        <w:t>radnímu pro oblast vzdělávání Mgr. Milanu Váchovi podepsat platový výměr dle neveřejné přílohy</w:t>
      </w:r>
      <w:r>
        <w:rPr>
          <w:rFonts w:ascii="Times New Roman" w:hAnsi="Times New Roman"/>
          <w:sz w:val="24"/>
        </w:rPr>
        <w:br/>
        <w:t>k Tisku č. 2684(2025)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594B3FEA" w14:textId="77777777" w:rsidTr="000D2DEC">
        <w:tc>
          <w:tcPr>
            <w:tcW w:w="650" w:type="pct"/>
            <w:hideMark/>
          </w:tcPr>
          <w:p w14:paraId="4FAB55B4"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B03BBDE"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14. 11. 2025</w:t>
            </w:r>
          </w:p>
        </w:tc>
      </w:tr>
      <w:tr w:rsidR="002F7DE6" w14:paraId="5CD3FF80" w14:textId="77777777" w:rsidTr="000D2DEC">
        <w:tc>
          <w:tcPr>
            <w:tcW w:w="650" w:type="pct"/>
            <w:hideMark/>
          </w:tcPr>
          <w:p w14:paraId="36DFCF0C"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316CD6F"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4BFDCC15"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6DF774E8" w14:textId="77777777" w:rsidTr="000D2DEC">
        <w:tc>
          <w:tcPr>
            <w:tcW w:w="273" w:type="pct"/>
          </w:tcPr>
          <w:p w14:paraId="628B21C3"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0E9B1168"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Zpráva o vyřizování petic a stížností za období II. čtvrtletí roku 2025</w:t>
            </w:r>
          </w:p>
        </w:tc>
      </w:tr>
    </w:tbl>
    <w:p w14:paraId="494CD5FA" w14:textId="77777777" w:rsidR="002F7DE6" w:rsidRDefault="002F7DE6" w:rsidP="002F7DE6">
      <w:pPr>
        <w:outlineLvl w:val="0"/>
        <w:rPr>
          <w:rFonts w:ascii="Times New Roman" w:hAnsi="Times New Roman"/>
          <w:b/>
          <w:bCs/>
          <w:sz w:val="24"/>
        </w:rPr>
      </w:pPr>
    </w:p>
    <w:p w14:paraId="23B9AEAA"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032-38/2025/RK ze dne </w:t>
      </w:r>
      <w:r>
        <w:rPr>
          <w:rFonts w:ascii="Times New Roman" w:hAnsi="Times New Roman"/>
          <w:b/>
          <w:bCs/>
          <w:sz w:val="24"/>
          <w:u w:val="single"/>
        </w:rPr>
        <w:t>6. 11. 2025</w:t>
      </w:r>
    </w:p>
    <w:p w14:paraId="256E773E"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19E143F1"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71F833CA" w14:textId="77777777" w:rsidR="002F7DE6" w:rsidRDefault="002F7DE6" w:rsidP="002F7DE6">
      <w:pPr>
        <w:jc w:val="both"/>
        <w:outlineLvl w:val="0"/>
        <w:rPr>
          <w:rFonts w:ascii="Times New Roman" w:hAnsi="Times New Roman"/>
          <w:sz w:val="24"/>
        </w:rPr>
      </w:pPr>
      <w:r>
        <w:rPr>
          <w:rFonts w:ascii="Times New Roman" w:hAnsi="Times New Roman"/>
          <w:sz w:val="24"/>
        </w:rPr>
        <w:t>Zprávu o vyřizování petic a stížností za období II. čtvrtletí 2025</w:t>
      </w:r>
    </w:p>
    <w:p w14:paraId="59E7B1E9"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2F524C3D" w14:textId="77777777" w:rsidTr="000D2DEC">
        <w:tc>
          <w:tcPr>
            <w:tcW w:w="273" w:type="pct"/>
          </w:tcPr>
          <w:p w14:paraId="28A11648"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46E08B71"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Vyřazení 4 kusů opotřebovaných kopírovacích strojů</w:t>
            </w:r>
          </w:p>
        </w:tc>
      </w:tr>
    </w:tbl>
    <w:p w14:paraId="03438001" w14:textId="77777777" w:rsidR="002F7DE6" w:rsidRDefault="002F7DE6" w:rsidP="002F7DE6">
      <w:pPr>
        <w:outlineLvl w:val="0"/>
        <w:rPr>
          <w:rFonts w:ascii="Times New Roman" w:hAnsi="Times New Roman"/>
          <w:b/>
          <w:bCs/>
          <w:sz w:val="24"/>
        </w:rPr>
      </w:pPr>
    </w:p>
    <w:p w14:paraId="4F92508C"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033-38/2025/RK ze dne </w:t>
      </w:r>
      <w:r>
        <w:rPr>
          <w:rFonts w:ascii="Times New Roman" w:hAnsi="Times New Roman"/>
          <w:b/>
          <w:bCs/>
          <w:sz w:val="24"/>
          <w:u w:val="single"/>
        </w:rPr>
        <w:t>6. 11. 2025</w:t>
      </w:r>
    </w:p>
    <w:p w14:paraId="3B28EED1"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2C5E9E3F"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4E993F4" w14:textId="77777777" w:rsidR="002F7DE6" w:rsidRDefault="002F7DE6" w:rsidP="002F7DE6">
      <w:pPr>
        <w:jc w:val="both"/>
        <w:outlineLvl w:val="0"/>
        <w:rPr>
          <w:rFonts w:ascii="Times New Roman" w:hAnsi="Times New Roman"/>
          <w:sz w:val="24"/>
        </w:rPr>
      </w:pPr>
      <w:r>
        <w:rPr>
          <w:rFonts w:ascii="Times New Roman" w:hAnsi="Times New Roman"/>
          <w:sz w:val="24"/>
        </w:rPr>
        <w:t>navržené vyřazení z evidence majetku Středočeského kraje a ekologickou likvidaci:</w:t>
      </w:r>
    </w:p>
    <w:p w14:paraId="4FDDD2E7" w14:textId="77777777" w:rsidR="002F7DE6" w:rsidRDefault="002F7DE6" w:rsidP="002F7DE6">
      <w:pPr>
        <w:jc w:val="both"/>
        <w:outlineLvl w:val="0"/>
        <w:rPr>
          <w:rFonts w:ascii="Times New Roman" w:hAnsi="Times New Roman"/>
          <w:sz w:val="24"/>
        </w:rPr>
      </w:pPr>
      <w:r>
        <w:rPr>
          <w:rFonts w:ascii="Times New Roman" w:hAnsi="Times New Roman"/>
          <w:sz w:val="24"/>
        </w:rPr>
        <w:t>a) kopírovací stroj Canon IR C2880i + příslušenství, inventární číslo 12/5/00483, rok zařazení 2008,</w:t>
      </w:r>
      <w:r>
        <w:rPr>
          <w:rFonts w:ascii="Times New Roman" w:hAnsi="Times New Roman"/>
          <w:sz w:val="24"/>
        </w:rPr>
        <w:br/>
        <w:t>v pořizovací hodnotě 269 297,00 Kč (zůstatková hodnota k datu vyřazení 212,00 Kč)</w:t>
      </w:r>
    </w:p>
    <w:p w14:paraId="0BF0CAE7" w14:textId="77777777" w:rsidR="002F7DE6" w:rsidRDefault="002F7DE6" w:rsidP="002F7DE6">
      <w:pPr>
        <w:jc w:val="both"/>
        <w:outlineLvl w:val="0"/>
        <w:rPr>
          <w:rFonts w:ascii="Times New Roman" w:hAnsi="Times New Roman"/>
          <w:sz w:val="24"/>
        </w:rPr>
      </w:pPr>
      <w:r>
        <w:rPr>
          <w:rFonts w:ascii="Times New Roman" w:hAnsi="Times New Roman"/>
          <w:sz w:val="24"/>
        </w:rPr>
        <w:t>b) kopírovací stroj Canon IR C2880i, inventární číslo 12/5/00525, rok zařazení 2008, v pořizovací hodnotě 249 900,00 Kč (zůstatková hodnota k datu vyřazení  123,00 Kč)</w:t>
      </w:r>
    </w:p>
    <w:p w14:paraId="2FA4B15F" w14:textId="77777777" w:rsidR="002F7DE6" w:rsidRDefault="002F7DE6" w:rsidP="002F7DE6">
      <w:pPr>
        <w:jc w:val="both"/>
        <w:outlineLvl w:val="0"/>
        <w:rPr>
          <w:rFonts w:ascii="Times New Roman" w:hAnsi="Times New Roman"/>
          <w:sz w:val="24"/>
        </w:rPr>
      </w:pPr>
      <w:r>
        <w:rPr>
          <w:rFonts w:ascii="Times New Roman" w:hAnsi="Times New Roman"/>
          <w:sz w:val="24"/>
        </w:rPr>
        <w:t>c) kopírovací stroj Canon IR adv. C5240i, inventární číslo 12/5/00664, rok zařazení 2013, v pořizovací hodnotě 230 022,00 Kč (zůstatková hodnota k datu vyřazení  2 300,00 Kč)</w:t>
      </w:r>
    </w:p>
    <w:p w14:paraId="5C355EDB" w14:textId="77777777" w:rsidR="002F7DE6" w:rsidRDefault="002F7DE6" w:rsidP="002F7DE6">
      <w:pPr>
        <w:jc w:val="both"/>
        <w:outlineLvl w:val="0"/>
        <w:rPr>
          <w:rFonts w:ascii="Times New Roman" w:hAnsi="Times New Roman"/>
          <w:sz w:val="24"/>
        </w:rPr>
      </w:pPr>
      <w:r>
        <w:rPr>
          <w:rFonts w:ascii="Times New Roman" w:hAnsi="Times New Roman"/>
          <w:sz w:val="24"/>
        </w:rPr>
        <w:t>d) multifunkční zařízení Canon IR adv. C7270i + IR vč. DADR. Finisher L1 IR-C7260i, C727i, inventární číslo KUSKM0005650, rok zařazení 2015, v pořizovací hodnotě 314 795,25 Kč (zůstatková hodnota k datu vyřazení  16 983,25 Kč)</w:t>
      </w:r>
    </w:p>
    <w:p w14:paraId="0684CD21"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FBE2F19"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realizovat vyřazení kopírovacích strojů v souladu s tímto usnesením a zajistit provedení příslušných změn v evidenci majetku Středočeského kraje</w:t>
      </w:r>
    </w:p>
    <w:p w14:paraId="2E21B032" w14:textId="77777777" w:rsidR="002F7DE6" w:rsidRDefault="002F7DE6" w:rsidP="002F7DE6">
      <w:pPr>
        <w:jc w:val="both"/>
        <w:outlineLvl w:val="0"/>
        <w:rPr>
          <w:rFonts w:ascii="Times New Roman" w:hAnsi="Times New Roman"/>
          <w:sz w:val="24"/>
        </w:rPr>
      </w:pPr>
      <w:r>
        <w:rPr>
          <w:rFonts w:ascii="Times New Roman" w:hAnsi="Times New Roman"/>
          <w:sz w:val="24"/>
        </w:rPr>
        <w:t>Zodpovídá:</w:t>
      </w:r>
      <w:r>
        <w:rPr>
          <w:rFonts w:ascii="Times New Roman" w:hAnsi="Times New Roman"/>
          <w:sz w:val="24"/>
        </w:rPr>
        <w:tab/>
        <w:t>vedoucí Oddělení hospodářské správy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0AA7D2C5" w14:textId="77777777" w:rsidTr="000D2DEC">
        <w:tc>
          <w:tcPr>
            <w:tcW w:w="650" w:type="pct"/>
            <w:hideMark/>
          </w:tcPr>
          <w:p w14:paraId="5D712708"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8F358F0"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5. 12. 2025</w:t>
            </w:r>
          </w:p>
        </w:tc>
      </w:tr>
      <w:tr w:rsidR="002F7DE6" w14:paraId="52075B19" w14:textId="77777777" w:rsidTr="000D2DEC">
        <w:tc>
          <w:tcPr>
            <w:tcW w:w="650" w:type="pct"/>
            <w:hideMark/>
          </w:tcPr>
          <w:p w14:paraId="634D9267"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1F65428"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Bc. Karel Kulhavý, vedoucí Oddělení hospodářské správy</w:t>
            </w:r>
          </w:p>
        </w:tc>
      </w:tr>
    </w:tbl>
    <w:p w14:paraId="7F3E9C61"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4132A3FC" w14:textId="77777777" w:rsidTr="000D2DEC">
        <w:tc>
          <w:tcPr>
            <w:tcW w:w="273" w:type="pct"/>
          </w:tcPr>
          <w:p w14:paraId="20022E53"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0EB7EE03"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Poskytnutí dotací dle Programu 2025-2028 pro poskytování dotací na rozvoj obcí</w:t>
            </w:r>
            <w:r>
              <w:rPr>
                <w:rFonts w:ascii="Times New Roman" w:hAnsi="Times New Roman"/>
                <w:b/>
                <w:sz w:val="26"/>
                <w:szCs w:val="26"/>
              </w:rPr>
              <w:br/>
            </w:r>
            <w:r w:rsidRPr="005E31A2">
              <w:rPr>
                <w:rFonts w:ascii="Times New Roman" w:hAnsi="Times New Roman"/>
                <w:b/>
                <w:sz w:val="26"/>
                <w:szCs w:val="26"/>
              </w:rPr>
              <w:t>do 2000 obyvatel z rozpočtu Středočeského kraje ze Středočeského Fondu obnovy venkova</w:t>
            </w:r>
          </w:p>
        </w:tc>
      </w:tr>
    </w:tbl>
    <w:p w14:paraId="4EC9CB8B" w14:textId="77777777" w:rsidR="002F7DE6" w:rsidRDefault="002F7DE6" w:rsidP="002F7DE6">
      <w:pPr>
        <w:outlineLvl w:val="0"/>
        <w:rPr>
          <w:rFonts w:ascii="Times New Roman" w:hAnsi="Times New Roman"/>
          <w:b/>
          <w:bCs/>
          <w:sz w:val="24"/>
        </w:rPr>
      </w:pPr>
    </w:p>
    <w:p w14:paraId="2E927AE6"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034-38/2025/RK ze dne </w:t>
      </w:r>
      <w:r>
        <w:rPr>
          <w:rFonts w:ascii="Times New Roman" w:hAnsi="Times New Roman"/>
          <w:b/>
          <w:bCs/>
          <w:sz w:val="24"/>
          <w:u w:val="single"/>
        </w:rPr>
        <w:t>6. 11. 2025</w:t>
      </w:r>
    </w:p>
    <w:p w14:paraId="44819682" w14:textId="77777777" w:rsidR="002F7DE6" w:rsidRDefault="002F7DE6" w:rsidP="002F7DE6">
      <w:pPr>
        <w:spacing w:before="120" w:after="60"/>
        <w:outlineLvl w:val="0"/>
        <w:rPr>
          <w:rFonts w:ascii="Times New Roman" w:hAnsi="Times New Roman"/>
          <w:sz w:val="24"/>
        </w:rPr>
      </w:pPr>
      <w:r>
        <w:rPr>
          <w:rFonts w:ascii="Times New Roman" w:hAnsi="Times New Roman"/>
          <w:sz w:val="24"/>
        </w:rPr>
        <w:lastRenderedPageBreak/>
        <w:t>Rada kraje po projednání</w:t>
      </w:r>
    </w:p>
    <w:p w14:paraId="3A77C19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1F4B42FC"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schválit poskytnutí dotací dle Programu 2025-2028 na rozvoj obcí</w:t>
      </w:r>
      <w:r>
        <w:rPr>
          <w:rFonts w:ascii="Times New Roman" w:hAnsi="Times New Roman"/>
          <w:sz w:val="24"/>
        </w:rPr>
        <w:br/>
        <w:t>do 2000 obyvatel z rozpočtu Středočeského kraje ze Středočeského Fondu obnovy venkova žadatelům uvedeným v příloze č. 1 k Tisku č. 2607(2025) ve výších, které jsou navrhovány v této příloze,</w:t>
      </w:r>
      <w:r>
        <w:rPr>
          <w:rFonts w:ascii="Times New Roman" w:hAnsi="Times New Roman"/>
          <w:sz w:val="24"/>
        </w:rPr>
        <w:br/>
        <w:t>na projekty uvedené v této příloze a uzavřít veřejnoprávní smlouvy</w:t>
      </w:r>
    </w:p>
    <w:p w14:paraId="255571B3"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59F7A3B0"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schválit vzorovou smlouvu pro poskytnutí dotací ve výši nad</w:t>
      </w:r>
      <w:r>
        <w:rPr>
          <w:rFonts w:ascii="Times New Roman" w:hAnsi="Times New Roman"/>
          <w:sz w:val="24"/>
        </w:rPr>
        <w:br/>
        <w:t>1 000 000,00 Kč podle Programu 2025-2028 pro poskytování dotací na rozvoj obcí do 2000 obyvatel</w:t>
      </w:r>
      <w:r>
        <w:rPr>
          <w:rFonts w:ascii="Times New Roman" w:hAnsi="Times New Roman"/>
          <w:sz w:val="24"/>
        </w:rPr>
        <w:br/>
        <w:t>z rozpočtu Středočeského kraje ze Středočeského Fondu obnovy venkova dle přílohy č. 2</w:t>
      </w:r>
      <w:r>
        <w:rPr>
          <w:rFonts w:ascii="Times New Roman" w:hAnsi="Times New Roman"/>
          <w:sz w:val="24"/>
        </w:rPr>
        <w:br/>
        <w:t>k Tisku č. 2607(2025)</w:t>
      </w:r>
    </w:p>
    <w:p w14:paraId="0C4F719B"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doporučuje</w:t>
      </w:r>
    </w:p>
    <w:p w14:paraId="5EC5F28A"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pověřit</w:t>
      </w:r>
    </w:p>
    <w:p w14:paraId="6AF690EA" w14:textId="77777777" w:rsidR="002F7DE6" w:rsidRDefault="002F7DE6" w:rsidP="002F7DE6">
      <w:pPr>
        <w:jc w:val="both"/>
        <w:outlineLvl w:val="0"/>
        <w:rPr>
          <w:rFonts w:ascii="Times New Roman" w:hAnsi="Times New Roman"/>
          <w:sz w:val="24"/>
        </w:rPr>
      </w:pPr>
      <w:r>
        <w:rPr>
          <w:rFonts w:ascii="Times New Roman" w:hAnsi="Times New Roman"/>
          <w:sz w:val="24"/>
        </w:rPr>
        <w:t>a) Ing. et Ing. Jana Skopečka, Ph.D., náměstka hejtmanky pro oblast regionálního rozvoje, územního plánování, dotací a sportu, k podpisu dodatků k veřejnoprávním smlouvám o poskytnutí dotací dle Programu 2021-2024 pro poskytování dotací na rozvoj obcí do 2000 obyvatel z rozpočtu Středočeského kraje ze Středočeského Fondu obnovy venkova, jejichž obsahem je změna adresy bydliště nebo sídla příjemce dotace, změna názvu nebo obchodní firmy příjemce dotace bez změny jeho právní formy nebo změna bankovního spojení příjemce dotace nebo Středočeského kraje, a to bez předchozího schválení těchto změn v Radě Středočeského kraje</w:t>
      </w:r>
    </w:p>
    <w:p w14:paraId="102259B8" w14:textId="77777777" w:rsidR="002F7DE6" w:rsidRDefault="002F7DE6" w:rsidP="002F7DE6">
      <w:pPr>
        <w:jc w:val="both"/>
        <w:outlineLvl w:val="0"/>
        <w:rPr>
          <w:rFonts w:ascii="Times New Roman" w:hAnsi="Times New Roman"/>
          <w:sz w:val="24"/>
        </w:rPr>
      </w:pPr>
      <w:r>
        <w:rPr>
          <w:rFonts w:ascii="Times New Roman" w:hAnsi="Times New Roman"/>
          <w:sz w:val="24"/>
        </w:rPr>
        <w:t>b) Radu Středočeského kraje ke schvalování dodatků k veřejnoprávním smlouvám o poskytnutí dotace podle Programu 2025-2028 pro poskytování dotací na rozvoj obcí do 2000 obyvatel z rozpočtu Středočeského kraje ze Středočeského Fondu obnovy venkova s příslušnými žadateli, a to s výjimkou dodatků k uvedeným smlouvám, jimiž je měněna výše poskytnuté dotace příjemci nebo účel poskytnuté dotace</w:t>
      </w:r>
    </w:p>
    <w:p w14:paraId="10D8B34D"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4634113" w14:textId="77777777" w:rsidR="002F7DE6" w:rsidRDefault="002F7DE6" w:rsidP="002F7DE6">
      <w:pPr>
        <w:jc w:val="both"/>
        <w:outlineLvl w:val="0"/>
        <w:rPr>
          <w:rFonts w:ascii="Times New Roman" w:hAnsi="Times New Roman"/>
          <w:sz w:val="24"/>
        </w:rPr>
      </w:pPr>
      <w:r>
        <w:rPr>
          <w:rFonts w:ascii="Times New Roman" w:hAnsi="Times New Roman"/>
          <w:sz w:val="24"/>
        </w:rPr>
        <w:t>Ing. et Ing. Janu Skopečkovi, Ph.D., náměstku hejtmanky pro oblast regionálního rozvoje, územního plánování, dotací a sportu, předložit na nejbližším zasedání Zastupitelstva Středočeského kraje návrhy dle bodu I., II. a III.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13F650BA" w14:textId="77777777" w:rsidTr="000D2DEC">
        <w:tc>
          <w:tcPr>
            <w:tcW w:w="650" w:type="pct"/>
            <w:hideMark/>
          </w:tcPr>
          <w:p w14:paraId="4EC46745"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FBA9516"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1. 12. 2025</w:t>
            </w:r>
          </w:p>
        </w:tc>
      </w:tr>
      <w:tr w:rsidR="002F7DE6" w14:paraId="323B609A" w14:textId="77777777" w:rsidTr="000D2DEC">
        <w:tc>
          <w:tcPr>
            <w:tcW w:w="650" w:type="pct"/>
            <w:hideMark/>
          </w:tcPr>
          <w:p w14:paraId="6B8399FA"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2B704AE"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2AF5C22C"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24E418F0" w14:textId="77777777" w:rsidTr="000D2DEC">
        <w:tc>
          <w:tcPr>
            <w:tcW w:w="273" w:type="pct"/>
          </w:tcPr>
          <w:p w14:paraId="0B0AC89B"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37BE9197"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Zásobník projektů spolufinancovaných z EU/EHP a národních zdrojů a Zásobník akcí 2021+ – aktualizace č. 4.2025</w:t>
            </w:r>
          </w:p>
        </w:tc>
      </w:tr>
    </w:tbl>
    <w:p w14:paraId="5D9D62D0" w14:textId="77777777" w:rsidR="002F7DE6" w:rsidRDefault="002F7DE6" w:rsidP="002F7DE6">
      <w:pPr>
        <w:outlineLvl w:val="0"/>
        <w:rPr>
          <w:rFonts w:ascii="Times New Roman" w:hAnsi="Times New Roman"/>
          <w:b/>
          <w:bCs/>
          <w:sz w:val="24"/>
        </w:rPr>
      </w:pPr>
    </w:p>
    <w:p w14:paraId="79E4A52B"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035-38/2025/RK ze dne </w:t>
      </w:r>
      <w:r>
        <w:rPr>
          <w:rFonts w:ascii="Times New Roman" w:hAnsi="Times New Roman"/>
          <w:b/>
          <w:bCs/>
          <w:sz w:val="24"/>
          <w:u w:val="single"/>
        </w:rPr>
        <w:t>6. 11. 2025</w:t>
      </w:r>
    </w:p>
    <w:p w14:paraId="53A15A21"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00C4BD33" w14:textId="77777777" w:rsidR="007D1732" w:rsidRDefault="007D1732" w:rsidP="002F7DE6">
      <w:pPr>
        <w:spacing w:before="120" w:after="60"/>
        <w:outlineLvl w:val="0"/>
        <w:rPr>
          <w:rFonts w:ascii="Times New Roman" w:hAnsi="Times New Roman"/>
          <w:sz w:val="24"/>
        </w:rPr>
      </w:pPr>
    </w:p>
    <w:p w14:paraId="700B996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ukládá</w:t>
      </w:r>
    </w:p>
    <w:p w14:paraId="0808D019"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průběžně aktualizovat Zásobník projektů spolufinancovaných</w:t>
      </w:r>
      <w:r>
        <w:rPr>
          <w:rFonts w:ascii="Times New Roman" w:hAnsi="Times New Roman"/>
          <w:sz w:val="24"/>
        </w:rPr>
        <w:br/>
        <w:t>z EU/EHP a národních zdrojů a Zásobník akcí 2021+</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2198C05A" w14:textId="77777777" w:rsidTr="000D2DEC">
        <w:tc>
          <w:tcPr>
            <w:tcW w:w="650" w:type="pct"/>
            <w:hideMark/>
          </w:tcPr>
          <w:p w14:paraId="5524143D"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4295B19"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31. 12. 2025</w:t>
            </w:r>
          </w:p>
        </w:tc>
      </w:tr>
      <w:tr w:rsidR="002F7DE6" w14:paraId="6C0B0562" w14:textId="77777777" w:rsidTr="000D2DEC">
        <w:tc>
          <w:tcPr>
            <w:tcW w:w="650" w:type="pct"/>
            <w:hideMark/>
          </w:tcPr>
          <w:p w14:paraId="7C17F03E"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D687987"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7DDA7C8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1E85808" w14:textId="77777777" w:rsidR="002F7DE6" w:rsidRDefault="002F7DE6" w:rsidP="002F7DE6">
      <w:pPr>
        <w:jc w:val="both"/>
        <w:outlineLvl w:val="0"/>
        <w:rPr>
          <w:rFonts w:ascii="Times New Roman" w:hAnsi="Times New Roman"/>
          <w:sz w:val="24"/>
        </w:rPr>
      </w:pPr>
      <w:r>
        <w:rPr>
          <w:rFonts w:ascii="Times New Roman" w:hAnsi="Times New Roman"/>
          <w:sz w:val="24"/>
        </w:rPr>
        <w:t>náměstku hejtmanky pro oblast regionálního rozvoje, územního plánování, dotací a sportu</w:t>
      </w:r>
      <w:r>
        <w:rPr>
          <w:rFonts w:ascii="Times New Roman" w:hAnsi="Times New Roman"/>
          <w:sz w:val="24"/>
        </w:rPr>
        <w:br/>
      </w:r>
      <w:r>
        <w:rPr>
          <w:rFonts w:ascii="Times New Roman" w:hAnsi="Times New Roman"/>
          <w:sz w:val="24"/>
        </w:rPr>
        <w:lastRenderedPageBreak/>
        <w:t>Ing. et Ing. Janu Skopečkovi, Ph.D. předložit dle Rozpočtových pravidel pro rok 2025 Zásobník projektů spolufinancovaných z EU/EHP a národních zdrojů a Zásobník akcí 2021+ – aktualizaci č. 4.2025</w:t>
      </w:r>
      <w:r>
        <w:rPr>
          <w:rFonts w:ascii="Times New Roman" w:hAnsi="Times New Roman"/>
          <w:sz w:val="24"/>
        </w:rPr>
        <w:br/>
        <w:t>na jednání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15596F25" w14:textId="77777777" w:rsidTr="000D2DEC">
        <w:tc>
          <w:tcPr>
            <w:tcW w:w="650" w:type="pct"/>
            <w:hideMark/>
          </w:tcPr>
          <w:p w14:paraId="0985F0AB"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26E87B7"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25. 11. 2025</w:t>
            </w:r>
          </w:p>
        </w:tc>
      </w:tr>
      <w:tr w:rsidR="002F7DE6" w14:paraId="75F4FCCA" w14:textId="77777777" w:rsidTr="000D2DEC">
        <w:tc>
          <w:tcPr>
            <w:tcW w:w="650" w:type="pct"/>
            <w:hideMark/>
          </w:tcPr>
          <w:p w14:paraId="23099511"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1A8709D"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5292D5B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61D5233" w14:textId="77777777" w:rsidR="002F7DE6" w:rsidRDefault="002F7DE6" w:rsidP="002F7DE6">
      <w:pPr>
        <w:jc w:val="both"/>
        <w:outlineLvl w:val="0"/>
        <w:rPr>
          <w:rFonts w:ascii="Times New Roman" w:hAnsi="Times New Roman"/>
          <w:sz w:val="24"/>
        </w:rPr>
      </w:pPr>
      <w:r>
        <w:rPr>
          <w:rFonts w:ascii="Times New Roman" w:hAnsi="Times New Roman"/>
          <w:sz w:val="24"/>
        </w:rPr>
        <w:t>náměstku hejtmanky pro oblast regionálního rozvoje, územního plánování, dotací a sportu</w:t>
      </w:r>
      <w:r>
        <w:rPr>
          <w:rFonts w:ascii="Times New Roman" w:hAnsi="Times New Roman"/>
          <w:sz w:val="24"/>
        </w:rPr>
        <w:br/>
        <w:t>Ing. et Ing. Janu Skopečkovi, Ph.D. předložit dle Rozpočtových pravidel pro rok 2025 Zásobník projektů spolufinancovaných z EU/EHP a národních zdrojů a Zásobník akcí – aktualizace č. 4.2025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1D6BA9DD" w14:textId="77777777" w:rsidTr="000D2DEC">
        <w:tc>
          <w:tcPr>
            <w:tcW w:w="650" w:type="pct"/>
            <w:hideMark/>
          </w:tcPr>
          <w:p w14:paraId="0DE75961"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F5C9276"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1. 12. 2025</w:t>
            </w:r>
          </w:p>
        </w:tc>
      </w:tr>
      <w:tr w:rsidR="002F7DE6" w14:paraId="56304FCA" w14:textId="77777777" w:rsidTr="000D2DEC">
        <w:tc>
          <w:tcPr>
            <w:tcW w:w="650" w:type="pct"/>
            <w:hideMark/>
          </w:tcPr>
          <w:p w14:paraId="46603377"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3A32E33"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1671DC91"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9275489"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zajistit průběh realizací projektů schválených v Zásobníku projektů spolufinancovaných z EU/EHP a národních zdrojů a přípravu akcí v Zásobníku akcí 2021+</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0D29F728" w14:textId="77777777" w:rsidTr="000D2DEC">
        <w:tc>
          <w:tcPr>
            <w:tcW w:w="650" w:type="pct"/>
            <w:hideMark/>
          </w:tcPr>
          <w:p w14:paraId="64E2C58A"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AC11AB1"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31. 12. 2025</w:t>
            </w:r>
          </w:p>
        </w:tc>
      </w:tr>
      <w:tr w:rsidR="002F7DE6" w14:paraId="224199CD" w14:textId="77777777" w:rsidTr="000D2DEC">
        <w:tc>
          <w:tcPr>
            <w:tcW w:w="650" w:type="pct"/>
            <w:hideMark/>
          </w:tcPr>
          <w:p w14:paraId="1DFB80DE"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48B7520" w14:textId="77777777" w:rsidR="002F7DE6" w:rsidRDefault="002F7DE6"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p w14:paraId="05193A79" w14:textId="77777777" w:rsidR="002F7DE6" w:rsidRDefault="002F7DE6" w:rsidP="000D2DEC">
            <w:pPr>
              <w:spacing w:after="120"/>
              <w:outlineLvl w:val="0"/>
              <w:rPr>
                <w:rFonts w:ascii="Times New Roman" w:hAnsi="Times New Roman"/>
                <w:b/>
                <w:sz w:val="24"/>
              </w:rPr>
            </w:pPr>
            <w:r>
              <w:rPr>
                <w:rFonts w:ascii="Times New Roman" w:hAnsi="Times New Roman"/>
                <w:b/>
                <w:sz w:val="24"/>
              </w:rPr>
              <w:t>Mgr. Roman Sviták, vedoucí Odboru bezpečnosti a krizového řízení</w:t>
            </w:r>
          </w:p>
          <w:p w14:paraId="33E4F260" w14:textId="77777777" w:rsidR="002F7DE6" w:rsidRDefault="002F7DE6" w:rsidP="000D2DEC">
            <w:pPr>
              <w:spacing w:after="120"/>
              <w:outlineLvl w:val="0"/>
              <w:rPr>
                <w:rFonts w:ascii="Times New Roman" w:hAnsi="Times New Roman"/>
                <w:b/>
                <w:sz w:val="24"/>
              </w:rPr>
            </w:pPr>
            <w:r>
              <w:rPr>
                <w:rFonts w:ascii="Times New Roman" w:hAnsi="Times New Roman"/>
                <w:b/>
                <w:sz w:val="24"/>
              </w:rPr>
              <w:t>Ing. Ondřej Šimíček, vedoucí Odboru digitalizace</w:t>
            </w:r>
          </w:p>
          <w:p w14:paraId="71330C1D" w14:textId="77777777" w:rsidR="002F7DE6" w:rsidRDefault="002F7DE6" w:rsidP="000D2DEC">
            <w:pPr>
              <w:spacing w:after="120"/>
              <w:outlineLvl w:val="0"/>
              <w:rPr>
                <w:rFonts w:ascii="Times New Roman" w:hAnsi="Times New Roman"/>
                <w:b/>
                <w:sz w:val="24"/>
              </w:rPr>
            </w:pPr>
            <w:r>
              <w:rPr>
                <w:rFonts w:ascii="Times New Roman" w:hAnsi="Times New Roman"/>
                <w:b/>
                <w:sz w:val="24"/>
              </w:rPr>
              <w:t>Bc. Zdeněk Škaloud, vedoucí Odboru dopravy</w:t>
            </w:r>
          </w:p>
          <w:p w14:paraId="4E649A10" w14:textId="77777777" w:rsidR="002F7DE6" w:rsidRDefault="002F7DE6" w:rsidP="000D2DEC">
            <w:pPr>
              <w:spacing w:after="120"/>
              <w:outlineLvl w:val="0"/>
              <w:rPr>
                <w:rFonts w:ascii="Times New Roman" w:hAnsi="Times New Roman"/>
                <w:b/>
                <w:sz w:val="24"/>
              </w:rPr>
            </w:pPr>
            <w:r>
              <w:rPr>
                <w:rFonts w:ascii="Times New Roman" w:hAnsi="Times New Roman"/>
                <w:b/>
                <w:sz w:val="24"/>
              </w:rPr>
              <w:t>Ing. Blanka Mikulová, vedoucí Odboru finančního</w:t>
            </w:r>
          </w:p>
          <w:p w14:paraId="04773673" w14:textId="77777777" w:rsidR="002F7DE6" w:rsidRDefault="002F7DE6" w:rsidP="000D2DEC">
            <w:pPr>
              <w:spacing w:after="120"/>
              <w:outlineLvl w:val="0"/>
              <w:rPr>
                <w:rFonts w:ascii="Times New Roman" w:hAnsi="Times New Roman"/>
                <w:b/>
                <w:sz w:val="24"/>
              </w:rPr>
            </w:pPr>
            <w:r>
              <w:rPr>
                <w:rFonts w:ascii="Times New Roman" w:hAnsi="Times New Roman"/>
                <w:b/>
                <w:sz w:val="24"/>
              </w:rPr>
              <w:t>Mgr. Bc. Daniel Rokos, vedoucí Odboru informatiky</w:t>
            </w:r>
          </w:p>
          <w:p w14:paraId="6C709D10" w14:textId="77777777" w:rsidR="002F7DE6" w:rsidRDefault="002F7DE6"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p w14:paraId="37464D00" w14:textId="77777777" w:rsidR="002F7DE6" w:rsidRDefault="002F7DE6" w:rsidP="000D2DEC">
            <w:pPr>
              <w:spacing w:after="120"/>
              <w:outlineLvl w:val="0"/>
              <w:rPr>
                <w:rFonts w:ascii="Times New Roman" w:hAnsi="Times New Roman"/>
                <w:b/>
                <w:sz w:val="24"/>
              </w:rPr>
            </w:pPr>
            <w:r>
              <w:rPr>
                <w:rFonts w:ascii="Times New Roman" w:hAnsi="Times New Roman"/>
                <w:b/>
                <w:sz w:val="24"/>
              </w:rPr>
              <w:t>Ing. Lubomír Raibl, vedoucí Odboru majetku, pověřen zastupováním</w:t>
            </w:r>
          </w:p>
          <w:p w14:paraId="1F04B8EB" w14:textId="77777777" w:rsidR="002F7DE6" w:rsidRDefault="002F7DE6"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p w14:paraId="1336C087" w14:textId="77777777" w:rsidR="002F7DE6" w:rsidRDefault="002F7DE6"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p w14:paraId="3684B484" w14:textId="77777777" w:rsidR="002F7DE6" w:rsidRDefault="002F7DE6" w:rsidP="000D2DEC">
            <w:pPr>
              <w:spacing w:after="120"/>
              <w:outlineLvl w:val="0"/>
              <w:rPr>
                <w:rFonts w:ascii="Times New Roman" w:hAnsi="Times New Roman"/>
                <w:b/>
                <w:sz w:val="24"/>
              </w:rPr>
            </w:pPr>
            <w:r>
              <w:rPr>
                <w:rFonts w:ascii="Times New Roman" w:hAnsi="Times New Roman"/>
                <w:b/>
                <w:sz w:val="24"/>
              </w:rPr>
              <w:t>Ing. Lenka Holendová, vedoucí Odboru územního plánování a krajského stavebního úřadu</w:t>
            </w:r>
          </w:p>
          <w:p w14:paraId="1C0DEBA5" w14:textId="77777777" w:rsidR="002F7DE6" w:rsidRDefault="002F7DE6" w:rsidP="000D2DEC">
            <w:pPr>
              <w:spacing w:after="120"/>
              <w:outlineLvl w:val="0"/>
              <w:rPr>
                <w:rFonts w:ascii="Times New Roman" w:hAnsi="Times New Roman"/>
                <w:b/>
                <w:sz w:val="24"/>
              </w:rPr>
            </w:pPr>
            <w:r>
              <w:rPr>
                <w:rFonts w:ascii="Times New Roman" w:hAnsi="Times New Roman"/>
                <w:b/>
                <w:sz w:val="24"/>
              </w:rPr>
              <w:t>Mgr. Petr Matura, vedoucí Odboru veřejné mobility</w:t>
            </w:r>
          </w:p>
          <w:p w14:paraId="5D15DB8D" w14:textId="77777777" w:rsidR="002F7DE6" w:rsidRDefault="002F7DE6"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p w14:paraId="5400CF58" w14:textId="77777777" w:rsidR="002F7DE6" w:rsidRDefault="002F7DE6" w:rsidP="000D2DEC">
            <w:pPr>
              <w:spacing w:after="120"/>
              <w:outlineLvl w:val="0"/>
              <w:rPr>
                <w:rFonts w:ascii="Times New Roman" w:hAnsi="Times New Roman"/>
                <w:b/>
                <w:sz w:val="24"/>
              </w:rPr>
            </w:pPr>
            <w:r>
              <w:rPr>
                <w:rFonts w:ascii="Times New Roman" w:hAnsi="Times New Roman"/>
                <w:b/>
                <w:sz w:val="24"/>
              </w:rPr>
              <w:t>Ing. Simona Jandurová, vedoucí Odboru životního prostředí a zemědělství</w:t>
            </w:r>
          </w:p>
          <w:p w14:paraId="2A949C6C" w14:textId="77777777" w:rsidR="007D1732" w:rsidRPr="009C1EF0" w:rsidRDefault="007D1732" w:rsidP="000D2DEC">
            <w:pPr>
              <w:spacing w:after="120"/>
              <w:outlineLvl w:val="0"/>
              <w:rPr>
                <w:rFonts w:ascii="Times New Roman" w:hAnsi="Times New Roman"/>
                <w:b/>
                <w:sz w:val="24"/>
              </w:rPr>
            </w:pPr>
          </w:p>
        </w:tc>
      </w:tr>
    </w:tbl>
    <w:p w14:paraId="49B61AA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doporučuje</w:t>
      </w:r>
    </w:p>
    <w:p w14:paraId="6A292F97"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schválit aktualizaci údajů v Zásobníku projektů spolufinancovaných</w:t>
      </w:r>
      <w:r>
        <w:rPr>
          <w:rFonts w:ascii="Times New Roman" w:hAnsi="Times New Roman"/>
          <w:sz w:val="24"/>
        </w:rPr>
        <w:br/>
        <w:t>z EU/EHP a národních zdrojů a Zásobníku akcí 2021 + - aktualizace č. 4.2025 dle přílohy č. 1 a č. 2</w:t>
      </w:r>
      <w:r>
        <w:rPr>
          <w:rFonts w:ascii="Times New Roman" w:hAnsi="Times New Roman"/>
          <w:sz w:val="24"/>
        </w:rPr>
        <w:br/>
        <w:t>k Tisku č. 2640(2025)</w:t>
      </w:r>
    </w:p>
    <w:p w14:paraId="4913932A"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doporučuje</w:t>
      </w:r>
    </w:p>
    <w:p w14:paraId="0F018DE6"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schválit poskytnutí všech návratných finančních výpomocí z rozpočtu Středočeského kraje příspěvkovým organizacím, jejichž je Středočeský kraj zřizovatelem,</w:t>
      </w:r>
      <w:r>
        <w:rPr>
          <w:rFonts w:ascii="Times New Roman" w:hAnsi="Times New Roman"/>
          <w:sz w:val="24"/>
        </w:rPr>
        <w:br/>
        <w:t>na předfinancování projektů spolufinancovaných z EU/EHP a z národních zdrojů dle přílohy č. 3</w:t>
      </w:r>
      <w:r>
        <w:rPr>
          <w:rFonts w:ascii="Times New Roman" w:hAnsi="Times New Roman"/>
          <w:sz w:val="24"/>
        </w:rPr>
        <w:br/>
        <w:t>k Tisku č. 2640(2025)</w:t>
      </w:r>
    </w:p>
    <w:p w14:paraId="49AD69A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VII. </w:t>
      </w:r>
      <w:r w:rsidRPr="00280E80">
        <w:rPr>
          <w:rFonts w:ascii="Times New Roman" w:hAnsi="Times New Roman"/>
          <w:b/>
          <w:spacing w:val="60"/>
          <w:sz w:val="24"/>
        </w:rPr>
        <w:t>ukládá</w:t>
      </w:r>
    </w:p>
    <w:p w14:paraId="1CBAEEE2" w14:textId="77777777" w:rsidR="002F7DE6" w:rsidRDefault="002F7DE6" w:rsidP="002F7DE6">
      <w:pPr>
        <w:jc w:val="both"/>
        <w:outlineLvl w:val="0"/>
        <w:rPr>
          <w:rFonts w:ascii="Times New Roman" w:hAnsi="Times New Roman"/>
          <w:sz w:val="24"/>
        </w:rPr>
      </w:pPr>
      <w:r>
        <w:rPr>
          <w:rFonts w:ascii="Times New Roman" w:hAnsi="Times New Roman"/>
          <w:sz w:val="24"/>
        </w:rPr>
        <w:t>náměstku hejtmanky pro oblast regionálního rozvoje, územního plánování, dotací a sportu</w:t>
      </w:r>
      <w:r>
        <w:rPr>
          <w:rFonts w:ascii="Times New Roman" w:hAnsi="Times New Roman"/>
          <w:sz w:val="24"/>
        </w:rPr>
        <w:br/>
        <w:t>Ing. et Ing. Janu Skopečkovi, Ph.D. předložit dle Rozpočtových pravidel pro rok 2025 Zásobník projektů spolufinancovaných z EU/EHP a národních zdrojů a Zásobník akcí 2021+ – aktualizaci č. 4.2025</w:t>
      </w:r>
      <w:r>
        <w:rPr>
          <w:rFonts w:ascii="Times New Roman" w:hAnsi="Times New Roman"/>
          <w:sz w:val="24"/>
        </w:rPr>
        <w:br/>
        <w:t>na jednání Výboru pro regionální rozvoj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404149E7" w14:textId="77777777" w:rsidTr="000D2DEC">
        <w:tc>
          <w:tcPr>
            <w:tcW w:w="650" w:type="pct"/>
            <w:hideMark/>
          </w:tcPr>
          <w:p w14:paraId="4A6B04F4"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6A9EEF8"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11. 11. 2025</w:t>
            </w:r>
          </w:p>
        </w:tc>
      </w:tr>
      <w:tr w:rsidR="002F7DE6" w14:paraId="309F834C" w14:textId="77777777" w:rsidTr="000D2DEC">
        <w:tc>
          <w:tcPr>
            <w:tcW w:w="650" w:type="pct"/>
            <w:hideMark/>
          </w:tcPr>
          <w:p w14:paraId="23BD0A65"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644989D"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727CC04A"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2032D32D" w14:textId="77777777" w:rsidTr="000D2DEC">
        <w:tc>
          <w:tcPr>
            <w:tcW w:w="273" w:type="pct"/>
          </w:tcPr>
          <w:p w14:paraId="36E9D43D"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437FFDA7"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610/27/2025 – převod finančních prostředků z kap. 23 - Ostatní, z prostředků na financování projektů EU/EHP, do rozpočtu kap. 27 – Digitalizace, výzva k vrácení částí dotace projektu DTM </w:t>
            </w:r>
          </w:p>
        </w:tc>
      </w:tr>
    </w:tbl>
    <w:p w14:paraId="58DC2137" w14:textId="77777777" w:rsidR="002F7DE6" w:rsidRDefault="002F7DE6" w:rsidP="002F7DE6">
      <w:pPr>
        <w:outlineLvl w:val="0"/>
        <w:rPr>
          <w:rFonts w:ascii="Times New Roman" w:hAnsi="Times New Roman"/>
          <w:b/>
          <w:bCs/>
          <w:sz w:val="24"/>
        </w:rPr>
      </w:pPr>
    </w:p>
    <w:p w14:paraId="0FF319D8"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036-38/2025/RK ze dne </w:t>
      </w:r>
      <w:r>
        <w:rPr>
          <w:rFonts w:ascii="Times New Roman" w:hAnsi="Times New Roman"/>
          <w:b/>
          <w:bCs/>
          <w:sz w:val="24"/>
          <w:u w:val="single"/>
        </w:rPr>
        <w:t>6. 11. 2025</w:t>
      </w:r>
    </w:p>
    <w:p w14:paraId="7C33254B"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512AA66E"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6C3FB149" w14:textId="77777777" w:rsidR="002F7DE6" w:rsidRDefault="002F7DE6" w:rsidP="002F7DE6">
      <w:pPr>
        <w:jc w:val="both"/>
        <w:outlineLvl w:val="0"/>
        <w:rPr>
          <w:rFonts w:ascii="Times New Roman" w:hAnsi="Times New Roman"/>
          <w:sz w:val="24"/>
        </w:rPr>
      </w:pPr>
      <w:r>
        <w:rPr>
          <w:rFonts w:ascii="Times New Roman" w:hAnsi="Times New Roman"/>
          <w:sz w:val="24"/>
        </w:rPr>
        <w:t>informaci o výzvě Ministerstva průmyslu a obchodu České republiky k vrácení dotace ve výši</w:t>
      </w:r>
      <w:r>
        <w:rPr>
          <w:rFonts w:ascii="Times New Roman" w:hAnsi="Times New Roman"/>
          <w:sz w:val="24"/>
        </w:rPr>
        <w:br/>
        <w:t>1 958 264,00 Kč</w:t>
      </w:r>
    </w:p>
    <w:p w14:paraId="628129DD"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02FF64E" w14:textId="77777777" w:rsidR="002F7DE6" w:rsidRDefault="002F7DE6" w:rsidP="002F7DE6">
      <w:pPr>
        <w:jc w:val="both"/>
        <w:outlineLvl w:val="0"/>
        <w:rPr>
          <w:rFonts w:ascii="Times New Roman" w:hAnsi="Times New Roman"/>
          <w:sz w:val="24"/>
        </w:rPr>
      </w:pPr>
      <w:r>
        <w:rPr>
          <w:rFonts w:ascii="Times New Roman" w:hAnsi="Times New Roman"/>
          <w:sz w:val="24"/>
        </w:rPr>
        <w:t>postup, kdy nedojde k dobrovolnému vrácení dotace ve výši 1 958 264,00 Kč na základě výzvy Ministerstva průmyslu a obchodu České republiky Č. j.: MPO 98191/2025 ze dne 10. 10. 2025 dle přílohy č. 3 k Tisku č. 2681(2025) a Středočeský kraj se bude bránit proti případnému platebnímu výměru na odvod za porušení rozpočtové kázně vydanému příslušným finančním úřadem</w:t>
      </w:r>
    </w:p>
    <w:p w14:paraId="1B08BAD9"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007A61CF" w14:textId="77777777" w:rsidTr="000D2DEC">
        <w:tc>
          <w:tcPr>
            <w:tcW w:w="273" w:type="pct"/>
          </w:tcPr>
          <w:p w14:paraId="38F4C643"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2166D15B"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Poskytnutí dotací dle Programu 2025-2028 pro poskytování dotací na rozvoj obcí</w:t>
            </w:r>
            <w:r>
              <w:rPr>
                <w:rFonts w:ascii="Times New Roman" w:hAnsi="Times New Roman"/>
                <w:b/>
                <w:sz w:val="26"/>
                <w:szCs w:val="26"/>
              </w:rPr>
              <w:br/>
            </w:r>
            <w:r w:rsidRPr="005E31A2">
              <w:rPr>
                <w:rFonts w:ascii="Times New Roman" w:hAnsi="Times New Roman"/>
                <w:b/>
                <w:sz w:val="26"/>
                <w:szCs w:val="26"/>
              </w:rPr>
              <w:t>do 2000 obyvatel z rozpočtu Středočeského kraje ze Středočeského Fondu obnovy venkova</w:t>
            </w:r>
          </w:p>
        </w:tc>
      </w:tr>
    </w:tbl>
    <w:p w14:paraId="7206FC31" w14:textId="77777777" w:rsidR="002F7DE6" w:rsidRDefault="002F7DE6" w:rsidP="002F7DE6">
      <w:pPr>
        <w:outlineLvl w:val="0"/>
        <w:rPr>
          <w:rFonts w:ascii="Times New Roman" w:hAnsi="Times New Roman"/>
          <w:b/>
          <w:bCs/>
          <w:sz w:val="24"/>
        </w:rPr>
      </w:pPr>
    </w:p>
    <w:p w14:paraId="1105D446"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037-38/2025/RK ze dne </w:t>
      </w:r>
      <w:r>
        <w:rPr>
          <w:rFonts w:ascii="Times New Roman" w:hAnsi="Times New Roman"/>
          <w:b/>
          <w:bCs/>
          <w:sz w:val="24"/>
          <w:u w:val="single"/>
        </w:rPr>
        <w:t>6. 11. 2025</w:t>
      </w:r>
    </w:p>
    <w:p w14:paraId="27AD32CF"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3A82FD93"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E46CA17" w14:textId="77777777" w:rsidR="002F7DE6" w:rsidRDefault="002F7DE6" w:rsidP="002F7DE6">
      <w:pPr>
        <w:jc w:val="both"/>
        <w:outlineLvl w:val="0"/>
        <w:rPr>
          <w:rFonts w:ascii="Times New Roman" w:hAnsi="Times New Roman"/>
          <w:sz w:val="24"/>
        </w:rPr>
      </w:pPr>
      <w:r>
        <w:rPr>
          <w:rFonts w:ascii="Times New Roman" w:hAnsi="Times New Roman"/>
          <w:sz w:val="24"/>
        </w:rPr>
        <w:t>poskytnutí dotací dle Programu 2025-2028 pro poskytování dotací na rozvoj obcí do 2000 obyvatel</w:t>
      </w:r>
      <w:r>
        <w:rPr>
          <w:rFonts w:ascii="Times New Roman" w:hAnsi="Times New Roman"/>
          <w:sz w:val="24"/>
        </w:rPr>
        <w:br/>
        <w:t>z rozpočtu Středočeského kraje ze Středočeského Fondu obnovy venkova žadatelům uvedeným v příloze k usnesení ve výších, které jsou navrhovány v této příloze, na projekty uvedené v této příloze a uzavření veřejnoprávní smlouvy</w:t>
      </w:r>
    </w:p>
    <w:p w14:paraId="0CC3BE7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4C6E49C6" w14:textId="77777777" w:rsidR="002F7DE6" w:rsidRDefault="002F7DE6" w:rsidP="002F7DE6">
      <w:pPr>
        <w:jc w:val="both"/>
        <w:outlineLvl w:val="0"/>
        <w:rPr>
          <w:rFonts w:ascii="Times New Roman" w:hAnsi="Times New Roman"/>
          <w:sz w:val="24"/>
        </w:rPr>
      </w:pPr>
      <w:r>
        <w:rPr>
          <w:rFonts w:ascii="Times New Roman" w:hAnsi="Times New Roman"/>
          <w:sz w:val="24"/>
        </w:rPr>
        <w:t>Ing. et Ing. Jana Skopečka, Ph.D., náměstka hejtmanky pro oblast regionálního rozvoje, územního plánování, dotací a sportu, k podpisu dodatků k veřejnoprávním smlouvám o poskytnutí dotací dle Programu 2025-2028 pro poskytování dotací na rozvoj obcí do 2000 obyvatel z rozpočtu Středočeského kraje ze Středočeského Fondu obnovy venkova, jejichž obsahem je změna sídla příjemce dotace, změna názvu příjemce dotace bez změny jeho právní formy, změna bankovního spojení příjemce dotace nebo Středočeského kraje, a to bez předchozího schválení těchto změn v Radě Středočeského kraje nebo Zastupitelstvu Středočeského kraje</w:t>
      </w:r>
    </w:p>
    <w:p w14:paraId="3E10FE68"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591BA7FD" w14:textId="77777777" w:rsidTr="000D2DEC">
        <w:tc>
          <w:tcPr>
            <w:tcW w:w="273" w:type="pct"/>
          </w:tcPr>
          <w:p w14:paraId="2CFCAE94"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74C23296"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Čerpání rozpočtu Středočeského kraje za období leden–září 2025</w:t>
            </w:r>
          </w:p>
        </w:tc>
      </w:tr>
    </w:tbl>
    <w:p w14:paraId="15088CB9" w14:textId="77777777" w:rsidR="002F7DE6" w:rsidRDefault="002F7DE6" w:rsidP="002F7DE6">
      <w:pPr>
        <w:outlineLvl w:val="0"/>
        <w:rPr>
          <w:rFonts w:ascii="Times New Roman" w:hAnsi="Times New Roman"/>
          <w:b/>
          <w:bCs/>
          <w:sz w:val="24"/>
        </w:rPr>
      </w:pPr>
    </w:p>
    <w:p w14:paraId="040B59B2"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038-38/2025/RK ze dne </w:t>
      </w:r>
      <w:r>
        <w:rPr>
          <w:rFonts w:ascii="Times New Roman" w:hAnsi="Times New Roman"/>
          <w:b/>
          <w:bCs/>
          <w:sz w:val="24"/>
          <w:u w:val="single"/>
        </w:rPr>
        <w:t>6. 11. 2025</w:t>
      </w:r>
    </w:p>
    <w:p w14:paraId="427CB5E4"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455AB67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bere na vědomí</w:t>
      </w:r>
    </w:p>
    <w:p w14:paraId="44167D0C" w14:textId="77777777" w:rsidR="002F7DE6" w:rsidRDefault="002F7DE6" w:rsidP="002F7DE6">
      <w:pPr>
        <w:jc w:val="both"/>
        <w:outlineLvl w:val="0"/>
        <w:rPr>
          <w:rFonts w:ascii="Times New Roman" w:hAnsi="Times New Roman"/>
          <w:sz w:val="24"/>
        </w:rPr>
      </w:pPr>
      <w:r>
        <w:rPr>
          <w:rFonts w:ascii="Times New Roman" w:hAnsi="Times New Roman"/>
          <w:sz w:val="24"/>
        </w:rPr>
        <w:t>předloženou zprávu o čerpání rozpočtu Středočeského kraje za období leden-září 2025 dle důvodové zprávy a přílohy k usnesení</w:t>
      </w:r>
    </w:p>
    <w:p w14:paraId="2DC8075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DCE16C7" w14:textId="77777777" w:rsidR="002F7DE6" w:rsidRDefault="002F7DE6" w:rsidP="002F7DE6">
      <w:pPr>
        <w:jc w:val="both"/>
        <w:outlineLvl w:val="0"/>
        <w:rPr>
          <w:rFonts w:ascii="Times New Roman" w:hAnsi="Times New Roman"/>
          <w:sz w:val="24"/>
        </w:rPr>
      </w:pPr>
      <w:r>
        <w:rPr>
          <w:rFonts w:ascii="Times New Roman" w:hAnsi="Times New Roman"/>
          <w:sz w:val="24"/>
        </w:rPr>
        <w:t>náměstku hejtmanky pro oblast financí, ICT a digitalizace Mgr. Michaelu Kašparovi předložit zprávu</w:t>
      </w:r>
      <w:r>
        <w:rPr>
          <w:rFonts w:ascii="Times New Roman" w:hAnsi="Times New Roman"/>
          <w:sz w:val="24"/>
        </w:rPr>
        <w:br/>
        <w:t>o čerpání rozpočtu Středočeského kraje za období leden-září 2025 Výboru finančnímu Zastupitelstva Středočeského kraje na vědomí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0EADE698" w14:textId="77777777" w:rsidTr="000D2DEC">
        <w:tc>
          <w:tcPr>
            <w:tcW w:w="650" w:type="pct"/>
            <w:hideMark/>
          </w:tcPr>
          <w:p w14:paraId="164CB466"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7B17A4F"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25. 11. 2025</w:t>
            </w:r>
          </w:p>
        </w:tc>
      </w:tr>
      <w:tr w:rsidR="002F7DE6" w14:paraId="531C3CAA" w14:textId="77777777" w:rsidTr="000D2DEC">
        <w:tc>
          <w:tcPr>
            <w:tcW w:w="650" w:type="pct"/>
            <w:hideMark/>
          </w:tcPr>
          <w:p w14:paraId="40740A0B"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EB22402"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Michael Kašpar, náměstek hejtmanky pro oblast financí, ICT a digitalizace</w:t>
            </w:r>
          </w:p>
        </w:tc>
      </w:tr>
    </w:tbl>
    <w:p w14:paraId="7D501AB9"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422AE448" w14:textId="77777777" w:rsidTr="000D2DEC">
        <w:tc>
          <w:tcPr>
            <w:tcW w:w="273" w:type="pct"/>
          </w:tcPr>
          <w:p w14:paraId="051E2AAA"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71576E2F"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Bezúplatný převod movitého majetku Středočeského kraje na Město Votice</w:t>
            </w:r>
          </w:p>
        </w:tc>
      </w:tr>
    </w:tbl>
    <w:p w14:paraId="02846485" w14:textId="77777777" w:rsidR="002F7DE6" w:rsidRDefault="002F7DE6" w:rsidP="002F7DE6">
      <w:pPr>
        <w:outlineLvl w:val="0"/>
        <w:rPr>
          <w:rFonts w:ascii="Times New Roman" w:hAnsi="Times New Roman"/>
          <w:b/>
          <w:bCs/>
          <w:sz w:val="24"/>
        </w:rPr>
      </w:pPr>
    </w:p>
    <w:p w14:paraId="2C10E4EF"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039-38/2025/RK ze dne </w:t>
      </w:r>
      <w:r>
        <w:rPr>
          <w:rFonts w:ascii="Times New Roman" w:hAnsi="Times New Roman"/>
          <w:b/>
          <w:bCs/>
          <w:sz w:val="24"/>
          <w:u w:val="single"/>
        </w:rPr>
        <w:t>6. 11. 2025</w:t>
      </w:r>
    </w:p>
    <w:p w14:paraId="1F2B7B85"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622E6DDD"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A399B3E" w14:textId="77777777" w:rsidR="002F7DE6" w:rsidRDefault="002F7DE6" w:rsidP="002F7DE6">
      <w:pPr>
        <w:jc w:val="both"/>
        <w:outlineLvl w:val="0"/>
        <w:rPr>
          <w:rFonts w:ascii="Times New Roman" w:hAnsi="Times New Roman"/>
          <w:sz w:val="24"/>
        </w:rPr>
      </w:pPr>
      <w:r>
        <w:rPr>
          <w:rFonts w:ascii="Times New Roman" w:hAnsi="Times New Roman"/>
          <w:sz w:val="24"/>
        </w:rPr>
        <w:t>informaci dle Předkládací zprávy k Tisku č. 2654(2025)</w:t>
      </w:r>
    </w:p>
    <w:p w14:paraId="7F0558D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0B2DF63E"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projednat a schválit převod souboru movitých věcí, uvedených</w:t>
      </w:r>
      <w:r>
        <w:rPr>
          <w:rFonts w:ascii="Times New Roman" w:hAnsi="Times New Roman"/>
          <w:sz w:val="24"/>
        </w:rPr>
        <w:br/>
        <w:t>v příloze č. 3 k Tisku č. 2654(2025), z majetku Středočeského kraje do majetku Města Votice,</w:t>
      </w:r>
      <w:r>
        <w:rPr>
          <w:rFonts w:ascii="Times New Roman" w:hAnsi="Times New Roman"/>
          <w:sz w:val="24"/>
        </w:rPr>
        <w:br/>
        <w:t>IČO: 00232963, a o tomto uzavřít smlouvou o bezúplatném převodu movitých věcí mezi Středočeským krajem, jako převodcem, a Městem Votice, IČO: 00232963, jako nabyvatelem</w:t>
      </w:r>
    </w:p>
    <w:p w14:paraId="7D4C5C9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5893CA2"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3645D94D" w14:textId="77777777" w:rsidTr="000D2DEC">
        <w:tc>
          <w:tcPr>
            <w:tcW w:w="650" w:type="pct"/>
            <w:hideMark/>
          </w:tcPr>
          <w:p w14:paraId="2CE81827"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EF34909"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31. 5. 2026</w:t>
            </w:r>
          </w:p>
        </w:tc>
      </w:tr>
      <w:tr w:rsidR="002F7DE6" w14:paraId="21827DFA" w14:textId="77777777" w:rsidTr="000D2DEC">
        <w:tc>
          <w:tcPr>
            <w:tcW w:w="650" w:type="pct"/>
            <w:hideMark/>
          </w:tcPr>
          <w:p w14:paraId="30AE428E"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83C046C"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Lubomír Raibl, vedoucí Odboru majetku, pověřen zastupováním</w:t>
            </w:r>
          </w:p>
        </w:tc>
      </w:tr>
    </w:tbl>
    <w:p w14:paraId="2627920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719BE7B" w14:textId="77777777" w:rsidR="002F7DE6" w:rsidRDefault="002F7DE6" w:rsidP="002F7DE6">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71B8D678" w14:textId="77777777" w:rsidTr="000D2DEC">
        <w:tc>
          <w:tcPr>
            <w:tcW w:w="650" w:type="pct"/>
            <w:hideMark/>
          </w:tcPr>
          <w:p w14:paraId="11AD4768"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F9928A3"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31. 5. 2026</w:t>
            </w:r>
          </w:p>
        </w:tc>
      </w:tr>
      <w:tr w:rsidR="002F7DE6" w14:paraId="079C1AD2" w14:textId="77777777" w:rsidTr="000D2DEC">
        <w:tc>
          <w:tcPr>
            <w:tcW w:w="650" w:type="pct"/>
            <w:hideMark/>
          </w:tcPr>
          <w:p w14:paraId="5B08B0F4"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779681D"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0ABDAE8D"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4A749DD9" w14:textId="77777777" w:rsidTr="000D2DEC">
        <w:tc>
          <w:tcPr>
            <w:tcW w:w="273" w:type="pct"/>
          </w:tcPr>
          <w:p w14:paraId="29DE1CE8"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4907C746"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Úplatné nabytí nemovitostí v k.</w:t>
            </w:r>
            <w:r>
              <w:rPr>
                <w:rFonts w:ascii="Times New Roman" w:hAnsi="Times New Roman"/>
                <w:b/>
                <w:sz w:val="26"/>
                <w:szCs w:val="26"/>
              </w:rPr>
              <w:t xml:space="preserve"> </w:t>
            </w:r>
            <w:r w:rsidRPr="005E31A2">
              <w:rPr>
                <w:rFonts w:ascii="Times New Roman" w:hAnsi="Times New Roman"/>
                <w:b/>
                <w:sz w:val="26"/>
                <w:szCs w:val="26"/>
              </w:rPr>
              <w:t>ú. Šanov u Rakovníka</w:t>
            </w:r>
          </w:p>
        </w:tc>
      </w:tr>
    </w:tbl>
    <w:p w14:paraId="76D86A5E" w14:textId="77777777" w:rsidR="002F7DE6" w:rsidRDefault="002F7DE6" w:rsidP="002F7DE6">
      <w:pPr>
        <w:outlineLvl w:val="0"/>
        <w:rPr>
          <w:rFonts w:ascii="Times New Roman" w:hAnsi="Times New Roman"/>
          <w:b/>
          <w:bCs/>
          <w:sz w:val="24"/>
        </w:rPr>
      </w:pPr>
    </w:p>
    <w:p w14:paraId="67757E80"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040-38/2025/RK ze dne </w:t>
      </w:r>
      <w:r>
        <w:rPr>
          <w:rFonts w:ascii="Times New Roman" w:hAnsi="Times New Roman"/>
          <w:b/>
          <w:bCs/>
          <w:sz w:val="24"/>
          <w:u w:val="single"/>
        </w:rPr>
        <w:t>6. 11. 2025</w:t>
      </w:r>
    </w:p>
    <w:p w14:paraId="2182D323"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32EAA900"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6F62432F" w14:textId="77777777" w:rsidR="002F7DE6" w:rsidRDefault="002F7DE6" w:rsidP="002F7DE6">
      <w:pPr>
        <w:jc w:val="both"/>
        <w:outlineLvl w:val="0"/>
        <w:rPr>
          <w:rFonts w:ascii="Times New Roman" w:hAnsi="Times New Roman"/>
          <w:sz w:val="24"/>
        </w:rPr>
      </w:pPr>
      <w:r>
        <w:rPr>
          <w:rFonts w:ascii="Times New Roman" w:hAnsi="Times New Roman"/>
          <w:sz w:val="24"/>
        </w:rPr>
        <w:t xml:space="preserve">Zastupitelstvu Středočeského kraje projednat a schválit </w:t>
      </w:r>
    </w:p>
    <w:p w14:paraId="27B84847" w14:textId="77777777" w:rsidR="002F7DE6" w:rsidRDefault="002F7DE6" w:rsidP="002F7DE6">
      <w:pPr>
        <w:jc w:val="both"/>
        <w:outlineLvl w:val="0"/>
        <w:rPr>
          <w:rFonts w:ascii="Times New Roman" w:hAnsi="Times New Roman"/>
          <w:sz w:val="24"/>
        </w:rPr>
      </w:pPr>
      <w:r>
        <w:rPr>
          <w:rFonts w:ascii="Times New Roman" w:hAnsi="Times New Roman"/>
          <w:sz w:val="24"/>
        </w:rPr>
        <w:t xml:space="preserve">1) úplatné nabytí nemovitých věcí v obci Šanov a katastrálním území Šanov u Rakovníka, a to: </w:t>
      </w:r>
    </w:p>
    <w:p w14:paraId="63B99C57" w14:textId="77777777" w:rsidR="002F7DE6" w:rsidRDefault="002F7DE6" w:rsidP="002F7DE6">
      <w:pPr>
        <w:jc w:val="both"/>
        <w:outlineLvl w:val="0"/>
        <w:rPr>
          <w:rFonts w:ascii="Times New Roman" w:hAnsi="Times New Roman"/>
          <w:sz w:val="24"/>
        </w:rPr>
      </w:pPr>
      <w:r>
        <w:rPr>
          <w:rFonts w:ascii="Times New Roman" w:hAnsi="Times New Roman"/>
          <w:sz w:val="24"/>
        </w:rPr>
        <w:t>pozemku st. p. č. 286 o výměře 129 m2 – zastavěná plocha a nádvoří, jehož součástí je stavba: Šanov,</w:t>
      </w:r>
      <w:r>
        <w:rPr>
          <w:rFonts w:ascii="Times New Roman" w:hAnsi="Times New Roman"/>
          <w:sz w:val="24"/>
        </w:rPr>
        <w:br/>
        <w:t>č. p. 83, rodinný dům</w:t>
      </w:r>
    </w:p>
    <w:p w14:paraId="62AF998F" w14:textId="77777777" w:rsidR="002F7DE6" w:rsidRDefault="002F7DE6" w:rsidP="002F7DE6">
      <w:pPr>
        <w:jc w:val="both"/>
        <w:outlineLvl w:val="0"/>
        <w:rPr>
          <w:rFonts w:ascii="Times New Roman" w:hAnsi="Times New Roman"/>
          <w:sz w:val="24"/>
        </w:rPr>
      </w:pPr>
      <w:r>
        <w:rPr>
          <w:rFonts w:ascii="Times New Roman" w:hAnsi="Times New Roman"/>
          <w:sz w:val="24"/>
        </w:rPr>
        <w:t>pozemku st. p. č. 287 o výměře 42 m2 – zastavěná plocha a nádvoří, jehož součástí je stavba: bez čp/če, jiná stavba</w:t>
      </w:r>
    </w:p>
    <w:p w14:paraId="05A2E8A1" w14:textId="77777777" w:rsidR="002F7DE6" w:rsidRDefault="002F7DE6" w:rsidP="002F7DE6">
      <w:pPr>
        <w:jc w:val="both"/>
        <w:outlineLvl w:val="0"/>
        <w:rPr>
          <w:rFonts w:ascii="Times New Roman" w:hAnsi="Times New Roman"/>
          <w:sz w:val="24"/>
        </w:rPr>
      </w:pPr>
      <w:r>
        <w:rPr>
          <w:rFonts w:ascii="Times New Roman" w:hAnsi="Times New Roman"/>
          <w:sz w:val="24"/>
        </w:rPr>
        <w:t xml:space="preserve">pozemku p. č. 1189/6 o výměře 772 m2 – zahrada </w:t>
      </w:r>
    </w:p>
    <w:p w14:paraId="55C32E9F" w14:textId="77777777" w:rsidR="002F7DE6" w:rsidRDefault="002F7DE6" w:rsidP="002F7DE6">
      <w:pPr>
        <w:jc w:val="both"/>
        <w:outlineLvl w:val="0"/>
        <w:rPr>
          <w:rFonts w:ascii="Times New Roman" w:hAnsi="Times New Roman"/>
          <w:sz w:val="24"/>
        </w:rPr>
      </w:pPr>
      <w:r>
        <w:rPr>
          <w:rFonts w:ascii="Times New Roman" w:hAnsi="Times New Roman"/>
          <w:sz w:val="24"/>
        </w:rPr>
        <w:t xml:space="preserve">zapsaných v katastru nemovitostí u Katastrálního úřadu pro Středočeský kraj, Katastrálního pracoviště </w:t>
      </w:r>
      <w:r>
        <w:rPr>
          <w:rFonts w:ascii="Times New Roman" w:hAnsi="Times New Roman"/>
          <w:sz w:val="24"/>
        </w:rPr>
        <w:lastRenderedPageBreak/>
        <w:t>Rakovník na LV 337 pro obec Šanov a katastrální území Šanov u Rakovníka, včetně všech součástí</w:t>
      </w:r>
      <w:r>
        <w:rPr>
          <w:rFonts w:ascii="Times New Roman" w:hAnsi="Times New Roman"/>
          <w:sz w:val="24"/>
        </w:rPr>
        <w:br/>
        <w:t>a příslušenství, do vlastnictví Středočeského kraje z podílového spoluvlastnictví Josefa Sklenky, spoluvlastnický podíl id 1/2, a Ing. Jany Sklenkové, spoluvlastnický podíl id 1/2, za dohodnutou kupní cenu ve výši 8 900 000,00 Kč, a o tomto uzavřít kupní smlouvu podle ust. § 2079 a násl. zák. č. 89/2012 Sb., občanský zákoník, v platném znění, mezi Josefem Sklenkou, bytem Šanov (podíl id 1/2),</w:t>
      </w:r>
      <w:r>
        <w:rPr>
          <w:rFonts w:ascii="Times New Roman" w:hAnsi="Times New Roman"/>
          <w:sz w:val="24"/>
        </w:rPr>
        <w:br/>
        <w:t>a Ing. Janou Sklenkovou, bytem Šanov (podíl id 1/2), jakožto prodávajícími, a Středočeským krajem,</w:t>
      </w:r>
      <w:r>
        <w:rPr>
          <w:rFonts w:ascii="Times New Roman" w:hAnsi="Times New Roman"/>
          <w:sz w:val="24"/>
        </w:rPr>
        <w:br/>
        <w:t xml:space="preserve">se sídlem Zborovská 81/11, Smíchov, 150 21 Praha 5, IČO 70891095, jakožto kupujícím </w:t>
      </w:r>
    </w:p>
    <w:p w14:paraId="3BE06433" w14:textId="77777777" w:rsidR="002F7DE6" w:rsidRDefault="002F7DE6" w:rsidP="002F7DE6">
      <w:pPr>
        <w:jc w:val="both"/>
        <w:outlineLvl w:val="0"/>
        <w:rPr>
          <w:rFonts w:ascii="Times New Roman" w:hAnsi="Times New Roman"/>
          <w:sz w:val="24"/>
        </w:rPr>
      </w:pPr>
      <w:r>
        <w:rPr>
          <w:rFonts w:ascii="Times New Roman" w:hAnsi="Times New Roman"/>
          <w:sz w:val="24"/>
        </w:rPr>
        <w:t>2) předání nemovitých věcí uvedených v bodě I. 1) tohoto usnesení k hospodaření příspěvkové organizaci Středočeského kraje Domov Domino, poskytovatel sociálních služeb, se sídlem Zavidov 117, 270 35 Petrovice, IČO 71209859</w:t>
      </w:r>
    </w:p>
    <w:p w14:paraId="2A70DB9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6A4C1EA"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251B59D4" w14:textId="77777777" w:rsidTr="000D2DEC">
        <w:tc>
          <w:tcPr>
            <w:tcW w:w="650" w:type="pct"/>
            <w:hideMark/>
          </w:tcPr>
          <w:p w14:paraId="39AFFF3B"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FDF5061"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31. 3. 2026</w:t>
            </w:r>
          </w:p>
        </w:tc>
      </w:tr>
      <w:tr w:rsidR="002F7DE6" w14:paraId="73A486A8" w14:textId="77777777" w:rsidTr="000D2DEC">
        <w:tc>
          <w:tcPr>
            <w:tcW w:w="650" w:type="pct"/>
            <w:hideMark/>
          </w:tcPr>
          <w:p w14:paraId="2551E386"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192466C"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Lubomír Raibl, vedoucí Odboru majetku, pověřen zastupováním</w:t>
            </w:r>
          </w:p>
        </w:tc>
      </w:tr>
    </w:tbl>
    <w:p w14:paraId="09CECAAE"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D421B33" w14:textId="77777777" w:rsidR="002F7DE6" w:rsidRDefault="002F7DE6" w:rsidP="002F7DE6">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4FA9228A" w14:textId="77777777" w:rsidTr="000D2DEC">
        <w:tc>
          <w:tcPr>
            <w:tcW w:w="650" w:type="pct"/>
            <w:hideMark/>
          </w:tcPr>
          <w:p w14:paraId="4C1A50E3"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9DFABE"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31. 3. 2026</w:t>
            </w:r>
          </w:p>
        </w:tc>
      </w:tr>
      <w:tr w:rsidR="002F7DE6" w14:paraId="6130E5A1" w14:textId="77777777" w:rsidTr="000D2DEC">
        <w:tc>
          <w:tcPr>
            <w:tcW w:w="650" w:type="pct"/>
            <w:hideMark/>
          </w:tcPr>
          <w:p w14:paraId="269EE7F8"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935D4C9"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2BE63DB0"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51CA75EB" w14:textId="77777777" w:rsidTr="000D2DEC">
        <w:tc>
          <w:tcPr>
            <w:tcW w:w="273" w:type="pct"/>
          </w:tcPr>
          <w:p w14:paraId="3AD94781"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3C98ED0A"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Propojení průmyslové zóny Plazy s MUK Kosmonosy – prodloužení silnice III/0164</w:t>
            </w:r>
            <w:r>
              <w:rPr>
                <w:rFonts w:ascii="Times New Roman" w:hAnsi="Times New Roman"/>
                <w:b/>
                <w:sz w:val="26"/>
                <w:szCs w:val="26"/>
              </w:rPr>
              <w:br/>
            </w:r>
            <w:r w:rsidRPr="005E31A2">
              <w:rPr>
                <w:rFonts w:ascii="Times New Roman" w:hAnsi="Times New Roman"/>
                <w:b/>
                <w:sz w:val="26"/>
                <w:szCs w:val="26"/>
              </w:rPr>
              <w:t>– dohoda</w:t>
            </w:r>
          </w:p>
        </w:tc>
      </w:tr>
    </w:tbl>
    <w:p w14:paraId="5F1A97AE" w14:textId="77777777" w:rsidR="002F7DE6" w:rsidRDefault="002F7DE6" w:rsidP="002F7DE6">
      <w:pPr>
        <w:outlineLvl w:val="0"/>
        <w:rPr>
          <w:rFonts w:ascii="Times New Roman" w:hAnsi="Times New Roman"/>
          <w:b/>
          <w:bCs/>
          <w:sz w:val="24"/>
        </w:rPr>
      </w:pPr>
    </w:p>
    <w:p w14:paraId="1A39C9DA"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041-38/2025/RK ze dne </w:t>
      </w:r>
      <w:r>
        <w:rPr>
          <w:rFonts w:ascii="Times New Roman" w:hAnsi="Times New Roman"/>
          <w:b/>
          <w:bCs/>
          <w:sz w:val="24"/>
          <w:u w:val="single"/>
        </w:rPr>
        <w:t>6. 11. 2025</w:t>
      </w:r>
    </w:p>
    <w:p w14:paraId="3601694B"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6F312574"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4B76D0B8" w14:textId="77777777" w:rsidR="002F7DE6" w:rsidRDefault="002F7DE6" w:rsidP="002F7DE6">
      <w:pPr>
        <w:jc w:val="both"/>
        <w:outlineLvl w:val="0"/>
        <w:rPr>
          <w:rFonts w:ascii="Times New Roman" w:hAnsi="Times New Roman"/>
          <w:sz w:val="24"/>
        </w:rPr>
      </w:pPr>
      <w:r>
        <w:rPr>
          <w:rFonts w:ascii="Times New Roman" w:hAnsi="Times New Roman"/>
          <w:sz w:val="24"/>
        </w:rPr>
        <w:t>Zastupitelstvu Středočeského kraje projednat a schválit</w:t>
      </w:r>
    </w:p>
    <w:p w14:paraId="28320D2B" w14:textId="77777777" w:rsidR="002F7DE6" w:rsidRDefault="002F7DE6" w:rsidP="002F7DE6">
      <w:pPr>
        <w:jc w:val="both"/>
        <w:outlineLvl w:val="0"/>
        <w:rPr>
          <w:rFonts w:ascii="Times New Roman" w:hAnsi="Times New Roman"/>
          <w:sz w:val="24"/>
        </w:rPr>
      </w:pPr>
      <w:r>
        <w:rPr>
          <w:rFonts w:ascii="Times New Roman" w:hAnsi="Times New Roman"/>
          <w:sz w:val="24"/>
        </w:rPr>
        <w:t>1) uzavření dohody o majetkoprávním vypořádání za zrušené části staveb vodních děl mezi Českou republikou – Státním pozemkovým úřadem, jako Vlastníkem staveb vodních děl HOZ, a Středočeským krajem, zastoupeným Krajskou správou a údržbou silnic Středočeského kraje, příspěvkovou organizací, jako Stavebníkem, na základě které Stavebník zaplatí Vlastníkovi staveb vodních děl HOZ za část „stavby vodního díla HOZ1“ v délce 205 m otevřených a část „stavby vodního díla HOZ2“ v délce 79 m otevřených jednorázovou úhradu ve výši 249 176,00 Kč, která je splatná ve lhůtě 30 dnů od účinnosti této dohody</w:t>
      </w:r>
    </w:p>
    <w:p w14:paraId="232FFACC" w14:textId="77777777" w:rsidR="002F7DE6" w:rsidRDefault="002F7DE6" w:rsidP="002F7DE6">
      <w:pPr>
        <w:jc w:val="both"/>
        <w:outlineLvl w:val="0"/>
        <w:rPr>
          <w:rFonts w:ascii="Times New Roman" w:hAnsi="Times New Roman"/>
          <w:sz w:val="24"/>
        </w:rPr>
      </w:pPr>
      <w:r>
        <w:rPr>
          <w:rFonts w:ascii="Times New Roman" w:hAnsi="Times New Roman"/>
          <w:sz w:val="24"/>
        </w:rPr>
        <w:t>2) pověřit ředitele příspěvkové organizace Krajská správa a údržba silnic Středočeského kraje, příspěvková organizace, uzavřením dohody dle bodu I. tohoto usnesení</w:t>
      </w:r>
    </w:p>
    <w:p w14:paraId="02B5253A"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A61CFA0"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3A357F9D" w14:textId="77777777" w:rsidTr="000D2DEC">
        <w:tc>
          <w:tcPr>
            <w:tcW w:w="650" w:type="pct"/>
            <w:hideMark/>
          </w:tcPr>
          <w:p w14:paraId="156717C1"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F06FD70"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31. 3. 2026</w:t>
            </w:r>
          </w:p>
        </w:tc>
      </w:tr>
      <w:tr w:rsidR="002F7DE6" w14:paraId="16199D00" w14:textId="77777777" w:rsidTr="000D2DEC">
        <w:tc>
          <w:tcPr>
            <w:tcW w:w="650" w:type="pct"/>
            <w:hideMark/>
          </w:tcPr>
          <w:p w14:paraId="316D8047"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0DF0041"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Lubomír Raibl, vedoucí Odboru majetku, pověřen zastupováním</w:t>
            </w:r>
          </w:p>
        </w:tc>
      </w:tr>
    </w:tbl>
    <w:p w14:paraId="6FA8C53D"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8A3B6DD" w14:textId="77777777" w:rsidR="002F7DE6" w:rsidRDefault="002F7DE6" w:rsidP="002F7DE6">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769"/>
        <w:gridCol w:w="8877"/>
      </w:tblGrid>
      <w:tr w:rsidR="002F7DE6" w14:paraId="5EF41C83" w14:textId="77777777" w:rsidTr="000D2DEC">
        <w:tc>
          <w:tcPr>
            <w:tcW w:w="650" w:type="pct"/>
            <w:gridSpan w:val="2"/>
            <w:hideMark/>
          </w:tcPr>
          <w:p w14:paraId="7BAAFFF1"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A29C193"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31. 3. 2026</w:t>
            </w:r>
          </w:p>
        </w:tc>
      </w:tr>
      <w:tr w:rsidR="002F7DE6" w14:paraId="7D65B263" w14:textId="77777777" w:rsidTr="000D2DEC">
        <w:tc>
          <w:tcPr>
            <w:tcW w:w="650" w:type="pct"/>
            <w:gridSpan w:val="2"/>
            <w:hideMark/>
          </w:tcPr>
          <w:p w14:paraId="55F6ADF2"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37C0D61" w14:textId="77777777" w:rsidR="002F7DE6" w:rsidRDefault="002F7DE6" w:rsidP="000D2DEC">
            <w:pPr>
              <w:spacing w:after="120"/>
              <w:outlineLvl w:val="0"/>
              <w:rPr>
                <w:rFonts w:ascii="Times New Roman" w:hAnsi="Times New Roman"/>
                <w:b/>
                <w:sz w:val="24"/>
              </w:rPr>
            </w:pPr>
            <w:r>
              <w:rPr>
                <w:rFonts w:ascii="Times New Roman" w:hAnsi="Times New Roman"/>
                <w:b/>
                <w:sz w:val="24"/>
              </w:rPr>
              <w:t xml:space="preserve">Ing. Robert Pecha, radní pro oblast investic, majetku a rozvoje datové </w:t>
            </w:r>
            <w:r>
              <w:rPr>
                <w:rFonts w:ascii="Times New Roman" w:hAnsi="Times New Roman"/>
                <w:b/>
                <w:sz w:val="24"/>
              </w:rPr>
              <w:lastRenderedPageBreak/>
              <w:t>infrastruktury kraje</w:t>
            </w:r>
          </w:p>
          <w:p w14:paraId="791A34BA" w14:textId="77777777" w:rsidR="002F7DE6" w:rsidRPr="009C1EF0" w:rsidRDefault="002F7DE6" w:rsidP="000D2DEC">
            <w:pPr>
              <w:spacing w:after="120"/>
              <w:outlineLvl w:val="0"/>
              <w:rPr>
                <w:rFonts w:ascii="Times New Roman" w:hAnsi="Times New Roman"/>
                <w:b/>
                <w:sz w:val="24"/>
              </w:rPr>
            </w:pPr>
          </w:p>
        </w:tc>
      </w:tr>
      <w:tr w:rsidR="002F7DE6" w:rsidRPr="00997BC5" w14:paraId="5F6F592F" w14:textId="77777777" w:rsidTr="000D2DEC">
        <w:tc>
          <w:tcPr>
            <w:tcW w:w="273" w:type="pct"/>
          </w:tcPr>
          <w:p w14:paraId="417972AE"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gridSpan w:val="2"/>
            <w:hideMark/>
          </w:tcPr>
          <w:p w14:paraId="6B315AA5"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„Cestou uhlí a železa – stavební a restaurátorské práce Hornický skanzen Mayrau</w:t>
            </w:r>
            <w:r>
              <w:rPr>
                <w:rFonts w:ascii="Times New Roman" w:hAnsi="Times New Roman"/>
                <w:b/>
                <w:sz w:val="26"/>
                <w:szCs w:val="26"/>
              </w:rPr>
              <w:br/>
            </w:r>
            <w:r w:rsidRPr="005E31A2">
              <w:rPr>
                <w:rFonts w:ascii="Times New Roman" w:hAnsi="Times New Roman"/>
                <w:b/>
                <w:sz w:val="26"/>
                <w:szCs w:val="26"/>
              </w:rPr>
              <w:t>ve Vinařicích; část A: Lampovna, Kompresorovna a Těžní věž Mayrau“ odsouhlasení ZL č. 1, 3, 4.1, 6 a 8 a návrhu Dodatku č. 1 ke sml. o dílo v souladu se zák. č. 134/2016 Sb.</w:t>
            </w:r>
          </w:p>
        </w:tc>
      </w:tr>
    </w:tbl>
    <w:p w14:paraId="4DBD59FB" w14:textId="77777777" w:rsidR="002F7DE6" w:rsidRDefault="002F7DE6" w:rsidP="002F7DE6">
      <w:pPr>
        <w:outlineLvl w:val="0"/>
        <w:rPr>
          <w:rFonts w:ascii="Times New Roman" w:hAnsi="Times New Roman"/>
          <w:b/>
          <w:bCs/>
          <w:sz w:val="24"/>
        </w:rPr>
      </w:pPr>
    </w:p>
    <w:p w14:paraId="7431E053"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042-38/2025/RK ze dne </w:t>
      </w:r>
      <w:r>
        <w:rPr>
          <w:rFonts w:ascii="Times New Roman" w:hAnsi="Times New Roman"/>
          <w:b/>
          <w:bCs/>
          <w:sz w:val="24"/>
          <w:u w:val="single"/>
        </w:rPr>
        <w:t>6. 11. 2025</w:t>
      </w:r>
    </w:p>
    <w:p w14:paraId="3877D0CE"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67924407"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7148AE89" w14:textId="77777777" w:rsidR="002F7DE6" w:rsidRDefault="002F7DE6" w:rsidP="002F7DE6">
      <w:pPr>
        <w:jc w:val="both"/>
        <w:outlineLvl w:val="0"/>
        <w:rPr>
          <w:rFonts w:ascii="Times New Roman" w:hAnsi="Times New Roman"/>
          <w:sz w:val="24"/>
        </w:rPr>
      </w:pPr>
      <w:r>
        <w:rPr>
          <w:rFonts w:ascii="Times New Roman" w:hAnsi="Times New Roman"/>
          <w:sz w:val="24"/>
        </w:rPr>
        <w:t>znění Důvodové zprávy k Tisku č. 2598(2025)</w:t>
      </w:r>
    </w:p>
    <w:p w14:paraId="0C5CB07D"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AEB627B" w14:textId="77777777" w:rsidR="002F7DE6" w:rsidRDefault="002F7DE6" w:rsidP="002F7DE6">
      <w:pPr>
        <w:jc w:val="both"/>
        <w:outlineLvl w:val="0"/>
        <w:rPr>
          <w:rFonts w:ascii="Times New Roman" w:hAnsi="Times New Roman"/>
          <w:sz w:val="24"/>
        </w:rPr>
      </w:pPr>
      <w:r>
        <w:rPr>
          <w:rFonts w:ascii="Times New Roman" w:hAnsi="Times New Roman"/>
          <w:sz w:val="24"/>
        </w:rPr>
        <w:t>a) změnové listy č. 1, 3, 4.1, 6 a 8 dle přílohy č. 2 k Tisku č. 2598(2025) ke Smlouvě o dílo, číslo objednatele: S-0041/00410021/2024 ze dne 4. 11. 2024 na akci „Cestou uhlí a železa – stavební</w:t>
      </w:r>
      <w:r>
        <w:rPr>
          <w:rFonts w:ascii="Times New Roman" w:hAnsi="Times New Roman"/>
          <w:sz w:val="24"/>
        </w:rPr>
        <w:br/>
        <w:t>a restaurátorské práce Hornický skanzen Mayrau ve Vinařicích; část A: Lampovna, Kompresorovna</w:t>
      </w:r>
      <w:r>
        <w:rPr>
          <w:rFonts w:ascii="Times New Roman" w:hAnsi="Times New Roman"/>
          <w:sz w:val="24"/>
        </w:rPr>
        <w:br/>
        <w:t>a Těžní věž Mayrau“ uvedené v příloze č. 1 k Tisku č. 2598(2025</w:t>
      </w:r>
    </w:p>
    <w:p w14:paraId="132DF5EF" w14:textId="77777777" w:rsidR="002F7DE6" w:rsidRDefault="002F7DE6" w:rsidP="002F7DE6">
      <w:pPr>
        <w:jc w:val="both"/>
        <w:outlineLvl w:val="0"/>
        <w:rPr>
          <w:rFonts w:ascii="Times New Roman" w:hAnsi="Times New Roman"/>
          <w:sz w:val="24"/>
        </w:rPr>
      </w:pPr>
      <w:r>
        <w:rPr>
          <w:rFonts w:ascii="Times New Roman" w:hAnsi="Times New Roman"/>
          <w:sz w:val="24"/>
        </w:rPr>
        <w:t>b) dodatečné plnění – vícepráce ve výši 5 037 542,22 Kč bez DPH</w:t>
      </w:r>
    </w:p>
    <w:p w14:paraId="65407EDB" w14:textId="77777777" w:rsidR="002F7DE6" w:rsidRDefault="002F7DE6" w:rsidP="002F7DE6">
      <w:pPr>
        <w:jc w:val="both"/>
        <w:outlineLvl w:val="0"/>
        <w:rPr>
          <w:rFonts w:ascii="Times New Roman" w:hAnsi="Times New Roman"/>
          <w:sz w:val="24"/>
        </w:rPr>
      </w:pPr>
      <w:r>
        <w:rPr>
          <w:rFonts w:ascii="Times New Roman" w:hAnsi="Times New Roman"/>
          <w:sz w:val="24"/>
        </w:rPr>
        <w:t>c) méně práce ve výši – 1 877 613,38 Kč bez DPH</w:t>
      </w:r>
    </w:p>
    <w:p w14:paraId="764F77C3" w14:textId="77777777" w:rsidR="002F7DE6" w:rsidRDefault="002F7DE6" w:rsidP="002F7DE6">
      <w:pPr>
        <w:jc w:val="both"/>
        <w:outlineLvl w:val="0"/>
        <w:rPr>
          <w:rFonts w:ascii="Times New Roman" w:hAnsi="Times New Roman"/>
          <w:sz w:val="24"/>
        </w:rPr>
      </w:pPr>
      <w:r>
        <w:rPr>
          <w:rFonts w:ascii="Times New Roman" w:hAnsi="Times New Roman"/>
          <w:sz w:val="24"/>
        </w:rPr>
        <w:t>d) navýšení celkové ceny za dílo z 58 995 352,29 Kč bez DPH (71 384 376,27 Kč s DPH)</w:t>
      </w:r>
      <w:r>
        <w:rPr>
          <w:rFonts w:ascii="Times New Roman" w:hAnsi="Times New Roman"/>
          <w:sz w:val="24"/>
        </w:rPr>
        <w:br/>
        <w:t>o 3 159 928,84 Kč bez DPH na 62 155 281,13 Kč bez DPH (75 207 890,17 Kč s DPH)</w:t>
      </w:r>
    </w:p>
    <w:p w14:paraId="61B27CBB" w14:textId="77777777" w:rsidR="002F7DE6" w:rsidRDefault="002F7DE6" w:rsidP="002F7DE6">
      <w:pPr>
        <w:jc w:val="both"/>
        <w:outlineLvl w:val="0"/>
        <w:rPr>
          <w:rFonts w:ascii="Times New Roman" w:hAnsi="Times New Roman"/>
          <w:sz w:val="24"/>
        </w:rPr>
      </w:pPr>
      <w:r>
        <w:rPr>
          <w:rFonts w:ascii="Times New Roman" w:hAnsi="Times New Roman"/>
          <w:sz w:val="24"/>
        </w:rPr>
        <w:t>e) prodloužení doby realizace díla o 54 dní</w:t>
      </w:r>
    </w:p>
    <w:p w14:paraId="17680CBE" w14:textId="77777777" w:rsidR="002F7DE6" w:rsidRDefault="002F7DE6" w:rsidP="002F7DE6">
      <w:pPr>
        <w:jc w:val="both"/>
        <w:outlineLvl w:val="0"/>
        <w:rPr>
          <w:rFonts w:ascii="Times New Roman" w:hAnsi="Times New Roman"/>
          <w:sz w:val="24"/>
        </w:rPr>
      </w:pPr>
      <w:r>
        <w:rPr>
          <w:rFonts w:ascii="Times New Roman" w:hAnsi="Times New Roman"/>
          <w:sz w:val="24"/>
        </w:rPr>
        <w:t>f) uzavření Dodatku č. 1 ke smlouvě o dílo, číslo objednatele: S-0041/00410021/2024 ze dne 4. 11. 2024 na akci „Cestou uhlí a železa – stavební a restaurátorské práce Hornický skanzen Mayrau ve Vinařicích; část A: Lampovna, Kompresorovna a Těžní věž Mayrau“ uvedeného v příloze č. 3 k Tisku č. 2598(2025)</w:t>
      </w:r>
    </w:p>
    <w:p w14:paraId="0DBDA3B4"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F3DD93A" w14:textId="77777777" w:rsidR="002F7DE6" w:rsidRDefault="002F7DE6" w:rsidP="002F7DE6">
      <w:pPr>
        <w:jc w:val="both"/>
        <w:outlineLvl w:val="0"/>
        <w:rPr>
          <w:rFonts w:ascii="Times New Roman" w:hAnsi="Times New Roman"/>
          <w:sz w:val="24"/>
        </w:rPr>
      </w:pPr>
      <w:r>
        <w:rPr>
          <w:rFonts w:ascii="Times New Roman" w:hAnsi="Times New Roman"/>
          <w:sz w:val="24"/>
        </w:rPr>
        <w:t>příspěvkové organizaci Sládečkovo vlastivědné muzeum v Kladně, příspěvková organizace, zajistit podepsání Dodatku č. 1 ke smlouvě o dílo číslo objednatele: S-0041/00410021/2024 ze dne 4. 11. 2024 na akci „Cestou uhlí a železa – stavební a restaurátorské práce Hornický skanzen Mayrau ve Vinařicích; část A: Lampovna, Kompresorovna a Těžní věž Mayrau“</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500DA225" w14:textId="77777777" w:rsidTr="000D2DEC">
        <w:tc>
          <w:tcPr>
            <w:tcW w:w="650" w:type="pct"/>
            <w:hideMark/>
          </w:tcPr>
          <w:p w14:paraId="42C35FAF"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3A9FB4"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20. 11. 2025</w:t>
            </w:r>
          </w:p>
        </w:tc>
      </w:tr>
      <w:tr w:rsidR="002F7DE6" w14:paraId="26D612FF" w14:textId="77777777" w:rsidTr="000D2DEC">
        <w:tc>
          <w:tcPr>
            <w:tcW w:w="650" w:type="pct"/>
            <w:hideMark/>
          </w:tcPr>
          <w:p w14:paraId="3612328B"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329D4D0"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 xml:space="preserve">Mgr. Lukáš Krinke, ředitel příspěvkové organizace Sládečkovo vlastivědné muzeum v Kladně, </w:t>
            </w:r>
            <w:r w:rsidRPr="00A67492">
              <w:rPr>
                <w:rFonts w:ascii="Times New Roman" w:hAnsi="Times New Roman"/>
                <w:b/>
                <w:sz w:val="24"/>
              </w:rPr>
              <w:t>p</w:t>
            </w:r>
            <w:r>
              <w:rPr>
                <w:rFonts w:ascii="Times New Roman" w:hAnsi="Times New Roman"/>
                <w:b/>
                <w:sz w:val="24"/>
              </w:rPr>
              <w:t>. o.</w:t>
            </w:r>
          </w:p>
        </w:tc>
      </w:tr>
    </w:tbl>
    <w:p w14:paraId="7DA3759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02E3CBA0" w14:textId="77777777" w:rsidR="002F7DE6" w:rsidRDefault="002F7DE6" w:rsidP="002F7DE6">
      <w:pPr>
        <w:jc w:val="both"/>
        <w:outlineLvl w:val="0"/>
        <w:rPr>
          <w:rFonts w:ascii="Times New Roman" w:hAnsi="Times New Roman"/>
          <w:sz w:val="24"/>
        </w:rPr>
      </w:pPr>
      <w:r>
        <w:rPr>
          <w:rFonts w:ascii="Times New Roman" w:hAnsi="Times New Roman"/>
          <w:sz w:val="24"/>
        </w:rPr>
        <w:t>s tím, aby ředitel příspěvkové organizace Mgr. Lukáš Krinke na základě usnesení Rady kraje podepsal Dodatek č. 1 ke smlouvě o dílo číslo objednatele: S-0041/00410021/2024 ze dne 4. 11. 2024 na akci „Cestou uhlí a železa – stavební a restaurátorské práce Hornický skanzen Mayrau ve Vinařicích; část A: Lampovna, Kompresorovna a Těžní věž Mayrau“</w:t>
      </w:r>
    </w:p>
    <w:p w14:paraId="7807669A"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EF82BF7" w14:textId="77777777" w:rsidR="002F7DE6" w:rsidRDefault="002F7DE6" w:rsidP="002F7DE6">
      <w:pPr>
        <w:jc w:val="both"/>
        <w:outlineLvl w:val="0"/>
        <w:rPr>
          <w:rFonts w:ascii="Times New Roman" w:hAnsi="Times New Roman"/>
          <w:sz w:val="24"/>
        </w:rPr>
      </w:pPr>
      <w:r>
        <w:rPr>
          <w:rFonts w:ascii="Times New Roman" w:hAnsi="Times New Roman"/>
          <w:sz w:val="24"/>
        </w:rPr>
        <w:t>příspěvkové organizaci Sládečkovo vlastivědné muzeum v Kladně, příspěvková organizace:</w:t>
      </w:r>
    </w:p>
    <w:p w14:paraId="21BB839D" w14:textId="77777777" w:rsidR="002F7DE6" w:rsidRDefault="002F7DE6" w:rsidP="002F7DE6">
      <w:pPr>
        <w:jc w:val="both"/>
        <w:outlineLvl w:val="0"/>
        <w:rPr>
          <w:rFonts w:ascii="Times New Roman" w:hAnsi="Times New Roman"/>
          <w:sz w:val="24"/>
        </w:rPr>
      </w:pPr>
      <w:r>
        <w:rPr>
          <w:rFonts w:ascii="Times New Roman" w:hAnsi="Times New Roman"/>
          <w:sz w:val="24"/>
        </w:rPr>
        <w:t>a) zveřejnit Dodatek č. 1 ke Smlouvě o dílo, číslo objednatele: S-0041/00410021/2024, ze dne 4. 11. 2024 na akci „Cestou uhlí a železa – stavební a restaurátorské práce Hornický skanzen Mayrau ve Vinařicích; část A: Lampovna, Kompresorovna a Těžní věž Mayrau“ na profilu zadavatele dle zákona č. 134/2016 Sb. o zadávání veřejných zakázek ve znění pozdějších předpisů</w:t>
      </w:r>
    </w:p>
    <w:p w14:paraId="31B4F28E" w14:textId="77777777" w:rsidR="002F7DE6" w:rsidRDefault="002F7DE6" w:rsidP="002F7DE6">
      <w:pPr>
        <w:jc w:val="both"/>
        <w:outlineLvl w:val="0"/>
        <w:rPr>
          <w:rFonts w:ascii="Times New Roman" w:hAnsi="Times New Roman"/>
          <w:sz w:val="24"/>
        </w:rPr>
      </w:pPr>
      <w:r>
        <w:rPr>
          <w:rFonts w:ascii="Times New Roman" w:hAnsi="Times New Roman"/>
          <w:sz w:val="24"/>
        </w:rPr>
        <w:t>b) zveřejnit Dodatek č. 1 ke Smlouvě o dílo, číslo objednatele: S-0041/00410021/2024, ze dne</w:t>
      </w:r>
      <w:r>
        <w:rPr>
          <w:rFonts w:ascii="Times New Roman" w:hAnsi="Times New Roman"/>
          <w:sz w:val="24"/>
        </w:rPr>
        <w:br/>
        <w:t>4. 11. 2024 na akci „Cestou uhlí a železa – stavební a restaurátorské práce Hornický skanzen Mayrau</w:t>
      </w:r>
      <w:r>
        <w:rPr>
          <w:rFonts w:ascii="Times New Roman" w:hAnsi="Times New Roman"/>
          <w:sz w:val="24"/>
        </w:rPr>
        <w:br/>
        <w:t>ve Vinařicích; část A: Lampovna, Kompresorovna a Těžní věž Mayrau“ v Centrálním registru smluv dle zákona č. 340/2015 Sb., o registru smluv, ve znění pozdějších předpisů</w:t>
      </w:r>
    </w:p>
    <w:p w14:paraId="05CA073C" w14:textId="77777777" w:rsidR="002F7DE6" w:rsidRDefault="002F7DE6" w:rsidP="002F7DE6">
      <w:pPr>
        <w:jc w:val="both"/>
        <w:outlineLvl w:val="0"/>
        <w:rPr>
          <w:rFonts w:ascii="Times New Roman" w:hAnsi="Times New Roman"/>
          <w:sz w:val="24"/>
        </w:rPr>
      </w:pPr>
      <w:r>
        <w:rPr>
          <w:rFonts w:ascii="Times New Roman" w:hAnsi="Times New Roman"/>
          <w:sz w:val="24"/>
        </w:rPr>
        <w:t>c) zaslat uzavřený Dodatek č. 1 ke Smlouvě o dílo, číslo objednatele: S-0041/00410021/2024, ze dne</w:t>
      </w:r>
      <w:r>
        <w:rPr>
          <w:rFonts w:ascii="Times New Roman" w:hAnsi="Times New Roman"/>
          <w:sz w:val="24"/>
        </w:rPr>
        <w:br/>
        <w:t>4. 11. 2024 na akci „Cestou uhlí a železa – stavební a restaurátorské práce Hornický skanzen Mayrau</w:t>
      </w:r>
      <w:r>
        <w:rPr>
          <w:rFonts w:ascii="Times New Roman" w:hAnsi="Times New Roman"/>
          <w:sz w:val="24"/>
        </w:rPr>
        <w:br/>
      </w:r>
      <w:r>
        <w:rPr>
          <w:rFonts w:ascii="Times New Roman" w:hAnsi="Times New Roman"/>
          <w:sz w:val="24"/>
        </w:rPr>
        <w:lastRenderedPageBreak/>
        <w:t>ve Vinařicích; část A: Lampovna, Kompresorovna a Těžní věž Mayrau“ na Odbor kultury a památkové péče a Odbor majetku/oddělení investic</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1A321160" w14:textId="77777777" w:rsidTr="000D2DEC">
        <w:tc>
          <w:tcPr>
            <w:tcW w:w="650" w:type="pct"/>
            <w:hideMark/>
          </w:tcPr>
          <w:p w14:paraId="32842D83"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3D2D495"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20. 11. 2025</w:t>
            </w:r>
          </w:p>
        </w:tc>
      </w:tr>
      <w:tr w:rsidR="002F7DE6" w14:paraId="44EDAD3E" w14:textId="77777777" w:rsidTr="000D2DEC">
        <w:tc>
          <w:tcPr>
            <w:tcW w:w="650" w:type="pct"/>
            <w:hideMark/>
          </w:tcPr>
          <w:p w14:paraId="0DD16107" w14:textId="77777777" w:rsidR="002F7DE6" w:rsidRDefault="002F7DE6" w:rsidP="000D2DEC">
            <w:pPr>
              <w:jc w:val="both"/>
              <w:outlineLvl w:val="0"/>
              <w:rPr>
                <w:rFonts w:ascii="Times New Roman" w:hAnsi="Times New Roman"/>
                <w:b/>
                <w:sz w:val="24"/>
              </w:rPr>
            </w:pPr>
            <w:r>
              <w:rPr>
                <w:rFonts w:ascii="Times New Roman" w:hAnsi="Times New Roman"/>
                <w:b/>
                <w:sz w:val="24"/>
              </w:rPr>
              <w:t>Odpovídá:</w:t>
            </w:r>
          </w:p>
        </w:tc>
        <w:tc>
          <w:tcPr>
            <w:tcW w:w="4350" w:type="pct"/>
            <w:hideMark/>
          </w:tcPr>
          <w:p w14:paraId="3483F228" w14:textId="77777777" w:rsidR="002F7DE6" w:rsidRPr="009C1EF0" w:rsidRDefault="002F7DE6" w:rsidP="000D2DEC">
            <w:pPr>
              <w:spacing w:after="120"/>
              <w:jc w:val="both"/>
              <w:outlineLvl w:val="0"/>
              <w:rPr>
                <w:rFonts w:ascii="Times New Roman" w:hAnsi="Times New Roman"/>
                <w:b/>
                <w:sz w:val="24"/>
              </w:rPr>
            </w:pPr>
            <w:r>
              <w:rPr>
                <w:rFonts w:ascii="Times New Roman" w:hAnsi="Times New Roman"/>
                <w:b/>
                <w:sz w:val="24"/>
              </w:rPr>
              <w:t>Mgr. Lukáš Krinke, ředitel příspěvkové organizace Sládečkovo vlastivědné muzeum</w:t>
            </w:r>
            <w:r>
              <w:rPr>
                <w:rFonts w:ascii="Times New Roman" w:hAnsi="Times New Roman"/>
                <w:b/>
                <w:sz w:val="24"/>
              </w:rPr>
              <w:br/>
              <w:t>v Kladně, p. o.</w:t>
            </w:r>
          </w:p>
        </w:tc>
      </w:tr>
    </w:tbl>
    <w:p w14:paraId="6D1BECA7"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6352A74B"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zveřejnění Dodatku č. 1 ke Smlouvě o dílo, číslo objednatele:</w:t>
      </w:r>
      <w:r>
        <w:rPr>
          <w:rFonts w:ascii="Times New Roman" w:hAnsi="Times New Roman"/>
          <w:sz w:val="24"/>
        </w:rPr>
        <w:br/>
        <w:t>S-0041/00410021/2024, ze dne 4. 11. 2024 na akci „Cestou uhlí a železa – stavební a restaurátorské práce Hornický skanzen Mayrau ve Vinařicích; část A: Lampovna, Kompresorovna a Těžní věž Mayrau“</w:t>
      </w:r>
      <w:r>
        <w:rPr>
          <w:rFonts w:ascii="Times New Roman" w:hAnsi="Times New Roman"/>
          <w:sz w:val="24"/>
        </w:rPr>
        <w:br/>
        <w:t>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31696161" w14:textId="77777777" w:rsidTr="000D2DEC">
        <w:tc>
          <w:tcPr>
            <w:tcW w:w="650" w:type="pct"/>
            <w:hideMark/>
          </w:tcPr>
          <w:p w14:paraId="74E8E659"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5D9D912"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4. 12. 2025</w:t>
            </w:r>
          </w:p>
        </w:tc>
      </w:tr>
      <w:tr w:rsidR="002F7DE6" w14:paraId="7042EA7E" w14:textId="77777777" w:rsidTr="000D2DEC">
        <w:tc>
          <w:tcPr>
            <w:tcW w:w="650" w:type="pct"/>
            <w:hideMark/>
          </w:tcPr>
          <w:p w14:paraId="32C997E9"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AD59F08"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522AD5E3"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14688342" w14:textId="77777777" w:rsidTr="000D2DEC">
        <w:tc>
          <w:tcPr>
            <w:tcW w:w="273" w:type="pct"/>
          </w:tcPr>
          <w:p w14:paraId="505C57E1"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01A43A98"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Výstavba nové vstupní budovy v areálu Muzea lidových staveb v</w:t>
            </w:r>
            <w:r>
              <w:rPr>
                <w:rFonts w:ascii="Times New Roman" w:hAnsi="Times New Roman"/>
                <w:b/>
                <w:sz w:val="26"/>
                <w:szCs w:val="26"/>
              </w:rPr>
              <w:t> </w:t>
            </w:r>
            <w:r w:rsidRPr="005E31A2">
              <w:rPr>
                <w:rFonts w:ascii="Times New Roman" w:hAnsi="Times New Roman"/>
                <w:b/>
                <w:sz w:val="26"/>
                <w:szCs w:val="26"/>
              </w:rPr>
              <w:t>Kouřimi</w:t>
            </w:r>
            <w:r>
              <w:rPr>
                <w:rFonts w:ascii="Times New Roman" w:hAnsi="Times New Roman"/>
                <w:b/>
                <w:sz w:val="26"/>
                <w:szCs w:val="26"/>
              </w:rPr>
              <w:br/>
            </w:r>
            <w:r w:rsidRPr="005E31A2">
              <w:rPr>
                <w:rFonts w:ascii="Times New Roman" w:hAnsi="Times New Roman"/>
                <w:b/>
                <w:sz w:val="26"/>
                <w:szCs w:val="26"/>
              </w:rPr>
              <w:t>– odsouhlasení Změnových listů č. 6–23, a návrhu Dodatků č. 3 a 4 ke smlouvě o dílo</w:t>
            </w:r>
            <w:r>
              <w:rPr>
                <w:rFonts w:ascii="Times New Roman" w:hAnsi="Times New Roman"/>
                <w:b/>
                <w:sz w:val="26"/>
                <w:szCs w:val="26"/>
              </w:rPr>
              <w:br/>
            </w:r>
            <w:r w:rsidRPr="005E31A2">
              <w:rPr>
                <w:rFonts w:ascii="Times New Roman" w:hAnsi="Times New Roman"/>
                <w:b/>
                <w:sz w:val="26"/>
                <w:szCs w:val="26"/>
              </w:rPr>
              <w:t>v souladu se zákonem č. 134/2016 Sb., o zadávání veřejných zakázek</w:t>
            </w:r>
          </w:p>
        </w:tc>
      </w:tr>
    </w:tbl>
    <w:p w14:paraId="08802AA3" w14:textId="77777777" w:rsidR="002F7DE6" w:rsidRDefault="002F7DE6" w:rsidP="002F7DE6">
      <w:pPr>
        <w:outlineLvl w:val="0"/>
        <w:rPr>
          <w:rFonts w:ascii="Times New Roman" w:hAnsi="Times New Roman"/>
          <w:b/>
          <w:bCs/>
          <w:sz w:val="24"/>
        </w:rPr>
      </w:pPr>
    </w:p>
    <w:p w14:paraId="37F05BE9"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043-38/2025/RK ze dne </w:t>
      </w:r>
      <w:r>
        <w:rPr>
          <w:rFonts w:ascii="Times New Roman" w:hAnsi="Times New Roman"/>
          <w:b/>
          <w:bCs/>
          <w:sz w:val="24"/>
          <w:u w:val="single"/>
        </w:rPr>
        <w:t>6. 11. 2025</w:t>
      </w:r>
    </w:p>
    <w:p w14:paraId="1B02CDAE"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559947B4"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7460A6C5" w14:textId="77777777" w:rsidR="002F7DE6" w:rsidRDefault="002F7DE6" w:rsidP="002F7DE6">
      <w:pPr>
        <w:jc w:val="both"/>
        <w:outlineLvl w:val="0"/>
        <w:rPr>
          <w:rFonts w:ascii="Times New Roman" w:hAnsi="Times New Roman"/>
          <w:sz w:val="24"/>
        </w:rPr>
      </w:pPr>
      <w:r>
        <w:rPr>
          <w:rFonts w:ascii="Times New Roman" w:hAnsi="Times New Roman"/>
          <w:sz w:val="24"/>
        </w:rPr>
        <w:t>znění Důvodové zprávy Tisku č. 2636(2025)</w:t>
      </w:r>
    </w:p>
    <w:p w14:paraId="3AEAC05D"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AE27FBB" w14:textId="77777777" w:rsidR="002F7DE6" w:rsidRDefault="002F7DE6" w:rsidP="002F7DE6">
      <w:pPr>
        <w:jc w:val="both"/>
        <w:outlineLvl w:val="0"/>
        <w:rPr>
          <w:rFonts w:ascii="Times New Roman" w:hAnsi="Times New Roman"/>
          <w:sz w:val="24"/>
        </w:rPr>
      </w:pPr>
      <w:r>
        <w:rPr>
          <w:rFonts w:ascii="Times New Roman" w:hAnsi="Times New Roman"/>
          <w:sz w:val="24"/>
        </w:rPr>
        <w:t>a) Změnové listy č. 6, 7, 8, 9, 10, 11, 12, 13, 14, 15, 16, 17, 18, 19, 20, 21, 22 a 23 k akci "Výstavba nové vstupní budovy v areálu Muzea lidových staveb v Kouřimi" dle přílohy č. 4 k Tisku č. 2636(2025)</w:t>
      </w:r>
    </w:p>
    <w:p w14:paraId="3E4B21DE" w14:textId="77777777" w:rsidR="002F7DE6" w:rsidRDefault="002F7DE6" w:rsidP="002F7DE6">
      <w:pPr>
        <w:jc w:val="both"/>
        <w:outlineLvl w:val="0"/>
        <w:rPr>
          <w:rFonts w:ascii="Times New Roman" w:hAnsi="Times New Roman"/>
          <w:sz w:val="24"/>
        </w:rPr>
      </w:pPr>
      <w:r>
        <w:rPr>
          <w:rFonts w:ascii="Times New Roman" w:hAnsi="Times New Roman"/>
          <w:sz w:val="24"/>
        </w:rPr>
        <w:t>b) dodatečné plnění (vícepráce) ve výši 3 801 135,47 Kč bez DPH</w:t>
      </w:r>
    </w:p>
    <w:p w14:paraId="635F21EE" w14:textId="77777777" w:rsidR="002F7DE6" w:rsidRDefault="002F7DE6" w:rsidP="002F7DE6">
      <w:pPr>
        <w:jc w:val="both"/>
        <w:outlineLvl w:val="0"/>
        <w:rPr>
          <w:rFonts w:ascii="Times New Roman" w:hAnsi="Times New Roman"/>
          <w:sz w:val="24"/>
        </w:rPr>
      </w:pPr>
      <w:r>
        <w:rPr>
          <w:rFonts w:ascii="Times New Roman" w:hAnsi="Times New Roman"/>
          <w:sz w:val="24"/>
        </w:rPr>
        <w:t>c) méně práce ve výši -2 350 228,94 Kč bez DPH</w:t>
      </w:r>
    </w:p>
    <w:p w14:paraId="53A590F6" w14:textId="77777777" w:rsidR="002F7DE6" w:rsidRDefault="002F7DE6" w:rsidP="002F7DE6">
      <w:pPr>
        <w:jc w:val="both"/>
        <w:outlineLvl w:val="0"/>
        <w:rPr>
          <w:rFonts w:ascii="Times New Roman" w:hAnsi="Times New Roman"/>
          <w:sz w:val="24"/>
        </w:rPr>
      </w:pPr>
      <w:r>
        <w:rPr>
          <w:rFonts w:ascii="Times New Roman" w:hAnsi="Times New Roman"/>
          <w:sz w:val="24"/>
        </w:rPr>
        <w:t>c) navýšení celkové ceny za dílo z 21 020 194,61 Kč bez DPH o 568 962,50 Kč bez DPH</w:t>
      </w:r>
      <w:r>
        <w:rPr>
          <w:rFonts w:ascii="Times New Roman" w:hAnsi="Times New Roman"/>
          <w:sz w:val="24"/>
        </w:rPr>
        <w:br/>
        <w:t>na 22 471 101,14 Kč bez DPH, tedy 27 190 032,38 Kč s DPH</w:t>
      </w:r>
    </w:p>
    <w:p w14:paraId="11B6FD9E" w14:textId="77777777" w:rsidR="002F7DE6" w:rsidRDefault="002F7DE6" w:rsidP="002F7DE6">
      <w:pPr>
        <w:jc w:val="both"/>
        <w:outlineLvl w:val="0"/>
        <w:rPr>
          <w:rFonts w:ascii="Times New Roman" w:hAnsi="Times New Roman"/>
          <w:sz w:val="24"/>
        </w:rPr>
      </w:pPr>
      <w:r>
        <w:rPr>
          <w:rFonts w:ascii="Times New Roman" w:hAnsi="Times New Roman"/>
          <w:sz w:val="24"/>
        </w:rPr>
        <w:t>d) uzavření Dodatku č. 3 a 4 ke Smlouvě o dílo č. S-0086/00410047/2024 ze dne 12. 7. 2024 na akci "Výstavba nové vstupní budovy v areálu Muzea lidových staveb v Kouřimi" uvedeného v příloze č. 5 a 6 k Tisku č. 2636(2025)</w:t>
      </w:r>
    </w:p>
    <w:p w14:paraId="342C5E7B" w14:textId="77777777" w:rsidR="002F7DE6" w:rsidRDefault="002F7DE6" w:rsidP="002F7DE6">
      <w:pPr>
        <w:jc w:val="both"/>
        <w:outlineLvl w:val="0"/>
        <w:rPr>
          <w:rFonts w:ascii="Times New Roman" w:hAnsi="Times New Roman"/>
          <w:sz w:val="24"/>
        </w:rPr>
      </w:pPr>
      <w:r>
        <w:rPr>
          <w:rFonts w:ascii="Times New Roman" w:hAnsi="Times New Roman"/>
          <w:sz w:val="24"/>
        </w:rPr>
        <w:t>e) prodloužení doby realizace díla o 2 měsíce</w:t>
      </w:r>
    </w:p>
    <w:p w14:paraId="2531647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72E8ADAE" w14:textId="77777777" w:rsidR="002F7DE6" w:rsidRDefault="002F7DE6" w:rsidP="002F7DE6">
      <w:pPr>
        <w:jc w:val="both"/>
        <w:outlineLvl w:val="0"/>
        <w:rPr>
          <w:rFonts w:ascii="Times New Roman" w:hAnsi="Times New Roman"/>
          <w:sz w:val="24"/>
        </w:rPr>
      </w:pPr>
      <w:r>
        <w:rPr>
          <w:rFonts w:ascii="Times New Roman" w:hAnsi="Times New Roman"/>
          <w:sz w:val="24"/>
        </w:rPr>
        <w:t>navýšení spolufinancování nezpůsobilých výdajů projektu "Výstavba nové vstupní budovy v areálu Muzea lidových staveb v Kouřimi" na financování dodatečných stavebních prací ve výši</w:t>
      </w:r>
      <w:r>
        <w:rPr>
          <w:rFonts w:ascii="Times New Roman" w:hAnsi="Times New Roman"/>
          <w:sz w:val="24"/>
        </w:rPr>
        <w:br/>
        <w:t>1 755 596, 90 Kč</w:t>
      </w:r>
    </w:p>
    <w:p w14:paraId="52A70DBA" w14:textId="77777777" w:rsidR="007D1732" w:rsidRDefault="007D1732" w:rsidP="002F7DE6">
      <w:pPr>
        <w:jc w:val="both"/>
        <w:outlineLvl w:val="0"/>
        <w:rPr>
          <w:rFonts w:ascii="Times New Roman" w:hAnsi="Times New Roman"/>
          <w:sz w:val="24"/>
        </w:rPr>
      </w:pPr>
    </w:p>
    <w:p w14:paraId="723F6AE2" w14:textId="77777777" w:rsidR="007D1732" w:rsidRDefault="007D1732" w:rsidP="002F7DE6">
      <w:pPr>
        <w:jc w:val="both"/>
        <w:outlineLvl w:val="0"/>
        <w:rPr>
          <w:rFonts w:ascii="Times New Roman" w:hAnsi="Times New Roman"/>
          <w:sz w:val="24"/>
        </w:rPr>
      </w:pPr>
    </w:p>
    <w:p w14:paraId="635BD4B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4FD191F" w14:textId="77777777" w:rsidR="002F7DE6" w:rsidRDefault="002F7DE6" w:rsidP="002F7DE6">
      <w:pPr>
        <w:jc w:val="both"/>
        <w:outlineLvl w:val="0"/>
        <w:rPr>
          <w:rFonts w:ascii="Times New Roman" w:hAnsi="Times New Roman"/>
          <w:sz w:val="24"/>
        </w:rPr>
      </w:pPr>
      <w:r>
        <w:rPr>
          <w:rFonts w:ascii="Times New Roman" w:hAnsi="Times New Roman"/>
          <w:sz w:val="24"/>
        </w:rPr>
        <w:t>příspěvkové organizaci Regionální muzeum v Kolíně, p. o., zajistit podepsání Dodatku č. 3 ke Smlouvě</w:t>
      </w:r>
      <w:r>
        <w:rPr>
          <w:rFonts w:ascii="Times New Roman" w:hAnsi="Times New Roman"/>
          <w:sz w:val="24"/>
        </w:rPr>
        <w:br/>
        <w:t>o dílo č. objednatele S-0086/00410047/2024 ze dne 12. 7. 2024 akce „Výstavba nové vstupní budovy</w:t>
      </w:r>
      <w:r>
        <w:rPr>
          <w:rFonts w:ascii="Times New Roman" w:hAnsi="Times New Roman"/>
          <w:sz w:val="24"/>
        </w:rPr>
        <w:br/>
        <w:t>v areálu Muzea lidových staveb v Kouřimi“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41816ED6" w14:textId="77777777" w:rsidTr="000D2DEC">
        <w:tc>
          <w:tcPr>
            <w:tcW w:w="650" w:type="pct"/>
            <w:hideMark/>
          </w:tcPr>
          <w:p w14:paraId="0CB99886"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71D137D"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20. 11. 2025</w:t>
            </w:r>
          </w:p>
        </w:tc>
      </w:tr>
      <w:tr w:rsidR="002F7DE6" w14:paraId="612A948E" w14:textId="77777777" w:rsidTr="000D2DEC">
        <w:tc>
          <w:tcPr>
            <w:tcW w:w="650" w:type="pct"/>
            <w:hideMark/>
          </w:tcPr>
          <w:p w14:paraId="1D85EC13"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5BE50B2"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Vladimír Rišlink, ředitel Regionálního muzea v Kolíně, p. o.</w:t>
            </w:r>
          </w:p>
        </w:tc>
      </w:tr>
    </w:tbl>
    <w:p w14:paraId="3991E7E6"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souhlasí</w:t>
      </w:r>
    </w:p>
    <w:p w14:paraId="2D7A3401" w14:textId="77777777" w:rsidR="002F7DE6" w:rsidRDefault="002F7DE6" w:rsidP="002F7DE6">
      <w:pPr>
        <w:jc w:val="both"/>
        <w:outlineLvl w:val="0"/>
        <w:rPr>
          <w:rFonts w:ascii="Times New Roman" w:hAnsi="Times New Roman"/>
          <w:sz w:val="24"/>
        </w:rPr>
      </w:pPr>
      <w:r>
        <w:rPr>
          <w:rFonts w:ascii="Times New Roman" w:hAnsi="Times New Roman"/>
          <w:sz w:val="24"/>
        </w:rPr>
        <w:t xml:space="preserve">s tím, aby ředitel příspěvkové organizace Mgr. Vladimír Rišlink, na základě usnesení Rady kraje, podepsal </w:t>
      </w:r>
      <w:r>
        <w:rPr>
          <w:rFonts w:ascii="Times New Roman" w:hAnsi="Times New Roman"/>
          <w:sz w:val="24"/>
        </w:rPr>
        <w:lastRenderedPageBreak/>
        <w:t>Dodatek č. 3 ke Smlouvě o dílo č. S-0086/00410047/2024 ze dne 12. 7. 2024 akce „Výstavba nové vstupní budovy v areálu Muzea lidových staveb v Kouřimi"</w:t>
      </w:r>
    </w:p>
    <w:p w14:paraId="4429CED9"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12F1356C" w14:textId="77777777" w:rsidR="002F7DE6" w:rsidRDefault="002F7DE6" w:rsidP="002F7DE6">
      <w:pPr>
        <w:jc w:val="both"/>
        <w:outlineLvl w:val="0"/>
        <w:rPr>
          <w:rFonts w:ascii="Times New Roman" w:hAnsi="Times New Roman"/>
          <w:sz w:val="24"/>
        </w:rPr>
      </w:pPr>
      <w:r>
        <w:rPr>
          <w:rFonts w:ascii="Times New Roman" w:hAnsi="Times New Roman"/>
          <w:sz w:val="24"/>
        </w:rPr>
        <w:t>příspěvkové organizaci Regionální muzeum v Kolíně, p. o.</w:t>
      </w:r>
    </w:p>
    <w:p w14:paraId="4A9B3ADD" w14:textId="77777777" w:rsidR="002F7DE6" w:rsidRDefault="002F7DE6" w:rsidP="002F7DE6">
      <w:pPr>
        <w:jc w:val="both"/>
        <w:outlineLvl w:val="0"/>
        <w:rPr>
          <w:rFonts w:ascii="Times New Roman" w:hAnsi="Times New Roman"/>
          <w:sz w:val="24"/>
        </w:rPr>
      </w:pPr>
      <w:r>
        <w:rPr>
          <w:rFonts w:ascii="Times New Roman" w:hAnsi="Times New Roman"/>
          <w:sz w:val="24"/>
        </w:rPr>
        <w:t>a) zveřejnit uzavřený Dodatek č. 3 ke Smlouvě o dílo č. S-0086/00410047/2024 ze dne 12. 7. 2024</w:t>
      </w:r>
      <w:r>
        <w:rPr>
          <w:rFonts w:ascii="Times New Roman" w:hAnsi="Times New Roman"/>
          <w:sz w:val="24"/>
        </w:rPr>
        <w:br/>
        <w:t>na profilu zadavatele dle zákona č. 134/2016 Sb., o zadávání veřejných zakázek, ve znění pozdějších předpisů</w:t>
      </w:r>
    </w:p>
    <w:p w14:paraId="402E06D4" w14:textId="77777777" w:rsidR="002F7DE6" w:rsidRDefault="002F7DE6" w:rsidP="002F7DE6">
      <w:pPr>
        <w:jc w:val="both"/>
        <w:outlineLvl w:val="0"/>
        <w:rPr>
          <w:rFonts w:ascii="Times New Roman" w:hAnsi="Times New Roman"/>
          <w:sz w:val="24"/>
        </w:rPr>
      </w:pPr>
      <w:r>
        <w:rPr>
          <w:rFonts w:ascii="Times New Roman" w:hAnsi="Times New Roman"/>
          <w:sz w:val="24"/>
        </w:rPr>
        <w:t>b) zveřejnit uzavřený Dodatek č. 3 ke Smlouvě o dílo č. S-0086/00410047/2024 ze dne 12. 7. 2024</w:t>
      </w:r>
      <w:r>
        <w:rPr>
          <w:rFonts w:ascii="Times New Roman" w:hAnsi="Times New Roman"/>
          <w:sz w:val="24"/>
        </w:rPr>
        <w:br/>
        <w:t>v Centrálním registru smluv dle zákona č. 340/2015 Sb., o registru smluv, ve znění pozdějších předpisů</w:t>
      </w:r>
    </w:p>
    <w:p w14:paraId="40C8C4FD" w14:textId="77777777" w:rsidR="002F7DE6" w:rsidRDefault="002F7DE6" w:rsidP="002F7DE6">
      <w:pPr>
        <w:jc w:val="both"/>
        <w:outlineLvl w:val="0"/>
        <w:rPr>
          <w:rFonts w:ascii="Times New Roman" w:hAnsi="Times New Roman"/>
          <w:sz w:val="24"/>
        </w:rPr>
      </w:pPr>
      <w:r>
        <w:rPr>
          <w:rFonts w:ascii="Times New Roman" w:hAnsi="Times New Roman"/>
          <w:sz w:val="24"/>
        </w:rPr>
        <w:t>c) zaslat uzavřený Dodatek č. 3 ke Smlouvě o dílo č. S-0086/00410047/2024 ze dne 12. 7. 2024 na Odbor kultury a památkové péče a Odbor majetku/oddělení investic</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3C586E96" w14:textId="77777777" w:rsidTr="000D2DEC">
        <w:tc>
          <w:tcPr>
            <w:tcW w:w="650" w:type="pct"/>
            <w:hideMark/>
          </w:tcPr>
          <w:p w14:paraId="7139ECCF"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63EA54D"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20. 11. 2025</w:t>
            </w:r>
          </w:p>
        </w:tc>
      </w:tr>
      <w:tr w:rsidR="002F7DE6" w14:paraId="1C25296B" w14:textId="77777777" w:rsidTr="000D2DEC">
        <w:tc>
          <w:tcPr>
            <w:tcW w:w="650" w:type="pct"/>
            <w:hideMark/>
          </w:tcPr>
          <w:p w14:paraId="279754C0"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39AFE92"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Vladimír Rišlink, ředitel Regionálního muzea v Kolíně, p. o.</w:t>
            </w:r>
          </w:p>
        </w:tc>
      </w:tr>
    </w:tbl>
    <w:p w14:paraId="58B2A372"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58352162"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zveřejnění uzavřeného dodatku č. 3 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524C65B0" w14:textId="77777777" w:rsidTr="000D2DEC">
        <w:tc>
          <w:tcPr>
            <w:tcW w:w="650" w:type="pct"/>
            <w:hideMark/>
          </w:tcPr>
          <w:p w14:paraId="094E85B2"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46BB005"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20. 11. 2025</w:t>
            </w:r>
          </w:p>
        </w:tc>
      </w:tr>
      <w:tr w:rsidR="002F7DE6" w14:paraId="6398CA8D" w14:textId="77777777" w:rsidTr="000D2DEC">
        <w:tc>
          <w:tcPr>
            <w:tcW w:w="650" w:type="pct"/>
            <w:hideMark/>
          </w:tcPr>
          <w:p w14:paraId="57E601C7"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DDF1E43"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779F77BC"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ukládá</w:t>
      </w:r>
    </w:p>
    <w:p w14:paraId="3BC15272"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zapracovat spolufinancování projektu dle bodu III. tohoto usnesení do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26190BE9" w14:textId="77777777" w:rsidTr="000D2DEC">
        <w:tc>
          <w:tcPr>
            <w:tcW w:w="650" w:type="pct"/>
            <w:hideMark/>
          </w:tcPr>
          <w:p w14:paraId="0284AFAB"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753D4D7"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14. 11. 2025</w:t>
            </w:r>
          </w:p>
        </w:tc>
      </w:tr>
      <w:tr w:rsidR="002F7DE6" w14:paraId="20C4BA98" w14:textId="77777777" w:rsidTr="000D2DEC">
        <w:tc>
          <w:tcPr>
            <w:tcW w:w="650" w:type="pct"/>
            <w:hideMark/>
          </w:tcPr>
          <w:p w14:paraId="29EA9EEC"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8DF7CD5"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36370A13"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IX. </w:t>
      </w:r>
      <w:r w:rsidRPr="00280E80">
        <w:rPr>
          <w:rFonts w:ascii="Times New Roman" w:hAnsi="Times New Roman"/>
          <w:b/>
          <w:spacing w:val="60"/>
          <w:sz w:val="24"/>
        </w:rPr>
        <w:t>ukládá</w:t>
      </w:r>
    </w:p>
    <w:p w14:paraId="788A3EDC"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připravit aktualizaci Zásobníku projektů spolufinancovaných</w:t>
      </w:r>
      <w:r>
        <w:rPr>
          <w:rFonts w:ascii="Times New Roman" w:hAnsi="Times New Roman"/>
          <w:sz w:val="24"/>
        </w:rPr>
        <w:br/>
        <w:t>z EU/EHP a národních zdrojů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40A997D8" w14:textId="77777777" w:rsidTr="000D2DEC">
        <w:tc>
          <w:tcPr>
            <w:tcW w:w="650" w:type="pct"/>
            <w:hideMark/>
          </w:tcPr>
          <w:p w14:paraId="6A9A7475"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2729421"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1. 12. 2025</w:t>
            </w:r>
          </w:p>
        </w:tc>
      </w:tr>
      <w:tr w:rsidR="002F7DE6" w14:paraId="6E7C306F" w14:textId="77777777" w:rsidTr="000D2DEC">
        <w:tc>
          <w:tcPr>
            <w:tcW w:w="650" w:type="pct"/>
            <w:hideMark/>
          </w:tcPr>
          <w:p w14:paraId="45331BD9"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4C040A1"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2D5B0B43"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X. </w:t>
      </w:r>
      <w:r w:rsidRPr="00280E80">
        <w:rPr>
          <w:rFonts w:ascii="Times New Roman" w:hAnsi="Times New Roman"/>
          <w:b/>
          <w:spacing w:val="60"/>
          <w:sz w:val="24"/>
        </w:rPr>
        <w:t>ukládá</w:t>
      </w:r>
    </w:p>
    <w:p w14:paraId="18CBC369" w14:textId="77777777" w:rsidR="002F7DE6" w:rsidRDefault="002F7DE6" w:rsidP="002F7DE6">
      <w:pPr>
        <w:jc w:val="both"/>
        <w:outlineLvl w:val="0"/>
        <w:rPr>
          <w:rFonts w:ascii="Times New Roman" w:hAnsi="Times New Roman"/>
          <w:sz w:val="24"/>
        </w:rPr>
      </w:pPr>
      <w:r>
        <w:rPr>
          <w:rFonts w:ascii="Times New Roman" w:hAnsi="Times New Roman"/>
          <w:sz w:val="24"/>
        </w:rPr>
        <w:t>příspěvkové organizaci Regionální muzeum v Kolíně, p. o. zajistit podepsání Dodatku č. 4 ke Smlouvě</w:t>
      </w:r>
      <w:r>
        <w:rPr>
          <w:rFonts w:ascii="Times New Roman" w:hAnsi="Times New Roman"/>
          <w:sz w:val="24"/>
        </w:rPr>
        <w:br/>
        <w:t>o dílo č. objednatele S-0086/00410047/2024 ze dne 12. 7. 2024 akce „Výstavba nové vstupní budovy</w:t>
      </w:r>
      <w:r>
        <w:rPr>
          <w:rFonts w:ascii="Times New Roman" w:hAnsi="Times New Roman"/>
          <w:sz w:val="24"/>
        </w:rPr>
        <w:br/>
        <w:t>v areálu Muzea lidových staveb v Kouřimi“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0C29C587" w14:textId="77777777" w:rsidTr="000D2DEC">
        <w:tc>
          <w:tcPr>
            <w:tcW w:w="650" w:type="pct"/>
            <w:hideMark/>
          </w:tcPr>
          <w:p w14:paraId="5C146437"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555805A"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15. 12. 2025</w:t>
            </w:r>
          </w:p>
        </w:tc>
      </w:tr>
      <w:tr w:rsidR="002F7DE6" w14:paraId="14D95640" w14:textId="77777777" w:rsidTr="000D2DEC">
        <w:tc>
          <w:tcPr>
            <w:tcW w:w="650" w:type="pct"/>
            <w:hideMark/>
          </w:tcPr>
          <w:p w14:paraId="398B94CD"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6CF93BF" w14:textId="77777777" w:rsidR="002F7DE6" w:rsidRDefault="002F7DE6" w:rsidP="000D2DEC">
            <w:pPr>
              <w:spacing w:after="120"/>
              <w:outlineLvl w:val="0"/>
              <w:rPr>
                <w:rFonts w:ascii="Times New Roman" w:hAnsi="Times New Roman"/>
                <w:b/>
                <w:sz w:val="24"/>
              </w:rPr>
            </w:pPr>
            <w:r>
              <w:rPr>
                <w:rFonts w:ascii="Times New Roman" w:hAnsi="Times New Roman"/>
                <w:b/>
                <w:sz w:val="24"/>
              </w:rPr>
              <w:t>Mgr. Vladimír Rišlink, ředitel Regionálního muzea v Kolíně, p. o.</w:t>
            </w:r>
          </w:p>
          <w:p w14:paraId="3AD83E43" w14:textId="77777777" w:rsidR="007D1732" w:rsidRPr="009C1EF0" w:rsidRDefault="007D1732" w:rsidP="000D2DEC">
            <w:pPr>
              <w:spacing w:after="120"/>
              <w:outlineLvl w:val="0"/>
              <w:rPr>
                <w:rFonts w:ascii="Times New Roman" w:hAnsi="Times New Roman"/>
                <w:b/>
                <w:sz w:val="24"/>
              </w:rPr>
            </w:pPr>
          </w:p>
        </w:tc>
      </w:tr>
    </w:tbl>
    <w:p w14:paraId="70CE9AC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XI. </w:t>
      </w:r>
      <w:r w:rsidRPr="00280E80">
        <w:rPr>
          <w:rFonts w:ascii="Times New Roman" w:hAnsi="Times New Roman"/>
          <w:b/>
          <w:spacing w:val="60"/>
          <w:sz w:val="24"/>
        </w:rPr>
        <w:t>souhlasí</w:t>
      </w:r>
    </w:p>
    <w:p w14:paraId="4114DA13" w14:textId="77777777" w:rsidR="002F7DE6" w:rsidRDefault="002F7DE6" w:rsidP="002F7DE6">
      <w:pPr>
        <w:jc w:val="both"/>
        <w:outlineLvl w:val="0"/>
        <w:rPr>
          <w:rFonts w:ascii="Times New Roman" w:hAnsi="Times New Roman"/>
          <w:sz w:val="24"/>
        </w:rPr>
      </w:pPr>
      <w:r>
        <w:rPr>
          <w:rFonts w:ascii="Times New Roman" w:hAnsi="Times New Roman"/>
          <w:sz w:val="24"/>
        </w:rPr>
        <w:t>s tím, aby ředitel příspěvkové organizace Mgr. Vladimír Rišlink, na základě usnesení Rady kraje, podepsal Dodatek č. 4 ke Smlouvě o dílo č.  č. S-0086/00410047/2024 ze dne 12. 7. 2024 akce „Výstavba nové vstupní budovy v areálu Muzea lidových staveb v Kouřimi"</w:t>
      </w:r>
    </w:p>
    <w:p w14:paraId="57FEE8A3"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XII. </w:t>
      </w:r>
      <w:r w:rsidRPr="00280E80">
        <w:rPr>
          <w:rFonts w:ascii="Times New Roman" w:hAnsi="Times New Roman"/>
          <w:b/>
          <w:spacing w:val="60"/>
          <w:sz w:val="24"/>
        </w:rPr>
        <w:t>ukládá</w:t>
      </w:r>
    </w:p>
    <w:p w14:paraId="692F97F8" w14:textId="77777777" w:rsidR="002F7DE6" w:rsidRDefault="002F7DE6" w:rsidP="002F7DE6">
      <w:pPr>
        <w:jc w:val="both"/>
        <w:outlineLvl w:val="0"/>
        <w:rPr>
          <w:rFonts w:ascii="Times New Roman" w:hAnsi="Times New Roman"/>
          <w:sz w:val="24"/>
        </w:rPr>
      </w:pPr>
      <w:r>
        <w:rPr>
          <w:rFonts w:ascii="Times New Roman" w:hAnsi="Times New Roman"/>
          <w:sz w:val="24"/>
        </w:rPr>
        <w:t>příspěvkové organizaci Regionální muzeum v Kolíně, p. o.</w:t>
      </w:r>
    </w:p>
    <w:p w14:paraId="61E5EE5E" w14:textId="77777777" w:rsidR="002F7DE6" w:rsidRDefault="002F7DE6" w:rsidP="002F7DE6">
      <w:pPr>
        <w:jc w:val="both"/>
        <w:outlineLvl w:val="0"/>
        <w:rPr>
          <w:rFonts w:ascii="Times New Roman" w:hAnsi="Times New Roman"/>
          <w:sz w:val="24"/>
        </w:rPr>
      </w:pPr>
      <w:r>
        <w:rPr>
          <w:rFonts w:ascii="Times New Roman" w:hAnsi="Times New Roman"/>
          <w:sz w:val="24"/>
        </w:rPr>
        <w:t>a) zveřejnit uzavřený Dodatek č. 4 ke Smlouvě o dílo č. S-0086/00410047/2024 ze dne 12. 7. 2024</w:t>
      </w:r>
      <w:r>
        <w:rPr>
          <w:rFonts w:ascii="Times New Roman" w:hAnsi="Times New Roman"/>
          <w:sz w:val="24"/>
        </w:rPr>
        <w:br/>
        <w:t>na profilu zadavatele dle zákona č. 134/2016 Sb., o zadávání veřejných zakázek, ve znění pozdějších předpisů</w:t>
      </w:r>
    </w:p>
    <w:p w14:paraId="4CF66DDB" w14:textId="77777777" w:rsidR="002F7DE6" w:rsidRDefault="002F7DE6" w:rsidP="002F7DE6">
      <w:pPr>
        <w:jc w:val="both"/>
        <w:outlineLvl w:val="0"/>
        <w:rPr>
          <w:rFonts w:ascii="Times New Roman" w:hAnsi="Times New Roman"/>
          <w:sz w:val="24"/>
        </w:rPr>
      </w:pPr>
      <w:r>
        <w:rPr>
          <w:rFonts w:ascii="Times New Roman" w:hAnsi="Times New Roman"/>
          <w:sz w:val="24"/>
        </w:rPr>
        <w:t>b) zveřejnit uzavřený Dodatek č. 4 ke Smlouvě o dílo č. S-0086/00410047/2024 ze dne 12. 7. 2024</w:t>
      </w:r>
      <w:r>
        <w:rPr>
          <w:rFonts w:ascii="Times New Roman" w:hAnsi="Times New Roman"/>
          <w:sz w:val="24"/>
        </w:rPr>
        <w:br/>
      </w:r>
      <w:r>
        <w:rPr>
          <w:rFonts w:ascii="Times New Roman" w:hAnsi="Times New Roman"/>
          <w:sz w:val="24"/>
        </w:rPr>
        <w:lastRenderedPageBreak/>
        <w:t>v Centrálním registru smluv dle zákona č. 340/2015 Sb., o registru smluv, ve znění pozdějších předpisů</w:t>
      </w:r>
    </w:p>
    <w:p w14:paraId="24E13F01" w14:textId="77777777" w:rsidR="002F7DE6" w:rsidRDefault="002F7DE6" w:rsidP="002F7DE6">
      <w:pPr>
        <w:jc w:val="both"/>
        <w:outlineLvl w:val="0"/>
        <w:rPr>
          <w:rFonts w:ascii="Times New Roman" w:hAnsi="Times New Roman"/>
          <w:sz w:val="24"/>
        </w:rPr>
      </w:pPr>
      <w:r>
        <w:rPr>
          <w:rFonts w:ascii="Times New Roman" w:hAnsi="Times New Roman"/>
          <w:sz w:val="24"/>
        </w:rPr>
        <w:t>c) zaslat uzavřený Dodatek č. 4 ke Smlouvě o dílo č. S-0086/00410047/2024 ze dne 12. 7. 2024 na Odbor kultury a památkové péče a Odbor majetku/oddělení investic</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469EB311" w14:textId="77777777" w:rsidTr="000D2DEC">
        <w:tc>
          <w:tcPr>
            <w:tcW w:w="650" w:type="pct"/>
            <w:hideMark/>
          </w:tcPr>
          <w:p w14:paraId="703AD809"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C7EC6D6"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15. 12. 2025</w:t>
            </w:r>
          </w:p>
        </w:tc>
      </w:tr>
      <w:tr w:rsidR="002F7DE6" w14:paraId="03D9DB4B" w14:textId="77777777" w:rsidTr="000D2DEC">
        <w:tc>
          <w:tcPr>
            <w:tcW w:w="650" w:type="pct"/>
            <w:hideMark/>
          </w:tcPr>
          <w:p w14:paraId="51487D46"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4FAC80F"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Vladimír Rišlink, ředitel Regionálního muzea v Kolíně, p. o.</w:t>
            </w:r>
          </w:p>
        </w:tc>
      </w:tr>
    </w:tbl>
    <w:p w14:paraId="57BE78AD"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XIII. </w:t>
      </w:r>
      <w:r w:rsidRPr="00280E80">
        <w:rPr>
          <w:rFonts w:ascii="Times New Roman" w:hAnsi="Times New Roman"/>
          <w:b/>
          <w:spacing w:val="60"/>
          <w:sz w:val="24"/>
        </w:rPr>
        <w:t>ukládá</w:t>
      </w:r>
    </w:p>
    <w:p w14:paraId="41287A09"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zveřejnění uzavřeného dodatku č. 4 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24CEEF0D" w14:textId="77777777" w:rsidTr="000D2DEC">
        <w:tc>
          <w:tcPr>
            <w:tcW w:w="650" w:type="pct"/>
            <w:hideMark/>
          </w:tcPr>
          <w:p w14:paraId="48DE8868"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C23CF28"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19. 12. 2025</w:t>
            </w:r>
          </w:p>
        </w:tc>
      </w:tr>
      <w:tr w:rsidR="002F7DE6" w14:paraId="43B93FCF" w14:textId="77777777" w:rsidTr="000D2DEC">
        <w:tc>
          <w:tcPr>
            <w:tcW w:w="650" w:type="pct"/>
            <w:hideMark/>
          </w:tcPr>
          <w:p w14:paraId="31B57E12"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AB242CC"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34D1CEC7" w14:textId="77777777" w:rsidR="002F7DE6" w:rsidRDefault="002F7DE6" w:rsidP="002F7DE6">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F7DE6" w:rsidRPr="00997BC5" w14:paraId="54C91857" w14:textId="77777777" w:rsidTr="000D2DEC">
        <w:tc>
          <w:tcPr>
            <w:tcW w:w="273" w:type="pct"/>
          </w:tcPr>
          <w:p w14:paraId="6FF67551"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hideMark/>
          </w:tcPr>
          <w:p w14:paraId="5CFF9A23"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„Nástavba budovy Gymnázia Hostivice“ odsouhlasení návrhu Dohody o započtení pohledávek</w:t>
            </w:r>
          </w:p>
        </w:tc>
      </w:tr>
    </w:tbl>
    <w:p w14:paraId="41B7A376" w14:textId="77777777" w:rsidR="002F7DE6" w:rsidRDefault="002F7DE6" w:rsidP="002F7DE6">
      <w:pPr>
        <w:outlineLvl w:val="0"/>
        <w:rPr>
          <w:rFonts w:ascii="Times New Roman" w:hAnsi="Times New Roman"/>
          <w:b/>
          <w:bCs/>
          <w:sz w:val="24"/>
        </w:rPr>
      </w:pPr>
    </w:p>
    <w:p w14:paraId="3D06C840"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044-38/2025/RK ze dne </w:t>
      </w:r>
      <w:r>
        <w:rPr>
          <w:rFonts w:ascii="Times New Roman" w:hAnsi="Times New Roman"/>
          <w:b/>
          <w:bCs/>
          <w:sz w:val="24"/>
          <w:u w:val="single"/>
        </w:rPr>
        <w:t>6. 11. 2025</w:t>
      </w:r>
    </w:p>
    <w:p w14:paraId="483D05AF"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680FDA8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33F1940" w14:textId="77777777" w:rsidR="002F7DE6" w:rsidRDefault="002F7DE6" w:rsidP="002F7DE6">
      <w:pPr>
        <w:jc w:val="both"/>
        <w:outlineLvl w:val="0"/>
        <w:rPr>
          <w:rFonts w:ascii="Times New Roman" w:hAnsi="Times New Roman"/>
          <w:sz w:val="24"/>
        </w:rPr>
      </w:pPr>
      <w:r>
        <w:rPr>
          <w:rFonts w:ascii="Times New Roman" w:hAnsi="Times New Roman"/>
          <w:sz w:val="24"/>
        </w:rPr>
        <w:t>znění Důvodové zprávy k Tisku č. 2552(2025)</w:t>
      </w:r>
    </w:p>
    <w:p w14:paraId="66B88C8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50F426E8" w14:textId="77777777" w:rsidR="002F7DE6" w:rsidRDefault="002F7DE6" w:rsidP="002F7DE6">
      <w:pPr>
        <w:jc w:val="both"/>
        <w:outlineLvl w:val="0"/>
        <w:rPr>
          <w:rFonts w:ascii="Times New Roman" w:hAnsi="Times New Roman"/>
          <w:sz w:val="24"/>
        </w:rPr>
      </w:pPr>
      <w:r>
        <w:rPr>
          <w:rFonts w:ascii="Times New Roman" w:hAnsi="Times New Roman"/>
          <w:sz w:val="24"/>
        </w:rPr>
        <w:t>se započtením pohledávky Středočeského kraje z nároku na úhradu smluvní pokuty z důvodu prodlení</w:t>
      </w:r>
      <w:r>
        <w:rPr>
          <w:rFonts w:ascii="Times New Roman" w:hAnsi="Times New Roman"/>
          <w:sz w:val="24"/>
        </w:rPr>
        <w:br/>
        <w:t>s odstraněním vad a nedodělků díla ze Smlouvy o dílo „Nástavba budovy Gymnázia Hostivice“</w:t>
      </w:r>
      <w:r>
        <w:rPr>
          <w:rFonts w:ascii="Times New Roman" w:hAnsi="Times New Roman"/>
          <w:sz w:val="24"/>
        </w:rPr>
        <w:br/>
        <w:t>č. Objednatele S-0829/ŠKS/2024, č. Dodavatele 2024/001/Z523 ze dne 14. 2. 2024 ve výši</w:t>
      </w:r>
      <w:r>
        <w:rPr>
          <w:rFonts w:ascii="Times New Roman" w:hAnsi="Times New Roman"/>
          <w:sz w:val="24"/>
        </w:rPr>
        <w:br/>
        <w:t>185 000,00 Kč proti pohledávce společnosti První KEY - STAV, a. s., IČ 25385127, z nároku na úhradu zádržného z výše uvedené smlouvy o dílo ve výši 4 878 474,12 Kč s DPH a s uzavřením dohody</w:t>
      </w:r>
      <w:r>
        <w:rPr>
          <w:rFonts w:ascii="Times New Roman" w:hAnsi="Times New Roman"/>
          <w:sz w:val="24"/>
        </w:rPr>
        <w:br/>
        <w:t>o započtení pohledávek dle návrhu v příloze č. 5 k Tisku č. 2552(2025)</w:t>
      </w:r>
    </w:p>
    <w:p w14:paraId="4185628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3521C37D" w14:textId="77777777" w:rsidR="002F7DE6" w:rsidRDefault="002F7DE6" w:rsidP="002F7DE6">
      <w:pPr>
        <w:jc w:val="both"/>
        <w:outlineLvl w:val="0"/>
        <w:rPr>
          <w:rFonts w:ascii="Times New Roman" w:hAnsi="Times New Roman"/>
          <w:sz w:val="24"/>
        </w:rPr>
      </w:pPr>
      <w:r>
        <w:rPr>
          <w:rFonts w:ascii="Times New Roman" w:hAnsi="Times New Roman"/>
          <w:sz w:val="24"/>
        </w:rPr>
        <w:t>Ing. Roberta Pechu, radního pro oblast investic, majetku a rozvoje datové infrastruktury kraje, k podpisu dohody o započtení pohledávek dle návrhu v příloze č. 5 k Tisku č. 2552(2025)</w:t>
      </w:r>
    </w:p>
    <w:p w14:paraId="6B556235"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5A57640"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w:t>
      </w:r>
    </w:p>
    <w:p w14:paraId="77B65DC6" w14:textId="77777777" w:rsidR="002F7DE6" w:rsidRDefault="002F7DE6" w:rsidP="002F7DE6">
      <w:pPr>
        <w:jc w:val="both"/>
        <w:outlineLvl w:val="0"/>
        <w:rPr>
          <w:rFonts w:ascii="Times New Roman" w:hAnsi="Times New Roman"/>
          <w:sz w:val="24"/>
        </w:rPr>
      </w:pPr>
      <w:r>
        <w:rPr>
          <w:rFonts w:ascii="Times New Roman" w:hAnsi="Times New Roman"/>
          <w:sz w:val="24"/>
        </w:rPr>
        <w:t>a) zveřejnění dohody na profilu zadavatele dle zákona č. 134/2016 Sb., o zadávání veřejných zakázek</w:t>
      </w:r>
      <w:r>
        <w:rPr>
          <w:rFonts w:ascii="Times New Roman" w:hAnsi="Times New Roman"/>
          <w:sz w:val="24"/>
        </w:rPr>
        <w:br/>
        <w:t>v platném znění,</w:t>
      </w:r>
    </w:p>
    <w:p w14:paraId="2A385DAE" w14:textId="77777777" w:rsidR="002F7DE6" w:rsidRDefault="002F7DE6" w:rsidP="002F7DE6">
      <w:pPr>
        <w:jc w:val="both"/>
        <w:outlineLvl w:val="0"/>
        <w:rPr>
          <w:rFonts w:ascii="Times New Roman" w:hAnsi="Times New Roman"/>
          <w:sz w:val="24"/>
        </w:rPr>
      </w:pPr>
      <w:r>
        <w:rPr>
          <w:rFonts w:ascii="Times New Roman" w:hAnsi="Times New Roman"/>
          <w:sz w:val="24"/>
        </w:rPr>
        <w:t>b) zveřejnění dohody ve Věstníku veřejných zakázek,</w:t>
      </w:r>
    </w:p>
    <w:p w14:paraId="4F6EB3A7" w14:textId="77777777" w:rsidR="002F7DE6" w:rsidRDefault="002F7DE6" w:rsidP="002F7DE6">
      <w:pPr>
        <w:jc w:val="both"/>
        <w:outlineLvl w:val="0"/>
        <w:rPr>
          <w:rFonts w:ascii="Times New Roman" w:hAnsi="Times New Roman"/>
          <w:sz w:val="24"/>
        </w:rPr>
      </w:pPr>
      <w:r>
        <w:rPr>
          <w:rFonts w:ascii="Times New Roman" w:hAnsi="Times New Roman"/>
          <w:sz w:val="24"/>
        </w:rPr>
        <w:t>c) zveřejnění dohody v registru smluv dle zákona o registru smluv č. 340/2015 Sb., v platném znění.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769"/>
        <w:gridCol w:w="8877"/>
      </w:tblGrid>
      <w:tr w:rsidR="002F7DE6" w14:paraId="20BDEB5E" w14:textId="77777777" w:rsidTr="000D2DEC">
        <w:tc>
          <w:tcPr>
            <w:tcW w:w="650" w:type="pct"/>
            <w:gridSpan w:val="2"/>
            <w:hideMark/>
          </w:tcPr>
          <w:p w14:paraId="64EEE688"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C0ED995"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7. 11. 2025</w:t>
            </w:r>
          </w:p>
        </w:tc>
      </w:tr>
      <w:tr w:rsidR="002F7DE6" w14:paraId="6FB65A92" w14:textId="77777777" w:rsidTr="000D2DEC">
        <w:tc>
          <w:tcPr>
            <w:tcW w:w="650" w:type="pct"/>
            <w:gridSpan w:val="2"/>
            <w:hideMark/>
          </w:tcPr>
          <w:p w14:paraId="30FB3E81"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199AE09"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r w:rsidR="002F7DE6" w:rsidRPr="00997BC5" w14:paraId="04272CFA" w14:textId="77777777" w:rsidTr="000D2DEC">
        <w:tc>
          <w:tcPr>
            <w:tcW w:w="273" w:type="pct"/>
          </w:tcPr>
          <w:p w14:paraId="1E2E8112" w14:textId="77777777" w:rsidR="002F7DE6" w:rsidRPr="005E31A2" w:rsidRDefault="002F7DE6" w:rsidP="002F7DE6">
            <w:pPr>
              <w:numPr>
                <w:ilvl w:val="0"/>
                <w:numId w:val="12"/>
              </w:numPr>
              <w:outlineLvl w:val="0"/>
              <w:rPr>
                <w:rFonts w:ascii="Times New Roman" w:hAnsi="Times New Roman"/>
                <w:b/>
                <w:sz w:val="26"/>
                <w:szCs w:val="26"/>
              </w:rPr>
            </w:pPr>
          </w:p>
        </w:tc>
        <w:tc>
          <w:tcPr>
            <w:tcW w:w="4727" w:type="pct"/>
            <w:gridSpan w:val="2"/>
            <w:hideMark/>
          </w:tcPr>
          <w:p w14:paraId="791A61CF" w14:textId="77777777" w:rsidR="002F7DE6" w:rsidRPr="005E31A2" w:rsidRDefault="002F7DE6" w:rsidP="000D2DEC">
            <w:pPr>
              <w:jc w:val="both"/>
              <w:outlineLvl w:val="0"/>
              <w:rPr>
                <w:rFonts w:ascii="Times New Roman" w:hAnsi="Times New Roman"/>
                <w:b/>
                <w:sz w:val="26"/>
                <w:szCs w:val="26"/>
              </w:rPr>
            </w:pPr>
            <w:r w:rsidRPr="005E31A2">
              <w:rPr>
                <w:rFonts w:ascii="Times New Roman" w:hAnsi="Times New Roman"/>
                <w:b/>
                <w:sz w:val="26"/>
                <w:szCs w:val="26"/>
              </w:rPr>
              <w:t>Město Bystřice – žádost o vytěžení a odkoupení kamenného materiálu uloženého</w:t>
            </w:r>
            <w:r>
              <w:rPr>
                <w:rFonts w:ascii="Times New Roman" w:hAnsi="Times New Roman"/>
                <w:b/>
                <w:sz w:val="26"/>
                <w:szCs w:val="26"/>
              </w:rPr>
              <w:br/>
            </w:r>
            <w:r w:rsidRPr="005E31A2">
              <w:rPr>
                <w:rFonts w:ascii="Times New Roman" w:hAnsi="Times New Roman"/>
                <w:b/>
                <w:sz w:val="26"/>
                <w:szCs w:val="26"/>
              </w:rPr>
              <w:t>na pozemcích p. č. 877/27 a 884/12 v k. ú. Nesvačily u Bystřice</w:t>
            </w:r>
          </w:p>
        </w:tc>
      </w:tr>
    </w:tbl>
    <w:p w14:paraId="6DF52026" w14:textId="77777777" w:rsidR="002F7DE6" w:rsidRDefault="002F7DE6" w:rsidP="002F7DE6">
      <w:pPr>
        <w:outlineLvl w:val="0"/>
        <w:rPr>
          <w:rFonts w:ascii="Times New Roman" w:hAnsi="Times New Roman"/>
          <w:b/>
          <w:bCs/>
          <w:sz w:val="24"/>
        </w:rPr>
      </w:pPr>
    </w:p>
    <w:p w14:paraId="6FDF4DE2" w14:textId="77777777" w:rsidR="002F7DE6" w:rsidRPr="00B4431E" w:rsidRDefault="002F7DE6" w:rsidP="002F7DE6">
      <w:pPr>
        <w:outlineLvl w:val="0"/>
        <w:rPr>
          <w:rFonts w:ascii="Times New Roman" w:hAnsi="Times New Roman"/>
          <w:b/>
          <w:bCs/>
          <w:sz w:val="24"/>
          <w:u w:val="single"/>
        </w:rPr>
      </w:pPr>
      <w:r w:rsidRPr="00B4431E">
        <w:rPr>
          <w:rFonts w:ascii="Times New Roman" w:hAnsi="Times New Roman"/>
          <w:b/>
          <w:bCs/>
          <w:sz w:val="24"/>
          <w:u w:val="single"/>
        </w:rPr>
        <w:t xml:space="preserve">USNESENÍ č. 045-38/2025/RK ze dne </w:t>
      </w:r>
      <w:r>
        <w:rPr>
          <w:rFonts w:ascii="Times New Roman" w:hAnsi="Times New Roman"/>
          <w:b/>
          <w:bCs/>
          <w:sz w:val="24"/>
          <w:u w:val="single"/>
        </w:rPr>
        <w:t>6. 11. 2025</w:t>
      </w:r>
    </w:p>
    <w:p w14:paraId="64BBCF82" w14:textId="77777777" w:rsidR="002F7DE6" w:rsidRDefault="002F7DE6" w:rsidP="002F7DE6">
      <w:pPr>
        <w:rPr>
          <w:rFonts w:ascii="Times New Roman" w:hAnsi="Times New Roman"/>
          <w:sz w:val="24"/>
          <w:u w:val="single"/>
        </w:rPr>
      </w:pPr>
    </w:p>
    <w:p w14:paraId="1414AA89" w14:textId="77777777" w:rsidR="002F7DE6" w:rsidRDefault="002F7DE6" w:rsidP="002F7DE6">
      <w:pPr>
        <w:spacing w:before="120" w:after="60"/>
        <w:outlineLvl w:val="0"/>
        <w:rPr>
          <w:rFonts w:ascii="Times New Roman" w:hAnsi="Times New Roman"/>
          <w:sz w:val="24"/>
        </w:rPr>
      </w:pPr>
      <w:r>
        <w:rPr>
          <w:rFonts w:ascii="Times New Roman" w:hAnsi="Times New Roman"/>
          <w:sz w:val="24"/>
        </w:rPr>
        <w:t>Rada kraje po projednání</w:t>
      </w:r>
    </w:p>
    <w:p w14:paraId="77DF0A5B"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29D34ED" w14:textId="77777777" w:rsidR="002F7DE6" w:rsidRDefault="002F7DE6" w:rsidP="002F7DE6">
      <w:pPr>
        <w:jc w:val="both"/>
        <w:outlineLvl w:val="0"/>
        <w:rPr>
          <w:rFonts w:ascii="Times New Roman" w:hAnsi="Times New Roman"/>
          <w:sz w:val="24"/>
        </w:rPr>
      </w:pPr>
      <w:r>
        <w:rPr>
          <w:rFonts w:ascii="Times New Roman" w:hAnsi="Times New Roman"/>
          <w:sz w:val="24"/>
        </w:rPr>
        <w:t>1) informaci dle Předkládací zprávy k Tisku č. 2644(2025)</w:t>
      </w:r>
    </w:p>
    <w:p w14:paraId="24044948" w14:textId="77777777" w:rsidR="002F7DE6" w:rsidRDefault="002F7DE6" w:rsidP="002F7DE6">
      <w:pPr>
        <w:jc w:val="both"/>
        <w:outlineLvl w:val="0"/>
        <w:rPr>
          <w:rFonts w:ascii="Times New Roman" w:hAnsi="Times New Roman"/>
          <w:sz w:val="24"/>
        </w:rPr>
      </w:pPr>
    </w:p>
    <w:p w14:paraId="537C192F" w14:textId="77777777" w:rsidR="002F7DE6" w:rsidRDefault="002F7DE6" w:rsidP="002F7DE6">
      <w:pPr>
        <w:jc w:val="both"/>
        <w:outlineLvl w:val="0"/>
        <w:rPr>
          <w:rFonts w:ascii="Times New Roman" w:hAnsi="Times New Roman"/>
          <w:sz w:val="24"/>
        </w:rPr>
      </w:pPr>
      <w:r>
        <w:rPr>
          <w:rFonts w:ascii="Times New Roman" w:hAnsi="Times New Roman"/>
          <w:sz w:val="24"/>
        </w:rPr>
        <w:t>2) žádost Města Bystřice ze dne 19. 8. 2025</w:t>
      </w:r>
    </w:p>
    <w:p w14:paraId="5ADF0B98"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 </w:t>
      </w:r>
      <w:r w:rsidRPr="00280E80">
        <w:rPr>
          <w:rFonts w:ascii="Times New Roman" w:hAnsi="Times New Roman"/>
          <w:b/>
          <w:spacing w:val="60"/>
          <w:sz w:val="24"/>
        </w:rPr>
        <w:t>schvaluje</w:t>
      </w:r>
    </w:p>
    <w:p w14:paraId="39CCB929" w14:textId="77777777" w:rsidR="002F7DE6" w:rsidRDefault="002F7DE6" w:rsidP="002F7DE6">
      <w:pPr>
        <w:jc w:val="both"/>
        <w:outlineLvl w:val="0"/>
        <w:rPr>
          <w:rFonts w:ascii="Times New Roman" w:hAnsi="Times New Roman"/>
          <w:sz w:val="24"/>
        </w:rPr>
      </w:pPr>
      <w:r>
        <w:rPr>
          <w:rFonts w:ascii="Times New Roman" w:hAnsi="Times New Roman"/>
          <w:sz w:val="24"/>
        </w:rPr>
        <w:t>žádost Města Bystřice o vytěžení a odkoupení kamenného materiálu uloženého na pozemcích</w:t>
      </w:r>
      <w:r>
        <w:rPr>
          <w:rFonts w:ascii="Times New Roman" w:hAnsi="Times New Roman"/>
          <w:sz w:val="24"/>
        </w:rPr>
        <w:br/>
        <w:t>ve vlastnictví Středočeského kraje p. č. 877/27 a 884/12 v k. ú. Nesvačily u Bystřice, a to za těchto podmínek:</w:t>
      </w:r>
    </w:p>
    <w:p w14:paraId="7DE825CB" w14:textId="77777777" w:rsidR="002F7DE6" w:rsidRDefault="002F7DE6" w:rsidP="002F7DE6">
      <w:pPr>
        <w:jc w:val="both"/>
        <w:outlineLvl w:val="0"/>
        <w:rPr>
          <w:rFonts w:ascii="Times New Roman" w:hAnsi="Times New Roman"/>
          <w:sz w:val="24"/>
        </w:rPr>
      </w:pPr>
      <w:r>
        <w:rPr>
          <w:rFonts w:ascii="Times New Roman" w:hAnsi="Times New Roman"/>
          <w:sz w:val="24"/>
        </w:rPr>
        <w:t>• Město Bystřice zajistí techniku a personál k těžbě</w:t>
      </w:r>
    </w:p>
    <w:p w14:paraId="4DFEDD06" w14:textId="77777777" w:rsidR="002F7DE6" w:rsidRDefault="002F7DE6" w:rsidP="002F7DE6">
      <w:pPr>
        <w:jc w:val="both"/>
        <w:outlineLvl w:val="0"/>
        <w:rPr>
          <w:rFonts w:ascii="Times New Roman" w:hAnsi="Times New Roman"/>
          <w:sz w:val="24"/>
        </w:rPr>
      </w:pPr>
      <w:r>
        <w:rPr>
          <w:rFonts w:ascii="Times New Roman" w:hAnsi="Times New Roman"/>
          <w:sz w:val="24"/>
        </w:rPr>
        <w:t>• Město Bystřice se před započetím těžby seznámí s věcnými břemeny na uvedených pozemcích, aby</w:t>
      </w:r>
      <w:r>
        <w:rPr>
          <w:rFonts w:ascii="Times New Roman" w:hAnsi="Times New Roman"/>
          <w:sz w:val="24"/>
        </w:rPr>
        <w:br/>
        <w:t>se předešlo případným škodám na vedení či zařízení umístěném na pozemcích</w:t>
      </w:r>
    </w:p>
    <w:p w14:paraId="457207D2" w14:textId="77777777" w:rsidR="002F7DE6" w:rsidRDefault="002F7DE6" w:rsidP="002F7DE6">
      <w:pPr>
        <w:jc w:val="both"/>
        <w:outlineLvl w:val="0"/>
        <w:rPr>
          <w:rFonts w:ascii="Times New Roman" w:hAnsi="Times New Roman"/>
          <w:sz w:val="24"/>
        </w:rPr>
      </w:pPr>
      <w:r>
        <w:rPr>
          <w:rFonts w:ascii="Times New Roman" w:hAnsi="Times New Roman"/>
          <w:sz w:val="24"/>
        </w:rPr>
        <w:t>• Město Bystřice na svůj náklad vytřídí, vytěží a odveze kamenný materiál na své pozemky</w:t>
      </w:r>
    </w:p>
    <w:p w14:paraId="42A2D88F" w14:textId="77777777" w:rsidR="002F7DE6" w:rsidRDefault="002F7DE6" w:rsidP="002F7DE6">
      <w:pPr>
        <w:jc w:val="both"/>
        <w:outlineLvl w:val="0"/>
        <w:rPr>
          <w:rFonts w:ascii="Times New Roman" w:hAnsi="Times New Roman"/>
          <w:sz w:val="24"/>
        </w:rPr>
      </w:pPr>
      <w:r>
        <w:rPr>
          <w:rFonts w:ascii="Times New Roman" w:hAnsi="Times New Roman"/>
          <w:sz w:val="24"/>
        </w:rPr>
        <w:t>• Město Bystřice po vytěžení haldy srovná a uvede pozemky do rovinného stavu</w:t>
      </w:r>
    </w:p>
    <w:p w14:paraId="7C5AB48C" w14:textId="77777777" w:rsidR="002F7DE6" w:rsidRDefault="002F7DE6" w:rsidP="002F7DE6">
      <w:pPr>
        <w:jc w:val="both"/>
        <w:outlineLvl w:val="0"/>
        <w:rPr>
          <w:rFonts w:ascii="Times New Roman" w:hAnsi="Times New Roman"/>
          <w:sz w:val="24"/>
        </w:rPr>
      </w:pPr>
      <w:r>
        <w:rPr>
          <w:rFonts w:ascii="Times New Roman" w:hAnsi="Times New Roman"/>
          <w:sz w:val="24"/>
        </w:rPr>
        <w:t>• vytěžený kamenný materiál bude na náklady města Bystřice oceněn</w:t>
      </w:r>
    </w:p>
    <w:p w14:paraId="3ECD4D74" w14:textId="77777777" w:rsidR="002F7DE6" w:rsidRDefault="002F7DE6" w:rsidP="002F7DE6">
      <w:pPr>
        <w:jc w:val="both"/>
        <w:outlineLvl w:val="0"/>
        <w:rPr>
          <w:rFonts w:ascii="Times New Roman" w:hAnsi="Times New Roman"/>
          <w:sz w:val="24"/>
        </w:rPr>
      </w:pPr>
      <w:r>
        <w:rPr>
          <w:rFonts w:ascii="Times New Roman" w:hAnsi="Times New Roman"/>
          <w:sz w:val="24"/>
        </w:rPr>
        <w:t>• bude uzavřena kupní smlouva mezi Středočeským krajem, jako prodávajícím, a Městem Bystřice, jako kupujícím</w:t>
      </w:r>
    </w:p>
    <w:p w14:paraId="652138E0"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68FCC21" w14:textId="77777777" w:rsidR="002F7DE6" w:rsidRDefault="002F7DE6" w:rsidP="002F7DE6">
      <w:pPr>
        <w:jc w:val="both"/>
        <w:outlineLvl w:val="0"/>
        <w:rPr>
          <w:rFonts w:ascii="Times New Roman" w:hAnsi="Times New Roman"/>
          <w:sz w:val="24"/>
        </w:rPr>
      </w:pPr>
      <w:r>
        <w:rPr>
          <w:rFonts w:ascii="Times New Roman" w:hAnsi="Times New Roman"/>
          <w:sz w:val="24"/>
        </w:rPr>
        <w:t>Krajskému úřadu Středočeského kraje realizovat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F7DE6" w14:paraId="0A4D4BCF" w14:textId="77777777" w:rsidTr="000D2DEC">
        <w:tc>
          <w:tcPr>
            <w:tcW w:w="650" w:type="pct"/>
            <w:hideMark/>
          </w:tcPr>
          <w:p w14:paraId="1596F744" w14:textId="77777777" w:rsidR="002F7DE6" w:rsidRDefault="002F7DE6"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B98A70C" w14:textId="77777777" w:rsidR="002F7DE6" w:rsidRPr="009C1EF0" w:rsidRDefault="002F7DE6" w:rsidP="000D2DEC">
            <w:pPr>
              <w:spacing w:after="240"/>
              <w:outlineLvl w:val="0"/>
              <w:rPr>
                <w:rFonts w:ascii="Times New Roman" w:hAnsi="Times New Roman"/>
                <w:b/>
                <w:sz w:val="24"/>
              </w:rPr>
            </w:pPr>
            <w:r>
              <w:rPr>
                <w:rFonts w:ascii="Times New Roman" w:hAnsi="Times New Roman"/>
                <w:b/>
                <w:sz w:val="24"/>
              </w:rPr>
              <w:t>30. 11. 2026</w:t>
            </w:r>
          </w:p>
        </w:tc>
      </w:tr>
      <w:tr w:rsidR="002F7DE6" w14:paraId="54B21AFF" w14:textId="77777777" w:rsidTr="000D2DEC">
        <w:tc>
          <w:tcPr>
            <w:tcW w:w="650" w:type="pct"/>
            <w:hideMark/>
          </w:tcPr>
          <w:p w14:paraId="5261EC83" w14:textId="77777777" w:rsidR="002F7DE6" w:rsidRDefault="002F7DE6"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1BB2CCB" w14:textId="77777777" w:rsidR="002F7DE6" w:rsidRPr="009C1EF0" w:rsidRDefault="002F7DE6" w:rsidP="000D2DEC">
            <w:pPr>
              <w:spacing w:after="120"/>
              <w:outlineLvl w:val="0"/>
              <w:rPr>
                <w:rFonts w:ascii="Times New Roman" w:hAnsi="Times New Roman"/>
                <w:b/>
                <w:sz w:val="24"/>
              </w:rPr>
            </w:pPr>
            <w:r>
              <w:rPr>
                <w:rFonts w:ascii="Times New Roman" w:hAnsi="Times New Roman"/>
                <w:b/>
                <w:sz w:val="24"/>
              </w:rPr>
              <w:t>Ing. Lubomír Raibl, vedoucí Odboru majetku, pověřen zastupováním</w:t>
            </w:r>
          </w:p>
        </w:tc>
      </w:tr>
    </w:tbl>
    <w:p w14:paraId="4FC28BC4" w14:textId="77777777" w:rsidR="002F7DE6" w:rsidRPr="00280E80" w:rsidRDefault="002F7DE6" w:rsidP="002F7DE6">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7578C3F4" w14:textId="77777777" w:rsidR="002F7DE6" w:rsidRDefault="002F7DE6" w:rsidP="002F7DE6">
      <w:pPr>
        <w:jc w:val="both"/>
        <w:outlineLvl w:val="0"/>
        <w:rPr>
          <w:rFonts w:ascii="Times New Roman" w:hAnsi="Times New Roman"/>
          <w:sz w:val="24"/>
        </w:rPr>
      </w:pPr>
      <w:r>
        <w:rPr>
          <w:rFonts w:ascii="Times New Roman" w:hAnsi="Times New Roman"/>
          <w:sz w:val="24"/>
        </w:rPr>
        <w:t>Ing. Roberta Pechu, radního pro oblast investic, majetku a rozvoje datové infrastruktury kraje, uzavřít jménem Středočeského kraje kupní smlouvu v souladu s tímto usnesením</w:t>
      </w:r>
    </w:p>
    <w:p w14:paraId="35025B1B" w14:textId="77777777" w:rsidR="002F7DE6" w:rsidRDefault="002F7DE6" w:rsidP="002F7DE6">
      <w:pPr>
        <w:outlineLvl w:val="0"/>
        <w:rPr>
          <w:rFonts w:ascii="Times New Roman" w:hAnsi="Times New Roman"/>
          <w:b/>
          <w:bCs/>
          <w:sz w:val="24"/>
        </w:rPr>
      </w:pPr>
    </w:p>
    <w:p w14:paraId="46324D6E" w14:textId="77777777" w:rsidR="00A32B55" w:rsidRDefault="00A32B55" w:rsidP="002F7DE6">
      <w:pPr>
        <w:outlineLvl w:val="0"/>
        <w:rPr>
          <w:rFonts w:ascii="Times New Roman" w:hAnsi="Times New Roman"/>
          <w:b/>
          <w:bCs/>
          <w:sz w:val="24"/>
        </w:rPr>
      </w:pPr>
    </w:p>
    <w:p w14:paraId="0044FD1E" w14:textId="77777777" w:rsidR="00A32B55" w:rsidRDefault="00A32B55" w:rsidP="002F7DE6">
      <w:pPr>
        <w:outlineLvl w:val="0"/>
        <w:rPr>
          <w:rFonts w:ascii="Times New Roman" w:hAnsi="Times New Roman"/>
          <w:b/>
          <w:bCs/>
          <w:sz w:val="24"/>
        </w:rPr>
      </w:pPr>
    </w:p>
    <w:p w14:paraId="392DEB6F" w14:textId="77777777" w:rsidR="00225819" w:rsidRPr="0072265C" w:rsidRDefault="00225819" w:rsidP="00225819">
      <w:pPr>
        <w:jc w:val="center"/>
        <w:outlineLvl w:val="0"/>
        <w:rPr>
          <w:rFonts w:ascii="Times New Roman" w:hAnsi="Times New Roman"/>
          <w:b/>
          <w:bCs/>
          <w:sz w:val="28"/>
          <w:szCs w:val="28"/>
        </w:rPr>
      </w:pPr>
      <w:r w:rsidRPr="0072265C">
        <w:rPr>
          <w:rFonts w:ascii="Times New Roman" w:hAnsi="Times New Roman"/>
          <w:b/>
          <w:bCs/>
          <w:sz w:val="28"/>
          <w:szCs w:val="28"/>
        </w:rPr>
        <w:t>Výpis usnesení z jednání Rady Středočeského kraje č. 39/2025 ze dne 13.</w:t>
      </w:r>
      <w:r>
        <w:rPr>
          <w:rFonts w:ascii="Times New Roman" w:hAnsi="Times New Roman"/>
          <w:b/>
          <w:bCs/>
          <w:sz w:val="28"/>
          <w:szCs w:val="28"/>
        </w:rPr>
        <w:t xml:space="preserve"> </w:t>
      </w:r>
      <w:r w:rsidRPr="0072265C">
        <w:rPr>
          <w:rFonts w:ascii="Times New Roman" w:hAnsi="Times New Roman"/>
          <w:b/>
          <w:bCs/>
          <w:sz w:val="28"/>
          <w:szCs w:val="28"/>
        </w:rPr>
        <w:t>11.</w:t>
      </w:r>
      <w:r>
        <w:rPr>
          <w:rFonts w:ascii="Times New Roman" w:hAnsi="Times New Roman"/>
          <w:b/>
          <w:bCs/>
          <w:sz w:val="28"/>
          <w:szCs w:val="28"/>
        </w:rPr>
        <w:t xml:space="preserve"> </w:t>
      </w:r>
      <w:r w:rsidRPr="0072265C">
        <w:rPr>
          <w:rFonts w:ascii="Times New Roman" w:hAnsi="Times New Roman"/>
          <w:b/>
          <w:bCs/>
          <w:sz w:val="28"/>
          <w:szCs w:val="28"/>
        </w:rPr>
        <w:t xml:space="preserve">2025      </w:t>
      </w:r>
    </w:p>
    <w:p w14:paraId="31ADD71E"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0B50688D" w14:textId="77777777" w:rsidTr="000D2DEC">
        <w:tc>
          <w:tcPr>
            <w:tcW w:w="273" w:type="pct"/>
          </w:tcPr>
          <w:p w14:paraId="752272E9"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59F4CC1"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Volba ověřovatelů zápisu</w:t>
            </w:r>
          </w:p>
        </w:tc>
      </w:tr>
    </w:tbl>
    <w:p w14:paraId="26C793EF" w14:textId="77777777" w:rsidR="00225819" w:rsidRDefault="00225819" w:rsidP="00225819">
      <w:pPr>
        <w:outlineLvl w:val="0"/>
        <w:rPr>
          <w:rFonts w:ascii="Times New Roman" w:hAnsi="Times New Roman"/>
          <w:b/>
          <w:bCs/>
          <w:sz w:val="24"/>
        </w:rPr>
      </w:pPr>
    </w:p>
    <w:p w14:paraId="5182FFD4"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001-39/2025/RK ze dne </w:t>
      </w:r>
      <w:r>
        <w:rPr>
          <w:rFonts w:ascii="Times New Roman" w:hAnsi="Times New Roman"/>
          <w:b/>
          <w:bCs/>
          <w:sz w:val="24"/>
          <w:u w:val="single"/>
        </w:rPr>
        <w:t>13. 11. 2025</w:t>
      </w:r>
    </w:p>
    <w:p w14:paraId="299D5736"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4277B6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9B4D3A9" w14:textId="77777777" w:rsidR="00225819" w:rsidRDefault="00225819" w:rsidP="00225819">
      <w:pPr>
        <w:jc w:val="both"/>
        <w:outlineLvl w:val="0"/>
        <w:rPr>
          <w:rFonts w:ascii="Times New Roman" w:hAnsi="Times New Roman"/>
          <w:sz w:val="24"/>
        </w:rPr>
      </w:pPr>
      <w:r>
        <w:rPr>
          <w:rFonts w:ascii="Times New Roman" w:hAnsi="Times New Roman"/>
          <w:sz w:val="24"/>
        </w:rPr>
        <w:t>jako ověřovatele zápisu radní Mgr. Jindřišku Rombu, MPA a radního Mgr. Martina Hrabánka</w:t>
      </w:r>
    </w:p>
    <w:p w14:paraId="3928E6AB"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29152BA" w14:textId="77777777" w:rsidTr="000D2DEC">
        <w:tc>
          <w:tcPr>
            <w:tcW w:w="273" w:type="pct"/>
          </w:tcPr>
          <w:p w14:paraId="7125F3A7"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8013D16"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Kontrola plnění úkolů z usnesení Rady Středočeského kraje</w:t>
            </w:r>
          </w:p>
        </w:tc>
      </w:tr>
    </w:tbl>
    <w:p w14:paraId="5C1F8C53" w14:textId="77777777" w:rsidR="00225819" w:rsidRDefault="00225819" w:rsidP="00225819">
      <w:pPr>
        <w:outlineLvl w:val="0"/>
        <w:rPr>
          <w:rFonts w:ascii="Times New Roman" w:hAnsi="Times New Roman"/>
          <w:b/>
          <w:bCs/>
          <w:sz w:val="24"/>
        </w:rPr>
      </w:pPr>
    </w:p>
    <w:p w14:paraId="4157356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002-39/2025/RK ze dne </w:t>
      </w:r>
      <w:r>
        <w:rPr>
          <w:rFonts w:ascii="Times New Roman" w:hAnsi="Times New Roman"/>
          <w:b/>
          <w:bCs/>
          <w:sz w:val="24"/>
          <w:u w:val="single"/>
        </w:rPr>
        <w:t>13. 11. 2025</w:t>
      </w:r>
    </w:p>
    <w:p w14:paraId="49A9784E"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05791CC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251F356" w14:textId="77777777" w:rsidR="00225819" w:rsidRDefault="00225819" w:rsidP="00225819">
      <w:pPr>
        <w:jc w:val="both"/>
        <w:outlineLvl w:val="0"/>
        <w:rPr>
          <w:rFonts w:ascii="Times New Roman" w:hAnsi="Times New Roman"/>
          <w:sz w:val="24"/>
        </w:rPr>
      </w:pPr>
      <w:r>
        <w:rPr>
          <w:rFonts w:ascii="Times New Roman" w:hAnsi="Times New Roman"/>
          <w:sz w:val="24"/>
        </w:rPr>
        <w:t>informaci o kontrole plnění úkolů z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2E6CD37A" w14:textId="77777777" w:rsidTr="000D2DEC">
        <w:tc>
          <w:tcPr>
            <w:tcW w:w="273" w:type="pct"/>
          </w:tcPr>
          <w:p w14:paraId="6DDE7FE1"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0BDCBDDF"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Schválení programu</w:t>
            </w:r>
          </w:p>
        </w:tc>
      </w:tr>
    </w:tbl>
    <w:p w14:paraId="1FF9C364" w14:textId="77777777" w:rsidR="00225819" w:rsidRDefault="00225819" w:rsidP="00225819">
      <w:pPr>
        <w:outlineLvl w:val="0"/>
        <w:rPr>
          <w:rFonts w:ascii="Times New Roman" w:hAnsi="Times New Roman"/>
          <w:b/>
          <w:bCs/>
          <w:sz w:val="24"/>
        </w:rPr>
      </w:pPr>
    </w:p>
    <w:p w14:paraId="4BC9A586"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003-39/2025/RK ze dne </w:t>
      </w:r>
      <w:r>
        <w:rPr>
          <w:rFonts w:ascii="Times New Roman" w:hAnsi="Times New Roman"/>
          <w:b/>
          <w:bCs/>
          <w:sz w:val="24"/>
          <w:u w:val="single"/>
        </w:rPr>
        <w:t>13. 11. 2025</w:t>
      </w:r>
    </w:p>
    <w:p w14:paraId="11DFE97D"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560D11C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E7040C2" w14:textId="77777777" w:rsidR="00225819" w:rsidRDefault="00225819" w:rsidP="00225819">
      <w:pPr>
        <w:jc w:val="both"/>
        <w:outlineLvl w:val="0"/>
        <w:rPr>
          <w:rFonts w:ascii="Times New Roman" w:hAnsi="Times New Roman"/>
          <w:sz w:val="24"/>
        </w:rPr>
      </w:pPr>
      <w:r>
        <w:rPr>
          <w:rFonts w:ascii="Times New Roman" w:hAnsi="Times New Roman"/>
          <w:sz w:val="24"/>
        </w:rPr>
        <w:t>program jednání Rady Středočeského kraje dne 13. 11. 2025</w:t>
      </w:r>
    </w:p>
    <w:p w14:paraId="43712C2A"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E2CC0C6" w14:textId="77777777" w:rsidTr="000D2DEC">
        <w:tc>
          <w:tcPr>
            <w:tcW w:w="273" w:type="pct"/>
          </w:tcPr>
          <w:p w14:paraId="67B8315B"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204A51B1"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Návrh programu 7. zasedání Zastupitelstva Středočeského kraje dne 1. 12. 2025</w:t>
            </w:r>
          </w:p>
        </w:tc>
      </w:tr>
    </w:tbl>
    <w:p w14:paraId="75EC6516" w14:textId="77777777" w:rsidR="00225819" w:rsidRDefault="00225819" w:rsidP="00225819">
      <w:pPr>
        <w:outlineLvl w:val="0"/>
        <w:rPr>
          <w:rFonts w:ascii="Times New Roman" w:hAnsi="Times New Roman"/>
          <w:b/>
          <w:bCs/>
          <w:sz w:val="24"/>
        </w:rPr>
      </w:pPr>
    </w:p>
    <w:p w14:paraId="08EEF22F"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004-39/2025/RK ze dne </w:t>
      </w:r>
      <w:r>
        <w:rPr>
          <w:rFonts w:ascii="Times New Roman" w:hAnsi="Times New Roman"/>
          <w:b/>
          <w:bCs/>
          <w:sz w:val="24"/>
          <w:u w:val="single"/>
        </w:rPr>
        <w:t>13. 11. 2025</w:t>
      </w:r>
    </w:p>
    <w:p w14:paraId="51CDABD9" w14:textId="77777777" w:rsidR="00225819" w:rsidRDefault="00225819" w:rsidP="00225819">
      <w:pPr>
        <w:spacing w:before="120" w:after="60"/>
        <w:outlineLvl w:val="0"/>
        <w:rPr>
          <w:rFonts w:ascii="Times New Roman" w:hAnsi="Times New Roman"/>
          <w:sz w:val="24"/>
        </w:rPr>
      </w:pPr>
      <w:r>
        <w:rPr>
          <w:rFonts w:ascii="Times New Roman" w:hAnsi="Times New Roman"/>
          <w:sz w:val="24"/>
        </w:rPr>
        <w:lastRenderedPageBreak/>
        <w:t>Rada kraje po projednání</w:t>
      </w:r>
    </w:p>
    <w:p w14:paraId="5A46753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C0B2FC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návrh programu 7. zasedání Zastupitelstva Středočeského kraje, které se uskuteční dne 1. 12. 2025, </w:t>
      </w:r>
      <w:r>
        <w:rPr>
          <w:rFonts w:ascii="Times New Roman" w:hAnsi="Times New Roman"/>
          <w:sz w:val="24"/>
        </w:rPr>
        <w:br/>
        <w:t>dle přílohy k usnesení</w:t>
      </w:r>
    </w:p>
    <w:p w14:paraId="34347747"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6AD14CF" w14:textId="77777777" w:rsidTr="000D2DEC">
        <w:tc>
          <w:tcPr>
            <w:tcW w:w="273" w:type="pct"/>
          </w:tcPr>
          <w:p w14:paraId="5BD0A90C"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6EF20B6C"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Rozpočtové opatření č. 160/09/2025 – zapojení vrácených finančních prostředků </w:t>
            </w:r>
            <w:r>
              <w:rPr>
                <w:rFonts w:ascii="Times New Roman" w:hAnsi="Times New Roman"/>
                <w:b/>
                <w:sz w:val="26"/>
                <w:szCs w:val="26"/>
              </w:rPr>
              <w:br/>
            </w:r>
            <w:r w:rsidRPr="005E31A2">
              <w:rPr>
                <w:rFonts w:ascii="Times New Roman" w:hAnsi="Times New Roman"/>
                <w:b/>
                <w:sz w:val="26"/>
                <w:szCs w:val="26"/>
              </w:rPr>
              <w:t xml:space="preserve">do rozpočtu Středočeského kraje v rámci realizace projektu „Obědy do škol </w:t>
            </w:r>
            <w:r>
              <w:rPr>
                <w:rFonts w:ascii="Times New Roman" w:hAnsi="Times New Roman"/>
                <w:b/>
                <w:sz w:val="26"/>
                <w:szCs w:val="26"/>
              </w:rPr>
              <w:br/>
            </w:r>
            <w:r w:rsidRPr="005E31A2">
              <w:rPr>
                <w:rFonts w:ascii="Times New Roman" w:hAnsi="Times New Roman"/>
                <w:b/>
                <w:sz w:val="26"/>
                <w:szCs w:val="26"/>
              </w:rPr>
              <w:t>ve Středočeském kraji ve školních letech 2023-2025“</w:t>
            </w:r>
          </w:p>
        </w:tc>
      </w:tr>
    </w:tbl>
    <w:p w14:paraId="49043CAA" w14:textId="77777777" w:rsidR="00225819" w:rsidRDefault="00225819" w:rsidP="00225819">
      <w:pPr>
        <w:outlineLvl w:val="0"/>
        <w:rPr>
          <w:rFonts w:ascii="Times New Roman" w:hAnsi="Times New Roman"/>
          <w:b/>
          <w:bCs/>
          <w:sz w:val="24"/>
        </w:rPr>
      </w:pPr>
    </w:p>
    <w:p w14:paraId="42981C13"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005-39/2025/RK ze dne </w:t>
      </w:r>
      <w:r>
        <w:rPr>
          <w:rFonts w:ascii="Times New Roman" w:hAnsi="Times New Roman"/>
          <w:b/>
          <w:bCs/>
          <w:sz w:val="24"/>
          <w:u w:val="single"/>
        </w:rPr>
        <w:t>13. 11. 2025</w:t>
      </w:r>
    </w:p>
    <w:p w14:paraId="6079E855"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3FD2E02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7EDA81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Rozpočtové opatření č. 160/09/2025 - zapojení finančních prostředků v celkové hodnotě 1 858 825,85 Kč do příjmů a výdajů kapitoly 09 - Evropská integrace, v rámci rozpočtu Středočeského kraje roku </w:t>
      </w:r>
      <w:r>
        <w:rPr>
          <w:rFonts w:ascii="Times New Roman" w:hAnsi="Times New Roman"/>
          <w:sz w:val="24"/>
        </w:rPr>
        <w:br/>
        <w:t>2025 - viz. příloha č. 2 k usnesení</w:t>
      </w:r>
    </w:p>
    <w:p w14:paraId="13551F4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39D490C"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zapracovat Rozpočtové opatření č. 160/09/2025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4828B26" w14:textId="77777777" w:rsidTr="000D2DEC">
        <w:tc>
          <w:tcPr>
            <w:tcW w:w="650" w:type="pct"/>
            <w:hideMark/>
          </w:tcPr>
          <w:p w14:paraId="040826EE"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7CA3C9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10. 12. 2025</w:t>
            </w:r>
          </w:p>
        </w:tc>
      </w:tr>
      <w:tr w:rsidR="00225819" w14:paraId="498A818D" w14:textId="77777777" w:rsidTr="000D2DEC">
        <w:tc>
          <w:tcPr>
            <w:tcW w:w="650" w:type="pct"/>
            <w:hideMark/>
          </w:tcPr>
          <w:p w14:paraId="0F21100B"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271244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198E76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1F30BFA" w14:textId="77777777" w:rsidR="00225819" w:rsidRDefault="00225819" w:rsidP="00225819">
      <w:pPr>
        <w:jc w:val="both"/>
        <w:outlineLvl w:val="0"/>
        <w:rPr>
          <w:rFonts w:ascii="Times New Roman" w:hAnsi="Times New Roman"/>
          <w:sz w:val="24"/>
        </w:rPr>
      </w:pPr>
      <w:r>
        <w:rPr>
          <w:rFonts w:ascii="Times New Roman" w:hAnsi="Times New Roman"/>
          <w:sz w:val="24"/>
        </w:rPr>
        <w:t>Ing. et Ing. Janu Skopečkovi, Ph.D., náměstku hejtmanky pro oblast regionálního rozvoje, územního plánování, dotací a sportu, předložit Rozpočtové opatření č. 160/09/2025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A5BC8A8" w14:textId="77777777" w:rsidTr="000D2DEC">
        <w:tc>
          <w:tcPr>
            <w:tcW w:w="650" w:type="pct"/>
            <w:hideMark/>
          </w:tcPr>
          <w:p w14:paraId="241F455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EB329E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5396BF5F" w14:textId="77777777" w:rsidTr="000D2DEC">
        <w:tc>
          <w:tcPr>
            <w:tcW w:w="650" w:type="pct"/>
            <w:hideMark/>
          </w:tcPr>
          <w:p w14:paraId="4E2D95EB"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5DD3DC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59388A6F"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03B5896" w14:textId="77777777" w:rsidTr="000D2DEC">
        <w:tc>
          <w:tcPr>
            <w:tcW w:w="273" w:type="pct"/>
          </w:tcPr>
          <w:p w14:paraId="6923A5E1"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179F959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615/09/2025 – převod finančních prostředků z kapitoly 23 </w:t>
            </w:r>
            <w:r>
              <w:rPr>
                <w:rFonts w:ascii="Times New Roman" w:hAnsi="Times New Roman"/>
                <w:b/>
                <w:sz w:val="26"/>
                <w:szCs w:val="26"/>
              </w:rPr>
              <w:br/>
            </w:r>
            <w:r w:rsidRPr="005E31A2">
              <w:rPr>
                <w:rFonts w:ascii="Times New Roman" w:hAnsi="Times New Roman"/>
                <w:b/>
                <w:sz w:val="26"/>
                <w:szCs w:val="26"/>
              </w:rPr>
              <w:t>– Ostatní, do kapitoly 09 – Evropská integrace, na předfinancování a kofinancování projektu „Obědy do škol ve Středočeském kraji ve školních letech 2025</w:t>
            </w:r>
            <w:r>
              <w:rPr>
                <w:rFonts w:ascii="Times New Roman" w:hAnsi="Times New Roman"/>
                <w:b/>
                <w:sz w:val="26"/>
                <w:szCs w:val="26"/>
              </w:rPr>
              <w:t>-</w:t>
            </w:r>
            <w:r w:rsidRPr="005E31A2">
              <w:rPr>
                <w:rFonts w:ascii="Times New Roman" w:hAnsi="Times New Roman"/>
                <w:b/>
                <w:sz w:val="26"/>
                <w:szCs w:val="26"/>
              </w:rPr>
              <w:t>2027“</w:t>
            </w:r>
          </w:p>
        </w:tc>
      </w:tr>
    </w:tbl>
    <w:p w14:paraId="5FC2674E" w14:textId="77777777" w:rsidR="00225819" w:rsidRDefault="00225819" w:rsidP="00225819">
      <w:pPr>
        <w:outlineLvl w:val="0"/>
        <w:rPr>
          <w:rFonts w:ascii="Times New Roman" w:hAnsi="Times New Roman"/>
          <w:b/>
          <w:bCs/>
          <w:sz w:val="24"/>
        </w:rPr>
      </w:pPr>
    </w:p>
    <w:p w14:paraId="4001FBFE"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006-39/2025/RK ze dne </w:t>
      </w:r>
      <w:r>
        <w:rPr>
          <w:rFonts w:ascii="Times New Roman" w:hAnsi="Times New Roman"/>
          <w:b/>
          <w:bCs/>
          <w:sz w:val="24"/>
          <w:u w:val="single"/>
        </w:rPr>
        <w:t>13. 11. 2025</w:t>
      </w:r>
    </w:p>
    <w:p w14:paraId="272D2541"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09FAEA4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9F9AFE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Rozpočtovou úpravu č. 615/09/2025 – převod finančních prostředků z kapitoly 23 – Ostatní, z prostředků na předfinancování a kofinancování projektů EU/EHP a ostatních souvisejících výdajů s projekty EU/EHP do kapitoly 09 – Evropská integrace, v rámci rozpočtu roku 2025 v celkové výši </w:t>
      </w:r>
      <w:r>
        <w:rPr>
          <w:rFonts w:ascii="Times New Roman" w:hAnsi="Times New Roman"/>
          <w:sz w:val="24"/>
        </w:rPr>
        <w:br/>
        <w:t>10 000 000,00 Kč na předfinancování a kofinancování projektu „Obědy do škol ve Středočeském kraji ve školních letech 2025-2027“ – viz příloha k usnesení</w:t>
      </w:r>
    </w:p>
    <w:p w14:paraId="7ADF220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D28C44D"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zapracovat Rozpočtovou úpravu č. 615/09/2025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3ADA7C7" w14:textId="77777777" w:rsidTr="000D2DEC">
        <w:tc>
          <w:tcPr>
            <w:tcW w:w="650" w:type="pct"/>
            <w:hideMark/>
          </w:tcPr>
          <w:p w14:paraId="7FFF978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B6458C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15. 12. 2025</w:t>
            </w:r>
          </w:p>
        </w:tc>
      </w:tr>
      <w:tr w:rsidR="00225819" w14:paraId="74D7D558" w14:textId="77777777" w:rsidTr="000D2DEC">
        <w:tc>
          <w:tcPr>
            <w:tcW w:w="650" w:type="pct"/>
            <w:hideMark/>
          </w:tcPr>
          <w:p w14:paraId="580A319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A1D65D1"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72089A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64EA3AA"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Ing. et Ing. Janu Skopečkovi, Ph.D., náměstku hejtmanky pro oblast regionálního rozvoje, územního plánování, dotací a sportu, předložit Rozpočtovou úpravu č. 615/09/2025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44BB6EC" w14:textId="77777777" w:rsidTr="000D2DEC">
        <w:tc>
          <w:tcPr>
            <w:tcW w:w="650" w:type="pct"/>
            <w:hideMark/>
          </w:tcPr>
          <w:p w14:paraId="21E9873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6F58714"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30. 11. 2025</w:t>
            </w:r>
          </w:p>
        </w:tc>
      </w:tr>
      <w:tr w:rsidR="00225819" w14:paraId="175DDDDD" w14:textId="77777777" w:rsidTr="000D2DEC">
        <w:tc>
          <w:tcPr>
            <w:tcW w:w="650" w:type="pct"/>
            <w:hideMark/>
          </w:tcPr>
          <w:p w14:paraId="47B55F7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41C2902"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tc>
      </w:tr>
    </w:tbl>
    <w:p w14:paraId="07151A3D"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1221E7FE" w14:textId="77777777" w:rsidTr="000D2DEC">
        <w:tc>
          <w:tcPr>
            <w:tcW w:w="273" w:type="pct"/>
          </w:tcPr>
          <w:p w14:paraId="4F9C5D6B"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CB8A1BF"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Středočeský Fond obnovy venkova – Program 2021-2024 - obec Vyšehořovice – změna typu dotace</w:t>
            </w:r>
          </w:p>
        </w:tc>
      </w:tr>
    </w:tbl>
    <w:p w14:paraId="39CDB951" w14:textId="77777777" w:rsidR="00225819" w:rsidRDefault="00225819" w:rsidP="00225819">
      <w:pPr>
        <w:outlineLvl w:val="0"/>
        <w:rPr>
          <w:rFonts w:ascii="Times New Roman" w:hAnsi="Times New Roman"/>
          <w:b/>
          <w:bCs/>
          <w:sz w:val="24"/>
        </w:rPr>
      </w:pPr>
    </w:p>
    <w:p w14:paraId="244B1B30"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007-39/2025/RK ze dne </w:t>
      </w:r>
      <w:r>
        <w:rPr>
          <w:rFonts w:ascii="Times New Roman" w:hAnsi="Times New Roman"/>
          <w:b/>
          <w:bCs/>
          <w:sz w:val="24"/>
          <w:u w:val="single"/>
        </w:rPr>
        <w:t>13. 11. 2025</w:t>
      </w:r>
    </w:p>
    <w:p w14:paraId="705ED434"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00FFD1F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125D88C" w14:textId="77777777" w:rsidR="00225819" w:rsidRDefault="00225819" w:rsidP="00225819">
      <w:pPr>
        <w:jc w:val="both"/>
        <w:outlineLvl w:val="0"/>
        <w:rPr>
          <w:rFonts w:ascii="Times New Roman" w:hAnsi="Times New Roman"/>
          <w:sz w:val="24"/>
        </w:rPr>
      </w:pPr>
      <w:r>
        <w:rPr>
          <w:rFonts w:ascii="Times New Roman" w:hAnsi="Times New Roman"/>
          <w:sz w:val="24"/>
        </w:rPr>
        <w:t>změnu typu dotace na neinvestiční u projektu „Oprava povrchu chodníků v obci Vyšehořovice 2024“, (dle přílohy č. 2 k usnesení) realizovaného obcí Vyšehořovice spolufinancovaného z rozpočtu Středočeského kraje ze Středočeského Fondu obnovy venkova a uzavření Dodatku č. 1 k veřejnoprávní smlouvě ev. č. S-0757/ŘDP/2025 dle přílohy č. 3 k usnesení</w:t>
      </w:r>
    </w:p>
    <w:p w14:paraId="53F1766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7159643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náměstka hejtmanky pro oblast regionálního rozvoje, územního plánování, dotací a sportu </w:t>
      </w:r>
      <w:r>
        <w:rPr>
          <w:rFonts w:ascii="Times New Roman" w:hAnsi="Times New Roman"/>
          <w:sz w:val="24"/>
        </w:rPr>
        <w:br/>
        <w:t xml:space="preserve">Ing. et Ing. Jana Skopečka, Ph.D. k podpisu Dodatku č. 1 k veřejnoprávní smlouvě </w:t>
      </w:r>
      <w:r>
        <w:rPr>
          <w:rFonts w:ascii="Times New Roman" w:hAnsi="Times New Roman"/>
          <w:sz w:val="24"/>
        </w:rPr>
        <w:br/>
        <w:t>ev. č. S-0757/ŘDP/2025 o poskytnutí dotace ze Středočeského Fondu obnovy venkova s obcí Vyšehořovice, v souladu se schválenou změnou (dle přílohy č. 3 k usnesení)</w:t>
      </w:r>
    </w:p>
    <w:p w14:paraId="0D65FD9A"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FFE8C6E" w14:textId="77777777" w:rsidTr="000D2DEC">
        <w:tc>
          <w:tcPr>
            <w:tcW w:w="273" w:type="pct"/>
          </w:tcPr>
          <w:p w14:paraId="1CBEC734"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DECC997"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Uzavření veřejnoprávní smlouvy o poskytnutí dotace dle Návrhu na změnu v osobě příjemce dotace z programu „Výměna zdrojů tepla na pevná paliva ve Středočeském kraji pro nízkopříjmové domácnosti 2“ z důvodu změny příjemce dotace</w:t>
            </w:r>
          </w:p>
        </w:tc>
      </w:tr>
    </w:tbl>
    <w:p w14:paraId="435E4B5A" w14:textId="77777777" w:rsidR="00225819" w:rsidRDefault="00225819" w:rsidP="00225819">
      <w:pPr>
        <w:outlineLvl w:val="0"/>
        <w:rPr>
          <w:rFonts w:ascii="Times New Roman" w:hAnsi="Times New Roman"/>
          <w:b/>
          <w:bCs/>
          <w:sz w:val="24"/>
        </w:rPr>
      </w:pPr>
    </w:p>
    <w:p w14:paraId="137D8B0C"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008-39/2025/RK ze dne </w:t>
      </w:r>
      <w:r>
        <w:rPr>
          <w:rFonts w:ascii="Times New Roman" w:hAnsi="Times New Roman"/>
          <w:b/>
          <w:bCs/>
          <w:sz w:val="24"/>
          <w:u w:val="single"/>
        </w:rPr>
        <w:t>13. 11. 2025</w:t>
      </w:r>
    </w:p>
    <w:p w14:paraId="524C0C8C"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4A8A31B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2A352E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uzavření Veřejnoprávní smlouvy a poskytnutí dotace v celkové výši 130 000, 00 Kč z výzvy Operačního programu Životního prostředí 2021-2027, dle Programu "Výměna zdrojů tepla na pevná paliva </w:t>
      </w:r>
      <w:r>
        <w:rPr>
          <w:rFonts w:ascii="Times New Roman" w:hAnsi="Times New Roman"/>
          <w:sz w:val="24"/>
        </w:rPr>
        <w:br/>
        <w:t>ve Středočeském kraji pro nízkopříjmové domácnosti 2", dle přílohy k usnesení</w:t>
      </w:r>
    </w:p>
    <w:p w14:paraId="3EAFBAE3"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D50277C" w14:textId="77777777" w:rsidTr="000D2DEC">
        <w:tc>
          <w:tcPr>
            <w:tcW w:w="273" w:type="pct"/>
          </w:tcPr>
          <w:p w14:paraId="76A169EF"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2969DD01"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Návrh na změnu typu zdroje tepla na pevná paliva z programu „Výměna zdrojů tepla na pevná paliva ve Středočeském kraji pro nízkopříjmové domácnosti 2“</w:t>
            </w:r>
          </w:p>
        </w:tc>
      </w:tr>
    </w:tbl>
    <w:p w14:paraId="67079BC2" w14:textId="77777777" w:rsidR="00225819" w:rsidRDefault="00225819" w:rsidP="00225819">
      <w:pPr>
        <w:outlineLvl w:val="0"/>
        <w:rPr>
          <w:rFonts w:ascii="Times New Roman" w:hAnsi="Times New Roman"/>
          <w:b/>
          <w:bCs/>
          <w:sz w:val="24"/>
        </w:rPr>
      </w:pPr>
    </w:p>
    <w:p w14:paraId="29EF47E8"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009-39/2025/RK ze dne </w:t>
      </w:r>
      <w:r>
        <w:rPr>
          <w:rFonts w:ascii="Times New Roman" w:hAnsi="Times New Roman"/>
          <w:b/>
          <w:bCs/>
          <w:sz w:val="24"/>
          <w:u w:val="single"/>
        </w:rPr>
        <w:t>13. 11. 2025</w:t>
      </w:r>
    </w:p>
    <w:p w14:paraId="5BA64E5F"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6196A1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8084E3F" w14:textId="77777777" w:rsidR="00225819" w:rsidRDefault="00225819" w:rsidP="00225819">
      <w:pPr>
        <w:jc w:val="both"/>
        <w:outlineLvl w:val="0"/>
        <w:rPr>
          <w:rFonts w:ascii="Times New Roman" w:hAnsi="Times New Roman"/>
          <w:sz w:val="24"/>
        </w:rPr>
      </w:pPr>
      <w:r>
        <w:rPr>
          <w:rFonts w:ascii="Times New Roman" w:hAnsi="Times New Roman"/>
          <w:sz w:val="24"/>
        </w:rPr>
        <w:t>změnu typu zdroje tepla na pevná paliva z Kotle na tuhá paliva – výhradně biomasa – ruční na Tepelné čerpadlo, který je uveden v příloze č. 1 k usnesení</w:t>
      </w:r>
    </w:p>
    <w:p w14:paraId="21AEA8D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448F4346" w14:textId="77777777" w:rsidR="00225819" w:rsidRDefault="00225819" w:rsidP="00225819">
      <w:pPr>
        <w:jc w:val="both"/>
        <w:outlineLvl w:val="0"/>
        <w:rPr>
          <w:rFonts w:ascii="Times New Roman" w:hAnsi="Times New Roman"/>
          <w:sz w:val="24"/>
        </w:rPr>
      </w:pPr>
      <w:r>
        <w:rPr>
          <w:rFonts w:ascii="Times New Roman" w:hAnsi="Times New Roman"/>
          <w:sz w:val="24"/>
        </w:rPr>
        <w:t>uzavření Dodatku č. 1 k Veřejnoprávní smlouvě o poskytnutí dotace na výměnu zdroje tepla na pevná paliva ve Středočeském kraji pro nízkopříjmové domácnosti 2“. Příjemce dotace je uveden v příloze č. 1 k usnesení dle vzoru uvedeného v příloze č. 2 k usnesení</w:t>
      </w:r>
    </w:p>
    <w:p w14:paraId="4714BD1B"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D9F9319" w14:textId="77777777" w:rsidTr="000D2DEC">
        <w:tc>
          <w:tcPr>
            <w:tcW w:w="273" w:type="pct"/>
          </w:tcPr>
          <w:p w14:paraId="01A78523"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12AB3867"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Schválení Smlouvy o společném postupu zadavatelů při zadávání veřejných zakázek zajištění fungování infrastruktury stávajícího informačního systému digitální technické mapy hlavního města Prahy a Středočeského kraje</w:t>
            </w:r>
          </w:p>
        </w:tc>
      </w:tr>
    </w:tbl>
    <w:p w14:paraId="7DDAF697" w14:textId="77777777" w:rsidR="00225819" w:rsidRDefault="00225819" w:rsidP="00225819">
      <w:pPr>
        <w:outlineLvl w:val="0"/>
        <w:rPr>
          <w:rFonts w:ascii="Times New Roman" w:hAnsi="Times New Roman"/>
          <w:b/>
          <w:bCs/>
          <w:sz w:val="24"/>
        </w:rPr>
      </w:pPr>
    </w:p>
    <w:p w14:paraId="5432F28B"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010-39/2025/RK ze dne </w:t>
      </w:r>
      <w:r>
        <w:rPr>
          <w:rFonts w:ascii="Times New Roman" w:hAnsi="Times New Roman"/>
          <w:b/>
          <w:bCs/>
          <w:sz w:val="24"/>
          <w:u w:val="single"/>
        </w:rPr>
        <w:t>13. 11. 2025</w:t>
      </w:r>
    </w:p>
    <w:p w14:paraId="418FA9B8"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3F6ECEE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9049D09" w14:textId="77777777" w:rsidR="00225819" w:rsidRDefault="00225819" w:rsidP="00225819">
      <w:pPr>
        <w:jc w:val="both"/>
        <w:outlineLvl w:val="0"/>
        <w:rPr>
          <w:rFonts w:ascii="Times New Roman" w:hAnsi="Times New Roman"/>
          <w:sz w:val="24"/>
        </w:rPr>
      </w:pPr>
      <w:r>
        <w:rPr>
          <w:rFonts w:ascii="Times New Roman" w:hAnsi="Times New Roman"/>
          <w:sz w:val="24"/>
        </w:rPr>
        <w:t>informace uvedené v Důvodové zprávě k Tisku č. 2738(2025)</w:t>
      </w:r>
    </w:p>
    <w:p w14:paraId="6109145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45D748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uzavření Smlouvy o společném postupu zadavatelů při zadávání veřejných zakázek zajištění fungování infrastruktury stávajícího informačního systému Digitální technické mapy Hlavního města Prahy </w:t>
      </w:r>
      <w:r>
        <w:rPr>
          <w:rFonts w:ascii="Times New Roman" w:hAnsi="Times New Roman"/>
          <w:sz w:val="24"/>
        </w:rPr>
        <w:br/>
        <w:t xml:space="preserve">a Středočeského kraje / a o plnění některých závazků ze Smlouvy o spolupráci ve znění přílohy č. 1 </w:t>
      </w:r>
      <w:r>
        <w:rPr>
          <w:rFonts w:ascii="Times New Roman" w:hAnsi="Times New Roman"/>
          <w:sz w:val="24"/>
        </w:rPr>
        <w:br/>
        <w:t>k Tisku č. 2738(2025)</w:t>
      </w:r>
    </w:p>
    <w:p w14:paraId="004BC6EC"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5F871FE" w14:textId="77777777" w:rsidTr="000D2DEC">
        <w:tc>
          <w:tcPr>
            <w:tcW w:w="273" w:type="pct"/>
          </w:tcPr>
          <w:p w14:paraId="761AEC7A"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01EEECA0"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Návrh rozpočtu Středočeského kraje na rok 2026</w:t>
            </w:r>
          </w:p>
        </w:tc>
      </w:tr>
    </w:tbl>
    <w:p w14:paraId="6739FC22" w14:textId="77777777" w:rsidR="00225819" w:rsidRDefault="00225819" w:rsidP="00225819">
      <w:pPr>
        <w:outlineLvl w:val="0"/>
        <w:rPr>
          <w:rFonts w:ascii="Times New Roman" w:hAnsi="Times New Roman"/>
          <w:b/>
          <w:bCs/>
          <w:sz w:val="24"/>
        </w:rPr>
      </w:pPr>
    </w:p>
    <w:p w14:paraId="368A938C"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011-39/2025/RK ze dne </w:t>
      </w:r>
      <w:r>
        <w:rPr>
          <w:rFonts w:ascii="Times New Roman" w:hAnsi="Times New Roman"/>
          <w:b/>
          <w:bCs/>
          <w:sz w:val="24"/>
          <w:u w:val="single"/>
        </w:rPr>
        <w:t>13. 11. 2025</w:t>
      </w:r>
    </w:p>
    <w:p w14:paraId="7D4B2A9D"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47AEB12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13D04480" w14:textId="77777777" w:rsidR="00225819" w:rsidRDefault="00225819" w:rsidP="00225819">
      <w:pPr>
        <w:jc w:val="both"/>
        <w:outlineLvl w:val="0"/>
        <w:rPr>
          <w:rFonts w:ascii="Times New Roman" w:hAnsi="Times New Roman"/>
          <w:sz w:val="24"/>
        </w:rPr>
      </w:pPr>
      <w:r>
        <w:rPr>
          <w:rFonts w:ascii="Times New Roman" w:hAnsi="Times New Roman"/>
          <w:sz w:val="24"/>
        </w:rPr>
        <w:t>Důvodovou zprávu k Tisku č. 2716(2025) a přílohy č. 1 – č. 3 k usnesení</w:t>
      </w:r>
    </w:p>
    <w:p w14:paraId="37E08F9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3CF2147C"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schválit usnesení ve znění:</w:t>
      </w:r>
    </w:p>
    <w:p w14:paraId="2E08B775" w14:textId="77777777" w:rsidR="00225819" w:rsidRDefault="00225819" w:rsidP="00225819">
      <w:pPr>
        <w:jc w:val="both"/>
        <w:outlineLvl w:val="0"/>
        <w:rPr>
          <w:rFonts w:ascii="Times New Roman" w:hAnsi="Times New Roman"/>
          <w:sz w:val="24"/>
        </w:rPr>
      </w:pPr>
      <w:r>
        <w:rPr>
          <w:rFonts w:ascii="Times New Roman" w:hAnsi="Times New Roman"/>
          <w:sz w:val="24"/>
        </w:rPr>
        <w:t>Zastupitelstvo Středočeského kraje po projednání</w:t>
      </w:r>
    </w:p>
    <w:p w14:paraId="1F72D840" w14:textId="77777777" w:rsidR="00225819" w:rsidRDefault="00225819" w:rsidP="00225819">
      <w:pPr>
        <w:jc w:val="both"/>
        <w:outlineLvl w:val="0"/>
        <w:rPr>
          <w:rFonts w:ascii="Times New Roman" w:hAnsi="Times New Roman"/>
          <w:sz w:val="24"/>
        </w:rPr>
      </w:pPr>
      <w:r>
        <w:rPr>
          <w:rFonts w:ascii="Times New Roman" w:hAnsi="Times New Roman"/>
          <w:sz w:val="24"/>
        </w:rPr>
        <w:t>I. s c h v a l u j e</w:t>
      </w:r>
    </w:p>
    <w:p w14:paraId="13DED370" w14:textId="77777777" w:rsidR="00225819" w:rsidRDefault="00225819" w:rsidP="00225819">
      <w:pPr>
        <w:jc w:val="both"/>
        <w:outlineLvl w:val="0"/>
        <w:rPr>
          <w:rFonts w:ascii="Times New Roman" w:hAnsi="Times New Roman"/>
          <w:sz w:val="24"/>
        </w:rPr>
      </w:pPr>
      <w:r>
        <w:rPr>
          <w:rFonts w:ascii="Times New Roman" w:hAnsi="Times New Roman"/>
          <w:sz w:val="24"/>
        </w:rPr>
        <w:t>1)  Rozpočet Středočeského kraje pro rok 2026 takto:</w:t>
      </w:r>
    </w:p>
    <w:p w14:paraId="66622E67" w14:textId="77777777" w:rsidR="00225819" w:rsidRDefault="00225819" w:rsidP="00225819">
      <w:pPr>
        <w:jc w:val="both"/>
        <w:outlineLvl w:val="0"/>
        <w:rPr>
          <w:rFonts w:ascii="Times New Roman" w:hAnsi="Times New Roman"/>
          <w:sz w:val="24"/>
        </w:rPr>
      </w:pPr>
      <w:r>
        <w:rPr>
          <w:rFonts w:ascii="Times New Roman" w:hAnsi="Times New Roman"/>
          <w:sz w:val="24"/>
        </w:rPr>
        <w:t>celkové příjmy rozpočtu ve výši                                                        50 414 667,40 tis. Kč</w:t>
      </w:r>
    </w:p>
    <w:p w14:paraId="5F9B0087" w14:textId="77777777" w:rsidR="00225819" w:rsidRDefault="00225819" w:rsidP="00225819">
      <w:pPr>
        <w:jc w:val="both"/>
        <w:outlineLvl w:val="0"/>
        <w:rPr>
          <w:rFonts w:ascii="Times New Roman" w:hAnsi="Times New Roman"/>
          <w:sz w:val="24"/>
        </w:rPr>
      </w:pPr>
      <w:r>
        <w:rPr>
          <w:rFonts w:ascii="Times New Roman" w:hAnsi="Times New Roman"/>
          <w:sz w:val="24"/>
        </w:rPr>
        <w:t>financování ve výši                                                                              2 306 589,00 tis. Kč</w:t>
      </w:r>
    </w:p>
    <w:p w14:paraId="58703673" w14:textId="77777777" w:rsidR="00225819" w:rsidRDefault="00225819" w:rsidP="00225819">
      <w:pPr>
        <w:jc w:val="both"/>
        <w:outlineLvl w:val="0"/>
        <w:rPr>
          <w:rFonts w:ascii="Times New Roman" w:hAnsi="Times New Roman"/>
          <w:sz w:val="24"/>
        </w:rPr>
      </w:pPr>
      <w:r>
        <w:rPr>
          <w:rFonts w:ascii="Times New Roman" w:hAnsi="Times New Roman"/>
          <w:sz w:val="24"/>
        </w:rPr>
        <w:t>celkové zdroje rozpočtu (včetně financování) ve výši                       52 721 256,40 tis. Kč</w:t>
      </w:r>
    </w:p>
    <w:p w14:paraId="63E5B9D5" w14:textId="77777777" w:rsidR="00225819" w:rsidRDefault="00225819" w:rsidP="00225819">
      <w:pPr>
        <w:jc w:val="both"/>
        <w:outlineLvl w:val="0"/>
        <w:rPr>
          <w:rFonts w:ascii="Times New Roman" w:hAnsi="Times New Roman"/>
          <w:sz w:val="24"/>
        </w:rPr>
      </w:pPr>
      <w:r>
        <w:rPr>
          <w:rFonts w:ascii="Times New Roman" w:hAnsi="Times New Roman"/>
          <w:sz w:val="24"/>
        </w:rPr>
        <w:t>celkové výdaje rozpočtu ve výši                                                        52 419 939,40 tis. Kč</w:t>
      </w:r>
    </w:p>
    <w:p w14:paraId="7F171B55" w14:textId="77777777" w:rsidR="00225819" w:rsidRDefault="00225819" w:rsidP="00225819">
      <w:pPr>
        <w:jc w:val="both"/>
        <w:outlineLvl w:val="0"/>
        <w:rPr>
          <w:rFonts w:ascii="Times New Roman" w:hAnsi="Times New Roman"/>
          <w:sz w:val="24"/>
        </w:rPr>
      </w:pPr>
      <w:r>
        <w:rPr>
          <w:rFonts w:ascii="Times New Roman" w:hAnsi="Times New Roman"/>
          <w:sz w:val="24"/>
        </w:rPr>
        <w:t>financování ve výši                                                                                 301 317,00 tis. Kč</w:t>
      </w:r>
    </w:p>
    <w:p w14:paraId="34808EDB" w14:textId="77777777" w:rsidR="00225819" w:rsidRDefault="00225819" w:rsidP="00225819">
      <w:pPr>
        <w:jc w:val="both"/>
        <w:outlineLvl w:val="0"/>
        <w:rPr>
          <w:rFonts w:ascii="Times New Roman" w:hAnsi="Times New Roman"/>
          <w:sz w:val="24"/>
        </w:rPr>
      </w:pPr>
      <w:r>
        <w:rPr>
          <w:rFonts w:ascii="Times New Roman" w:hAnsi="Times New Roman"/>
          <w:sz w:val="24"/>
        </w:rPr>
        <w:t>celkové výdaje rozpočtu (včetně financování) ve výši                      52 721 256,40 tis. Kč</w:t>
      </w:r>
    </w:p>
    <w:p w14:paraId="42F52E8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2) Rozpočtová pravidla Středočeského kraje na rok 2026 uvedená v příloze č. 3 k usnesení. </w:t>
      </w:r>
    </w:p>
    <w:p w14:paraId="53065851" w14:textId="77777777" w:rsidR="00225819" w:rsidRDefault="00225819" w:rsidP="00225819">
      <w:pPr>
        <w:jc w:val="both"/>
        <w:outlineLvl w:val="0"/>
        <w:rPr>
          <w:rFonts w:ascii="Times New Roman" w:hAnsi="Times New Roman"/>
          <w:sz w:val="24"/>
        </w:rPr>
      </w:pPr>
      <w:r>
        <w:rPr>
          <w:rFonts w:ascii="Times New Roman" w:hAnsi="Times New Roman"/>
          <w:sz w:val="24"/>
        </w:rPr>
        <w:t>II. b e r e  n a  v ě d o m í</w:t>
      </w:r>
    </w:p>
    <w:p w14:paraId="3576F783" w14:textId="77777777" w:rsidR="00225819" w:rsidRDefault="00225819" w:rsidP="00225819">
      <w:pPr>
        <w:jc w:val="both"/>
        <w:outlineLvl w:val="0"/>
        <w:rPr>
          <w:rFonts w:ascii="Times New Roman" w:hAnsi="Times New Roman"/>
          <w:sz w:val="24"/>
        </w:rPr>
      </w:pPr>
      <w:r>
        <w:rPr>
          <w:rFonts w:ascii="Times New Roman" w:hAnsi="Times New Roman"/>
          <w:sz w:val="24"/>
        </w:rPr>
        <w:t>Důvodovou zprávu k Tisku č. 2716(2025), tabulkovou část dle přílohy č. 1 k usnesení, komentář běžných výdajů kapitol dle přílohy č. 2 k usnesení</w:t>
      </w:r>
    </w:p>
    <w:p w14:paraId="30023F7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14ABBFC" w14:textId="77777777" w:rsidR="00225819" w:rsidRDefault="00225819" w:rsidP="00225819">
      <w:pPr>
        <w:jc w:val="both"/>
        <w:outlineLvl w:val="0"/>
        <w:rPr>
          <w:rFonts w:ascii="Times New Roman" w:hAnsi="Times New Roman"/>
          <w:sz w:val="24"/>
        </w:rPr>
      </w:pPr>
      <w:r>
        <w:rPr>
          <w:rFonts w:ascii="Times New Roman" w:hAnsi="Times New Roman"/>
          <w:sz w:val="24"/>
        </w:rPr>
        <w:t>náměstku hejtmanky pro oblast financí, ICT a digitalizace Mgr. Michaelu Kašparovi předložit materiál „Návrh rozpočtu Středočeského kraje na rok 2026“ na jednání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CCECC27" w14:textId="77777777" w:rsidTr="000D2DEC">
        <w:tc>
          <w:tcPr>
            <w:tcW w:w="650" w:type="pct"/>
            <w:hideMark/>
          </w:tcPr>
          <w:p w14:paraId="0B1A8C04"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47A244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25. 11. 2025</w:t>
            </w:r>
          </w:p>
        </w:tc>
      </w:tr>
      <w:tr w:rsidR="00225819" w14:paraId="48535220" w14:textId="77777777" w:rsidTr="000D2DEC">
        <w:tc>
          <w:tcPr>
            <w:tcW w:w="650" w:type="pct"/>
            <w:hideMark/>
          </w:tcPr>
          <w:p w14:paraId="147AC086"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4388BAD"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Michael Kašpar, náměstek hejtmanky pro oblast financí, ICT a digitalizace</w:t>
            </w:r>
          </w:p>
        </w:tc>
      </w:tr>
    </w:tbl>
    <w:p w14:paraId="3F826D2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9A1DDEA" w14:textId="77777777" w:rsidR="00225819" w:rsidRDefault="00225819" w:rsidP="00225819">
      <w:pPr>
        <w:jc w:val="both"/>
        <w:outlineLvl w:val="0"/>
        <w:rPr>
          <w:rFonts w:ascii="Times New Roman" w:hAnsi="Times New Roman"/>
          <w:sz w:val="24"/>
        </w:rPr>
      </w:pPr>
      <w:r>
        <w:rPr>
          <w:rFonts w:ascii="Times New Roman" w:hAnsi="Times New Roman"/>
          <w:sz w:val="24"/>
        </w:rPr>
        <w:t>náměstku hejtmanky pro oblast financí, ICT a digitalizace Mgr. Michaelu Kašparovi předložit materiál „Návrh rozpočtu Středočeského kraje na rok 2026“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9901B68" w14:textId="77777777" w:rsidTr="000D2DEC">
        <w:tc>
          <w:tcPr>
            <w:tcW w:w="650" w:type="pct"/>
            <w:hideMark/>
          </w:tcPr>
          <w:p w14:paraId="21CB19B3"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7A5AAA4"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03A5FA6D" w14:textId="77777777" w:rsidTr="000D2DEC">
        <w:tc>
          <w:tcPr>
            <w:tcW w:w="650" w:type="pct"/>
            <w:hideMark/>
          </w:tcPr>
          <w:p w14:paraId="2878701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F705628"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Michael Kašpar, náměstek hejtmanky pro oblast financí, ICT a digitalizace</w:t>
            </w:r>
          </w:p>
        </w:tc>
      </w:tr>
    </w:tbl>
    <w:p w14:paraId="1184DC6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V. </w:t>
      </w:r>
      <w:r w:rsidRPr="00280E80">
        <w:rPr>
          <w:rFonts w:ascii="Times New Roman" w:hAnsi="Times New Roman"/>
          <w:b/>
          <w:spacing w:val="60"/>
          <w:sz w:val="24"/>
        </w:rPr>
        <w:t>ukládá</w:t>
      </w:r>
    </w:p>
    <w:p w14:paraId="3108F73F"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zveřejnit návrh rozpočtu Středočeského kraje na rok 2026 vhodným způsobem nejméně po dobu 15 dnů přede dnem zahájení jeho projednávání na zasedání Zastupitelstva Středočeského kraje do doby zveřejnění rozpočtu</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D1EF2DB" w14:textId="77777777" w:rsidTr="000D2DEC">
        <w:tc>
          <w:tcPr>
            <w:tcW w:w="650" w:type="pct"/>
            <w:hideMark/>
          </w:tcPr>
          <w:p w14:paraId="400207D3"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F2FE9F"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14. 11. 2025</w:t>
            </w:r>
          </w:p>
        </w:tc>
      </w:tr>
      <w:tr w:rsidR="00225819" w14:paraId="250B2BA8" w14:textId="77777777" w:rsidTr="000D2DEC">
        <w:tc>
          <w:tcPr>
            <w:tcW w:w="650" w:type="pct"/>
            <w:hideMark/>
          </w:tcPr>
          <w:p w14:paraId="77576DE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0205FE1"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Bc. Karel Kulhavý, vedoucí Oddělení hospodářské správy</w:t>
            </w:r>
          </w:p>
        </w:tc>
      </w:tr>
    </w:tbl>
    <w:p w14:paraId="38969BA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04DF3F47" w14:textId="77777777" w:rsidR="00225819" w:rsidRDefault="00225819" w:rsidP="00225819">
      <w:pPr>
        <w:jc w:val="both"/>
        <w:outlineLvl w:val="0"/>
        <w:rPr>
          <w:rFonts w:ascii="Times New Roman" w:hAnsi="Times New Roman"/>
          <w:sz w:val="24"/>
        </w:rPr>
      </w:pPr>
      <w:r>
        <w:rPr>
          <w:rFonts w:ascii="Times New Roman" w:hAnsi="Times New Roman"/>
          <w:sz w:val="24"/>
        </w:rPr>
        <w:t>radním příslušných kapitol předložit Radě Středočeského kraje ke schválení závazné ukazatele příspěvkových organizací zřízených Středočeským krajem na rok 2026</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DFC0892" w14:textId="77777777" w:rsidTr="000D2DEC">
        <w:tc>
          <w:tcPr>
            <w:tcW w:w="650" w:type="pct"/>
            <w:hideMark/>
          </w:tcPr>
          <w:p w14:paraId="038B2AD6"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CF7156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31. 1. 2026</w:t>
            </w:r>
          </w:p>
        </w:tc>
      </w:tr>
      <w:tr w:rsidR="00225819" w14:paraId="705DE2B3" w14:textId="77777777" w:rsidTr="000D2DEC">
        <w:tc>
          <w:tcPr>
            <w:tcW w:w="650" w:type="pct"/>
            <w:hideMark/>
          </w:tcPr>
          <w:p w14:paraId="48E1BD2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723562B" w14:textId="77777777" w:rsidR="00225819" w:rsidRDefault="00225819" w:rsidP="000D2DEC">
            <w:pPr>
              <w:spacing w:after="120"/>
              <w:outlineLvl w:val="0"/>
              <w:rPr>
                <w:rFonts w:ascii="Times New Roman" w:hAnsi="Times New Roman"/>
                <w:b/>
                <w:sz w:val="24"/>
              </w:rPr>
            </w:pPr>
            <w:r>
              <w:rPr>
                <w:rFonts w:ascii="Times New Roman" w:hAnsi="Times New Roman"/>
                <w:b/>
                <w:sz w:val="24"/>
              </w:rPr>
              <w:t>Ing. Josef Pátek,PhD., radní pro oblast silniční dopravy</w:t>
            </w:r>
          </w:p>
          <w:p w14:paraId="41AD7BE6" w14:textId="77777777" w:rsidR="00225819"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p w14:paraId="3776FCF3" w14:textId="77777777" w:rsidR="00225819" w:rsidRDefault="00225819"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p w14:paraId="6AD2BA4F" w14:textId="77777777" w:rsidR="00225819" w:rsidRDefault="00225819"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p w14:paraId="31426635" w14:textId="77777777" w:rsidR="00225819" w:rsidRDefault="00225819" w:rsidP="000D2DEC">
            <w:pPr>
              <w:spacing w:after="120"/>
              <w:outlineLvl w:val="0"/>
              <w:rPr>
                <w:rFonts w:ascii="Times New Roman" w:hAnsi="Times New Roman"/>
                <w:b/>
                <w:sz w:val="24"/>
              </w:rPr>
            </w:pPr>
            <w:r>
              <w:rPr>
                <w:rFonts w:ascii="Times New Roman" w:hAnsi="Times New Roman"/>
                <w:b/>
                <w:sz w:val="24"/>
              </w:rPr>
              <w:t>Ing. et Ing. Jan Skopeček, Ph.D., náměstek hejtmanky pro oblast regionálního rozvoje, územního plánování, dotací a sportu</w:t>
            </w:r>
          </w:p>
          <w:p w14:paraId="5B57BC52" w14:textId="77777777" w:rsidR="00225819"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p w14:paraId="4FE0710D"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5CCEEB3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0922259A"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provést neprodleně podrobný rozpis rozpočtu kapitol na rok 2026</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0A001FA" w14:textId="77777777" w:rsidTr="000D2DEC">
        <w:tc>
          <w:tcPr>
            <w:tcW w:w="650" w:type="pct"/>
            <w:hideMark/>
          </w:tcPr>
          <w:p w14:paraId="7E093426"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222804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6BA3CDFD" w14:textId="77777777" w:rsidTr="000D2DEC">
        <w:tc>
          <w:tcPr>
            <w:tcW w:w="650" w:type="pct"/>
            <w:hideMark/>
          </w:tcPr>
          <w:p w14:paraId="5578BA06"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38548BB" w14:textId="77777777" w:rsidR="00225819" w:rsidRDefault="00225819" w:rsidP="000D2DEC">
            <w:pPr>
              <w:spacing w:after="120"/>
              <w:outlineLvl w:val="0"/>
              <w:rPr>
                <w:rFonts w:ascii="Times New Roman" w:hAnsi="Times New Roman"/>
                <w:b/>
                <w:sz w:val="24"/>
              </w:rPr>
            </w:pPr>
            <w:r>
              <w:rPr>
                <w:rFonts w:ascii="Times New Roman" w:hAnsi="Times New Roman"/>
                <w:b/>
                <w:sz w:val="24"/>
              </w:rPr>
              <w:t>Mgr. David Rott, vedoucí Odboru kancelář hejtmanky</w:t>
            </w:r>
          </w:p>
          <w:p w14:paraId="7B43EB85" w14:textId="77777777" w:rsidR="00225819" w:rsidRDefault="00225819" w:rsidP="000D2DEC">
            <w:pPr>
              <w:spacing w:after="120"/>
              <w:outlineLvl w:val="0"/>
              <w:rPr>
                <w:rFonts w:ascii="Times New Roman" w:hAnsi="Times New Roman"/>
                <w:b/>
                <w:sz w:val="24"/>
              </w:rPr>
            </w:pPr>
            <w:r>
              <w:rPr>
                <w:rFonts w:ascii="Times New Roman" w:hAnsi="Times New Roman"/>
                <w:b/>
                <w:sz w:val="24"/>
              </w:rPr>
              <w:t>Bc. Karel Kulhavý, vedoucí Oddělení hospodářské správy</w:t>
            </w:r>
          </w:p>
          <w:p w14:paraId="77AF595B" w14:textId="77777777" w:rsidR="00225819" w:rsidRDefault="00225819" w:rsidP="000D2DEC">
            <w:pPr>
              <w:spacing w:after="120"/>
              <w:outlineLvl w:val="0"/>
              <w:rPr>
                <w:rFonts w:ascii="Times New Roman" w:hAnsi="Times New Roman"/>
                <w:b/>
                <w:sz w:val="24"/>
              </w:rPr>
            </w:pPr>
            <w:r>
              <w:rPr>
                <w:rFonts w:ascii="Times New Roman" w:hAnsi="Times New Roman"/>
                <w:b/>
                <w:sz w:val="24"/>
              </w:rPr>
              <w:t>Mgr. Bc. Daniel Rokos, vedoucí Odboru informatiky</w:t>
            </w:r>
          </w:p>
          <w:p w14:paraId="1D03E4A2" w14:textId="77777777" w:rsidR="00225819" w:rsidRDefault="00225819" w:rsidP="000D2DEC">
            <w:pPr>
              <w:spacing w:after="120"/>
              <w:outlineLvl w:val="0"/>
              <w:rPr>
                <w:rFonts w:ascii="Times New Roman" w:hAnsi="Times New Roman"/>
                <w:b/>
                <w:sz w:val="24"/>
              </w:rPr>
            </w:pPr>
            <w:r>
              <w:rPr>
                <w:rFonts w:ascii="Times New Roman" w:hAnsi="Times New Roman"/>
                <w:b/>
                <w:sz w:val="24"/>
              </w:rPr>
              <w:t>Bc. Zdeněk Škaloud, vedoucí Odboru dopravy</w:t>
            </w:r>
          </w:p>
          <w:p w14:paraId="3966D5F9" w14:textId="77777777" w:rsidR="00225819"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p w14:paraId="392B70FF" w14:textId="77777777" w:rsidR="00225819" w:rsidRDefault="00225819"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p w14:paraId="529AC1AC" w14:textId="77777777" w:rsidR="00225819" w:rsidRDefault="00225819"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p w14:paraId="1604D7ED" w14:textId="77777777" w:rsidR="00225819" w:rsidRDefault="00225819" w:rsidP="000D2DEC">
            <w:pPr>
              <w:spacing w:after="120"/>
              <w:outlineLvl w:val="0"/>
              <w:rPr>
                <w:rFonts w:ascii="Times New Roman" w:hAnsi="Times New Roman"/>
                <w:b/>
                <w:sz w:val="24"/>
              </w:rPr>
            </w:pPr>
            <w:r>
              <w:rPr>
                <w:rFonts w:ascii="Times New Roman" w:hAnsi="Times New Roman"/>
                <w:b/>
                <w:sz w:val="24"/>
              </w:rPr>
              <w:t>Ing. Lenka Holendová, vedoucí Odboru územního plánování a krajského stavebního úřadu</w:t>
            </w:r>
          </w:p>
          <w:p w14:paraId="52DC5CEA" w14:textId="77777777" w:rsidR="00225819" w:rsidRDefault="00225819"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p w14:paraId="6AE5513A" w14:textId="77777777" w:rsidR="00225819" w:rsidRDefault="00225819" w:rsidP="000D2DEC">
            <w:pPr>
              <w:spacing w:after="120"/>
              <w:outlineLvl w:val="0"/>
              <w:rPr>
                <w:rFonts w:ascii="Times New Roman" w:hAnsi="Times New Roman"/>
                <w:b/>
                <w:sz w:val="24"/>
              </w:rPr>
            </w:pPr>
            <w:r>
              <w:rPr>
                <w:rFonts w:ascii="Times New Roman" w:hAnsi="Times New Roman"/>
                <w:b/>
                <w:sz w:val="24"/>
              </w:rPr>
              <w:t>Ing. Simona Jandurová, vedoucí Odboru životního prostředí a zemědělství</w:t>
            </w:r>
          </w:p>
          <w:p w14:paraId="7A69FE33" w14:textId="77777777" w:rsidR="00225819"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p w14:paraId="4F49EC87" w14:textId="77777777" w:rsidR="00225819" w:rsidRDefault="00225819" w:rsidP="000D2DEC">
            <w:pPr>
              <w:spacing w:after="120"/>
              <w:outlineLvl w:val="0"/>
              <w:rPr>
                <w:rFonts w:ascii="Times New Roman" w:hAnsi="Times New Roman"/>
                <w:b/>
                <w:sz w:val="24"/>
              </w:rPr>
            </w:pPr>
            <w:r>
              <w:rPr>
                <w:rFonts w:ascii="Times New Roman" w:hAnsi="Times New Roman"/>
                <w:b/>
                <w:sz w:val="24"/>
              </w:rPr>
              <w:t>Mgr. et Mgr. Filip Klieštík, vedoucí Odboru personálního</w:t>
            </w:r>
          </w:p>
          <w:p w14:paraId="6203D693" w14:textId="77777777" w:rsidR="00225819" w:rsidRDefault="00225819" w:rsidP="000D2DEC">
            <w:pPr>
              <w:spacing w:after="120"/>
              <w:outlineLvl w:val="0"/>
              <w:rPr>
                <w:rFonts w:ascii="Times New Roman" w:hAnsi="Times New Roman"/>
                <w:b/>
                <w:sz w:val="24"/>
              </w:rPr>
            </w:pPr>
            <w:r>
              <w:rPr>
                <w:rFonts w:ascii="Times New Roman" w:hAnsi="Times New Roman"/>
                <w:b/>
                <w:sz w:val="24"/>
              </w:rPr>
              <w:t>Ing. Petr Franěk, vedoucí Odboru správního a krajského živnostenského úřadu</w:t>
            </w:r>
          </w:p>
          <w:p w14:paraId="484BB5F2" w14:textId="77777777" w:rsidR="00225819" w:rsidRDefault="00225819"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p w14:paraId="1B8FD803" w14:textId="77777777" w:rsidR="00225819" w:rsidRDefault="00225819" w:rsidP="000D2DEC">
            <w:pPr>
              <w:spacing w:after="120"/>
              <w:outlineLvl w:val="0"/>
              <w:rPr>
                <w:rFonts w:ascii="Times New Roman" w:hAnsi="Times New Roman"/>
                <w:b/>
                <w:sz w:val="24"/>
              </w:rPr>
            </w:pPr>
            <w:r>
              <w:rPr>
                <w:rFonts w:ascii="Times New Roman" w:hAnsi="Times New Roman"/>
                <w:b/>
                <w:sz w:val="24"/>
              </w:rPr>
              <w:t>Mgr. Vladimír Černý, vedoucí Odboru legislativně právního</w:t>
            </w:r>
          </w:p>
          <w:p w14:paraId="785EAF6C" w14:textId="77777777" w:rsidR="00225819"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p w14:paraId="637CB53F" w14:textId="77777777" w:rsidR="00225819" w:rsidRDefault="00225819" w:rsidP="000D2DEC">
            <w:pPr>
              <w:spacing w:after="120"/>
              <w:outlineLvl w:val="0"/>
              <w:rPr>
                <w:rFonts w:ascii="Times New Roman" w:hAnsi="Times New Roman"/>
                <w:b/>
                <w:sz w:val="24"/>
              </w:rPr>
            </w:pPr>
            <w:r>
              <w:rPr>
                <w:rFonts w:ascii="Times New Roman" w:hAnsi="Times New Roman"/>
                <w:b/>
                <w:sz w:val="24"/>
              </w:rPr>
              <w:t>Mgr. Roman Sviták, vedoucí Odboru bezpečnosti a krizového řízení</w:t>
            </w:r>
          </w:p>
          <w:p w14:paraId="42422B32" w14:textId="77777777" w:rsidR="00225819" w:rsidRDefault="00225819" w:rsidP="000D2DEC">
            <w:pPr>
              <w:spacing w:after="120"/>
              <w:outlineLvl w:val="0"/>
              <w:rPr>
                <w:rFonts w:ascii="Times New Roman" w:hAnsi="Times New Roman"/>
                <w:b/>
                <w:sz w:val="24"/>
              </w:rPr>
            </w:pPr>
            <w:r>
              <w:rPr>
                <w:rFonts w:ascii="Times New Roman" w:hAnsi="Times New Roman"/>
                <w:b/>
                <w:sz w:val="24"/>
              </w:rPr>
              <w:lastRenderedPageBreak/>
              <w:t>Mgr. Petr Matura, vedoucí Odboru veřejné mobility</w:t>
            </w:r>
          </w:p>
          <w:p w14:paraId="7F7FF9EC"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Ondřej Šimíček, vedoucí Odboru digitalizace</w:t>
            </w:r>
          </w:p>
        </w:tc>
      </w:tr>
    </w:tbl>
    <w:p w14:paraId="06225B7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VIII. </w:t>
      </w:r>
      <w:r w:rsidRPr="00280E80">
        <w:rPr>
          <w:rFonts w:ascii="Times New Roman" w:hAnsi="Times New Roman"/>
          <w:b/>
          <w:spacing w:val="60"/>
          <w:sz w:val="24"/>
        </w:rPr>
        <w:t>ukládá</w:t>
      </w:r>
    </w:p>
    <w:p w14:paraId="6F1BEE78"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zapsat podrobný rozpis rozpočtu Středočeského kraje na rok 2026 do finančních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19E64F1" w14:textId="77777777" w:rsidTr="000D2DEC">
        <w:tc>
          <w:tcPr>
            <w:tcW w:w="650" w:type="pct"/>
            <w:hideMark/>
          </w:tcPr>
          <w:p w14:paraId="1D9876A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D0D485F"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31. 3. 2026</w:t>
            </w:r>
          </w:p>
        </w:tc>
      </w:tr>
      <w:tr w:rsidR="00225819" w14:paraId="1A3AFB11" w14:textId="77777777" w:rsidTr="000D2DEC">
        <w:tc>
          <w:tcPr>
            <w:tcW w:w="650" w:type="pct"/>
            <w:hideMark/>
          </w:tcPr>
          <w:p w14:paraId="349331EA"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DEEB8FA"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63BE8BC2"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84E0392" w14:textId="77777777" w:rsidTr="000D2DEC">
        <w:tc>
          <w:tcPr>
            <w:tcW w:w="273" w:type="pct"/>
          </w:tcPr>
          <w:p w14:paraId="20048C19"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697F6B8E"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Opatření ke snížení rizika napadení bankovních účtů příspěvkových organizací Středočeského kraje formou kybernetického podvodu</w:t>
            </w:r>
          </w:p>
        </w:tc>
      </w:tr>
    </w:tbl>
    <w:p w14:paraId="43EBE1D7" w14:textId="77777777" w:rsidR="00225819" w:rsidRDefault="00225819" w:rsidP="00225819">
      <w:pPr>
        <w:outlineLvl w:val="0"/>
        <w:rPr>
          <w:rFonts w:ascii="Times New Roman" w:hAnsi="Times New Roman"/>
          <w:b/>
          <w:bCs/>
          <w:sz w:val="24"/>
        </w:rPr>
      </w:pPr>
    </w:p>
    <w:p w14:paraId="4B43BAD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012-39/2025/RK ze dne </w:t>
      </w:r>
      <w:r>
        <w:rPr>
          <w:rFonts w:ascii="Times New Roman" w:hAnsi="Times New Roman"/>
          <w:b/>
          <w:bCs/>
          <w:sz w:val="24"/>
          <w:u w:val="single"/>
        </w:rPr>
        <w:t>13. 11. 2025</w:t>
      </w:r>
    </w:p>
    <w:p w14:paraId="00648E40"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CB1D82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DBF5FFD" w14:textId="77777777" w:rsidR="00225819" w:rsidRDefault="00225819" w:rsidP="00225819">
      <w:pPr>
        <w:jc w:val="both"/>
        <w:outlineLvl w:val="0"/>
        <w:rPr>
          <w:rFonts w:ascii="Times New Roman" w:hAnsi="Times New Roman"/>
          <w:sz w:val="24"/>
        </w:rPr>
      </w:pPr>
      <w:r>
        <w:rPr>
          <w:rFonts w:ascii="Times New Roman" w:hAnsi="Times New Roman"/>
          <w:sz w:val="24"/>
        </w:rPr>
        <w:t>informace k rizikům kybernetických podvodů u příspěvkových organizací Středočeského kraje a možným opatřením k jejich snižování uvedených v Důvodové zprávě k Tisku č. 2683(2025)</w:t>
      </w:r>
    </w:p>
    <w:p w14:paraId="71D237C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8B21F4A" w14:textId="77777777" w:rsidR="00225819" w:rsidRDefault="00225819" w:rsidP="00225819">
      <w:pPr>
        <w:jc w:val="both"/>
        <w:outlineLvl w:val="0"/>
        <w:rPr>
          <w:rFonts w:ascii="Times New Roman" w:hAnsi="Times New Roman"/>
          <w:sz w:val="24"/>
        </w:rPr>
      </w:pPr>
      <w:r>
        <w:rPr>
          <w:rFonts w:ascii="Times New Roman" w:hAnsi="Times New Roman"/>
          <w:sz w:val="24"/>
        </w:rPr>
        <w:t>ředitelům příspěvkových organizací Středočeského kraje:</w:t>
      </w:r>
    </w:p>
    <w:p w14:paraId="54671FA4" w14:textId="77777777" w:rsidR="00225819" w:rsidRDefault="00225819" w:rsidP="00225819">
      <w:pPr>
        <w:jc w:val="both"/>
        <w:outlineLvl w:val="0"/>
        <w:rPr>
          <w:rFonts w:ascii="Times New Roman" w:hAnsi="Times New Roman"/>
          <w:sz w:val="24"/>
        </w:rPr>
      </w:pPr>
      <w:r>
        <w:rPr>
          <w:rFonts w:ascii="Times New Roman" w:hAnsi="Times New Roman"/>
          <w:sz w:val="24"/>
        </w:rPr>
        <w:t>1. zajistit, aby veškeré odchozí platby ze všech bankovních účtů příspěvkové organizace realizované prostřednictvím internetového bankovnictví byly schvalovány v souladu s následujícími bezpečnostními pravidly:</w:t>
      </w:r>
    </w:p>
    <w:p w14:paraId="1335B48B" w14:textId="77777777" w:rsidR="00225819" w:rsidRDefault="00225819" w:rsidP="00225819">
      <w:pPr>
        <w:jc w:val="both"/>
        <w:outlineLvl w:val="0"/>
        <w:rPr>
          <w:rFonts w:ascii="Times New Roman" w:hAnsi="Times New Roman"/>
          <w:sz w:val="24"/>
        </w:rPr>
      </w:pPr>
      <w:r>
        <w:rPr>
          <w:rFonts w:ascii="Times New Roman" w:hAnsi="Times New Roman"/>
          <w:sz w:val="24"/>
        </w:rPr>
        <w:t>a) dvojí schválení platby – každá odchozí platba musí být autorizována nejméně dvěma různými oprávněnými osobami. Tyto osoby musí být definovány ve vnitřním předpisu organizace v rámci nastavení vnitřního kontrolního systému</w:t>
      </w:r>
    </w:p>
    <w:p w14:paraId="0E5BE36F" w14:textId="77777777" w:rsidR="00225819" w:rsidRDefault="00225819" w:rsidP="00225819">
      <w:pPr>
        <w:jc w:val="both"/>
        <w:outlineLvl w:val="0"/>
        <w:rPr>
          <w:rFonts w:ascii="Times New Roman" w:hAnsi="Times New Roman"/>
          <w:sz w:val="24"/>
        </w:rPr>
      </w:pPr>
      <w:r>
        <w:rPr>
          <w:rFonts w:ascii="Times New Roman" w:hAnsi="Times New Roman"/>
          <w:sz w:val="24"/>
        </w:rPr>
        <w:t>b) dvoufaktorová autentizace – schvalovací proces každé platby musí být zabezpečen silným ověřením uživatele internetového bankovnictví tzv. dvoufaktorovou autentizací (2FA)</w:t>
      </w:r>
    </w:p>
    <w:p w14:paraId="7630CFD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          </w:t>
      </w:r>
    </w:p>
    <w:p w14:paraId="49A380D8" w14:textId="77777777" w:rsidR="00225819" w:rsidRDefault="00225819" w:rsidP="00225819">
      <w:pPr>
        <w:jc w:val="both"/>
        <w:outlineLvl w:val="0"/>
        <w:rPr>
          <w:rFonts w:ascii="Times New Roman" w:hAnsi="Times New Roman"/>
          <w:sz w:val="24"/>
        </w:rPr>
      </w:pPr>
      <w:r>
        <w:rPr>
          <w:rFonts w:ascii="Times New Roman" w:hAnsi="Times New Roman"/>
          <w:sz w:val="24"/>
        </w:rPr>
        <w:t>2. nastavit denní limity odchozích plateb na všech účtech příspěvkové organizace na základě individuálního posouzení provozních potřeb ředitelem příspěvkové organizace tak, aby bylo sníženo riziko ztráty veřejných prostředků v důsledku kybernetických podvodů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6BAE514" w14:textId="77777777" w:rsidTr="000D2DEC">
        <w:tc>
          <w:tcPr>
            <w:tcW w:w="650" w:type="pct"/>
            <w:hideMark/>
          </w:tcPr>
          <w:p w14:paraId="2092A86D"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5541BC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28. 2. 2026</w:t>
            </w:r>
          </w:p>
        </w:tc>
      </w:tr>
      <w:tr w:rsidR="00225819" w14:paraId="248D320E" w14:textId="77777777" w:rsidTr="000D2DEC">
        <w:tc>
          <w:tcPr>
            <w:tcW w:w="650" w:type="pct"/>
            <w:hideMark/>
          </w:tcPr>
          <w:p w14:paraId="7AF3222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C7235F7"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ředitelé příspěvkových organizací Středočeského kraje</w:t>
            </w:r>
          </w:p>
        </w:tc>
      </w:tr>
    </w:tbl>
    <w:p w14:paraId="57C5F71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0A4E314" w14:textId="77777777" w:rsidR="00225819" w:rsidRDefault="00225819" w:rsidP="00225819">
      <w:pPr>
        <w:jc w:val="both"/>
        <w:outlineLvl w:val="0"/>
        <w:rPr>
          <w:rFonts w:ascii="Times New Roman" w:hAnsi="Times New Roman"/>
          <w:sz w:val="24"/>
        </w:rPr>
      </w:pPr>
      <w:r>
        <w:rPr>
          <w:rFonts w:ascii="Times New Roman" w:hAnsi="Times New Roman"/>
          <w:sz w:val="24"/>
        </w:rPr>
        <w:t>ředitelům příspěvkových organizací Středočeského kraje, v případě, že nebude možné za stávajících smluvních podmínek u současného poskytovatele bankovních služeb nastavit bezpečnostní pravidla pro odchozí platby dle bodu II. tohoto usnesení, zajistit změnu podmínek poskytování bankovních služeb nebo poskytovatele těchto služeb tak, aby bylo možné požadovaná bezpečnostní pravidla implementovat</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78C6DD8" w14:textId="77777777" w:rsidTr="000D2DEC">
        <w:tc>
          <w:tcPr>
            <w:tcW w:w="650" w:type="pct"/>
            <w:hideMark/>
          </w:tcPr>
          <w:p w14:paraId="30A8592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571BDD5"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28. 2. 2026</w:t>
            </w:r>
          </w:p>
        </w:tc>
      </w:tr>
      <w:tr w:rsidR="00225819" w14:paraId="09B191AF" w14:textId="77777777" w:rsidTr="000D2DEC">
        <w:tc>
          <w:tcPr>
            <w:tcW w:w="650" w:type="pct"/>
            <w:hideMark/>
          </w:tcPr>
          <w:p w14:paraId="215ECCAA"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CDE5D64"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ředitelé příspěvkových organizací Středočeského kraje</w:t>
            </w:r>
          </w:p>
        </w:tc>
      </w:tr>
    </w:tbl>
    <w:p w14:paraId="7C2E9D9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35FD051"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provést kontrolu přijatých opatření a nastavení bezpečnostních pravidel u bankovních operací v souladu s bodem II. a III.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849428B" w14:textId="77777777" w:rsidTr="000D2DEC">
        <w:tc>
          <w:tcPr>
            <w:tcW w:w="650" w:type="pct"/>
            <w:hideMark/>
          </w:tcPr>
          <w:p w14:paraId="2DC78B0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B2CFF4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31. 3. 2026</w:t>
            </w:r>
          </w:p>
        </w:tc>
      </w:tr>
      <w:tr w:rsidR="00225819" w14:paraId="69E3A324" w14:textId="77777777" w:rsidTr="000D2DEC">
        <w:tc>
          <w:tcPr>
            <w:tcW w:w="650" w:type="pct"/>
            <w:hideMark/>
          </w:tcPr>
          <w:p w14:paraId="5D8AB7D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DBBC225" w14:textId="77777777" w:rsidR="00225819"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p w14:paraId="1713D5C4" w14:textId="77777777" w:rsidR="00225819" w:rsidRDefault="00225819" w:rsidP="000D2DEC">
            <w:pPr>
              <w:spacing w:after="120"/>
              <w:outlineLvl w:val="0"/>
              <w:rPr>
                <w:rFonts w:ascii="Times New Roman" w:hAnsi="Times New Roman"/>
                <w:b/>
                <w:sz w:val="24"/>
              </w:rPr>
            </w:pPr>
            <w:r>
              <w:rPr>
                <w:rFonts w:ascii="Times New Roman" w:hAnsi="Times New Roman"/>
                <w:b/>
                <w:sz w:val="24"/>
              </w:rPr>
              <w:lastRenderedPageBreak/>
              <w:t>Mgr. Kateřina Pešatová, vedoucí Odboru kultury a památkové péče</w:t>
            </w:r>
          </w:p>
          <w:p w14:paraId="6EFC8F40" w14:textId="77777777" w:rsidR="00225819" w:rsidRDefault="00225819"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p w14:paraId="6A107C4A" w14:textId="77777777" w:rsidR="00225819" w:rsidRDefault="00225819"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p w14:paraId="157D0E68" w14:textId="77777777" w:rsidR="00225819" w:rsidRDefault="00225819"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p w14:paraId="799E785B" w14:textId="77777777" w:rsidR="00225819" w:rsidRDefault="00225819" w:rsidP="000D2DEC">
            <w:pPr>
              <w:spacing w:after="120"/>
              <w:outlineLvl w:val="0"/>
              <w:rPr>
                <w:rFonts w:ascii="Times New Roman" w:hAnsi="Times New Roman"/>
                <w:b/>
                <w:sz w:val="24"/>
              </w:rPr>
            </w:pPr>
            <w:r>
              <w:rPr>
                <w:rFonts w:ascii="Times New Roman" w:hAnsi="Times New Roman"/>
                <w:b/>
                <w:sz w:val="24"/>
              </w:rPr>
              <w:t>Bc. Zdeněk Škaloud, vedoucí Odboru dopravy</w:t>
            </w:r>
          </w:p>
          <w:p w14:paraId="4F7C2D5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Petr Matura, vedoucí Odboru veřejné mobility</w:t>
            </w:r>
          </w:p>
        </w:tc>
      </w:tr>
    </w:tbl>
    <w:p w14:paraId="5CF67BAF"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5C240F3" w14:textId="77777777" w:rsidTr="000D2DEC">
        <w:tc>
          <w:tcPr>
            <w:tcW w:w="273" w:type="pct"/>
          </w:tcPr>
          <w:p w14:paraId="76F3E015"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04E87AF8"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633/01/2025 - převod finančních prostředků z kapitoly 23 </w:t>
            </w:r>
            <w:r>
              <w:rPr>
                <w:rFonts w:ascii="Times New Roman" w:hAnsi="Times New Roman"/>
                <w:b/>
                <w:sz w:val="26"/>
                <w:szCs w:val="26"/>
              </w:rPr>
              <w:br/>
            </w:r>
            <w:r w:rsidRPr="005E31A2">
              <w:rPr>
                <w:rFonts w:ascii="Times New Roman" w:hAnsi="Times New Roman"/>
                <w:b/>
                <w:sz w:val="26"/>
                <w:szCs w:val="26"/>
              </w:rPr>
              <w:t xml:space="preserve">– Ostatní, Rezerva Středočeského kraje, do kapitoly 01 – Činnost Zastupitelstva, </w:t>
            </w:r>
            <w:r>
              <w:rPr>
                <w:rFonts w:ascii="Times New Roman" w:hAnsi="Times New Roman"/>
                <w:b/>
                <w:sz w:val="26"/>
                <w:szCs w:val="26"/>
              </w:rPr>
              <w:br/>
            </w:r>
            <w:r w:rsidRPr="005E31A2">
              <w:rPr>
                <w:rFonts w:ascii="Times New Roman" w:hAnsi="Times New Roman"/>
                <w:b/>
                <w:sz w:val="26"/>
                <w:szCs w:val="26"/>
              </w:rPr>
              <w:t>k poskytnutí finančního daru</w:t>
            </w:r>
          </w:p>
        </w:tc>
      </w:tr>
    </w:tbl>
    <w:p w14:paraId="6842A7B5" w14:textId="77777777" w:rsidR="00225819" w:rsidRDefault="00225819" w:rsidP="00225819">
      <w:pPr>
        <w:outlineLvl w:val="0"/>
        <w:rPr>
          <w:rFonts w:ascii="Times New Roman" w:hAnsi="Times New Roman"/>
          <w:b/>
          <w:bCs/>
          <w:sz w:val="24"/>
        </w:rPr>
      </w:pPr>
    </w:p>
    <w:p w14:paraId="6028A724"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013-39/2025/RK ze dne </w:t>
      </w:r>
      <w:r>
        <w:rPr>
          <w:rFonts w:ascii="Times New Roman" w:hAnsi="Times New Roman"/>
          <w:b/>
          <w:bCs/>
          <w:sz w:val="24"/>
          <w:u w:val="single"/>
        </w:rPr>
        <w:t>13. 11. 2025</w:t>
      </w:r>
    </w:p>
    <w:p w14:paraId="12A0E87F"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4204108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30F9D977"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schválit poskytnutí finančního daru ve výši 5 500 000,00 Kč organizaci Team 4 Ukraine, z. s., IČO: 05759544, se sídlem Stratov 117, 289 22 Stratov, k podpoře humanitárních aktivit dle Důvodové zprávy k Tisku č. 2764(2025) a uzavření darovací smlouvy dle vzoru v příloze č. 1 k usnesení</w:t>
      </w:r>
    </w:p>
    <w:p w14:paraId="7C187156" w14:textId="77777777" w:rsidR="00225819" w:rsidRDefault="00225819" w:rsidP="00225819">
      <w:pPr>
        <w:jc w:val="both"/>
        <w:outlineLvl w:val="0"/>
        <w:rPr>
          <w:rFonts w:ascii="Times New Roman" w:hAnsi="Times New Roman"/>
          <w:sz w:val="24"/>
        </w:rPr>
      </w:pPr>
    </w:p>
    <w:p w14:paraId="50C0D88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1402058" w14:textId="77777777" w:rsidR="00225819" w:rsidRDefault="00225819" w:rsidP="00225819">
      <w:pPr>
        <w:jc w:val="both"/>
        <w:outlineLvl w:val="0"/>
        <w:rPr>
          <w:rFonts w:ascii="Times New Roman" w:hAnsi="Times New Roman"/>
          <w:sz w:val="24"/>
        </w:rPr>
      </w:pPr>
      <w:r>
        <w:rPr>
          <w:rFonts w:ascii="Times New Roman" w:hAnsi="Times New Roman"/>
          <w:sz w:val="24"/>
        </w:rPr>
        <w:t>Rozpočtovou úpravu č. 633/01/2025 – převod finančních prostředků z kapitoly 23 – Ostatní, Rezerva Středočeského kraje, do kapitoly 01 – Činnost Zastupitelstva, za účelem poskytnutí daru neziskové organizaci Team 4 Ukraine, z. s., IČO: 05759544, se sídlem Stratov 117, 289 22 Stratov</w:t>
      </w:r>
    </w:p>
    <w:p w14:paraId="64258D42" w14:textId="77777777" w:rsidR="00225819" w:rsidRPr="00B464EA" w:rsidRDefault="00225819" w:rsidP="00225819">
      <w:pPr>
        <w:jc w:val="both"/>
        <w:outlineLvl w:val="0"/>
        <w:rPr>
          <w:rFonts w:ascii="Times New Roman" w:hAnsi="Times New Roman"/>
          <w:szCs w:val="20"/>
        </w:rPr>
      </w:pPr>
      <w:r w:rsidRPr="00B464EA">
        <w:rPr>
          <w:rFonts w:ascii="Times New Roman" w:hAnsi="Times New Roman"/>
          <w:b/>
          <w:bCs/>
          <w:szCs w:val="20"/>
        </w:rPr>
        <w:t>Část výdaje</w:t>
      </w:r>
    </w:p>
    <w:tbl>
      <w:tblPr>
        <w:tblW w:w="10240" w:type="dxa"/>
        <w:tblCellSpacing w:w="-10" w:type="nil"/>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1"/>
        <w:gridCol w:w="374"/>
        <w:gridCol w:w="566"/>
        <w:gridCol w:w="549"/>
        <w:gridCol w:w="374"/>
        <w:gridCol w:w="549"/>
        <w:gridCol w:w="988"/>
        <w:gridCol w:w="1374"/>
        <w:gridCol w:w="1374"/>
        <w:gridCol w:w="1339"/>
        <w:gridCol w:w="1391"/>
        <w:gridCol w:w="971"/>
      </w:tblGrid>
      <w:tr w:rsidR="00225819" w:rsidRPr="00B464EA" w14:paraId="67E7EF04" w14:textId="77777777" w:rsidTr="000D2DEC">
        <w:trPr>
          <w:trHeight w:val="422"/>
          <w:tblCellSpacing w:w="-10" w:type="nil"/>
        </w:trPr>
        <w:tc>
          <w:tcPr>
            <w:tcW w:w="391" w:type="dxa"/>
            <w:shd w:val="clear" w:color="auto" w:fill="FFFFFF"/>
          </w:tcPr>
          <w:p w14:paraId="0FA90D26" w14:textId="77777777" w:rsidR="00225819" w:rsidRPr="00B464EA" w:rsidRDefault="00225819" w:rsidP="000D2DEC">
            <w:pPr>
              <w:widowControl/>
              <w:rPr>
                <w:rFonts w:ascii="Times New Roman" w:hAnsi="Times New Roman"/>
                <w:sz w:val="16"/>
                <w:szCs w:val="16"/>
              </w:rPr>
            </w:pPr>
            <w:bookmarkStart w:id="16" w:name="Text51"/>
            <w:bookmarkEnd w:id="16"/>
            <w:r w:rsidRPr="00B464EA">
              <w:rPr>
                <w:rFonts w:ascii="Times New Roman" w:hAnsi="Times New Roman"/>
                <w:sz w:val="16"/>
                <w:szCs w:val="16"/>
              </w:rPr>
              <w:t>SU</w:t>
            </w:r>
          </w:p>
        </w:tc>
        <w:tc>
          <w:tcPr>
            <w:tcW w:w="374" w:type="dxa"/>
            <w:shd w:val="clear" w:color="auto" w:fill="FFFFFF"/>
          </w:tcPr>
          <w:p w14:paraId="636A1B0F"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AU</w:t>
            </w:r>
          </w:p>
        </w:tc>
        <w:tc>
          <w:tcPr>
            <w:tcW w:w="566" w:type="dxa"/>
            <w:shd w:val="clear" w:color="auto" w:fill="FFFFFF"/>
          </w:tcPr>
          <w:p w14:paraId="789CE763"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ODPA</w:t>
            </w:r>
          </w:p>
        </w:tc>
        <w:tc>
          <w:tcPr>
            <w:tcW w:w="549" w:type="dxa"/>
            <w:shd w:val="clear" w:color="auto" w:fill="FFFFFF"/>
          </w:tcPr>
          <w:p w14:paraId="3665B21C"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POL</w:t>
            </w:r>
          </w:p>
        </w:tc>
        <w:tc>
          <w:tcPr>
            <w:tcW w:w="374" w:type="dxa"/>
            <w:shd w:val="clear" w:color="auto" w:fill="FFFFFF"/>
          </w:tcPr>
          <w:p w14:paraId="766E9A6F"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UZ</w:t>
            </w:r>
          </w:p>
        </w:tc>
        <w:tc>
          <w:tcPr>
            <w:tcW w:w="549" w:type="dxa"/>
            <w:shd w:val="clear" w:color="auto" w:fill="FFFFFF"/>
          </w:tcPr>
          <w:p w14:paraId="0C27925B"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ORJ</w:t>
            </w:r>
          </w:p>
        </w:tc>
        <w:tc>
          <w:tcPr>
            <w:tcW w:w="988" w:type="dxa"/>
            <w:shd w:val="clear" w:color="auto" w:fill="FFFFFF"/>
          </w:tcPr>
          <w:p w14:paraId="6526749D"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ORG</w:t>
            </w:r>
          </w:p>
        </w:tc>
        <w:tc>
          <w:tcPr>
            <w:tcW w:w="1374" w:type="dxa"/>
            <w:shd w:val="clear" w:color="auto" w:fill="FFFFFF"/>
          </w:tcPr>
          <w:p w14:paraId="0F5496C9"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Schválený rozpočet</w:t>
            </w:r>
          </w:p>
        </w:tc>
        <w:tc>
          <w:tcPr>
            <w:tcW w:w="1374" w:type="dxa"/>
            <w:shd w:val="clear" w:color="auto" w:fill="FFFFFF"/>
          </w:tcPr>
          <w:p w14:paraId="3B295823"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Upravený rozpočet</w:t>
            </w:r>
          </w:p>
        </w:tc>
        <w:tc>
          <w:tcPr>
            <w:tcW w:w="1339" w:type="dxa"/>
            <w:shd w:val="clear" w:color="auto" w:fill="FFFFFF"/>
          </w:tcPr>
          <w:p w14:paraId="3C271C9E"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Úprava</w:t>
            </w:r>
          </w:p>
        </w:tc>
        <w:tc>
          <w:tcPr>
            <w:tcW w:w="1391" w:type="dxa"/>
            <w:shd w:val="clear" w:color="auto" w:fill="FFFFFF"/>
          </w:tcPr>
          <w:p w14:paraId="4381B470"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Rozpočet po úpravě</w:t>
            </w:r>
          </w:p>
        </w:tc>
        <w:tc>
          <w:tcPr>
            <w:tcW w:w="971" w:type="dxa"/>
            <w:shd w:val="clear" w:color="auto" w:fill="FFFFFF"/>
          </w:tcPr>
          <w:p w14:paraId="61F3FAC3"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Popis</w:t>
            </w:r>
          </w:p>
        </w:tc>
      </w:tr>
      <w:tr w:rsidR="00225819" w:rsidRPr="00B464EA" w14:paraId="26BE95D9" w14:textId="77777777" w:rsidTr="000D2DEC">
        <w:trPr>
          <w:trHeight w:val="855"/>
          <w:tblCellSpacing w:w="-10" w:type="nil"/>
        </w:trPr>
        <w:tc>
          <w:tcPr>
            <w:tcW w:w="391" w:type="dxa"/>
            <w:shd w:val="clear" w:color="auto" w:fill="FFFFFF"/>
          </w:tcPr>
          <w:p w14:paraId="47C96709"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231</w:t>
            </w:r>
          </w:p>
        </w:tc>
        <w:tc>
          <w:tcPr>
            <w:tcW w:w="374" w:type="dxa"/>
          </w:tcPr>
          <w:p w14:paraId="1482A468"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0</w:t>
            </w:r>
          </w:p>
        </w:tc>
        <w:tc>
          <w:tcPr>
            <w:tcW w:w="566" w:type="dxa"/>
            <w:shd w:val="clear" w:color="auto" w:fill="FFFFFF"/>
          </w:tcPr>
          <w:p w14:paraId="72E9DEFA"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6409</w:t>
            </w:r>
          </w:p>
        </w:tc>
        <w:tc>
          <w:tcPr>
            <w:tcW w:w="549" w:type="dxa"/>
            <w:shd w:val="clear" w:color="auto" w:fill="FFFFFF"/>
          </w:tcPr>
          <w:p w14:paraId="111C1BAD"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5901</w:t>
            </w:r>
          </w:p>
        </w:tc>
        <w:tc>
          <w:tcPr>
            <w:tcW w:w="374" w:type="dxa"/>
            <w:shd w:val="clear" w:color="auto" w:fill="FFFFFF"/>
          </w:tcPr>
          <w:p w14:paraId="7E5E8340"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90</w:t>
            </w:r>
          </w:p>
        </w:tc>
        <w:tc>
          <w:tcPr>
            <w:tcW w:w="549" w:type="dxa"/>
            <w:shd w:val="clear" w:color="auto" w:fill="FFFFFF"/>
          </w:tcPr>
          <w:p w14:paraId="0ADE326D"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2300</w:t>
            </w:r>
          </w:p>
        </w:tc>
        <w:tc>
          <w:tcPr>
            <w:tcW w:w="988" w:type="dxa"/>
            <w:shd w:val="clear" w:color="auto" w:fill="FFFFFF"/>
          </w:tcPr>
          <w:p w14:paraId="094142F6"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23000000</w:t>
            </w:r>
          </w:p>
        </w:tc>
        <w:tc>
          <w:tcPr>
            <w:tcW w:w="1374" w:type="dxa"/>
            <w:shd w:val="clear" w:color="auto" w:fill="FFFFFF"/>
          </w:tcPr>
          <w:p w14:paraId="27B29629"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129 695 700,00</w:t>
            </w:r>
          </w:p>
        </w:tc>
        <w:tc>
          <w:tcPr>
            <w:tcW w:w="1374" w:type="dxa"/>
            <w:shd w:val="clear" w:color="auto" w:fill="FFFFFF"/>
          </w:tcPr>
          <w:p w14:paraId="09375E9E"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340 081 808,57</w:t>
            </w:r>
          </w:p>
        </w:tc>
        <w:tc>
          <w:tcPr>
            <w:tcW w:w="1339" w:type="dxa"/>
            <w:shd w:val="clear" w:color="auto" w:fill="FFFFFF"/>
          </w:tcPr>
          <w:p w14:paraId="2C357DF6"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-5 500 000,00</w:t>
            </w:r>
          </w:p>
        </w:tc>
        <w:tc>
          <w:tcPr>
            <w:tcW w:w="1391" w:type="dxa"/>
            <w:shd w:val="clear" w:color="auto" w:fill="FFFFFF"/>
          </w:tcPr>
          <w:p w14:paraId="1B2E0070"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334 581 808,57</w:t>
            </w:r>
          </w:p>
        </w:tc>
        <w:tc>
          <w:tcPr>
            <w:tcW w:w="971" w:type="dxa"/>
            <w:shd w:val="clear" w:color="auto" w:fill="FFFFFF"/>
          </w:tcPr>
          <w:p w14:paraId="4ED399C2"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Rezerva Středočeského kraje</w:t>
            </w:r>
          </w:p>
        </w:tc>
      </w:tr>
      <w:tr w:rsidR="00225819" w:rsidRPr="00B464EA" w14:paraId="7CC8445E" w14:textId="77777777" w:rsidTr="000D2DEC">
        <w:trPr>
          <w:trHeight w:val="1372"/>
          <w:tblCellSpacing w:w="-10" w:type="nil"/>
        </w:trPr>
        <w:tc>
          <w:tcPr>
            <w:tcW w:w="391" w:type="dxa"/>
          </w:tcPr>
          <w:p w14:paraId="78876EA9"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231</w:t>
            </w:r>
          </w:p>
        </w:tc>
        <w:tc>
          <w:tcPr>
            <w:tcW w:w="374" w:type="dxa"/>
          </w:tcPr>
          <w:p w14:paraId="7EAD3882"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0</w:t>
            </w:r>
          </w:p>
        </w:tc>
        <w:tc>
          <w:tcPr>
            <w:tcW w:w="566" w:type="dxa"/>
          </w:tcPr>
          <w:p w14:paraId="565DE1D0"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6221</w:t>
            </w:r>
          </w:p>
        </w:tc>
        <w:tc>
          <w:tcPr>
            <w:tcW w:w="549" w:type="dxa"/>
          </w:tcPr>
          <w:p w14:paraId="6AACDBE0"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5222</w:t>
            </w:r>
          </w:p>
        </w:tc>
        <w:tc>
          <w:tcPr>
            <w:tcW w:w="374" w:type="dxa"/>
          </w:tcPr>
          <w:p w14:paraId="047C0F1F"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222</w:t>
            </w:r>
          </w:p>
        </w:tc>
        <w:tc>
          <w:tcPr>
            <w:tcW w:w="549" w:type="dxa"/>
          </w:tcPr>
          <w:p w14:paraId="265CDD93"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100</w:t>
            </w:r>
          </w:p>
        </w:tc>
        <w:tc>
          <w:tcPr>
            <w:tcW w:w="988" w:type="dxa"/>
          </w:tcPr>
          <w:p w14:paraId="53AD048D"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1000000</w:t>
            </w:r>
          </w:p>
        </w:tc>
        <w:tc>
          <w:tcPr>
            <w:tcW w:w="1374" w:type="dxa"/>
          </w:tcPr>
          <w:p w14:paraId="2F947F3F"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0,00</w:t>
            </w:r>
          </w:p>
        </w:tc>
        <w:tc>
          <w:tcPr>
            <w:tcW w:w="1374" w:type="dxa"/>
          </w:tcPr>
          <w:p w14:paraId="6EE26E8C"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3 000 000,00</w:t>
            </w:r>
          </w:p>
        </w:tc>
        <w:tc>
          <w:tcPr>
            <w:tcW w:w="1339" w:type="dxa"/>
          </w:tcPr>
          <w:p w14:paraId="7FB7E8D1"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5 500 000,00</w:t>
            </w:r>
          </w:p>
        </w:tc>
        <w:tc>
          <w:tcPr>
            <w:tcW w:w="1391" w:type="dxa"/>
          </w:tcPr>
          <w:p w14:paraId="4D6B92C9" w14:textId="77777777" w:rsidR="00225819" w:rsidRPr="00B464EA" w:rsidRDefault="00225819" w:rsidP="000D2DEC">
            <w:pPr>
              <w:widowControl/>
              <w:jc w:val="right"/>
              <w:rPr>
                <w:rFonts w:ascii="Times New Roman" w:hAnsi="Times New Roman"/>
                <w:sz w:val="16"/>
                <w:szCs w:val="16"/>
              </w:rPr>
            </w:pPr>
            <w:r w:rsidRPr="00B464EA">
              <w:rPr>
                <w:rFonts w:ascii="Times New Roman" w:hAnsi="Times New Roman"/>
                <w:sz w:val="16"/>
                <w:szCs w:val="16"/>
              </w:rPr>
              <w:t>8 500 000,00</w:t>
            </w:r>
          </w:p>
        </w:tc>
        <w:tc>
          <w:tcPr>
            <w:tcW w:w="971" w:type="dxa"/>
          </w:tcPr>
          <w:p w14:paraId="32EB0269" w14:textId="77777777" w:rsidR="00225819" w:rsidRPr="00B464EA" w:rsidRDefault="00225819" w:rsidP="000D2DEC">
            <w:pPr>
              <w:widowControl/>
              <w:rPr>
                <w:rFonts w:ascii="Times New Roman" w:hAnsi="Times New Roman"/>
                <w:sz w:val="16"/>
                <w:szCs w:val="16"/>
              </w:rPr>
            </w:pPr>
            <w:r w:rsidRPr="00B464EA">
              <w:rPr>
                <w:rFonts w:ascii="Times New Roman" w:hAnsi="Times New Roman"/>
                <w:sz w:val="16"/>
                <w:szCs w:val="16"/>
              </w:rPr>
              <w:t>Humanitární zahraniční pomoc, neinvestiční transfery spolkům</w:t>
            </w:r>
          </w:p>
        </w:tc>
      </w:tr>
    </w:tbl>
    <w:p w14:paraId="29F3BC44" w14:textId="77777777" w:rsidR="00225819" w:rsidRDefault="00225819" w:rsidP="00225819">
      <w:pPr>
        <w:outlineLvl w:val="0"/>
        <w:rPr>
          <w:rFonts w:ascii="Times New Roman" w:hAnsi="Times New Roman"/>
          <w:sz w:val="24"/>
        </w:rPr>
      </w:pPr>
    </w:p>
    <w:p w14:paraId="068A48C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215FBF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zapracovat do výkazů Rozpočtovou úpravu č. 633/01/2025 </w:t>
      </w:r>
      <w:r>
        <w:rPr>
          <w:rFonts w:ascii="Times New Roman" w:hAnsi="Times New Roman"/>
          <w:sz w:val="24"/>
        </w:rPr>
        <w:br/>
        <w:t xml:space="preserve">– převod finančních prostředků z kapitoly 23 - Ostatní, Rezerva Středočeského kraje, do kapitoly 01 </w:t>
      </w:r>
      <w:r>
        <w:rPr>
          <w:rFonts w:ascii="Times New Roman" w:hAnsi="Times New Roman"/>
          <w:sz w:val="24"/>
        </w:rPr>
        <w:br/>
        <w:t>– Činnost Zastupitelstva</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B5C2E48" w14:textId="77777777" w:rsidTr="000D2DEC">
        <w:tc>
          <w:tcPr>
            <w:tcW w:w="650" w:type="pct"/>
            <w:hideMark/>
          </w:tcPr>
          <w:p w14:paraId="20700321"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434DF03"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10. 12. 2025</w:t>
            </w:r>
          </w:p>
        </w:tc>
      </w:tr>
      <w:tr w:rsidR="00225819" w14:paraId="1DC0F014" w14:textId="77777777" w:rsidTr="000D2DEC">
        <w:tc>
          <w:tcPr>
            <w:tcW w:w="650" w:type="pct"/>
            <w:hideMark/>
          </w:tcPr>
          <w:p w14:paraId="1A688934"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7644BE9"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0DC6FF3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2639B38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pověřit Mgr. Petru Peckovou, hejtmanku Středočeského kraje, podpisem darovací smlouvy a zajistit podpisy smlouvy s organizací Team 4 Ukraine, z. s., </w:t>
      </w:r>
      <w:r>
        <w:rPr>
          <w:rFonts w:ascii="Times New Roman" w:hAnsi="Times New Roman"/>
          <w:sz w:val="24"/>
        </w:rPr>
        <w:br/>
        <w:t>IČO: 05759544, se sídlem Stratov 117, 289 22 Stratov</w:t>
      </w:r>
    </w:p>
    <w:p w14:paraId="0EAA088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C15265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Mgr. Petře Peckové, hejtmance Středočeského kraje, předložit Rozpočtovou úpravu č. 633 /01/2025 </w:t>
      </w:r>
      <w:r>
        <w:rPr>
          <w:rFonts w:ascii="Times New Roman" w:hAnsi="Times New Roman"/>
          <w:sz w:val="24"/>
        </w:rPr>
        <w:br/>
      </w:r>
      <w:r>
        <w:rPr>
          <w:rFonts w:ascii="Times New Roman" w:hAnsi="Times New Roman"/>
          <w:sz w:val="24"/>
        </w:rPr>
        <w:lastRenderedPageBreak/>
        <w:t>na nejbližší jednání Výboru finančního Zastupitelstva Středočeského kraje na vědomí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3FCC77F" w14:textId="77777777" w:rsidTr="000D2DEC">
        <w:tc>
          <w:tcPr>
            <w:tcW w:w="650" w:type="pct"/>
            <w:hideMark/>
          </w:tcPr>
          <w:p w14:paraId="426D8E0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FEEB75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25. 11. 2025</w:t>
            </w:r>
          </w:p>
        </w:tc>
      </w:tr>
      <w:tr w:rsidR="00225819" w14:paraId="420FC9FF" w14:textId="77777777" w:rsidTr="000D2DEC">
        <w:tc>
          <w:tcPr>
            <w:tcW w:w="650" w:type="pct"/>
            <w:hideMark/>
          </w:tcPr>
          <w:p w14:paraId="137E17D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765A8F6"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72C5134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0D825EBF" w14:textId="77777777" w:rsidR="00225819" w:rsidRDefault="00225819" w:rsidP="00225819">
      <w:pPr>
        <w:jc w:val="both"/>
        <w:outlineLvl w:val="0"/>
        <w:rPr>
          <w:rFonts w:ascii="Times New Roman" w:hAnsi="Times New Roman"/>
          <w:sz w:val="24"/>
        </w:rPr>
      </w:pPr>
      <w:r>
        <w:rPr>
          <w:rFonts w:ascii="Times New Roman" w:hAnsi="Times New Roman"/>
          <w:sz w:val="24"/>
        </w:rPr>
        <w:t>Mgr. Petře Peckové, hejtmance Středočeského kraje, předložit materiál dle bodů I. a IV.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92CF17E" w14:textId="77777777" w:rsidTr="000D2DEC">
        <w:tc>
          <w:tcPr>
            <w:tcW w:w="650" w:type="pct"/>
            <w:hideMark/>
          </w:tcPr>
          <w:p w14:paraId="5D797CE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8B9C0F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245B428D" w14:textId="77777777" w:rsidTr="000D2DEC">
        <w:tc>
          <w:tcPr>
            <w:tcW w:w="650" w:type="pct"/>
            <w:hideMark/>
          </w:tcPr>
          <w:p w14:paraId="3C392AD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82E540C"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5C14EE2B"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0ECDB243" w14:textId="77777777" w:rsidTr="000D2DEC">
        <w:tc>
          <w:tcPr>
            <w:tcW w:w="273" w:type="pct"/>
          </w:tcPr>
          <w:p w14:paraId="2A01C462"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20D7B87F"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Žádost městyse Čechtice, obce Čerčany, obce Tismice, města Nové Strašecí a města Libčice nad Vltavou o prodloužení termínu realizace Akce/Projektu v rámci poskytnuté dotace ze Středočeského Fondu podpory dobrovolných hasičů a složek IZS 2024</w:t>
            </w:r>
          </w:p>
        </w:tc>
      </w:tr>
    </w:tbl>
    <w:p w14:paraId="043C6AD1" w14:textId="77777777" w:rsidR="00225819" w:rsidRDefault="00225819" w:rsidP="00225819">
      <w:pPr>
        <w:outlineLvl w:val="0"/>
        <w:rPr>
          <w:rFonts w:ascii="Times New Roman" w:hAnsi="Times New Roman"/>
          <w:b/>
          <w:bCs/>
          <w:sz w:val="24"/>
        </w:rPr>
      </w:pPr>
    </w:p>
    <w:p w14:paraId="1CDA896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014-39/2025/RK ze dne </w:t>
      </w:r>
      <w:r>
        <w:rPr>
          <w:rFonts w:ascii="Times New Roman" w:hAnsi="Times New Roman"/>
          <w:b/>
          <w:bCs/>
          <w:sz w:val="24"/>
          <w:u w:val="single"/>
        </w:rPr>
        <w:t>13. 11. 2025</w:t>
      </w:r>
    </w:p>
    <w:p w14:paraId="06D6E89A"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7DA612C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72BCE16" w14:textId="77777777" w:rsidR="00225819" w:rsidRDefault="00225819" w:rsidP="00225819">
      <w:pPr>
        <w:jc w:val="both"/>
        <w:outlineLvl w:val="0"/>
        <w:rPr>
          <w:rFonts w:ascii="Times New Roman" w:hAnsi="Times New Roman"/>
          <w:sz w:val="24"/>
        </w:rPr>
      </w:pPr>
      <w:r>
        <w:rPr>
          <w:rFonts w:ascii="Times New Roman" w:hAnsi="Times New Roman"/>
          <w:sz w:val="24"/>
        </w:rPr>
        <w:t>uzavření Dodatku č. 1 k Veřejnoprávní smlouvě č. S-4484/OBŘ/2024 městyse Čechtice o poskytnutí dotace podle Programu 2024 pro poskytování dotací z rozpočtu Středočeského kraje ze Středočeského fondu podpory dobrovolných hasičů a složek IZS, v rámci Tematického zadání Kofinancování účelových investičních Akcí/Projektů z rozpočtu Středočeského kraje, vázaných na program zabezpečovaný MV GŘ HZS ČR Dotace pro jednotky SDH obcí, jehož předmětem je prodloužení termínu ukončení realizace akce „pořízení CAS pro výjezdovou činnost JPO II Čechtice“ do 30. 4. 2026</w:t>
      </w:r>
    </w:p>
    <w:p w14:paraId="168E01D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0E8E1B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uzavření Dodatku č. 1 k Veřejnoprávní smlouvě č. S-4646/OBŘ/2024 obce Čerčany o poskytnutí dotace podle Programu 2024 pro poskytování dotací z rozpočtu Středočeského kraje ze Středočeského fondu podpory dobrovolných hasičů a složek IZS v rámci Tematického zadání Kofinancování účelových investičních Akcí/Projektů z rozpočtu Středočeského kraje, vázaných na program zabezpečovaný MV GŘ HZS ČR Dotace pro jednotky SDH obcí, jehož předmětem je prodloužení termínu ukončení realizace akce „pořízení cisternové automobilové stříkačky – CAS 30/8500/510 – S2R s kabinou posádky </w:t>
      </w:r>
      <w:r>
        <w:rPr>
          <w:rFonts w:ascii="Times New Roman" w:hAnsi="Times New Roman"/>
          <w:sz w:val="24"/>
        </w:rPr>
        <w:br/>
        <w:t>se sedadly pro 6 osob“, pro obec Čerčany“ do 31. 12. 2026</w:t>
      </w:r>
    </w:p>
    <w:p w14:paraId="61279F5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48199EFB" w14:textId="77777777" w:rsidR="00225819" w:rsidRDefault="00225819" w:rsidP="00225819">
      <w:pPr>
        <w:jc w:val="both"/>
        <w:outlineLvl w:val="0"/>
        <w:rPr>
          <w:rFonts w:ascii="Times New Roman" w:hAnsi="Times New Roman"/>
          <w:sz w:val="24"/>
        </w:rPr>
      </w:pPr>
      <w:r>
        <w:rPr>
          <w:rFonts w:ascii="Times New Roman" w:hAnsi="Times New Roman"/>
          <w:sz w:val="24"/>
        </w:rPr>
        <w:t>uzavření Dodatku č. 1 k Veřejnoprávní smlouvě č. S-5050/OBŘ/2024 obce Tismice o poskytnutí dotace podle Programu 2024 pro poskytování dotací z rozpočtu Středočeského kraje ze Středočeského fondu podpory dobrovolných hasičů a složek IZS, v rámci Tematického zadání Kofinancování účelových investičních Akcí/Projektů z rozpočtu Středočeského kraje, vázaných na program zabezpečovaný MV GŘ HZS ČR Dotace pro jednotky SDH obcí, jehož předmětem je prodloužení termínu ukončení realizace akce „Kofinancování investiční akce Tismice – požární zbrojnice" do 31. 12. 2026</w:t>
      </w:r>
    </w:p>
    <w:p w14:paraId="19F4E81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schvaluje</w:t>
      </w:r>
    </w:p>
    <w:p w14:paraId="63796DB6" w14:textId="77777777" w:rsidR="00225819" w:rsidRDefault="00225819" w:rsidP="00225819">
      <w:pPr>
        <w:jc w:val="both"/>
        <w:outlineLvl w:val="0"/>
        <w:rPr>
          <w:rFonts w:ascii="Times New Roman" w:hAnsi="Times New Roman"/>
          <w:sz w:val="24"/>
        </w:rPr>
      </w:pPr>
      <w:r>
        <w:rPr>
          <w:rFonts w:ascii="Times New Roman" w:hAnsi="Times New Roman"/>
          <w:sz w:val="24"/>
        </w:rPr>
        <w:t>uzavření Dodatku č. 1 k Veřejnoprávní smlouvě č. S-4469/OBŘ/2024 města Nové Strašecí o poskytnutí dotace podle Programu 2024 pro poskytování dotací z rozpočtu Středočeského kraje ze Středočeského fondu podpory dobrovolných hasičů a složek IZS, v rámci Tematického zadání Kofinancování účelových investičních Akcí/Projektů z rozpočtu Středočeského kraje, vázaných na program zabezpečovaný MV GŘ HZS ČR Dotace pro jednotky SDH obcí, jehož předmětem je prodloužení termínu ukončení realizace akce „pořízení CAS 30/9000“ do 30. 4. 2026</w:t>
      </w:r>
    </w:p>
    <w:p w14:paraId="4472BC6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schvaluje</w:t>
      </w:r>
    </w:p>
    <w:p w14:paraId="00B29ABB"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uzavření Dodatku č. 1 k Veřejnoprávní smlouvě č. S-6395/OBŘ/2024 města Libčice nad Vltavou </w:t>
      </w:r>
      <w:r>
        <w:rPr>
          <w:rFonts w:ascii="Times New Roman" w:hAnsi="Times New Roman"/>
          <w:sz w:val="24"/>
        </w:rPr>
        <w:br/>
      </w:r>
      <w:r>
        <w:rPr>
          <w:rFonts w:ascii="Times New Roman" w:hAnsi="Times New Roman"/>
          <w:sz w:val="24"/>
        </w:rPr>
        <w:lastRenderedPageBreak/>
        <w:t xml:space="preserve">o poskytnutí dotace podle Programu 2024 pro poskytování dotací z rozpočtu Středočeského kraje </w:t>
      </w:r>
      <w:r>
        <w:rPr>
          <w:rFonts w:ascii="Times New Roman" w:hAnsi="Times New Roman"/>
          <w:sz w:val="24"/>
        </w:rPr>
        <w:br/>
        <w:t xml:space="preserve">ze Středočeského fondu podpory dobrovolných hasičů a složek IZS, v rámci Tematického zadání Kofinancování účelových investičních Akcí/Projektů z rozpočtu Středočeského kraje, vázaných </w:t>
      </w:r>
      <w:r>
        <w:rPr>
          <w:rFonts w:ascii="Times New Roman" w:hAnsi="Times New Roman"/>
          <w:sz w:val="24"/>
        </w:rPr>
        <w:br/>
        <w:t xml:space="preserve">na program zabezpečovaný MV GŘ HZS ČR Dotace pro jednotky SDH obcí, jehož předmětem </w:t>
      </w:r>
      <w:r>
        <w:rPr>
          <w:rFonts w:ascii="Times New Roman" w:hAnsi="Times New Roman"/>
          <w:sz w:val="24"/>
        </w:rPr>
        <w:br/>
        <w:t>je prodloužení termínu ukončení realizace akce „pořízení nové CAS 30/8500/510 – S2R“ do 31. 12. 2026</w:t>
      </w:r>
    </w:p>
    <w:p w14:paraId="5EE6AD35"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B02EDBA" w14:textId="77777777" w:rsidTr="000D2DEC">
        <w:tc>
          <w:tcPr>
            <w:tcW w:w="273" w:type="pct"/>
          </w:tcPr>
          <w:p w14:paraId="528FA9B7"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6C6EA027"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Schválení limitů Zásobníku investic pro rok 2025 – aktualizace č. 5</w:t>
            </w:r>
          </w:p>
        </w:tc>
      </w:tr>
    </w:tbl>
    <w:p w14:paraId="6A66F89F" w14:textId="77777777" w:rsidR="00225819" w:rsidRDefault="00225819" w:rsidP="00225819">
      <w:pPr>
        <w:outlineLvl w:val="0"/>
        <w:rPr>
          <w:rFonts w:ascii="Times New Roman" w:hAnsi="Times New Roman"/>
          <w:b/>
          <w:bCs/>
          <w:sz w:val="24"/>
        </w:rPr>
      </w:pPr>
    </w:p>
    <w:p w14:paraId="0B5CD5F0"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015-39/2025/RK ze dne </w:t>
      </w:r>
      <w:r>
        <w:rPr>
          <w:rFonts w:ascii="Times New Roman" w:hAnsi="Times New Roman"/>
          <w:b/>
          <w:bCs/>
          <w:sz w:val="24"/>
          <w:u w:val="single"/>
        </w:rPr>
        <w:t>13. 11. 2025</w:t>
      </w:r>
    </w:p>
    <w:p w14:paraId="03881A6E"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76A90F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E47B3CF" w14:textId="77777777" w:rsidR="00225819" w:rsidRDefault="00225819" w:rsidP="00225819">
      <w:pPr>
        <w:jc w:val="both"/>
        <w:outlineLvl w:val="0"/>
        <w:rPr>
          <w:rFonts w:ascii="Times New Roman" w:hAnsi="Times New Roman"/>
          <w:sz w:val="24"/>
        </w:rPr>
      </w:pPr>
      <w:r>
        <w:rPr>
          <w:rFonts w:ascii="Times New Roman" w:hAnsi="Times New Roman"/>
          <w:sz w:val="24"/>
        </w:rPr>
        <w:t>výši limitů pro čerpání finančních prostředků z kapitoly 12 – Investiční výdaje, na investiční akce zařazené v Zásobníku investic Středočeského kraje na rok 2025 – aktualizaci č. 5 dle přílohy č. 1 k Tisku č. 2675(2025)</w:t>
      </w:r>
    </w:p>
    <w:p w14:paraId="4FC9FDD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31CF642"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informovat všechny odbory Krajského úřadu Středočeského kraje </w:t>
      </w:r>
      <w:r>
        <w:rPr>
          <w:rFonts w:ascii="Times New Roman" w:hAnsi="Times New Roman"/>
          <w:sz w:val="24"/>
        </w:rPr>
        <w:br/>
        <w:t>o výši schválených limitů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50EFA67" w14:textId="77777777" w:rsidTr="000D2DEC">
        <w:tc>
          <w:tcPr>
            <w:tcW w:w="650" w:type="pct"/>
            <w:hideMark/>
          </w:tcPr>
          <w:p w14:paraId="591FF5D3"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A26942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15. 11. 2025</w:t>
            </w:r>
          </w:p>
        </w:tc>
      </w:tr>
      <w:tr w:rsidR="00225819" w14:paraId="0B0D8FCD" w14:textId="77777777" w:rsidTr="000D2DEC">
        <w:tc>
          <w:tcPr>
            <w:tcW w:w="650" w:type="pct"/>
            <w:hideMark/>
          </w:tcPr>
          <w:p w14:paraId="5AA937E1"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8D1935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22526B3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EE8CCB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zajistit finanční plnění schválených limitů v Zásobníku investic </w:t>
      </w:r>
      <w:r>
        <w:rPr>
          <w:rFonts w:ascii="Times New Roman" w:hAnsi="Times New Roman"/>
          <w:sz w:val="24"/>
        </w:rPr>
        <w:br/>
        <w:t>na daný rok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8B1909A" w14:textId="77777777" w:rsidTr="000D2DEC">
        <w:tc>
          <w:tcPr>
            <w:tcW w:w="650" w:type="pct"/>
            <w:hideMark/>
          </w:tcPr>
          <w:p w14:paraId="540356B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F234F9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1B236AFA" w14:textId="77777777" w:rsidTr="000D2DEC">
        <w:tc>
          <w:tcPr>
            <w:tcW w:w="650" w:type="pct"/>
            <w:hideMark/>
          </w:tcPr>
          <w:p w14:paraId="3F052CA0"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48DD74F" w14:textId="77777777" w:rsidR="00225819" w:rsidRDefault="00225819" w:rsidP="000D2DEC">
            <w:pPr>
              <w:spacing w:after="120"/>
              <w:outlineLvl w:val="0"/>
              <w:rPr>
                <w:rFonts w:ascii="Times New Roman" w:hAnsi="Times New Roman"/>
                <w:b/>
                <w:sz w:val="24"/>
              </w:rPr>
            </w:pPr>
            <w:r>
              <w:rPr>
                <w:rFonts w:ascii="Times New Roman" w:hAnsi="Times New Roman"/>
                <w:b/>
                <w:sz w:val="24"/>
              </w:rPr>
              <w:t>Mgr. David Rott, vedoucí Odboru kancelář hejtmanky</w:t>
            </w:r>
          </w:p>
          <w:p w14:paraId="1089BBBB" w14:textId="77777777" w:rsidR="00225819" w:rsidRDefault="00225819" w:rsidP="000D2DEC">
            <w:pPr>
              <w:spacing w:after="120"/>
              <w:outlineLvl w:val="0"/>
              <w:rPr>
                <w:rFonts w:ascii="Times New Roman" w:hAnsi="Times New Roman"/>
                <w:b/>
                <w:sz w:val="24"/>
              </w:rPr>
            </w:pPr>
            <w:r>
              <w:rPr>
                <w:rFonts w:ascii="Times New Roman" w:hAnsi="Times New Roman"/>
                <w:b/>
                <w:sz w:val="24"/>
              </w:rPr>
              <w:t>Bc. Karel Kulhavý, vedoucí Oddělení hospodářské správy</w:t>
            </w:r>
          </w:p>
          <w:p w14:paraId="0EF3BA19" w14:textId="77777777" w:rsidR="00225819" w:rsidRDefault="00225819" w:rsidP="000D2DEC">
            <w:pPr>
              <w:spacing w:after="120"/>
              <w:outlineLvl w:val="0"/>
              <w:rPr>
                <w:rFonts w:ascii="Times New Roman" w:hAnsi="Times New Roman"/>
                <w:b/>
                <w:sz w:val="24"/>
              </w:rPr>
            </w:pPr>
            <w:r>
              <w:rPr>
                <w:rFonts w:ascii="Times New Roman" w:hAnsi="Times New Roman"/>
                <w:b/>
                <w:sz w:val="24"/>
              </w:rPr>
              <w:t>Mgr. Bc. Daniel Rokos, vedoucí Odboru informatiky</w:t>
            </w:r>
          </w:p>
          <w:p w14:paraId="3736F74C" w14:textId="77777777" w:rsidR="00225819" w:rsidRDefault="00225819" w:rsidP="000D2DEC">
            <w:pPr>
              <w:spacing w:after="120"/>
              <w:outlineLvl w:val="0"/>
              <w:rPr>
                <w:rFonts w:ascii="Times New Roman" w:hAnsi="Times New Roman"/>
                <w:b/>
                <w:sz w:val="24"/>
              </w:rPr>
            </w:pPr>
            <w:r>
              <w:rPr>
                <w:rFonts w:ascii="Times New Roman" w:hAnsi="Times New Roman"/>
                <w:b/>
                <w:sz w:val="24"/>
              </w:rPr>
              <w:t>Bc. Zdeněk Škaloud, vedoucí Odboru dopravy</w:t>
            </w:r>
          </w:p>
          <w:p w14:paraId="52B9EA83" w14:textId="77777777" w:rsidR="00225819"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p w14:paraId="41667D81" w14:textId="77777777" w:rsidR="00225819" w:rsidRDefault="00225819"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p w14:paraId="13E99682" w14:textId="77777777" w:rsidR="00225819" w:rsidRDefault="00225819"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p w14:paraId="033FA823" w14:textId="77777777" w:rsidR="00225819" w:rsidRDefault="00225819" w:rsidP="000D2DEC">
            <w:pPr>
              <w:spacing w:after="120"/>
              <w:outlineLvl w:val="0"/>
              <w:rPr>
                <w:rFonts w:ascii="Times New Roman" w:hAnsi="Times New Roman"/>
                <w:b/>
                <w:sz w:val="24"/>
              </w:rPr>
            </w:pPr>
            <w:r>
              <w:rPr>
                <w:rFonts w:ascii="Times New Roman" w:hAnsi="Times New Roman"/>
                <w:b/>
                <w:sz w:val="24"/>
              </w:rPr>
              <w:t>Ing. Lenka Holendová, vedoucí Odboru územního plánování a krajského stavebního úřadu</w:t>
            </w:r>
          </w:p>
          <w:p w14:paraId="3C21EEF4" w14:textId="77777777" w:rsidR="00225819" w:rsidRDefault="00225819"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p w14:paraId="7CD8CEDF" w14:textId="77777777" w:rsidR="00225819" w:rsidRDefault="00225819" w:rsidP="000D2DEC">
            <w:pPr>
              <w:spacing w:after="120"/>
              <w:outlineLvl w:val="0"/>
              <w:rPr>
                <w:rFonts w:ascii="Times New Roman" w:hAnsi="Times New Roman"/>
                <w:b/>
                <w:sz w:val="24"/>
              </w:rPr>
            </w:pPr>
            <w:r>
              <w:rPr>
                <w:rFonts w:ascii="Times New Roman" w:hAnsi="Times New Roman"/>
                <w:b/>
                <w:sz w:val="24"/>
              </w:rPr>
              <w:t>Ing. Simona Jandurová, vedoucí Odboru životního prostředí a zemědělství</w:t>
            </w:r>
          </w:p>
          <w:p w14:paraId="248535C1" w14:textId="77777777" w:rsidR="00225819"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p w14:paraId="256BE097" w14:textId="77777777" w:rsidR="00225819" w:rsidRDefault="00225819"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p w14:paraId="3693D287" w14:textId="77777777" w:rsidR="00225819" w:rsidRDefault="00225819" w:rsidP="000D2DEC">
            <w:pPr>
              <w:spacing w:after="120"/>
              <w:outlineLvl w:val="0"/>
              <w:rPr>
                <w:rFonts w:ascii="Times New Roman" w:hAnsi="Times New Roman"/>
                <w:b/>
                <w:sz w:val="24"/>
              </w:rPr>
            </w:pPr>
            <w:r>
              <w:rPr>
                <w:rFonts w:ascii="Times New Roman" w:hAnsi="Times New Roman"/>
                <w:b/>
                <w:sz w:val="24"/>
              </w:rPr>
              <w:t>Mgr. Petr Matura, vedoucí Odboru veřejné mobility</w:t>
            </w:r>
          </w:p>
          <w:p w14:paraId="60005E6E" w14:textId="77777777" w:rsidR="00225819" w:rsidRDefault="00225819" w:rsidP="000D2DEC">
            <w:pPr>
              <w:spacing w:after="120"/>
              <w:outlineLvl w:val="0"/>
              <w:rPr>
                <w:rFonts w:ascii="Times New Roman" w:hAnsi="Times New Roman"/>
                <w:b/>
                <w:sz w:val="24"/>
              </w:rPr>
            </w:pPr>
            <w:r>
              <w:rPr>
                <w:rFonts w:ascii="Times New Roman" w:hAnsi="Times New Roman"/>
                <w:b/>
                <w:sz w:val="24"/>
              </w:rPr>
              <w:t>Mgr. Roman Sviták, vedoucí Odboru bezpečnosti a krizového řízení</w:t>
            </w:r>
          </w:p>
          <w:p w14:paraId="0933968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Ondřej Šimíček, vedoucí Odboru digitalizace</w:t>
            </w:r>
          </w:p>
        </w:tc>
      </w:tr>
    </w:tbl>
    <w:p w14:paraId="38CBC4CC"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9E16B63" w14:textId="77777777" w:rsidTr="000D2DEC">
        <w:tc>
          <w:tcPr>
            <w:tcW w:w="273" w:type="pct"/>
          </w:tcPr>
          <w:p w14:paraId="7C49A6FD"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09832CB"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Investiční dotace z rozpočtu Středočeského kraje v roce 2026 pro Oblastní nemocnici Kolín, a. s., nemocnici Středočeského kraje</w:t>
            </w:r>
          </w:p>
        </w:tc>
      </w:tr>
    </w:tbl>
    <w:p w14:paraId="37E1A668" w14:textId="77777777" w:rsidR="00225819" w:rsidRDefault="00225819" w:rsidP="00225819">
      <w:pPr>
        <w:outlineLvl w:val="0"/>
        <w:rPr>
          <w:rFonts w:ascii="Times New Roman" w:hAnsi="Times New Roman"/>
          <w:b/>
          <w:bCs/>
          <w:sz w:val="24"/>
        </w:rPr>
      </w:pPr>
    </w:p>
    <w:p w14:paraId="66B9BDC5"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lastRenderedPageBreak/>
        <w:t xml:space="preserve">USNESENÍ č. 016-39/2025/RK ze dne </w:t>
      </w:r>
      <w:r>
        <w:rPr>
          <w:rFonts w:ascii="Times New Roman" w:hAnsi="Times New Roman"/>
          <w:b/>
          <w:bCs/>
          <w:sz w:val="24"/>
          <w:u w:val="single"/>
        </w:rPr>
        <w:t>13. 11. 2025</w:t>
      </w:r>
    </w:p>
    <w:p w14:paraId="7EB20E2C"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0FD6A58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3897C83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ke schválení: </w:t>
      </w:r>
    </w:p>
    <w:p w14:paraId="31E7A51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poskytnutí investiční dotace z rozpočtu Středočeského kraje v roce 2026 pro Oblastní nemocnici Kolín, a. s., nemocnici Středočeského kraje, ve výši 8 035 600,00 Kč na akci „Akce EPC II – energetické úspory Středočeského kraje – soubor objektů č. 10“ </w:t>
      </w:r>
    </w:p>
    <w:p w14:paraId="1EB634E9" w14:textId="77777777" w:rsidR="00225819" w:rsidRDefault="00225819" w:rsidP="00225819">
      <w:pPr>
        <w:jc w:val="both"/>
        <w:outlineLvl w:val="0"/>
        <w:rPr>
          <w:rFonts w:ascii="Times New Roman" w:hAnsi="Times New Roman"/>
          <w:sz w:val="24"/>
        </w:rPr>
      </w:pPr>
      <w:r>
        <w:rPr>
          <w:rFonts w:ascii="Times New Roman" w:hAnsi="Times New Roman"/>
          <w:sz w:val="24"/>
        </w:rPr>
        <w:t>b) uzavření veřejnoprávní smlouvy o poskytnutí investiční dotace z rozpočtu Středočeského kraje na akci „Akce EPC II – energetické úspory Středočeského kraje – soubor objektů č. 10“ dle návrhu v příloze č. 2 k usnesení</w:t>
      </w:r>
    </w:p>
    <w:p w14:paraId="4F188D4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7BF0FDA9"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pověřit Ing. Pavla Pavlíka, statutárního náměstka hejtmanky pro oblast zdravotnictví, podpisem veřejnoprávní smlouvy o poskytnutí investiční dotace z rozpočtu Středočeského kraje dle bodu I. písm. b) tohoto usnesení</w:t>
      </w:r>
    </w:p>
    <w:p w14:paraId="67403BE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647AC92" w14:textId="77777777" w:rsidR="00225819" w:rsidRDefault="00225819" w:rsidP="00225819">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návrh dle bodů I. až II. tohoto usnesení na nejbližší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6B864B1" w14:textId="77777777" w:rsidTr="000D2DEC">
        <w:tc>
          <w:tcPr>
            <w:tcW w:w="650" w:type="pct"/>
            <w:hideMark/>
          </w:tcPr>
          <w:p w14:paraId="26B41CB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6BEF48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4504C8F5" w14:textId="77777777" w:rsidTr="000D2DEC">
        <w:tc>
          <w:tcPr>
            <w:tcW w:w="650" w:type="pct"/>
            <w:hideMark/>
          </w:tcPr>
          <w:p w14:paraId="2AFBBF3B"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6E4079D"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639E3E5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8C95EB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Ing. Pavlu Pavlíkovi, statutárnímu náměstku hejtmanky pro oblast zdravotnictví, předložit výše uvedené usnesení na vědomí Výboru finančnímu </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83D090E" w14:textId="77777777" w:rsidTr="000D2DEC">
        <w:tc>
          <w:tcPr>
            <w:tcW w:w="650" w:type="pct"/>
            <w:hideMark/>
          </w:tcPr>
          <w:p w14:paraId="7042D87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F77F69F"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25. 11. 2025</w:t>
            </w:r>
          </w:p>
        </w:tc>
      </w:tr>
      <w:tr w:rsidR="00225819" w14:paraId="483A1EB7" w14:textId="77777777" w:rsidTr="000D2DEC">
        <w:tc>
          <w:tcPr>
            <w:tcW w:w="650" w:type="pct"/>
            <w:hideMark/>
          </w:tcPr>
          <w:p w14:paraId="6891290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3DF4A82"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78B922E0"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1C71AFBB" w14:textId="77777777" w:rsidTr="000D2DEC">
        <w:tc>
          <w:tcPr>
            <w:tcW w:w="273" w:type="pct"/>
          </w:tcPr>
          <w:p w14:paraId="717BE7C1"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976C509"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Schválení použití fondu investic Zdravotnické záchranné služby Středočeského kraje, příspěvkové organizace, na akci „Plavidlo pro profesionální použití se zamýšleným užitím jako plavidlo záchranné služby 2026“</w:t>
            </w:r>
          </w:p>
        </w:tc>
      </w:tr>
    </w:tbl>
    <w:p w14:paraId="506F5B05" w14:textId="77777777" w:rsidR="00225819" w:rsidRDefault="00225819" w:rsidP="00225819">
      <w:pPr>
        <w:outlineLvl w:val="0"/>
        <w:rPr>
          <w:rFonts w:ascii="Times New Roman" w:hAnsi="Times New Roman"/>
          <w:b/>
          <w:bCs/>
          <w:sz w:val="24"/>
        </w:rPr>
      </w:pPr>
    </w:p>
    <w:p w14:paraId="5B03B099"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017-39/2025/RK ze dne </w:t>
      </w:r>
      <w:r>
        <w:rPr>
          <w:rFonts w:ascii="Times New Roman" w:hAnsi="Times New Roman"/>
          <w:b/>
          <w:bCs/>
          <w:sz w:val="24"/>
          <w:u w:val="single"/>
        </w:rPr>
        <w:t>13. 11. 2025</w:t>
      </w:r>
    </w:p>
    <w:p w14:paraId="379AB8FF"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45B7D93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913FC6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použití fondu investic Zdravotnické záchranné služby Středočeského kraje, příspěvkové organizace, </w:t>
      </w:r>
      <w:r>
        <w:rPr>
          <w:rFonts w:ascii="Times New Roman" w:hAnsi="Times New Roman"/>
          <w:sz w:val="24"/>
        </w:rPr>
        <w:br/>
        <w:t>v roce 2026 na realizaci akce „Plavidlo pro profesionální použití se zamýšleným užitím jako plavidlo záchranné služby 2026“ ve výši 5 566 000,00 Kč</w:t>
      </w:r>
    </w:p>
    <w:p w14:paraId="4EC5C4F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4222C9F" w14:textId="77777777" w:rsidR="00225819" w:rsidRDefault="00225819" w:rsidP="00225819">
      <w:pPr>
        <w:jc w:val="both"/>
        <w:outlineLvl w:val="0"/>
        <w:rPr>
          <w:rFonts w:ascii="Times New Roman" w:hAnsi="Times New Roman"/>
          <w:sz w:val="24"/>
        </w:rPr>
      </w:pPr>
      <w:r>
        <w:rPr>
          <w:rFonts w:ascii="Times New Roman" w:hAnsi="Times New Roman"/>
          <w:sz w:val="24"/>
        </w:rPr>
        <w:t>Ing. Pavlu Pavlíkovi, statutárnímu náměstku hejtmanky pro oblast zdravotnictví, předložit výše uvedené usnesení na vědomí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284BCCD" w14:textId="77777777" w:rsidTr="000D2DEC">
        <w:tc>
          <w:tcPr>
            <w:tcW w:w="650" w:type="pct"/>
            <w:hideMark/>
          </w:tcPr>
          <w:p w14:paraId="7E16910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2C6750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25. 11. 2025</w:t>
            </w:r>
          </w:p>
        </w:tc>
      </w:tr>
      <w:tr w:rsidR="00225819" w14:paraId="6122F7AB" w14:textId="77777777" w:rsidTr="000D2DEC">
        <w:tc>
          <w:tcPr>
            <w:tcW w:w="650" w:type="pct"/>
            <w:hideMark/>
          </w:tcPr>
          <w:p w14:paraId="494BD8D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DCA9E2C"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Pavel Pavlík, statutární náměstek hejtmanky pro oblast zdravotnictví</w:t>
            </w:r>
          </w:p>
        </w:tc>
      </w:tr>
    </w:tbl>
    <w:p w14:paraId="1584345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BD99414" w14:textId="77777777" w:rsidR="00225819" w:rsidRDefault="00225819" w:rsidP="00225819">
      <w:pPr>
        <w:jc w:val="both"/>
        <w:outlineLvl w:val="0"/>
        <w:rPr>
          <w:rFonts w:ascii="Times New Roman" w:hAnsi="Times New Roman"/>
          <w:sz w:val="24"/>
        </w:rPr>
      </w:pPr>
      <w:r>
        <w:rPr>
          <w:rFonts w:ascii="Times New Roman" w:hAnsi="Times New Roman"/>
          <w:sz w:val="24"/>
        </w:rPr>
        <w:t>řediteli Zdravotnické záchranné služby Středočeského kraje, příspěvkové organizace, zajistit finanční prostředky na výše uvedenou akci ve fondu investic příspěvkové organizace a realizovat usnesení Rady Středočeského kraje dle platných směrnic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74BCA95" w14:textId="77777777" w:rsidTr="000D2DEC">
        <w:tc>
          <w:tcPr>
            <w:tcW w:w="650" w:type="pct"/>
            <w:hideMark/>
          </w:tcPr>
          <w:p w14:paraId="351270E6" w14:textId="77777777" w:rsidR="00225819" w:rsidRDefault="00225819"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1F81F2C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31. 12. 2026</w:t>
            </w:r>
          </w:p>
        </w:tc>
      </w:tr>
      <w:tr w:rsidR="00225819" w14:paraId="72A30833" w14:textId="77777777" w:rsidTr="000D2DEC">
        <w:tc>
          <w:tcPr>
            <w:tcW w:w="650" w:type="pct"/>
            <w:hideMark/>
          </w:tcPr>
          <w:p w14:paraId="11A78D80"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3EC1308"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737E74C0"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069E1C22" w14:textId="77777777" w:rsidTr="000D2DEC">
        <w:tc>
          <w:tcPr>
            <w:tcW w:w="273" w:type="pct"/>
          </w:tcPr>
          <w:p w14:paraId="5551DD10"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09A9DA2"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Rozpočtové opatření č. 161/26/2025 – zapojení dotace z MMR ČR v rámci projektu IROP</w:t>
            </w:r>
          </w:p>
        </w:tc>
      </w:tr>
    </w:tbl>
    <w:p w14:paraId="7AA9F461" w14:textId="77777777" w:rsidR="00225819" w:rsidRDefault="00225819" w:rsidP="00225819">
      <w:pPr>
        <w:outlineLvl w:val="0"/>
        <w:rPr>
          <w:rFonts w:ascii="Times New Roman" w:hAnsi="Times New Roman"/>
          <w:b/>
          <w:bCs/>
          <w:sz w:val="24"/>
        </w:rPr>
      </w:pPr>
    </w:p>
    <w:p w14:paraId="651117A2"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018-39/2025/RK ze dne </w:t>
      </w:r>
      <w:r>
        <w:rPr>
          <w:rFonts w:ascii="Times New Roman" w:hAnsi="Times New Roman"/>
          <w:b/>
          <w:bCs/>
          <w:sz w:val="24"/>
          <w:u w:val="single"/>
        </w:rPr>
        <w:t>13. 11. 2025</w:t>
      </w:r>
    </w:p>
    <w:p w14:paraId="5BC49F5B"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122496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B673BCE" w14:textId="77777777" w:rsidR="00225819" w:rsidRDefault="00225819" w:rsidP="00225819">
      <w:pPr>
        <w:jc w:val="both"/>
        <w:outlineLvl w:val="0"/>
        <w:rPr>
          <w:rFonts w:ascii="Times New Roman" w:hAnsi="Times New Roman"/>
          <w:sz w:val="24"/>
        </w:rPr>
      </w:pPr>
      <w:r>
        <w:rPr>
          <w:rFonts w:ascii="Times New Roman" w:hAnsi="Times New Roman"/>
          <w:sz w:val="24"/>
        </w:rPr>
        <w:t>Rozpočtové opatření č. 161/26/2025 – zapojení investiční dotace z MMR ČR v rámci projektu IROP „Výstavba parkoviště P+R Olbramovice " ve výši 9 173 464,68 Kč do rozpočtu kapitoly 26 – Veřejná mobilita, a následný převod finančních prostředků Krajské správě a údržbě silnic Středočeského kraje, příspěvkové organizaci dle přílohy č. 1 k usnesení</w:t>
      </w:r>
    </w:p>
    <w:p w14:paraId="026E0E9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331F4D8"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zapracovat Rozpočtové opatření č. 161/26/2025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951F19F" w14:textId="77777777" w:rsidTr="000D2DEC">
        <w:tc>
          <w:tcPr>
            <w:tcW w:w="650" w:type="pct"/>
            <w:hideMark/>
          </w:tcPr>
          <w:p w14:paraId="3E8ADB56"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00D4D0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10. 12. 2025</w:t>
            </w:r>
          </w:p>
        </w:tc>
      </w:tr>
      <w:tr w:rsidR="00225819" w14:paraId="3E5D3888" w14:textId="77777777" w:rsidTr="000D2DEC">
        <w:tc>
          <w:tcPr>
            <w:tcW w:w="650" w:type="pct"/>
            <w:hideMark/>
          </w:tcPr>
          <w:p w14:paraId="67AF2B0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6121284"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94E866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4881FAC"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Rozpočtové opatření </w:t>
      </w:r>
      <w:r>
        <w:rPr>
          <w:rFonts w:ascii="Times New Roman" w:hAnsi="Times New Roman"/>
          <w:sz w:val="24"/>
        </w:rPr>
        <w:br/>
        <w:t>č. 161/26/2025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8AEC1C6" w14:textId="77777777" w:rsidTr="000D2DEC">
        <w:tc>
          <w:tcPr>
            <w:tcW w:w="650" w:type="pct"/>
            <w:hideMark/>
          </w:tcPr>
          <w:p w14:paraId="2533F10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4B2C14E"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31. 3. 2026</w:t>
            </w:r>
          </w:p>
        </w:tc>
      </w:tr>
      <w:tr w:rsidR="00225819" w14:paraId="4D1BDF76" w14:textId="77777777" w:rsidTr="000D2DEC">
        <w:tc>
          <w:tcPr>
            <w:tcW w:w="650" w:type="pct"/>
            <w:hideMark/>
          </w:tcPr>
          <w:p w14:paraId="134CAD1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F99DF6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41588D81"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B63E314" w14:textId="77777777" w:rsidTr="000D2DEC">
        <w:tc>
          <w:tcPr>
            <w:tcW w:w="273" w:type="pct"/>
          </w:tcPr>
          <w:p w14:paraId="7D396D52"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1F23CC5E"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609/26/2025 – převod finančních prostředků z kapitoly 23 </w:t>
            </w:r>
            <w:r>
              <w:rPr>
                <w:rFonts w:ascii="Times New Roman" w:hAnsi="Times New Roman"/>
                <w:b/>
                <w:sz w:val="26"/>
                <w:szCs w:val="26"/>
              </w:rPr>
              <w:br/>
            </w:r>
            <w:r w:rsidRPr="005E31A2">
              <w:rPr>
                <w:rFonts w:ascii="Times New Roman" w:hAnsi="Times New Roman"/>
                <w:b/>
                <w:sz w:val="26"/>
                <w:szCs w:val="26"/>
              </w:rPr>
              <w:t>– Ostatní, do rozpočtu kapitoly 26 – Veřejná mobilita – na zajištění provedení stavebních úprav plynárenského zařízení Pražská plynárenská Distribuce, a. s.</w:t>
            </w:r>
          </w:p>
        </w:tc>
      </w:tr>
    </w:tbl>
    <w:p w14:paraId="020B4133" w14:textId="77777777" w:rsidR="00225819" w:rsidRDefault="00225819" w:rsidP="00225819">
      <w:pPr>
        <w:outlineLvl w:val="0"/>
        <w:rPr>
          <w:rFonts w:ascii="Times New Roman" w:hAnsi="Times New Roman"/>
          <w:b/>
          <w:bCs/>
          <w:sz w:val="24"/>
        </w:rPr>
      </w:pPr>
    </w:p>
    <w:p w14:paraId="04D0E738"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019-39/2025/RK ze dne </w:t>
      </w:r>
      <w:r>
        <w:rPr>
          <w:rFonts w:ascii="Times New Roman" w:hAnsi="Times New Roman"/>
          <w:b/>
          <w:bCs/>
          <w:sz w:val="24"/>
          <w:u w:val="single"/>
        </w:rPr>
        <w:t>13. 11. 2025</w:t>
      </w:r>
    </w:p>
    <w:p w14:paraId="5D4310D5"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70E9A2C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E16439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Rozpočtovou úpravu č. 609/26/2025 převod finančních prostředků ve výši 18 150,00 Kč z kapitoly 23 </w:t>
      </w:r>
      <w:r>
        <w:rPr>
          <w:rFonts w:ascii="Times New Roman" w:hAnsi="Times New Roman"/>
          <w:sz w:val="24"/>
        </w:rPr>
        <w:br/>
        <w:t>– Ostatní, z prostředků na kofinancování projektů spolufinancovaných z EU/EHP – programové období 2021–2027, do rozpočtu kapitoly 26 – Veřejná mobilita, dle přílohy č. 1 k usnesení. Jedná se o Smlouvu na zajištění provedení stavebních úprav plynárenského zařízení Pražská plynárenská Distribuce, a. s. „Kladenská drážní cesta, úsek Praha-Ruzyně-Kladno“</w:t>
      </w:r>
    </w:p>
    <w:p w14:paraId="472C0AF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FAC8887"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zapracovat Rozpočtovou úpravu č. 609/26/2025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3BEBCCD" w14:textId="77777777" w:rsidTr="000D2DEC">
        <w:tc>
          <w:tcPr>
            <w:tcW w:w="650" w:type="pct"/>
            <w:hideMark/>
          </w:tcPr>
          <w:p w14:paraId="18FEA01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B50BF10"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10. 12. 2025</w:t>
            </w:r>
          </w:p>
        </w:tc>
      </w:tr>
      <w:tr w:rsidR="00225819" w14:paraId="1AA737A1" w14:textId="77777777" w:rsidTr="000D2DEC">
        <w:tc>
          <w:tcPr>
            <w:tcW w:w="650" w:type="pct"/>
            <w:hideMark/>
          </w:tcPr>
          <w:p w14:paraId="275DE535"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82EE8D6"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C0DE5D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C3663F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radnímu pro oblast veřejné dopravy a mobility Mgr. Petru Boreckému předložit Rozpočtovou úpravu </w:t>
      </w:r>
      <w:r>
        <w:rPr>
          <w:rFonts w:ascii="Times New Roman" w:hAnsi="Times New Roman"/>
          <w:sz w:val="24"/>
        </w:rPr>
        <w:br/>
        <w:t>č. 609/26/2025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DE03EE4" w14:textId="77777777" w:rsidTr="000D2DEC">
        <w:tc>
          <w:tcPr>
            <w:tcW w:w="650" w:type="pct"/>
            <w:hideMark/>
          </w:tcPr>
          <w:p w14:paraId="2DA59076" w14:textId="77777777" w:rsidR="00225819" w:rsidRDefault="00225819"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43A3CC45"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62204615" w14:textId="77777777" w:rsidTr="000D2DEC">
        <w:tc>
          <w:tcPr>
            <w:tcW w:w="650" w:type="pct"/>
            <w:hideMark/>
          </w:tcPr>
          <w:p w14:paraId="1ED9AA24"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F60DD8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0B2D87FF"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750506CC" w14:textId="77777777" w:rsidTr="000D2DEC">
        <w:tc>
          <w:tcPr>
            <w:tcW w:w="273" w:type="pct"/>
          </w:tcPr>
          <w:p w14:paraId="6CC6F87B"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28378564"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Schválení darování finančních prostředků obci Sedlec na realizaci investiční přípravy a realizace akce Intenzifikace ČOV Sedlec -1. etapa</w:t>
            </w:r>
          </w:p>
        </w:tc>
      </w:tr>
    </w:tbl>
    <w:p w14:paraId="5CE2A629" w14:textId="77777777" w:rsidR="00225819" w:rsidRDefault="00225819" w:rsidP="00225819">
      <w:pPr>
        <w:outlineLvl w:val="0"/>
        <w:rPr>
          <w:rFonts w:ascii="Times New Roman" w:hAnsi="Times New Roman"/>
          <w:b/>
          <w:bCs/>
          <w:sz w:val="24"/>
        </w:rPr>
      </w:pPr>
    </w:p>
    <w:p w14:paraId="7E0D5C04"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020-39/2025/RK ze dne </w:t>
      </w:r>
      <w:r>
        <w:rPr>
          <w:rFonts w:ascii="Times New Roman" w:hAnsi="Times New Roman"/>
          <w:b/>
          <w:bCs/>
          <w:sz w:val="24"/>
          <w:u w:val="single"/>
        </w:rPr>
        <w:t>13. 11. 2025</w:t>
      </w:r>
    </w:p>
    <w:p w14:paraId="618FFF96"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C4CFA5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602C4460"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w:t>
      </w:r>
    </w:p>
    <w:p w14:paraId="1D480B64" w14:textId="77777777" w:rsidR="00225819" w:rsidRDefault="00225819" w:rsidP="00225819">
      <w:pPr>
        <w:jc w:val="both"/>
        <w:outlineLvl w:val="0"/>
        <w:rPr>
          <w:rFonts w:ascii="Times New Roman" w:hAnsi="Times New Roman"/>
          <w:sz w:val="24"/>
        </w:rPr>
      </w:pPr>
      <w:r>
        <w:rPr>
          <w:rFonts w:ascii="Times New Roman" w:hAnsi="Times New Roman"/>
          <w:sz w:val="24"/>
        </w:rPr>
        <w:t>a) projednat a schválit poskytnutí finančních prostředků obci Sedlec, IČO: 00640239, ve výši 787 787,44 Kč s DPH dle písemné žádosti obce Sedlec, uvedené v příloze č. 3 k Tisku č. 2762(2025) formou daru</w:t>
      </w:r>
    </w:p>
    <w:p w14:paraId="6FE9C01C" w14:textId="77777777" w:rsidR="00225819" w:rsidRDefault="00225819" w:rsidP="00225819">
      <w:pPr>
        <w:jc w:val="both"/>
        <w:outlineLvl w:val="0"/>
        <w:rPr>
          <w:rFonts w:ascii="Times New Roman" w:hAnsi="Times New Roman"/>
          <w:sz w:val="24"/>
        </w:rPr>
      </w:pPr>
      <w:r>
        <w:rPr>
          <w:rFonts w:ascii="Times New Roman" w:hAnsi="Times New Roman"/>
          <w:sz w:val="24"/>
        </w:rPr>
        <w:t>b) schválit uzavření darovací smlouvy mezi Středočeským krajem, jakožto dárcem, a obcí Sedlec, jakožto obdarovaným, jejímž předmětem bude darování finančních prostředků ve výši 787 787,44 Kč s DPH</w:t>
      </w:r>
    </w:p>
    <w:p w14:paraId="757BE8A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D986F70"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veřejné dopravy a mobility Mgr. Petru Boreckému předložit materiál „Schválení darování finančních prostředků obci Sedlec na realizaci investiční přípravy a realizace akce Intenzifikace ČOV Sedlec -1. etapa“ k projednání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8EF2B32" w14:textId="77777777" w:rsidTr="000D2DEC">
        <w:tc>
          <w:tcPr>
            <w:tcW w:w="650" w:type="pct"/>
            <w:hideMark/>
          </w:tcPr>
          <w:p w14:paraId="4BF7D46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D9C86E0"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60B52C19" w14:textId="77777777" w:rsidTr="000D2DEC">
        <w:tc>
          <w:tcPr>
            <w:tcW w:w="650" w:type="pct"/>
            <w:hideMark/>
          </w:tcPr>
          <w:p w14:paraId="0A5905B1"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43C19C4"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2169A84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D68920A" w14:textId="77777777" w:rsidR="00225819" w:rsidRDefault="00225819" w:rsidP="00225819">
      <w:pPr>
        <w:jc w:val="both"/>
        <w:outlineLvl w:val="0"/>
        <w:rPr>
          <w:rFonts w:ascii="Times New Roman" w:hAnsi="Times New Roman"/>
          <w:sz w:val="24"/>
        </w:rPr>
      </w:pPr>
      <w:r>
        <w:rPr>
          <w:rFonts w:ascii="Times New Roman" w:hAnsi="Times New Roman"/>
          <w:sz w:val="24"/>
        </w:rPr>
        <w:t>vedoucímu Odboru veřejné mobility zajistit přípravu darovací smlouvy s obcí Sedlec v souladu s bodem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40DC471" w14:textId="77777777" w:rsidTr="000D2DEC">
        <w:tc>
          <w:tcPr>
            <w:tcW w:w="650" w:type="pct"/>
            <w:hideMark/>
          </w:tcPr>
          <w:p w14:paraId="5FB76DF6"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B02589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1AFB564C" w14:textId="77777777" w:rsidTr="000D2DEC">
        <w:tc>
          <w:tcPr>
            <w:tcW w:w="650" w:type="pct"/>
            <w:hideMark/>
          </w:tcPr>
          <w:p w14:paraId="5F35FB3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4F44B59"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Petr Matura, vedoucí Odboru veřejné mobility</w:t>
            </w:r>
          </w:p>
        </w:tc>
      </w:tr>
    </w:tbl>
    <w:p w14:paraId="372A6798"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43D771D" w14:textId="77777777" w:rsidTr="000D2DEC">
        <w:tc>
          <w:tcPr>
            <w:tcW w:w="273" w:type="pct"/>
          </w:tcPr>
          <w:p w14:paraId="70D4FEB8"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63CC424"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Rozpočtové opatření č. 150/17/2025 - Poskytnutí návratných finančních výpomocí </w:t>
            </w:r>
            <w:r>
              <w:rPr>
                <w:rFonts w:ascii="Times New Roman" w:hAnsi="Times New Roman"/>
                <w:b/>
                <w:sz w:val="26"/>
                <w:szCs w:val="26"/>
              </w:rPr>
              <w:br/>
            </w:r>
            <w:r w:rsidRPr="005E31A2">
              <w:rPr>
                <w:rFonts w:ascii="Times New Roman" w:hAnsi="Times New Roman"/>
                <w:b/>
                <w:sz w:val="26"/>
                <w:szCs w:val="26"/>
              </w:rPr>
              <w:t>z rozpočtu Středočeského kraje – Sociální oblast</w:t>
            </w:r>
          </w:p>
        </w:tc>
      </w:tr>
    </w:tbl>
    <w:p w14:paraId="550F6BCD" w14:textId="77777777" w:rsidR="00225819" w:rsidRDefault="00225819" w:rsidP="00225819">
      <w:pPr>
        <w:outlineLvl w:val="0"/>
        <w:rPr>
          <w:rFonts w:ascii="Times New Roman" w:hAnsi="Times New Roman"/>
          <w:b/>
          <w:bCs/>
          <w:sz w:val="24"/>
        </w:rPr>
      </w:pPr>
    </w:p>
    <w:p w14:paraId="4BA77043"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021-39/2025/RK ze dne </w:t>
      </w:r>
      <w:r>
        <w:rPr>
          <w:rFonts w:ascii="Times New Roman" w:hAnsi="Times New Roman"/>
          <w:b/>
          <w:bCs/>
          <w:sz w:val="24"/>
          <w:u w:val="single"/>
        </w:rPr>
        <w:t>13. 11. 2025</w:t>
      </w:r>
    </w:p>
    <w:p w14:paraId="718A9D8B"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DCACA3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 a doporučuje</w:t>
      </w:r>
    </w:p>
    <w:p w14:paraId="17BC8F67"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Zastupitelstvu Středočeského kraje schválit Rozpočtové opatření č. 150/17/2025 – poskytnutí návratných finančních výpomocí z rozpočtu Středočeského kraje – Sociální oblast, dle přílohy č. 1 </w:t>
      </w:r>
      <w:r>
        <w:rPr>
          <w:rFonts w:ascii="Times New Roman" w:hAnsi="Times New Roman"/>
          <w:sz w:val="24"/>
        </w:rPr>
        <w:br/>
        <w:t>k usnesení</w:t>
      </w:r>
    </w:p>
    <w:p w14:paraId="37D619CA"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b) Zastupitelstvu Středočeského kraje schválit poskytnutí návratných finančních výpomocí z rozpočtu Středočeského kraje – Sociální oblast, ve výši 120 000 000,00 Kč organizacím uvedených v příloze č. 2 </w:t>
      </w:r>
      <w:r>
        <w:rPr>
          <w:rFonts w:ascii="Times New Roman" w:hAnsi="Times New Roman"/>
          <w:sz w:val="24"/>
        </w:rPr>
        <w:br/>
        <w:t>k usnesení, s termínem vrácení nejdéle do 31. 5. 2026 a uzavření veřejnoprávní smlouvy o jejím poskytnutí</w:t>
      </w:r>
    </w:p>
    <w:p w14:paraId="2BA83D2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03E50F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Rozpočtové opatření </w:t>
      </w:r>
      <w:r>
        <w:rPr>
          <w:rFonts w:ascii="Times New Roman" w:hAnsi="Times New Roman"/>
          <w:sz w:val="24"/>
        </w:rPr>
        <w:br/>
        <w:t>č. 150/17/2025 – poskytnutí návratných finančních výpomocí z rozpočtu Středočeského kraje – Sociální oblast, k projednání na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20DFD26" w14:textId="77777777" w:rsidTr="000D2DEC">
        <w:tc>
          <w:tcPr>
            <w:tcW w:w="650" w:type="pct"/>
            <w:hideMark/>
          </w:tcPr>
          <w:p w14:paraId="21B5DB9E"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8B710D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78A38601" w14:textId="77777777" w:rsidTr="000D2DEC">
        <w:tc>
          <w:tcPr>
            <w:tcW w:w="650" w:type="pct"/>
            <w:hideMark/>
          </w:tcPr>
          <w:p w14:paraId="6DB543A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DF0C431"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3458DE6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ukládá</w:t>
      </w:r>
    </w:p>
    <w:p w14:paraId="50581F8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Rozpočtové opatření </w:t>
      </w:r>
      <w:r>
        <w:rPr>
          <w:rFonts w:ascii="Times New Roman" w:hAnsi="Times New Roman"/>
          <w:sz w:val="24"/>
        </w:rPr>
        <w:br/>
        <w:t>č. 150/17/2025 – poskytnutí návratných finančních výpomocí z rozpočtu Středočeského kraje – Sociální oblast, k projednání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7E705D1" w14:textId="77777777" w:rsidTr="000D2DEC">
        <w:tc>
          <w:tcPr>
            <w:tcW w:w="650" w:type="pct"/>
            <w:hideMark/>
          </w:tcPr>
          <w:p w14:paraId="5FBF6F23"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E1788C6"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25. 11. 2025</w:t>
            </w:r>
          </w:p>
        </w:tc>
      </w:tr>
      <w:tr w:rsidR="00225819" w14:paraId="6F84397B" w14:textId="77777777" w:rsidTr="000D2DEC">
        <w:tc>
          <w:tcPr>
            <w:tcW w:w="650" w:type="pct"/>
            <w:hideMark/>
          </w:tcPr>
          <w:p w14:paraId="74D726B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CF57486"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3E9E06D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F783F64"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sociálních věcí Mgr. Martinu Hrabánkovi předložit Rozpočtové opatření č. 150/17/2025 – poskytnutí návratných finančních výpomocí z rozpočtu Středočeského kraje – Sociální oblast, k projednání Výboru sociálních věcí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D45D50F" w14:textId="77777777" w:rsidTr="000D2DEC">
        <w:tc>
          <w:tcPr>
            <w:tcW w:w="650" w:type="pct"/>
            <w:hideMark/>
          </w:tcPr>
          <w:p w14:paraId="5324B366"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2032240"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18. 11. 2025</w:t>
            </w:r>
          </w:p>
        </w:tc>
      </w:tr>
      <w:tr w:rsidR="00225819" w14:paraId="4DCED604" w14:textId="77777777" w:rsidTr="000D2DEC">
        <w:tc>
          <w:tcPr>
            <w:tcW w:w="650" w:type="pct"/>
            <w:hideMark/>
          </w:tcPr>
          <w:p w14:paraId="4B0B51D4"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C4F006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12F5418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65E09FDA"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zapracovat Rozpočtové opatření č. 150/17/2025 do výkazů, po schválení Zastupitelstvem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68D4914" w14:textId="77777777" w:rsidTr="000D2DEC">
        <w:tc>
          <w:tcPr>
            <w:tcW w:w="650" w:type="pct"/>
            <w:hideMark/>
          </w:tcPr>
          <w:p w14:paraId="7561620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3FAC61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10. 1. 2026</w:t>
            </w:r>
          </w:p>
        </w:tc>
      </w:tr>
      <w:tr w:rsidR="00225819" w14:paraId="5E594213" w14:textId="77777777" w:rsidTr="000D2DEC">
        <w:tc>
          <w:tcPr>
            <w:tcW w:w="650" w:type="pct"/>
            <w:hideMark/>
          </w:tcPr>
          <w:p w14:paraId="65394201"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0A613FA"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148AE18"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784AF09" w14:textId="77777777" w:rsidTr="000D2DEC">
        <w:tc>
          <w:tcPr>
            <w:tcW w:w="273" w:type="pct"/>
          </w:tcPr>
          <w:p w14:paraId="7C4B845D"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821E615"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614/17/2025 – převod finančních prostředků na smlouvu </w:t>
            </w:r>
            <w:r>
              <w:rPr>
                <w:rFonts w:ascii="Times New Roman" w:hAnsi="Times New Roman"/>
                <w:b/>
                <w:sz w:val="26"/>
                <w:szCs w:val="26"/>
              </w:rPr>
              <w:br/>
            </w:r>
            <w:r w:rsidRPr="005E31A2">
              <w:rPr>
                <w:rFonts w:ascii="Times New Roman" w:hAnsi="Times New Roman"/>
                <w:b/>
                <w:sz w:val="26"/>
                <w:szCs w:val="26"/>
              </w:rPr>
              <w:t>o přidělení individuální účelové neinvestiční dotace organizaci Malyra s. r. o., v rámci rozpočtu kapitoly 17 – Sociální věci</w:t>
            </w:r>
          </w:p>
        </w:tc>
      </w:tr>
    </w:tbl>
    <w:p w14:paraId="483BCC67" w14:textId="77777777" w:rsidR="00225819" w:rsidRDefault="00225819" w:rsidP="00225819">
      <w:pPr>
        <w:outlineLvl w:val="0"/>
        <w:rPr>
          <w:rFonts w:ascii="Times New Roman" w:hAnsi="Times New Roman"/>
          <w:b/>
          <w:bCs/>
          <w:sz w:val="24"/>
        </w:rPr>
      </w:pPr>
    </w:p>
    <w:p w14:paraId="391D66FB"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022-39/2025/RK ze dne </w:t>
      </w:r>
      <w:r>
        <w:rPr>
          <w:rFonts w:ascii="Times New Roman" w:hAnsi="Times New Roman"/>
          <w:b/>
          <w:bCs/>
          <w:sz w:val="24"/>
          <w:u w:val="single"/>
        </w:rPr>
        <w:t>13. 11. 2025</w:t>
      </w:r>
    </w:p>
    <w:p w14:paraId="380483AD"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03C4B2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neschvaluje</w:t>
      </w:r>
    </w:p>
    <w:p w14:paraId="441CFA8E" w14:textId="77777777" w:rsidR="00225819" w:rsidRDefault="00225819" w:rsidP="00225819">
      <w:pPr>
        <w:jc w:val="both"/>
        <w:outlineLvl w:val="0"/>
        <w:rPr>
          <w:rFonts w:ascii="Times New Roman" w:hAnsi="Times New Roman"/>
          <w:sz w:val="24"/>
        </w:rPr>
      </w:pPr>
      <w:r>
        <w:rPr>
          <w:rFonts w:ascii="Times New Roman" w:hAnsi="Times New Roman"/>
          <w:sz w:val="24"/>
        </w:rPr>
        <w:t>VARIANTA A</w:t>
      </w:r>
    </w:p>
    <w:p w14:paraId="26C4E112"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Rozpočtovou úpravu č. 614/17/2025 – převod finančních prostředků na smlouvu o přidělení individuální účelové neinvestiční dotace organizace Malyra s. r. o. (IČO: 29130140) ve výši 1 919 455,00 Kč, v rámci rozpočtu kapitoly 17 - Sociální věci, na zajištění projektu „Odlehčovací služba pobytová“ </w:t>
      </w:r>
      <w:r>
        <w:rPr>
          <w:rFonts w:ascii="Times New Roman" w:hAnsi="Times New Roman"/>
          <w:sz w:val="24"/>
        </w:rPr>
        <w:br/>
        <w:t xml:space="preserve">a „Osobní asistence“, dle přílohy č. 1 k usnesení </w:t>
      </w:r>
    </w:p>
    <w:p w14:paraId="69FB2DF4" w14:textId="3A23DA01" w:rsidR="00225819" w:rsidRDefault="00225819" w:rsidP="00225819">
      <w:pPr>
        <w:jc w:val="both"/>
        <w:outlineLvl w:val="0"/>
        <w:rPr>
          <w:rFonts w:ascii="Times New Roman" w:hAnsi="Times New Roman"/>
          <w:sz w:val="24"/>
        </w:rPr>
      </w:pPr>
      <w:r>
        <w:rPr>
          <w:rFonts w:ascii="Times New Roman" w:hAnsi="Times New Roman"/>
          <w:sz w:val="24"/>
        </w:rPr>
        <w:t>b) poskytnutí individuální účelové neinvestiční dotace ve výši 1 919 455,00 Kč organizaci Malyra s. r. o. (IČO: 29130140) v rámci rozpočtu kapitoly 17 – Sociální věci, na zajištění financování projektu „Odlehčovací služba pobytová“ a „Osobní asistence“ a uzavření Veřejnoprávní smlouvy o jejím poskytnutí, dle přílohy č. 2 k</w:t>
      </w:r>
      <w:r w:rsidR="007D1732">
        <w:rPr>
          <w:rFonts w:ascii="Times New Roman" w:hAnsi="Times New Roman"/>
          <w:sz w:val="24"/>
        </w:rPr>
        <w:t> </w:t>
      </w:r>
      <w:r>
        <w:rPr>
          <w:rFonts w:ascii="Times New Roman" w:hAnsi="Times New Roman"/>
          <w:sz w:val="24"/>
        </w:rPr>
        <w:t>usnesení</w:t>
      </w:r>
    </w:p>
    <w:p w14:paraId="4945837D" w14:textId="77777777" w:rsidR="007D1732" w:rsidRDefault="007D1732" w:rsidP="00225819">
      <w:pPr>
        <w:jc w:val="both"/>
        <w:outlineLvl w:val="0"/>
        <w:rPr>
          <w:rFonts w:ascii="Times New Roman" w:hAnsi="Times New Roman"/>
          <w:sz w:val="24"/>
        </w:rPr>
      </w:pPr>
    </w:p>
    <w:p w14:paraId="641ECF3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D01630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614/17/2025 k projednání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39C780D" w14:textId="77777777" w:rsidTr="000D2DEC">
        <w:tc>
          <w:tcPr>
            <w:tcW w:w="650" w:type="pct"/>
            <w:hideMark/>
          </w:tcPr>
          <w:p w14:paraId="0941C84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BAD54D6"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07E6386D" w14:textId="77777777" w:rsidTr="000D2DEC">
        <w:tc>
          <w:tcPr>
            <w:tcW w:w="650" w:type="pct"/>
            <w:hideMark/>
          </w:tcPr>
          <w:p w14:paraId="24B64A30"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048E78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260F6B0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88A44C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614/17/2025 k projednání Výboru sociálních věcí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EFDF25C" w14:textId="77777777" w:rsidTr="000D2DEC">
        <w:tc>
          <w:tcPr>
            <w:tcW w:w="650" w:type="pct"/>
            <w:hideMark/>
          </w:tcPr>
          <w:p w14:paraId="2B7C5A7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CA69DB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18. 11. 2025</w:t>
            </w:r>
          </w:p>
        </w:tc>
      </w:tr>
      <w:tr w:rsidR="00225819" w14:paraId="785D513C" w14:textId="77777777" w:rsidTr="000D2DEC">
        <w:tc>
          <w:tcPr>
            <w:tcW w:w="650" w:type="pct"/>
            <w:hideMark/>
          </w:tcPr>
          <w:p w14:paraId="6F47B50C" w14:textId="77777777" w:rsidR="00225819" w:rsidRDefault="00225819"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2CF9707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2F02653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9F25AC9"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614/17/2025 k projednání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29282B0" w14:textId="77777777" w:rsidTr="000D2DEC">
        <w:tc>
          <w:tcPr>
            <w:tcW w:w="650" w:type="pct"/>
            <w:hideMark/>
          </w:tcPr>
          <w:p w14:paraId="3191760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46A06C5"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25. 11. 2025</w:t>
            </w:r>
          </w:p>
        </w:tc>
      </w:tr>
      <w:tr w:rsidR="00225819" w14:paraId="569A71A2" w14:textId="77777777" w:rsidTr="000D2DEC">
        <w:tc>
          <w:tcPr>
            <w:tcW w:w="650" w:type="pct"/>
            <w:hideMark/>
          </w:tcPr>
          <w:p w14:paraId="29AC92F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C8E352A"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7E064AD6"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17DA26CF" w14:textId="77777777" w:rsidTr="000D2DEC">
        <w:tc>
          <w:tcPr>
            <w:tcW w:w="273" w:type="pct"/>
          </w:tcPr>
          <w:p w14:paraId="5271DEAA"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5780163"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621/17/2025 - poskytnutí individuální návratné finanční výpomoci organizaci Dětská odborná léčebna Charlotty G. Masarykové, pobočný spolek ČČK, z rozpočtu Středočeského kraje – Sociální oblast</w:t>
            </w:r>
          </w:p>
        </w:tc>
      </w:tr>
    </w:tbl>
    <w:p w14:paraId="270F7FC9" w14:textId="77777777" w:rsidR="00225819" w:rsidRDefault="00225819" w:rsidP="00225819">
      <w:pPr>
        <w:outlineLvl w:val="0"/>
        <w:rPr>
          <w:rFonts w:ascii="Times New Roman" w:hAnsi="Times New Roman"/>
          <w:b/>
          <w:bCs/>
          <w:sz w:val="24"/>
        </w:rPr>
      </w:pPr>
    </w:p>
    <w:p w14:paraId="18A5F86C"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023-39/2025/RK ze dne </w:t>
      </w:r>
      <w:r>
        <w:rPr>
          <w:rFonts w:ascii="Times New Roman" w:hAnsi="Times New Roman"/>
          <w:b/>
          <w:bCs/>
          <w:sz w:val="24"/>
          <w:u w:val="single"/>
        </w:rPr>
        <w:t>13. 11. 2025</w:t>
      </w:r>
    </w:p>
    <w:p w14:paraId="3237F5C4"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7DC325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458376FD"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schválit:</w:t>
      </w:r>
    </w:p>
    <w:p w14:paraId="5F78A3C5" w14:textId="77777777" w:rsidR="00225819" w:rsidRDefault="00225819" w:rsidP="00225819">
      <w:pPr>
        <w:jc w:val="both"/>
        <w:outlineLvl w:val="0"/>
        <w:rPr>
          <w:rFonts w:ascii="Times New Roman" w:hAnsi="Times New Roman"/>
          <w:sz w:val="24"/>
        </w:rPr>
      </w:pPr>
      <w:r>
        <w:rPr>
          <w:rFonts w:ascii="Times New Roman" w:hAnsi="Times New Roman"/>
          <w:sz w:val="24"/>
        </w:rPr>
        <w:t>a) Rozpočtovou úpravu č. 621/17/2025 – poskytnutí individuální návratné finanční výpomoci organizaci Dětská odborná léčebna Charlotty G. Masarykové, pobočný spolek ČČK (IČO: 42726646) z rozpočtu Středočeského kraje – Sociální oblast, dle přílohy č. 1 k usnesení</w:t>
      </w:r>
    </w:p>
    <w:p w14:paraId="322FB0E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b) poskytnutí individuální neinvestiční návratné finanční výpomoci z rozpočtu Středočeského kraje </w:t>
      </w:r>
      <w:r>
        <w:rPr>
          <w:rFonts w:ascii="Times New Roman" w:hAnsi="Times New Roman"/>
          <w:sz w:val="24"/>
        </w:rPr>
        <w:br/>
        <w:t xml:space="preserve">– Sociální oblast, ve výši 2 700 000,00 Kč organizaci Dětská odborná léčebna Charlotty G. Masarykové, pobočný spolek ČČK (IČO: 42726646) na projekt “Odlehčovací služba“ a uzavření Veřejnoprávní smlouvy o jejím poskytnutí, která je přílohou č. 2 k usnesení, s termínem vrácení nejpozději </w:t>
      </w:r>
      <w:r>
        <w:rPr>
          <w:rFonts w:ascii="Times New Roman" w:hAnsi="Times New Roman"/>
          <w:sz w:val="24"/>
        </w:rPr>
        <w:br/>
        <w:t>do 31. 10. 2026</w:t>
      </w:r>
    </w:p>
    <w:p w14:paraId="6AA377A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C32D9D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621/17/2025 do Výboru finančního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5F7182B" w14:textId="77777777" w:rsidTr="000D2DEC">
        <w:tc>
          <w:tcPr>
            <w:tcW w:w="650" w:type="pct"/>
            <w:hideMark/>
          </w:tcPr>
          <w:p w14:paraId="65DB536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A1BC23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25. 11. 2025</w:t>
            </w:r>
          </w:p>
        </w:tc>
      </w:tr>
      <w:tr w:rsidR="00225819" w14:paraId="377DE06A" w14:textId="77777777" w:rsidTr="000D2DEC">
        <w:tc>
          <w:tcPr>
            <w:tcW w:w="650" w:type="pct"/>
            <w:hideMark/>
          </w:tcPr>
          <w:p w14:paraId="7366EF14"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EEEBAB7"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7317057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53A9B7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zapracovat Rozpočtovou úpravu 621/17/2025 do výkazů </w:t>
      </w:r>
      <w:r>
        <w:rPr>
          <w:rFonts w:ascii="Times New Roman" w:hAnsi="Times New Roman"/>
          <w:sz w:val="24"/>
        </w:rPr>
        <w:br/>
        <w:t>po schválení Zastupitelstvem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AE014B4" w14:textId="77777777" w:rsidTr="000D2DEC">
        <w:tc>
          <w:tcPr>
            <w:tcW w:w="650" w:type="pct"/>
            <w:hideMark/>
          </w:tcPr>
          <w:p w14:paraId="446A5B2D"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F38A35E"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10. 1. 2026</w:t>
            </w:r>
          </w:p>
        </w:tc>
      </w:tr>
      <w:tr w:rsidR="00225819" w14:paraId="34D3F4CF" w14:textId="77777777" w:rsidTr="000D2DEC">
        <w:tc>
          <w:tcPr>
            <w:tcW w:w="650" w:type="pct"/>
            <w:hideMark/>
          </w:tcPr>
          <w:p w14:paraId="01872924"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E0307CD" w14:textId="77777777" w:rsidR="00225819"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p w14:paraId="39420559" w14:textId="77777777" w:rsidR="007D1732" w:rsidRPr="009C1EF0" w:rsidRDefault="007D1732" w:rsidP="000D2DEC">
            <w:pPr>
              <w:spacing w:after="120"/>
              <w:outlineLvl w:val="0"/>
              <w:rPr>
                <w:rFonts w:ascii="Times New Roman" w:hAnsi="Times New Roman"/>
                <w:b/>
                <w:sz w:val="24"/>
              </w:rPr>
            </w:pPr>
          </w:p>
        </w:tc>
      </w:tr>
    </w:tbl>
    <w:p w14:paraId="4263877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F5080AC"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621/17/2025 do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A9CF2A2" w14:textId="77777777" w:rsidTr="000D2DEC">
        <w:tc>
          <w:tcPr>
            <w:tcW w:w="650" w:type="pct"/>
            <w:hideMark/>
          </w:tcPr>
          <w:p w14:paraId="4E653946"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C5316C3"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6D26DDB0" w14:textId="77777777" w:rsidTr="000D2DEC">
        <w:tc>
          <w:tcPr>
            <w:tcW w:w="650" w:type="pct"/>
            <w:hideMark/>
          </w:tcPr>
          <w:p w14:paraId="321508B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BFD3D5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071393D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151C408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radnímu pro oblast sociálních věcí Mgr. Martinu Hrabánkovi předložit Rozpočtovou úpravu </w:t>
      </w:r>
      <w:r>
        <w:rPr>
          <w:rFonts w:ascii="Times New Roman" w:hAnsi="Times New Roman"/>
          <w:sz w:val="24"/>
        </w:rPr>
        <w:br/>
        <w:t>č. 621/17/2025 do Výboru sociálních věcí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FCC4493" w14:textId="77777777" w:rsidTr="000D2DEC">
        <w:tc>
          <w:tcPr>
            <w:tcW w:w="650" w:type="pct"/>
            <w:hideMark/>
          </w:tcPr>
          <w:p w14:paraId="77E5550F"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3FD199C"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18. 11. 2025</w:t>
            </w:r>
          </w:p>
        </w:tc>
      </w:tr>
      <w:tr w:rsidR="00225819" w14:paraId="0EBC638F" w14:textId="77777777" w:rsidTr="000D2DEC">
        <w:tc>
          <w:tcPr>
            <w:tcW w:w="650" w:type="pct"/>
            <w:hideMark/>
          </w:tcPr>
          <w:p w14:paraId="2A6F7925" w14:textId="77777777" w:rsidR="00225819" w:rsidRDefault="00225819"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11874DB2"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6C4419C5"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1FCB8162" w14:textId="77777777" w:rsidTr="000D2DEC">
        <w:tc>
          <w:tcPr>
            <w:tcW w:w="273" w:type="pct"/>
          </w:tcPr>
          <w:p w14:paraId="0B9D9CF2"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89AA57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Aktualizace Střednědobého plán rozvoje sociálních služeb Středočeského kraje </w:t>
            </w:r>
            <w:r>
              <w:rPr>
                <w:rFonts w:ascii="Times New Roman" w:hAnsi="Times New Roman"/>
                <w:b/>
                <w:sz w:val="26"/>
                <w:szCs w:val="26"/>
              </w:rPr>
              <w:br/>
            </w:r>
            <w:r w:rsidRPr="005E31A2">
              <w:rPr>
                <w:rFonts w:ascii="Times New Roman" w:hAnsi="Times New Roman"/>
                <w:b/>
                <w:sz w:val="26"/>
                <w:szCs w:val="26"/>
              </w:rPr>
              <w:t>na období 2026 – 2028</w:t>
            </w:r>
          </w:p>
        </w:tc>
      </w:tr>
    </w:tbl>
    <w:p w14:paraId="5D2F3F54" w14:textId="77777777" w:rsidR="00225819" w:rsidRDefault="00225819" w:rsidP="00225819">
      <w:pPr>
        <w:outlineLvl w:val="0"/>
        <w:rPr>
          <w:rFonts w:ascii="Times New Roman" w:hAnsi="Times New Roman"/>
          <w:b/>
          <w:bCs/>
          <w:sz w:val="24"/>
        </w:rPr>
      </w:pPr>
    </w:p>
    <w:p w14:paraId="789D523A"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024-39/2025/RK ze dne </w:t>
      </w:r>
      <w:r>
        <w:rPr>
          <w:rFonts w:ascii="Times New Roman" w:hAnsi="Times New Roman"/>
          <w:b/>
          <w:bCs/>
          <w:sz w:val="24"/>
          <w:u w:val="single"/>
        </w:rPr>
        <w:t>13. 11. 2025</w:t>
      </w:r>
    </w:p>
    <w:p w14:paraId="46687DAC"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31A9FA0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60EA2134" w14:textId="77777777" w:rsidR="00225819" w:rsidRDefault="00225819" w:rsidP="00225819">
      <w:pPr>
        <w:jc w:val="both"/>
        <w:outlineLvl w:val="0"/>
        <w:rPr>
          <w:rFonts w:ascii="Times New Roman" w:hAnsi="Times New Roman"/>
          <w:sz w:val="24"/>
        </w:rPr>
      </w:pPr>
      <w:r>
        <w:rPr>
          <w:rFonts w:ascii="Times New Roman" w:hAnsi="Times New Roman"/>
          <w:sz w:val="24"/>
        </w:rPr>
        <w:t>s aktualizací Střednědobého plánu rozvoje sociálních služeb Středočeského kraje na období 2026 – 2028 dle přílohy č. 1 k Tisku č. 2616(2025)</w:t>
      </w:r>
    </w:p>
    <w:p w14:paraId="1108C45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186158DC"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schválit aktualizaci Střednědobého plánu rozvoje sociálních služeb Středočeského kraje na období 2026 – 2028 dle přílohy č. 1 k Tisku č. 2616(2025)</w:t>
      </w:r>
    </w:p>
    <w:p w14:paraId="699AB12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E8C39EE"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sociálních věcí Mgr. Martinu Hrabánkovi předložit aktualizaci Střednědobého plánu rozvoje sociálních služeb Středočeského kraje na období 2026 – 2028 Výboru sociálních věcí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2AF6ABE" w14:textId="77777777" w:rsidTr="000D2DEC">
        <w:tc>
          <w:tcPr>
            <w:tcW w:w="650" w:type="pct"/>
            <w:hideMark/>
          </w:tcPr>
          <w:p w14:paraId="149741D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9C5C1F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18. 11. 2025</w:t>
            </w:r>
          </w:p>
        </w:tc>
      </w:tr>
      <w:tr w:rsidR="00225819" w14:paraId="3EF146FF" w14:textId="77777777" w:rsidTr="000D2DEC">
        <w:tc>
          <w:tcPr>
            <w:tcW w:w="650" w:type="pct"/>
            <w:hideMark/>
          </w:tcPr>
          <w:p w14:paraId="1E9EA31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6E449D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w:t>
            </w:r>
          </w:p>
        </w:tc>
      </w:tr>
    </w:tbl>
    <w:p w14:paraId="493D7D9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707618B"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sociálních věcí Mgr. Martinu Hrabánkovi předložit aktualizaci Střednědobého plánu rozvoje sociálních služeb Středočeského kraje na období 2026 – 2028 k projednání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6218DDF" w14:textId="77777777" w:rsidTr="000D2DEC">
        <w:tc>
          <w:tcPr>
            <w:tcW w:w="650" w:type="pct"/>
            <w:hideMark/>
          </w:tcPr>
          <w:p w14:paraId="5135F5F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E2A418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18471857" w14:textId="77777777" w:rsidTr="000D2DEC">
        <w:tc>
          <w:tcPr>
            <w:tcW w:w="650" w:type="pct"/>
            <w:hideMark/>
          </w:tcPr>
          <w:p w14:paraId="604C811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200804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w:t>
            </w:r>
          </w:p>
        </w:tc>
      </w:tr>
    </w:tbl>
    <w:p w14:paraId="7A7D7993"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005078EC" w14:textId="77777777" w:rsidTr="000D2DEC">
        <w:tc>
          <w:tcPr>
            <w:tcW w:w="273" w:type="pct"/>
          </w:tcPr>
          <w:p w14:paraId="3AADF08B"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DF1CCF4"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Aktualizace Sítě sociálních služeb Středočeského kraje k 1. 1. 2026</w:t>
            </w:r>
          </w:p>
        </w:tc>
      </w:tr>
    </w:tbl>
    <w:p w14:paraId="2A3BA5C4" w14:textId="77777777" w:rsidR="00225819" w:rsidRDefault="00225819" w:rsidP="00225819">
      <w:pPr>
        <w:outlineLvl w:val="0"/>
        <w:rPr>
          <w:rFonts w:ascii="Times New Roman" w:hAnsi="Times New Roman"/>
          <w:b/>
          <w:bCs/>
          <w:sz w:val="24"/>
        </w:rPr>
      </w:pPr>
    </w:p>
    <w:p w14:paraId="4D53143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025-39/2025/RK ze dne </w:t>
      </w:r>
      <w:r>
        <w:rPr>
          <w:rFonts w:ascii="Times New Roman" w:hAnsi="Times New Roman"/>
          <w:b/>
          <w:bCs/>
          <w:sz w:val="24"/>
          <w:u w:val="single"/>
        </w:rPr>
        <w:t>13. 11. 2025</w:t>
      </w:r>
    </w:p>
    <w:p w14:paraId="073C4DB1"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F7D378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71C6E5D1"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aktualizaci Sítě sociálních služeb Středočeského kraje k 1. 1. 2026 a aktualizaci lůžek pro osoby </w:t>
      </w:r>
      <w:r>
        <w:rPr>
          <w:rFonts w:ascii="Times New Roman" w:hAnsi="Times New Roman"/>
          <w:sz w:val="24"/>
        </w:rPr>
        <w:br/>
        <w:t>s chováním náročným na péči dle přílohy č. 1 k Tisku č. 2665(2025)</w:t>
      </w:r>
    </w:p>
    <w:p w14:paraId="766B653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11176E4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projednat a schválit aktualizaci Sítě sociálních služeb Středočeského kraje k 1. 1. 2026 a aktualizaci lůžek pro osoby s chováním náročným na péči dle přílohy č. 1 k Tisku </w:t>
      </w:r>
      <w:r>
        <w:rPr>
          <w:rFonts w:ascii="Times New Roman" w:hAnsi="Times New Roman"/>
          <w:sz w:val="24"/>
        </w:rPr>
        <w:br/>
        <w:t>č. 2665(2025)</w:t>
      </w:r>
    </w:p>
    <w:p w14:paraId="4AEDD47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0FD7237" w14:textId="77777777" w:rsidR="00225819" w:rsidRDefault="00225819" w:rsidP="00225819">
      <w:pPr>
        <w:jc w:val="both"/>
        <w:outlineLvl w:val="0"/>
        <w:rPr>
          <w:rFonts w:ascii="Times New Roman" w:hAnsi="Times New Roman"/>
          <w:sz w:val="24"/>
        </w:rPr>
      </w:pPr>
      <w:r>
        <w:rPr>
          <w:rFonts w:ascii="Times New Roman" w:hAnsi="Times New Roman"/>
          <w:sz w:val="24"/>
        </w:rPr>
        <w:t>Mgr. Martinu Hrabánkovi, radnímu pro oblast sociálních věcí, předložit Tisk č. 2665(2025) včetně příloh k projednání Výboru sociálních věcí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44C0036" w14:textId="77777777" w:rsidTr="000D2DEC">
        <w:tc>
          <w:tcPr>
            <w:tcW w:w="650" w:type="pct"/>
            <w:hideMark/>
          </w:tcPr>
          <w:p w14:paraId="3613614D"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0889F1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18. 11. 2025</w:t>
            </w:r>
          </w:p>
        </w:tc>
      </w:tr>
      <w:tr w:rsidR="00225819" w14:paraId="121FEF07" w14:textId="77777777" w:rsidTr="000D2DEC">
        <w:tc>
          <w:tcPr>
            <w:tcW w:w="650" w:type="pct"/>
            <w:hideMark/>
          </w:tcPr>
          <w:p w14:paraId="62B0DCB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60FAB0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w:t>
            </w:r>
          </w:p>
        </w:tc>
      </w:tr>
    </w:tbl>
    <w:p w14:paraId="6E2192B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9067902"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Mgr. Martinu Hrabánkovi, radnímu pro oblast sociálních věcí, předložit Tisk č. 2665(2025) včetně příloh </w:t>
      </w:r>
      <w:r>
        <w:rPr>
          <w:rFonts w:ascii="Times New Roman" w:hAnsi="Times New Roman"/>
          <w:sz w:val="24"/>
        </w:rPr>
        <w:lastRenderedPageBreak/>
        <w:t>k projednání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90DCF16" w14:textId="77777777" w:rsidTr="000D2DEC">
        <w:tc>
          <w:tcPr>
            <w:tcW w:w="650" w:type="pct"/>
            <w:hideMark/>
          </w:tcPr>
          <w:p w14:paraId="285D0563"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3A481A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731D99EF" w14:textId="77777777" w:rsidTr="000D2DEC">
        <w:tc>
          <w:tcPr>
            <w:tcW w:w="650" w:type="pct"/>
            <w:hideMark/>
          </w:tcPr>
          <w:p w14:paraId="11CE516B"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31621DB"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w:t>
            </w:r>
          </w:p>
        </w:tc>
      </w:tr>
    </w:tbl>
    <w:p w14:paraId="51A75BB0"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90FDFA5" w14:textId="77777777" w:rsidTr="000D2DEC">
        <w:tc>
          <w:tcPr>
            <w:tcW w:w="273" w:type="pct"/>
          </w:tcPr>
          <w:p w14:paraId="1C753E24"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8DD9E54"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Změna zřizovací listiny příspěvkové organizace Domov Domino, pss</w:t>
            </w:r>
          </w:p>
        </w:tc>
      </w:tr>
    </w:tbl>
    <w:p w14:paraId="0103A2B3" w14:textId="77777777" w:rsidR="00225819" w:rsidRDefault="00225819" w:rsidP="00225819">
      <w:pPr>
        <w:outlineLvl w:val="0"/>
        <w:rPr>
          <w:rFonts w:ascii="Times New Roman" w:hAnsi="Times New Roman"/>
          <w:b/>
          <w:bCs/>
          <w:sz w:val="24"/>
        </w:rPr>
      </w:pPr>
    </w:p>
    <w:p w14:paraId="038553C5"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026-39/2025/RK ze dne </w:t>
      </w:r>
      <w:r>
        <w:rPr>
          <w:rFonts w:ascii="Times New Roman" w:hAnsi="Times New Roman"/>
          <w:b/>
          <w:bCs/>
          <w:sz w:val="24"/>
          <w:u w:val="single"/>
        </w:rPr>
        <w:t>13. 11. 2025</w:t>
      </w:r>
    </w:p>
    <w:p w14:paraId="2CEB5C86"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5C49493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028BB1CC" w14:textId="77777777" w:rsidR="00225819" w:rsidRDefault="00225819" w:rsidP="00225819">
      <w:pPr>
        <w:jc w:val="both"/>
        <w:outlineLvl w:val="0"/>
        <w:rPr>
          <w:rFonts w:ascii="Times New Roman" w:hAnsi="Times New Roman"/>
          <w:sz w:val="24"/>
        </w:rPr>
      </w:pPr>
      <w:r>
        <w:rPr>
          <w:rFonts w:ascii="Times New Roman" w:hAnsi="Times New Roman"/>
          <w:sz w:val="24"/>
        </w:rPr>
        <w:t>s navrženou změnou zřizovací listiny příspěvkové organizace Středočeského kraje:</w:t>
      </w:r>
    </w:p>
    <w:p w14:paraId="443087DF" w14:textId="77777777" w:rsidR="00225819" w:rsidRDefault="00225819" w:rsidP="00225819">
      <w:pPr>
        <w:jc w:val="both"/>
        <w:outlineLvl w:val="0"/>
        <w:rPr>
          <w:rFonts w:ascii="Times New Roman" w:hAnsi="Times New Roman"/>
          <w:sz w:val="24"/>
        </w:rPr>
      </w:pPr>
    </w:p>
    <w:p w14:paraId="14D948AA" w14:textId="77777777" w:rsidR="00225819" w:rsidRDefault="00225819" w:rsidP="00225819">
      <w:pPr>
        <w:jc w:val="both"/>
        <w:outlineLvl w:val="0"/>
        <w:rPr>
          <w:rFonts w:ascii="Times New Roman" w:hAnsi="Times New Roman"/>
          <w:sz w:val="24"/>
        </w:rPr>
      </w:pPr>
      <w:r>
        <w:rPr>
          <w:rFonts w:ascii="Times New Roman" w:hAnsi="Times New Roman"/>
          <w:sz w:val="24"/>
        </w:rPr>
        <w:t>Domov Domino, poskytovatel sociálních služeb</w:t>
      </w:r>
    </w:p>
    <w:p w14:paraId="6EC55348" w14:textId="77777777" w:rsidR="00225819" w:rsidRDefault="00225819" w:rsidP="00225819">
      <w:pPr>
        <w:jc w:val="both"/>
        <w:outlineLvl w:val="0"/>
        <w:rPr>
          <w:rFonts w:ascii="Times New Roman" w:hAnsi="Times New Roman"/>
          <w:sz w:val="24"/>
        </w:rPr>
      </w:pPr>
      <w:r>
        <w:rPr>
          <w:rFonts w:ascii="Times New Roman" w:hAnsi="Times New Roman"/>
          <w:sz w:val="24"/>
        </w:rPr>
        <w:t>se sídlem Zavidov 117, 270 35 Petrovice</w:t>
      </w:r>
    </w:p>
    <w:p w14:paraId="2318F3D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IČO: 71209859 </w:t>
      </w:r>
    </w:p>
    <w:p w14:paraId="0F4F03D4" w14:textId="77777777" w:rsidR="00225819" w:rsidRDefault="00225819" w:rsidP="00225819">
      <w:pPr>
        <w:jc w:val="both"/>
        <w:outlineLvl w:val="0"/>
        <w:rPr>
          <w:rFonts w:ascii="Times New Roman" w:hAnsi="Times New Roman"/>
          <w:sz w:val="24"/>
        </w:rPr>
      </w:pPr>
      <w:r>
        <w:rPr>
          <w:rFonts w:ascii="Times New Roman" w:hAnsi="Times New Roman"/>
          <w:sz w:val="24"/>
        </w:rPr>
        <w:t>formou Dodatku č. 4 dle přílohy č. 1 k Tisku č. 2677(2025)</w:t>
      </w:r>
    </w:p>
    <w:p w14:paraId="6552A08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2DE42917"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schválit navrženou změnu zřizovací listiny příspěvkové organizace Středočeského kraje uvedené v bodě I. formou Dodatku č. 4 ke zřizovací listině</w:t>
      </w:r>
    </w:p>
    <w:p w14:paraId="250921F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A699716"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sociálních věcí Mgr. Martinu Hrabánkovi předložit Zastupitelstvu Středočeského kraje návrh na změnu zřizovací listiny příspěvkové organizace Středočeského kraje uvedené v bodě I. formou Dodatku č. 4 ke zřizovací listině</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D55CEB0" w14:textId="77777777" w:rsidTr="000D2DEC">
        <w:tc>
          <w:tcPr>
            <w:tcW w:w="650" w:type="pct"/>
            <w:hideMark/>
          </w:tcPr>
          <w:p w14:paraId="6FD61F53"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47CA86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15. 12. 2025</w:t>
            </w:r>
          </w:p>
        </w:tc>
      </w:tr>
      <w:tr w:rsidR="00225819" w14:paraId="52BDD552" w14:textId="77777777" w:rsidTr="000D2DEC">
        <w:tc>
          <w:tcPr>
            <w:tcW w:w="650" w:type="pct"/>
            <w:hideMark/>
          </w:tcPr>
          <w:p w14:paraId="1FE70A2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D7D80A9"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57AD836E"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41C9780" w14:textId="77777777" w:rsidTr="000D2DEC">
        <w:tc>
          <w:tcPr>
            <w:tcW w:w="273" w:type="pct"/>
          </w:tcPr>
          <w:p w14:paraId="3697E83B"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CB4EE08"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Souhlas s uzavřením smlouvy o nájmu nebytových prostor – Centrum Rožmitál pod Třemšínem, poskytovatel sociálních služeb</w:t>
            </w:r>
          </w:p>
        </w:tc>
      </w:tr>
    </w:tbl>
    <w:p w14:paraId="17ECE73D" w14:textId="77777777" w:rsidR="00225819" w:rsidRDefault="00225819" w:rsidP="00225819">
      <w:pPr>
        <w:outlineLvl w:val="0"/>
        <w:rPr>
          <w:rFonts w:ascii="Times New Roman" w:hAnsi="Times New Roman"/>
          <w:b/>
          <w:bCs/>
          <w:sz w:val="24"/>
        </w:rPr>
      </w:pPr>
    </w:p>
    <w:p w14:paraId="766FCB8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027-39/2025/RK ze dne </w:t>
      </w:r>
      <w:r>
        <w:rPr>
          <w:rFonts w:ascii="Times New Roman" w:hAnsi="Times New Roman"/>
          <w:b/>
          <w:bCs/>
          <w:sz w:val="24"/>
          <w:u w:val="single"/>
        </w:rPr>
        <w:t>13. 11. 2025</w:t>
      </w:r>
    </w:p>
    <w:p w14:paraId="39E0C97F"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7F9EEEE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F4088C9" w14:textId="77777777" w:rsidR="00225819" w:rsidRDefault="00225819" w:rsidP="00225819">
      <w:pPr>
        <w:jc w:val="both"/>
        <w:outlineLvl w:val="0"/>
        <w:rPr>
          <w:rFonts w:ascii="Times New Roman" w:hAnsi="Times New Roman"/>
          <w:sz w:val="24"/>
        </w:rPr>
      </w:pPr>
      <w:r>
        <w:rPr>
          <w:rFonts w:ascii="Times New Roman" w:hAnsi="Times New Roman"/>
          <w:sz w:val="24"/>
        </w:rPr>
        <w:t>uzavření smlouvy o nájmu nebytových prostor jménem příspěvkové organizace Centrum Rožmitál pod Třemšínem, poskytovatel sociálních služeb, na dobu neurčitou, v souladu s předloženým materiálem a dle Směrnice č. 163 o majetku Středočeského kraje, a o majetku příspěvkových organizací, a to od 1. 1. 2026</w:t>
      </w:r>
    </w:p>
    <w:p w14:paraId="74D15280" w14:textId="77777777" w:rsidR="007D1732" w:rsidRDefault="007D1732" w:rsidP="00225819">
      <w:pPr>
        <w:jc w:val="both"/>
        <w:outlineLvl w:val="0"/>
        <w:rPr>
          <w:rFonts w:ascii="Times New Roman" w:hAnsi="Times New Roman"/>
          <w:sz w:val="24"/>
        </w:rPr>
      </w:pPr>
    </w:p>
    <w:p w14:paraId="2DDD5423" w14:textId="77777777" w:rsidR="007D1732" w:rsidRDefault="007D1732" w:rsidP="00225819">
      <w:pPr>
        <w:jc w:val="both"/>
        <w:outlineLvl w:val="0"/>
        <w:rPr>
          <w:rFonts w:ascii="Times New Roman" w:hAnsi="Times New Roman"/>
          <w:sz w:val="24"/>
        </w:rPr>
      </w:pPr>
    </w:p>
    <w:p w14:paraId="39CC519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E6243F9"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seznámit pana ředitele příspěvkové organizace v sociální oblasti </w:t>
      </w:r>
      <w:r>
        <w:rPr>
          <w:rFonts w:ascii="Times New Roman" w:hAnsi="Times New Roman"/>
          <w:sz w:val="24"/>
        </w:rPr>
        <w:br/>
        <w:t>s usnesením Rady Středočeského kraje uvedeným v bodě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C7F26E6" w14:textId="77777777" w:rsidTr="000D2DEC">
        <w:tc>
          <w:tcPr>
            <w:tcW w:w="650" w:type="pct"/>
            <w:hideMark/>
          </w:tcPr>
          <w:p w14:paraId="4AD6A3E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75B169C"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15. 12. 2025</w:t>
            </w:r>
          </w:p>
        </w:tc>
      </w:tr>
      <w:tr w:rsidR="00225819" w14:paraId="09BDEE62" w14:textId="77777777" w:rsidTr="000D2DEC">
        <w:tc>
          <w:tcPr>
            <w:tcW w:w="650" w:type="pct"/>
            <w:hideMark/>
          </w:tcPr>
          <w:p w14:paraId="650449A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08A6E7F"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tc>
      </w:tr>
    </w:tbl>
    <w:p w14:paraId="566EDCF9"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26EB639D" w14:textId="77777777" w:rsidTr="000D2DEC">
        <w:tc>
          <w:tcPr>
            <w:tcW w:w="273" w:type="pct"/>
          </w:tcPr>
          <w:p w14:paraId="76201F36"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95A43E4"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Dodatek č. 1 k Veřejnoprávní smlouvě o poskytnutí individuální účelové dotace </w:t>
            </w:r>
            <w:r>
              <w:rPr>
                <w:rFonts w:ascii="Times New Roman" w:hAnsi="Times New Roman"/>
                <w:b/>
                <w:sz w:val="26"/>
                <w:szCs w:val="26"/>
              </w:rPr>
              <w:br/>
            </w:r>
            <w:r w:rsidRPr="005E31A2">
              <w:rPr>
                <w:rFonts w:ascii="Times New Roman" w:hAnsi="Times New Roman"/>
                <w:b/>
                <w:sz w:val="26"/>
                <w:szCs w:val="26"/>
              </w:rPr>
              <w:t>z rozpočtu Středočeského kraje organizaci DMO POBYTY z. s.</w:t>
            </w:r>
          </w:p>
        </w:tc>
      </w:tr>
    </w:tbl>
    <w:p w14:paraId="2F593316" w14:textId="77777777" w:rsidR="00225819" w:rsidRDefault="00225819" w:rsidP="00225819">
      <w:pPr>
        <w:outlineLvl w:val="0"/>
        <w:rPr>
          <w:rFonts w:ascii="Times New Roman" w:hAnsi="Times New Roman"/>
          <w:b/>
          <w:bCs/>
          <w:sz w:val="24"/>
        </w:rPr>
      </w:pPr>
    </w:p>
    <w:p w14:paraId="0C099D8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028-39/2025/RK ze dne </w:t>
      </w:r>
      <w:r>
        <w:rPr>
          <w:rFonts w:ascii="Times New Roman" w:hAnsi="Times New Roman"/>
          <w:b/>
          <w:bCs/>
          <w:sz w:val="24"/>
          <w:u w:val="single"/>
        </w:rPr>
        <w:t>13. 11. 2025</w:t>
      </w:r>
    </w:p>
    <w:p w14:paraId="67EDD36E" w14:textId="77777777" w:rsidR="00225819" w:rsidRDefault="00225819" w:rsidP="00225819">
      <w:pPr>
        <w:spacing w:before="120" w:after="60"/>
        <w:outlineLvl w:val="0"/>
        <w:rPr>
          <w:rFonts w:ascii="Times New Roman" w:hAnsi="Times New Roman"/>
          <w:sz w:val="24"/>
        </w:rPr>
      </w:pPr>
      <w:r>
        <w:rPr>
          <w:rFonts w:ascii="Times New Roman" w:hAnsi="Times New Roman"/>
          <w:sz w:val="24"/>
        </w:rPr>
        <w:lastRenderedPageBreak/>
        <w:t>Rada kraje po projednání</w:t>
      </w:r>
    </w:p>
    <w:p w14:paraId="29D51F6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0231A6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žádost organizace DMO POBYTY z. s. o změnu termínu realizace projektu „Podpora celoroční činnosti aktivit pro osoby s mozkovou obrnou“, na základě uzavřené Veřejnoprávní smlouvy </w:t>
      </w:r>
      <w:r>
        <w:rPr>
          <w:rFonts w:ascii="Times New Roman" w:hAnsi="Times New Roman"/>
          <w:sz w:val="24"/>
        </w:rPr>
        <w:br/>
        <w:t xml:space="preserve">č. S-3000/SOC/2025 z 31. 12. 2025 na 31. 5. 2026, změnu termínu předložení (doručení) vyúčtování použití dotace z 15. 2. 2026 na 30. 6. 2026, a dále změnu termínu vrácení případného zůstatku dotace </w:t>
      </w:r>
      <w:r>
        <w:rPr>
          <w:rFonts w:ascii="Times New Roman" w:hAnsi="Times New Roman"/>
          <w:sz w:val="24"/>
        </w:rPr>
        <w:br/>
        <w:t>z 31. 12. 2025 na 31. 6. 2026</w:t>
      </w:r>
    </w:p>
    <w:p w14:paraId="0DB87C52" w14:textId="77777777" w:rsidR="00225819" w:rsidRDefault="00225819" w:rsidP="00225819">
      <w:pPr>
        <w:jc w:val="both"/>
        <w:outlineLvl w:val="0"/>
        <w:rPr>
          <w:rFonts w:ascii="Times New Roman" w:hAnsi="Times New Roman"/>
          <w:sz w:val="24"/>
        </w:rPr>
      </w:pPr>
      <w:r>
        <w:rPr>
          <w:rFonts w:ascii="Times New Roman" w:hAnsi="Times New Roman"/>
          <w:sz w:val="24"/>
        </w:rPr>
        <w:t>b) znění Dodatku č. 1 k Veřejnoprávní smlouvě č. S-3000/SOC/2025, dle přílohy č. 3 k usnesení</w:t>
      </w:r>
    </w:p>
    <w:p w14:paraId="7986115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754B969"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sociálních věcí Mgr. Martinu Hrabánkovi podepsat Dodatek č. 1 k Veřejnoprávní smlouvě o poskytnutí individuální účelové dotace z rozpočtu Středočeského kraje s organizací DMO POBYTY z. s. (IČO: 22818189) č. S-3000/SOC/2025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763EB00" w14:textId="77777777" w:rsidTr="000D2DEC">
        <w:tc>
          <w:tcPr>
            <w:tcW w:w="650" w:type="pct"/>
            <w:hideMark/>
          </w:tcPr>
          <w:p w14:paraId="7859B39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44C1F9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10. 12. 2025</w:t>
            </w:r>
          </w:p>
        </w:tc>
      </w:tr>
      <w:tr w:rsidR="00225819" w14:paraId="76CD05F8" w14:textId="77777777" w:rsidTr="000D2DEC">
        <w:tc>
          <w:tcPr>
            <w:tcW w:w="650" w:type="pct"/>
            <w:hideMark/>
          </w:tcPr>
          <w:p w14:paraId="6F3B12FF"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54C316"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Martin Hrabánek, radní pro oblast sociálních věcí</w:t>
            </w:r>
          </w:p>
        </w:tc>
      </w:tr>
    </w:tbl>
    <w:p w14:paraId="11D15BE5"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6FAB2AE" w14:textId="77777777" w:rsidTr="000D2DEC">
        <w:tc>
          <w:tcPr>
            <w:tcW w:w="273" w:type="pct"/>
          </w:tcPr>
          <w:p w14:paraId="27BF0E80"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679C01B7"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Rozhodnutí o žádostech z Programu 2025 pro poskytování dotací z rozpočtu Středočeského kraje ze Středočeského Fondu homogenizace krajské dopravní infrastruktury (II)</w:t>
            </w:r>
          </w:p>
        </w:tc>
      </w:tr>
    </w:tbl>
    <w:p w14:paraId="3AA597F3" w14:textId="77777777" w:rsidR="00225819" w:rsidRDefault="00225819" w:rsidP="00225819">
      <w:pPr>
        <w:outlineLvl w:val="0"/>
        <w:rPr>
          <w:rFonts w:ascii="Times New Roman" w:hAnsi="Times New Roman"/>
          <w:b/>
          <w:bCs/>
          <w:sz w:val="24"/>
        </w:rPr>
      </w:pPr>
    </w:p>
    <w:p w14:paraId="7DC31DD7"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029-39/2025/RK ze dne </w:t>
      </w:r>
      <w:r>
        <w:rPr>
          <w:rFonts w:ascii="Times New Roman" w:hAnsi="Times New Roman"/>
          <w:b/>
          <w:bCs/>
          <w:sz w:val="24"/>
          <w:u w:val="single"/>
        </w:rPr>
        <w:t>13. 11. 2025</w:t>
      </w:r>
    </w:p>
    <w:p w14:paraId="415CB5C5"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CB6195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10F7D39D"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schválit:</w:t>
      </w:r>
    </w:p>
    <w:p w14:paraId="0E7DE4D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poskytnutí dotací dle Programu 2025 pro poskytování dotací z rozpočtu Středočeského kraje </w:t>
      </w:r>
      <w:r>
        <w:rPr>
          <w:rFonts w:ascii="Times New Roman" w:hAnsi="Times New Roman"/>
          <w:sz w:val="24"/>
        </w:rPr>
        <w:br/>
        <w:t xml:space="preserve">ze Středočeského Fondu homogenizace krajské dopravní infrastruktury žadatelům uvedeným v příloze </w:t>
      </w:r>
      <w:r>
        <w:rPr>
          <w:rFonts w:ascii="Times New Roman" w:hAnsi="Times New Roman"/>
          <w:sz w:val="24"/>
        </w:rPr>
        <w:br/>
        <w:t>č. 1 k Tisku č. 2748(2025) ve výši, která je navrhována v této příloze, na akce/projekty uvedené v této příloze</w:t>
      </w:r>
    </w:p>
    <w:p w14:paraId="0EBFAA93" w14:textId="77777777" w:rsidR="00225819" w:rsidRDefault="00225819" w:rsidP="00225819">
      <w:pPr>
        <w:jc w:val="both"/>
        <w:outlineLvl w:val="0"/>
        <w:rPr>
          <w:rFonts w:ascii="Times New Roman" w:hAnsi="Times New Roman"/>
          <w:sz w:val="24"/>
        </w:rPr>
      </w:pPr>
      <w:r>
        <w:rPr>
          <w:rFonts w:ascii="Times New Roman" w:hAnsi="Times New Roman"/>
          <w:sz w:val="24"/>
        </w:rPr>
        <w:t>b) s žadateli dle přílohy č. 1 k Tisku č. 2748(2025) uzavření Veřejnoprávní smlouvy dle vzoru smlouvy schválené Usnesením Zastupitelstva Středočeského kraje č. 018-06/2025/ZK ze dne 8. 9. 2025</w:t>
      </w:r>
    </w:p>
    <w:p w14:paraId="69FF86E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0AE7C416"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neschválit poskytnutí dotace dle Programu 2025 pro poskytování dotací z rozpočtu Středočeského kraje ze Středočeského Fondu homogenizace krajské dopravní infrastruktury žadatelům uvedeným v příloze č. 2 k Tisku č. 2748(2025) na akce/projekty uvedené v této příloze</w:t>
      </w:r>
    </w:p>
    <w:p w14:paraId="785A23E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doporučuje</w:t>
      </w:r>
    </w:p>
    <w:p w14:paraId="351F6F2B"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pověřit:</w:t>
      </w:r>
    </w:p>
    <w:p w14:paraId="11F884FD" w14:textId="77777777" w:rsidR="00225819" w:rsidRDefault="00225819" w:rsidP="00225819">
      <w:pPr>
        <w:jc w:val="both"/>
        <w:outlineLvl w:val="0"/>
        <w:rPr>
          <w:rFonts w:ascii="Times New Roman" w:hAnsi="Times New Roman"/>
          <w:sz w:val="24"/>
        </w:rPr>
      </w:pPr>
      <w:r>
        <w:rPr>
          <w:rFonts w:ascii="Times New Roman" w:hAnsi="Times New Roman"/>
          <w:sz w:val="24"/>
        </w:rPr>
        <w:t>a) příslušného člena Rady Středočeského kraje v rámci oblasti působnosti k podpisu:</w:t>
      </w:r>
    </w:p>
    <w:p w14:paraId="06129284" w14:textId="77777777" w:rsidR="00225819" w:rsidRDefault="00225819" w:rsidP="00225819">
      <w:pPr>
        <w:jc w:val="both"/>
        <w:outlineLvl w:val="0"/>
        <w:rPr>
          <w:rFonts w:ascii="Times New Roman" w:hAnsi="Times New Roman"/>
          <w:sz w:val="24"/>
        </w:rPr>
      </w:pPr>
      <w:r>
        <w:rPr>
          <w:rFonts w:ascii="Times New Roman" w:hAnsi="Times New Roman"/>
          <w:sz w:val="24"/>
        </w:rPr>
        <w:t>• Veřejnoprávních smluv o poskytnutí dotace dle Programu 2025 pro poskytování dotací z rozpočtu Středočeského kraje ze Středočeského Fondu homogenizace krajské dopravní infrastruktury s příslušnými žadateli, a to včetně případných dodatků k těmto smlouvám schválených Radou Středočeského kraje nebo Zastupitelstvem Středočeského kraje</w:t>
      </w:r>
    </w:p>
    <w:p w14:paraId="118B72B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 Dodatků k Veřejnoprávním smlouvám o poskytnutí dotace Programu 2025 pro poskytování dotací </w:t>
      </w:r>
      <w:r>
        <w:rPr>
          <w:rFonts w:ascii="Times New Roman" w:hAnsi="Times New Roman"/>
          <w:sz w:val="24"/>
        </w:rPr>
        <w:br/>
        <w:t xml:space="preserve">z rozpočtu Středočeského kraje ze Středočeského Fondu homogenizace krajské dopravní infrastruktury, jejichž obsahem je změna sídla příjemce dotace, změna názvu nebo obchodní firmy příjemce dotace bez změny jeho právní formy nebo změna bankovního spojení příjemce dotace nebo Středočeského kraje, </w:t>
      </w:r>
      <w:r>
        <w:rPr>
          <w:rFonts w:ascii="Times New Roman" w:hAnsi="Times New Roman"/>
          <w:sz w:val="24"/>
        </w:rPr>
        <w:br/>
        <w:t>a to bez předchozího schválení těchto změn v Radě Středočeského kraje nebo Zastupitelstvu Středočeského kraje</w:t>
      </w:r>
    </w:p>
    <w:p w14:paraId="2DBBFEF7"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b) Radu Středočeského kraje ke schvalování dodatků k Veřejnoprávním smlouvám o poskytnutí dotace dle Programu 2025 pro poskytování dotací z rozpočtu Středočeského kraje ze Středočeského Fondu homogenizace krajské dopravní infrastruktury s příslušnými žadateli, a to s výjimkou dodatků </w:t>
      </w:r>
      <w:r>
        <w:rPr>
          <w:rFonts w:ascii="Times New Roman" w:hAnsi="Times New Roman"/>
          <w:sz w:val="24"/>
        </w:rPr>
        <w:br/>
      </w:r>
      <w:r>
        <w:rPr>
          <w:rFonts w:ascii="Times New Roman" w:hAnsi="Times New Roman"/>
          <w:sz w:val="24"/>
        </w:rPr>
        <w:lastRenderedPageBreak/>
        <w:t>k uvedeným smlouvám, jimiž je měněna výše poskytnuté dotace příjemci nebo účel poskytnuté dotace</w:t>
      </w:r>
    </w:p>
    <w:p w14:paraId="20311D9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c) věcně příslušný odbor Krajského úřadu Středočeského kraje k zaslání informace, že jejich žádosti </w:t>
      </w:r>
      <w:r>
        <w:rPr>
          <w:rFonts w:ascii="Times New Roman" w:hAnsi="Times New Roman"/>
          <w:sz w:val="24"/>
        </w:rPr>
        <w:br/>
        <w:t>o poskytnutí dotace bylo vyhověno, žadatelům uvedeným v příloze č. 1 k Tisku č. 2748(2025)</w:t>
      </w:r>
    </w:p>
    <w:p w14:paraId="1748740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d) věcně příslušný odbor Krajského úřadu Středočeského kraje k zaslání informace, že jejich žádosti </w:t>
      </w:r>
      <w:r>
        <w:rPr>
          <w:rFonts w:ascii="Times New Roman" w:hAnsi="Times New Roman"/>
          <w:sz w:val="24"/>
        </w:rPr>
        <w:br/>
        <w:t>o poskytnutí dotace nebylo vyhověno, žadatelům uvedeným v příloze č. 2 k Tisku č. 2748(2025)</w:t>
      </w:r>
    </w:p>
    <w:p w14:paraId="51992D4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C69ED3A"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silniční dopravy Ing. Josefu Pátkovi, PhD. předložit návrh dle bodu I. až bodu III. tohoto usnesení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9E6F505" w14:textId="77777777" w:rsidTr="000D2DEC">
        <w:tc>
          <w:tcPr>
            <w:tcW w:w="650" w:type="pct"/>
            <w:hideMark/>
          </w:tcPr>
          <w:p w14:paraId="06BEC961"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04032B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1BF2544E" w14:textId="77777777" w:rsidTr="000D2DEC">
        <w:tc>
          <w:tcPr>
            <w:tcW w:w="650" w:type="pct"/>
            <w:hideMark/>
          </w:tcPr>
          <w:p w14:paraId="4C52866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4FBD3A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3A98EA23"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7ADF059" w14:textId="77777777" w:rsidTr="000D2DEC">
        <w:tc>
          <w:tcPr>
            <w:tcW w:w="273" w:type="pct"/>
          </w:tcPr>
          <w:p w14:paraId="2BE853F3"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0AE96AAC"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Schválení změny charakteru poskytnutých prostředků PO KSÚS na projekt „Okružní křižovatka silnic II/106 x III/1065 x III/1066 – Krhanice“</w:t>
            </w:r>
          </w:p>
        </w:tc>
      </w:tr>
    </w:tbl>
    <w:p w14:paraId="26EA5216" w14:textId="77777777" w:rsidR="00225819" w:rsidRDefault="00225819" w:rsidP="00225819">
      <w:pPr>
        <w:outlineLvl w:val="0"/>
        <w:rPr>
          <w:rFonts w:ascii="Times New Roman" w:hAnsi="Times New Roman"/>
          <w:b/>
          <w:bCs/>
          <w:sz w:val="24"/>
        </w:rPr>
      </w:pPr>
    </w:p>
    <w:p w14:paraId="065BE1F9"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030-39/2025/RK ze dne </w:t>
      </w:r>
      <w:r>
        <w:rPr>
          <w:rFonts w:ascii="Times New Roman" w:hAnsi="Times New Roman"/>
          <w:b/>
          <w:bCs/>
          <w:sz w:val="24"/>
          <w:u w:val="single"/>
        </w:rPr>
        <w:t>13. 11. 2025</w:t>
      </w:r>
    </w:p>
    <w:p w14:paraId="0DF8C7FB"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C1C965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0FC05D40" w14:textId="77777777" w:rsidR="00225819" w:rsidRDefault="00225819" w:rsidP="00225819">
      <w:pPr>
        <w:jc w:val="both"/>
        <w:outlineLvl w:val="0"/>
        <w:rPr>
          <w:rFonts w:ascii="Times New Roman" w:hAnsi="Times New Roman"/>
          <w:sz w:val="24"/>
        </w:rPr>
      </w:pPr>
      <w:r>
        <w:rPr>
          <w:rFonts w:ascii="Times New Roman" w:hAnsi="Times New Roman"/>
          <w:sz w:val="24"/>
        </w:rPr>
        <w:t>informaci předloženou v Důvodové zprávě k Tisku č. 2686(2025)</w:t>
      </w:r>
    </w:p>
    <w:p w14:paraId="61C62B5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0A790F82"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schválit změnu charakteru poskytnutých prostředků příspěvkové organizaci Krajské správě a údržbě silnic Středočeského kraje, z návratné finanční výpomoci </w:t>
      </w:r>
      <w:r>
        <w:rPr>
          <w:rFonts w:ascii="Times New Roman" w:hAnsi="Times New Roman"/>
          <w:sz w:val="24"/>
        </w:rPr>
        <w:br/>
        <w:t>na investiční příspěvek ve výši 2 015 839,34 Kč, který bude zaúčtován na straně příspěvkové organizaci, jako součást investičního příspěvku do fondu investic Krajské správy a údržby silnic Středočeského kraje, a na straně Středočeského kraje bude v této výši upraven předpis pohledávky</w:t>
      </w:r>
    </w:p>
    <w:p w14:paraId="6154A77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7A99E1C"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radnímu pro oblast silniční dopravy Ing. Josefu Pátkovi, PhD. předložit materiál s názvem Schválení změny charakteru poskytnutých prostředků PO KSÚS na „Okružní křižovatka silnic II/106 x III/1065 </w:t>
      </w:r>
      <w:r>
        <w:rPr>
          <w:rFonts w:ascii="Times New Roman" w:hAnsi="Times New Roman"/>
          <w:sz w:val="24"/>
        </w:rPr>
        <w:br/>
        <w:t>x III/1066 – Krhanice“, k projednání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25C8611" w14:textId="77777777" w:rsidTr="000D2DEC">
        <w:tc>
          <w:tcPr>
            <w:tcW w:w="650" w:type="pct"/>
            <w:hideMark/>
          </w:tcPr>
          <w:p w14:paraId="112340C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07923B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357F0041" w14:textId="77777777" w:rsidTr="000D2DEC">
        <w:tc>
          <w:tcPr>
            <w:tcW w:w="650" w:type="pct"/>
            <w:hideMark/>
          </w:tcPr>
          <w:p w14:paraId="028FF87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83ADEB7"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64398C10"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18EC320C" w14:textId="77777777" w:rsidTr="000D2DEC">
        <w:tc>
          <w:tcPr>
            <w:tcW w:w="273" w:type="pct"/>
          </w:tcPr>
          <w:p w14:paraId="0EBF2279"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59A3B92"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Uzavření smlouvy o koordinaci mezi PO KSÚS a ÚAPPSK k investiční akci „II/101 Brandýs nad Labem přeložka, 1. Etapa – část 2“</w:t>
            </w:r>
          </w:p>
        </w:tc>
      </w:tr>
    </w:tbl>
    <w:p w14:paraId="3848C050" w14:textId="77777777" w:rsidR="00225819" w:rsidRDefault="00225819" w:rsidP="00225819">
      <w:pPr>
        <w:outlineLvl w:val="0"/>
        <w:rPr>
          <w:rFonts w:ascii="Times New Roman" w:hAnsi="Times New Roman"/>
          <w:b/>
          <w:bCs/>
          <w:sz w:val="24"/>
        </w:rPr>
      </w:pPr>
    </w:p>
    <w:p w14:paraId="5A06A19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031-39/2025/RK ze dne </w:t>
      </w:r>
      <w:r>
        <w:rPr>
          <w:rFonts w:ascii="Times New Roman" w:hAnsi="Times New Roman"/>
          <w:b/>
          <w:bCs/>
          <w:sz w:val="24"/>
          <w:u w:val="single"/>
        </w:rPr>
        <w:t>13. 11. 2025</w:t>
      </w:r>
    </w:p>
    <w:p w14:paraId="4B72FB19"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517B99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A38731B" w14:textId="77777777" w:rsidR="00225819" w:rsidRDefault="00225819" w:rsidP="00225819">
      <w:pPr>
        <w:jc w:val="both"/>
        <w:outlineLvl w:val="0"/>
        <w:rPr>
          <w:rFonts w:ascii="Times New Roman" w:hAnsi="Times New Roman"/>
          <w:sz w:val="24"/>
        </w:rPr>
      </w:pPr>
      <w:r>
        <w:rPr>
          <w:rFonts w:ascii="Times New Roman" w:hAnsi="Times New Roman"/>
          <w:sz w:val="24"/>
        </w:rPr>
        <w:t>Smlouvu o koordinaci smluvních stran mezi Středočeským krajem zastoupeným PO KSÚS a Ústavem archeologické památkové péče středních Čech, příspěvkovou organizací na akci „II/101 Brandýs nad Labem přeložka, 1. Etapa – část 2,“ dle přílohy č. 1 k usnesení</w:t>
      </w:r>
    </w:p>
    <w:p w14:paraId="72A4C00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3568AC7B"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 úhradou nákladů spojených s prozkoumáním části katastru města Brandýs nad Labem – Stará Boleslav, v místech budoucího obchvatu pro dokumentaci případných archeologických nálezů, hrazených </w:t>
      </w:r>
      <w:r>
        <w:rPr>
          <w:rFonts w:ascii="Times New Roman" w:hAnsi="Times New Roman"/>
          <w:sz w:val="24"/>
        </w:rPr>
        <w:br/>
        <w:t>z rozpočtu Středočeského kraje</w:t>
      </w:r>
    </w:p>
    <w:p w14:paraId="0BADCAF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zmocňuje</w:t>
      </w:r>
    </w:p>
    <w:p w14:paraId="25504F3B"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Krajskou správu a údržbu silnic Středočeského kraje, příspěvkovou organizací, se sídlem: Zborovská 11, </w:t>
      </w:r>
      <w:r>
        <w:rPr>
          <w:rFonts w:ascii="Times New Roman" w:hAnsi="Times New Roman"/>
          <w:sz w:val="24"/>
        </w:rPr>
        <w:lastRenderedPageBreak/>
        <w:t>Praha 5, IČO: 00066001, k jednání s Ústavem archeologické památkové péče středních Čech, příspěvkovou organizací ve věci „II/101 Brandýs nad Labem přeložka, 1. Etapa – část 2“, dle bodu I. tohoto usnesení jménem Středočeského kraje</w:t>
      </w:r>
    </w:p>
    <w:p w14:paraId="14FC5AA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02FB3A8" w14:textId="77777777" w:rsidR="00225819" w:rsidRDefault="00225819" w:rsidP="00225819">
      <w:pPr>
        <w:jc w:val="both"/>
        <w:outlineLvl w:val="0"/>
        <w:rPr>
          <w:rFonts w:ascii="Times New Roman" w:hAnsi="Times New Roman"/>
          <w:sz w:val="24"/>
        </w:rPr>
      </w:pPr>
      <w:r>
        <w:rPr>
          <w:rFonts w:ascii="Times New Roman" w:hAnsi="Times New Roman"/>
          <w:sz w:val="24"/>
        </w:rPr>
        <w:t>Krajské správě a údržbě silnic Středočeského kraje, příspěvkové organizaci a Ústavu archeologické památkové péče středních Čech, příspěvkové organizaci, podepsat Smlouvu o koordinaci smluvních stran mezi Středočeským krajem a Ústavem archeologické památkové péče středních Čech, příspěvkové organizaci, dle bodu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A0EA69E" w14:textId="77777777" w:rsidTr="000D2DEC">
        <w:tc>
          <w:tcPr>
            <w:tcW w:w="650" w:type="pct"/>
            <w:hideMark/>
          </w:tcPr>
          <w:p w14:paraId="310C03D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4FBC704"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19. 12. 2025</w:t>
            </w:r>
          </w:p>
        </w:tc>
      </w:tr>
      <w:tr w:rsidR="00225819" w14:paraId="3D43FE53" w14:textId="77777777" w:rsidTr="000D2DEC">
        <w:tc>
          <w:tcPr>
            <w:tcW w:w="650" w:type="pct"/>
            <w:hideMark/>
          </w:tcPr>
          <w:p w14:paraId="5F1ABDC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FEF9F50" w14:textId="77777777" w:rsidR="00225819" w:rsidRDefault="00225819" w:rsidP="000D2DEC">
            <w:pPr>
              <w:spacing w:after="120"/>
              <w:jc w:val="both"/>
              <w:outlineLvl w:val="0"/>
              <w:rPr>
                <w:rFonts w:ascii="Times New Roman" w:hAnsi="Times New Roman"/>
                <w:b/>
                <w:bCs/>
                <w:sz w:val="24"/>
              </w:rPr>
            </w:pPr>
            <w:r w:rsidRPr="00FA23D7">
              <w:rPr>
                <w:rFonts w:ascii="Times New Roman" w:hAnsi="Times New Roman"/>
                <w:b/>
                <w:bCs/>
                <w:sz w:val="24"/>
              </w:rPr>
              <w:t>Ing. Aleš Čermák, Ph.D., MBA, ředitel Krajské správy a údržby silnic Středočeského kraje, p.</w:t>
            </w:r>
            <w:r>
              <w:rPr>
                <w:rFonts w:ascii="Times New Roman" w:hAnsi="Times New Roman"/>
                <w:b/>
                <w:bCs/>
                <w:sz w:val="24"/>
              </w:rPr>
              <w:t xml:space="preserve"> </w:t>
            </w:r>
            <w:r w:rsidRPr="00FA23D7">
              <w:rPr>
                <w:rFonts w:ascii="Times New Roman" w:hAnsi="Times New Roman"/>
                <w:b/>
                <w:bCs/>
                <w:sz w:val="24"/>
              </w:rPr>
              <w:t>o.</w:t>
            </w:r>
          </w:p>
          <w:p w14:paraId="46BF8AF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 xml:space="preserve">Mgr. Irena Benková, ředitelka </w:t>
            </w:r>
            <w:r w:rsidRPr="00541353">
              <w:rPr>
                <w:rFonts w:ascii="Times New Roman" w:hAnsi="Times New Roman"/>
                <w:b/>
                <w:bCs/>
                <w:sz w:val="24"/>
              </w:rPr>
              <w:t xml:space="preserve">Ústavu archeologické památkové péče středních </w:t>
            </w:r>
            <w:r>
              <w:rPr>
                <w:rFonts w:ascii="Times New Roman" w:hAnsi="Times New Roman"/>
                <w:b/>
                <w:bCs/>
                <w:sz w:val="24"/>
              </w:rPr>
              <w:br/>
            </w:r>
            <w:r w:rsidRPr="00541353">
              <w:rPr>
                <w:rFonts w:ascii="Times New Roman" w:hAnsi="Times New Roman"/>
                <w:b/>
                <w:bCs/>
                <w:sz w:val="24"/>
              </w:rPr>
              <w:t>Čech,</w:t>
            </w:r>
            <w:r>
              <w:rPr>
                <w:rFonts w:ascii="Times New Roman" w:hAnsi="Times New Roman"/>
                <w:b/>
                <w:bCs/>
                <w:sz w:val="24"/>
              </w:rPr>
              <w:t xml:space="preserve"> p. o.</w:t>
            </w:r>
          </w:p>
        </w:tc>
      </w:tr>
    </w:tbl>
    <w:p w14:paraId="74809E0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053A5CC4" w14:textId="77777777" w:rsidR="00225819" w:rsidRDefault="00225819" w:rsidP="00225819">
      <w:pPr>
        <w:jc w:val="both"/>
        <w:outlineLvl w:val="0"/>
        <w:rPr>
          <w:rFonts w:ascii="Times New Roman" w:hAnsi="Times New Roman"/>
          <w:sz w:val="24"/>
        </w:rPr>
      </w:pPr>
      <w:r>
        <w:rPr>
          <w:rFonts w:ascii="Times New Roman" w:hAnsi="Times New Roman"/>
          <w:sz w:val="24"/>
        </w:rPr>
        <w:t>Krajské správě a údržbě silnic Středočeského kraje, příspěvkové organizaci, uveřejnit po jejím podpisu Smlouvu o koordinaci smluvních stran mezi Středočeským krajem a Ústavem archeologické památkové péče středních Čech, dle přílohy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BBCCAF6" w14:textId="77777777" w:rsidTr="000D2DEC">
        <w:tc>
          <w:tcPr>
            <w:tcW w:w="650" w:type="pct"/>
            <w:hideMark/>
          </w:tcPr>
          <w:p w14:paraId="2B057AEF"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C49F15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19. 12. 2025</w:t>
            </w:r>
          </w:p>
        </w:tc>
      </w:tr>
      <w:tr w:rsidR="00225819" w14:paraId="5EC4F2C4" w14:textId="77777777" w:rsidTr="000D2DEC">
        <w:tc>
          <w:tcPr>
            <w:tcW w:w="650" w:type="pct"/>
            <w:hideMark/>
          </w:tcPr>
          <w:p w14:paraId="64C2FADC"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71EAC4E" w14:textId="77777777" w:rsidR="00225819" w:rsidRPr="000D789C" w:rsidRDefault="00225819" w:rsidP="000D2DEC">
            <w:pPr>
              <w:spacing w:after="120"/>
              <w:jc w:val="both"/>
              <w:outlineLvl w:val="0"/>
              <w:rPr>
                <w:rFonts w:ascii="Times New Roman" w:hAnsi="Times New Roman"/>
                <w:b/>
                <w:bCs/>
                <w:sz w:val="24"/>
              </w:rPr>
            </w:pPr>
            <w:r w:rsidRPr="00FA23D7">
              <w:rPr>
                <w:rFonts w:ascii="Times New Roman" w:hAnsi="Times New Roman"/>
                <w:b/>
                <w:bCs/>
                <w:sz w:val="24"/>
              </w:rPr>
              <w:t>Ing. Aleš Čermák, Ph.D., MBA, ředitel Krajské správy a údržby silnic Středočeského kraje, p.</w:t>
            </w:r>
            <w:r>
              <w:rPr>
                <w:rFonts w:ascii="Times New Roman" w:hAnsi="Times New Roman"/>
                <w:b/>
                <w:bCs/>
                <w:sz w:val="24"/>
              </w:rPr>
              <w:t xml:space="preserve"> </w:t>
            </w:r>
            <w:r w:rsidRPr="00FA23D7">
              <w:rPr>
                <w:rFonts w:ascii="Times New Roman" w:hAnsi="Times New Roman"/>
                <w:b/>
                <w:bCs/>
                <w:sz w:val="24"/>
              </w:rPr>
              <w:t>o.</w:t>
            </w:r>
          </w:p>
        </w:tc>
      </w:tr>
    </w:tbl>
    <w:p w14:paraId="44A23F8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1F6B7D87" w14:textId="77777777" w:rsidR="00225819" w:rsidRDefault="00225819" w:rsidP="00225819">
      <w:pPr>
        <w:jc w:val="both"/>
        <w:outlineLvl w:val="0"/>
        <w:rPr>
          <w:rFonts w:ascii="Times New Roman" w:hAnsi="Times New Roman"/>
          <w:sz w:val="24"/>
        </w:rPr>
      </w:pPr>
      <w:r>
        <w:rPr>
          <w:rFonts w:ascii="Times New Roman" w:hAnsi="Times New Roman"/>
          <w:sz w:val="24"/>
        </w:rPr>
        <w:t>Ústavu archeologické památkové péče středních Čech, příspěvkové organizaci, realizovat archeologický průzkum a provedení dokumentace případných archeologických situací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A6C07E6" w14:textId="77777777" w:rsidTr="000D2DEC">
        <w:tc>
          <w:tcPr>
            <w:tcW w:w="650" w:type="pct"/>
            <w:hideMark/>
          </w:tcPr>
          <w:p w14:paraId="79BB5DF6"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4108FDE"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31. 12. 2026</w:t>
            </w:r>
          </w:p>
        </w:tc>
      </w:tr>
      <w:tr w:rsidR="00225819" w14:paraId="37D22117" w14:textId="77777777" w:rsidTr="000D2DEC">
        <w:tc>
          <w:tcPr>
            <w:tcW w:w="650" w:type="pct"/>
            <w:hideMark/>
          </w:tcPr>
          <w:p w14:paraId="0D77CAA4"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7A59F0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 xml:space="preserve">Mgr. Irena Benková, ředitelka </w:t>
            </w:r>
            <w:r w:rsidRPr="00541353">
              <w:rPr>
                <w:rFonts w:ascii="Times New Roman" w:hAnsi="Times New Roman"/>
                <w:b/>
                <w:bCs/>
                <w:sz w:val="24"/>
              </w:rPr>
              <w:t xml:space="preserve">Ústavu archeologické památkové péče středních </w:t>
            </w:r>
            <w:r>
              <w:rPr>
                <w:rFonts w:ascii="Times New Roman" w:hAnsi="Times New Roman"/>
                <w:b/>
                <w:bCs/>
                <w:sz w:val="24"/>
              </w:rPr>
              <w:br/>
            </w:r>
            <w:r w:rsidRPr="00541353">
              <w:rPr>
                <w:rFonts w:ascii="Times New Roman" w:hAnsi="Times New Roman"/>
                <w:b/>
                <w:bCs/>
                <w:sz w:val="24"/>
              </w:rPr>
              <w:t>Čech,</w:t>
            </w:r>
            <w:r>
              <w:rPr>
                <w:rFonts w:ascii="Times New Roman" w:hAnsi="Times New Roman"/>
                <w:b/>
                <w:bCs/>
                <w:sz w:val="24"/>
              </w:rPr>
              <w:t xml:space="preserve"> p. o.</w:t>
            </w:r>
          </w:p>
        </w:tc>
      </w:tr>
    </w:tbl>
    <w:p w14:paraId="134C318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6D147DB3" w14:textId="77777777" w:rsidR="00225819" w:rsidRDefault="00225819" w:rsidP="00225819">
      <w:pPr>
        <w:jc w:val="both"/>
        <w:outlineLvl w:val="0"/>
        <w:rPr>
          <w:rFonts w:ascii="Times New Roman" w:hAnsi="Times New Roman"/>
          <w:sz w:val="24"/>
        </w:rPr>
      </w:pPr>
      <w:r>
        <w:rPr>
          <w:rFonts w:ascii="Times New Roman" w:hAnsi="Times New Roman"/>
          <w:sz w:val="24"/>
        </w:rPr>
        <w:t>Krajské správě a údržbě silnic Středočeského kraje, příspěvkové organizaci, součinnost a koordinaci při realizaci archeologického průzkumu, a provádění archeologických prací s Odborem kultury a památkové péče a Ústavem archeologické památkové péče Středních Čech, příspěvkovou organizací, v rámci akce „II/101 Brandýs nad Labem přeložka, 1. Etapa – část 2“</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3C835C9" w14:textId="77777777" w:rsidTr="000D2DEC">
        <w:tc>
          <w:tcPr>
            <w:tcW w:w="650" w:type="pct"/>
            <w:hideMark/>
          </w:tcPr>
          <w:p w14:paraId="462739AF"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9DCB993"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31. 12. 2026</w:t>
            </w:r>
          </w:p>
        </w:tc>
      </w:tr>
      <w:tr w:rsidR="00225819" w14:paraId="4A40FBF6" w14:textId="77777777" w:rsidTr="000D2DEC">
        <w:tc>
          <w:tcPr>
            <w:tcW w:w="650" w:type="pct"/>
            <w:hideMark/>
          </w:tcPr>
          <w:p w14:paraId="42C443C0"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E67ED85" w14:textId="77777777" w:rsidR="00225819" w:rsidRDefault="00225819" w:rsidP="000D2DEC">
            <w:pPr>
              <w:spacing w:after="120"/>
              <w:outlineLvl w:val="0"/>
              <w:rPr>
                <w:rFonts w:ascii="Times New Roman" w:hAnsi="Times New Roman"/>
                <w:b/>
                <w:sz w:val="24"/>
              </w:rPr>
            </w:pPr>
            <w:r w:rsidRPr="00FA23D7">
              <w:rPr>
                <w:rFonts w:ascii="Times New Roman" w:hAnsi="Times New Roman"/>
                <w:b/>
                <w:bCs/>
                <w:sz w:val="24"/>
              </w:rPr>
              <w:t>Ing. Aleš Čermák, Ph.D., MBA, ředitel Krajské správy a údržby silnic Středočeského kraje, p.</w:t>
            </w:r>
            <w:r>
              <w:rPr>
                <w:rFonts w:ascii="Times New Roman" w:hAnsi="Times New Roman"/>
                <w:b/>
                <w:bCs/>
                <w:sz w:val="24"/>
              </w:rPr>
              <w:t xml:space="preserve"> </w:t>
            </w:r>
            <w:r w:rsidRPr="00FA23D7">
              <w:rPr>
                <w:rFonts w:ascii="Times New Roman" w:hAnsi="Times New Roman"/>
                <w:b/>
                <w:bCs/>
                <w:sz w:val="24"/>
              </w:rPr>
              <w:t>o.</w:t>
            </w:r>
          </w:p>
          <w:p w14:paraId="7410002C" w14:textId="77777777" w:rsidR="00225819" w:rsidRDefault="00225819"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p w14:paraId="24E397BD"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 xml:space="preserve">Mgr. Irena Benková, ředitelka </w:t>
            </w:r>
            <w:r w:rsidRPr="00541353">
              <w:rPr>
                <w:rFonts w:ascii="Times New Roman" w:hAnsi="Times New Roman"/>
                <w:b/>
                <w:bCs/>
                <w:sz w:val="24"/>
              </w:rPr>
              <w:t xml:space="preserve">Ústavu archeologické památkové péče středních </w:t>
            </w:r>
            <w:r>
              <w:rPr>
                <w:rFonts w:ascii="Times New Roman" w:hAnsi="Times New Roman"/>
                <w:b/>
                <w:bCs/>
                <w:sz w:val="24"/>
              </w:rPr>
              <w:br/>
            </w:r>
            <w:r w:rsidRPr="00541353">
              <w:rPr>
                <w:rFonts w:ascii="Times New Roman" w:hAnsi="Times New Roman"/>
                <w:b/>
                <w:bCs/>
                <w:sz w:val="24"/>
              </w:rPr>
              <w:t>Čech,</w:t>
            </w:r>
            <w:r>
              <w:rPr>
                <w:rFonts w:ascii="Times New Roman" w:hAnsi="Times New Roman"/>
                <w:b/>
                <w:bCs/>
                <w:sz w:val="24"/>
              </w:rPr>
              <w:t xml:space="preserve"> p. o.</w:t>
            </w:r>
          </w:p>
        </w:tc>
      </w:tr>
    </w:tbl>
    <w:p w14:paraId="3A0EDF17"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1CAE5F60" w14:textId="77777777" w:rsidTr="000D2DEC">
        <w:tc>
          <w:tcPr>
            <w:tcW w:w="273" w:type="pct"/>
          </w:tcPr>
          <w:p w14:paraId="67913D36"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9E621E0"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Dodatek č. 42 zřizovací listiny Krajské správy a údržby silnic Středočeského kraje, p.o.</w:t>
            </w:r>
          </w:p>
        </w:tc>
      </w:tr>
    </w:tbl>
    <w:p w14:paraId="688DA6E9" w14:textId="77777777" w:rsidR="00225819" w:rsidRDefault="00225819" w:rsidP="00225819">
      <w:pPr>
        <w:outlineLvl w:val="0"/>
        <w:rPr>
          <w:rFonts w:ascii="Times New Roman" w:hAnsi="Times New Roman"/>
          <w:b/>
          <w:bCs/>
          <w:sz w:val="24"/>
        </w:rPr>
      </w:pPr>
    </w:p>
    <w:p w14:paraId="1D492BF6"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032-39/2025/RK ze dne </w:t>
      </w:r>
      <w:r>
        <w:rPr>
          <w:rFonts w:ascii="Times New Roman" w:hAnsi="Times New Roman"/>
          <w:b/>
          <w:bCs/>
          <w:sz w:val="24"/>
          <w:u w:val="single"/>
        </w:rPr>
        <w:t>13. 11. 2025</w:t>
      </w:r>
    </w:p>
    <w:p w14:paraId="1B2844C0"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72E23F0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C99FCF6"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změnu zřizovací listiny Krajské správy a údržby silnic Středočeského kraje, příspěvkové organizace, (dále jen „KSÚS“), a to ve formě jejího Dodatku č. 42, uvedeného v příloze č. 1 k usnesení, který obsahuje změny v soupisu svěřených pozemků k hospodaření, tj. jak nově svěřené, tak vyjmuté pozemky</w:t>
      </w:r>
    </w:p>
    <w:p w14:paraId="6A8A536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57ADFE11"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w:t>
      </w:r>
    </w:p>
    <w:p w14:paraId="48F8AAB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schválit Dodatek č. 42 zřizovací listiny PO KSÚS, uvedený v příloze č. 1 k usnesení, jehož předmětem je změna přílohy č. 1 uvedené zřizovací listiny, tj. rozsahu soupisu nemovitého majetku svěřeného </w:t>
      </w:r>
      <w:r>
        <w:rPr>
          <w:rFonts w:ascii="Times New Roman" w:hAnsi="Times New Roman"/>
          <w:sz w:val="24"/>
        </w:rPr>
        <w:br/>
        <w:t>k hospodaření PO KSÚS</w:t>
      </w:r>
    </w:p>
    <w:p w14:paraId="06BB0954" w14:textId="77777777" w:rsidR="00225819" w:rsidRDefault="00225819" w:rsidP="00225819">
      <w:pPr>
        <w:jc w:val="both"/>
        <w:outlineLvl w:val="0"/>
        <w:rPr>
          <w:rFonts w:ascii="Times New Roman" w:hAnsi="Times New Roman"/>
          <w:sz w:val="24"/>
        </w:rPr>
      </w:pPr>
      <w:r>
        <w:rPr>
          <w:rFonts w:ascii="Times New Roman" w:hAnsi="Times New Roman"/>
          <w:sz w:val="24"/>
        </w:rPr>
        <w:t>b) pověřit podpisem Dodatku č. 42 zřizovací listiny PO KSÚS Ing. Josefa Pátka, PhD., radního pro oblast silniční dopravy</w:t>
      </w:r>
    </w:p>
    <w:p w14:paraId="506187D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8A6643B"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Ing. Josefu Pátkovi, radnímu pro oblast silniční dopravy, předložit na jednání nejbližšího Zastupitelstva Středočeského kraje ke schválení navržený Dodatek č. 42 zřizovací listiny PO KSÚS dle bodu </w:t>
      </w:r>
      <w:r>
        <w:rPr>
          <w:rFonts w:ascii="Times New Roman" w:hAnsi="Times New Roman"/>
          <w:sz w:val="24"/>
        </w:rPr>
        <w:br/>
        <w:t>II.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9925203" w14:textId="77777777" w:rsidTr="000D2DEC">
        <w:tc>
          <w:tcPr>
            <w:tcW w:w="650" w:type="pct"/>
            <w:hideMark/>
          </w:tcPr>
          <w:p w14:paraId="32600CB1"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9D3B34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5F401E8C" w14:textId="77777777" w:rsidTr="000D2DEC">
        <w:tc>
          <w:tcPr>
            <w:tcW w:w="650" w:type="pct"/>
            <w:hideMark/>
          </w:tcPr>
          <w:p w14:paraId="3D610A0B"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ECB106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Josef Pátek, PhD., radní pro oblast silniční dopravy</w:t>
            </w:r>
          </w:p>
        </w:tc>
      </w:tr>
    </w:tbl>
    <w:p w14:paraId="39E0BB60"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CA48B12" w14:textId="77777777" w:rsidTr="000D2DEC">
        <w:tc>
          <w:tcPr>
            <w:tcW w:w="273" w:type="pct"/>
          </w:tcPr>
          <w:p w14:paraId="7D811588"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C24036E"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Uzavření Dodatku č. 2 k Prováděcí smlouvě č. S-4261/DOP/2023 ze dne 5. 6. 2023 </w:t>
            </w:r>
            <w:r>
              <w:rPr>
                <w:rFonts w:ascii="Times New Roman" w:hAnsi="Times New Roman"/>
                <w:b/>
                <w:sz w:val="26"/>
                <w:szCs w:val="26"/>
              </w:rPr>
              <w:br/>
            </w:r>
            <w:r w:rsidRPr="005E31A2">
              <w:rPr>
                <w:rFonts w:ascii="Times New Roman" w:hAnsi="Times New Roman"/>
                <w:b/>
                <w:sz w:val="26"/>
                <w:szCs w:val="26"/>
              </w:rPr>
              <w:t xml:space="preserve">k investiční akci II/335 Sázava – Staňkovice </w:t>
            </w:r>
            <w:r>
              <w:rPr>
                <w:rFonts w:ascii="Times New Roman" w:hAnsi="Times New Roman"/>
                <w:b/>
                <w:sz w:val="26"/>
                <w:szCs w:val="26"/>
              </w:rPr>
              <w:t>-</w:t>
            </w:r>
            <w:r w:rsidRPr="005E31A2">
              <w:rPr>
                <w:rFonts w:ascii="Times New Roman" w:hAnsi="Times New Roman"/>
                <w:b/>
                <w:sz w:val="26"/>
                <w:szCs w:val="26"/>
              </w:rPr>
              <w:t xml:space="preserve"> PD</w:t>
            </w:r>
          </w:p>
        </w:tc>
      </w:tr>
    </w:tbl>
    <w:p w14:paraId="7F7811E5" w14:textId="77777777" w:rsidR="00225819" w:rsidRDefault="00225819" w:rsidP="00225819">
      <w:pPr>
        <w:outlineLvl w:val="0"/>
        <w:rPr>
          <w:rFonts w:ascii="Times New Roman" w:hAnsi="Times New Roman"/>
          <w:b/>
          <w:bCs/>
          <w:sz w:val="24"/>
        </w:rPr>
      </w:pPr>
    </w:p>
    <w:p w14:paraId="3C536ECF"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033-39/2025/RK ze dne </w:t>
      </w:r>
      <w:r>
        <w:rPr>
          <w:rFonts w:ascii="Times New Roman" w:hAnsi="Times New Roman"/>
          <w:b/>
          <w:bCs/>
          <w:sz w:val="24"/>
          <w:u w:val="single"/>
        </w:rPr>
        <w:t>13. 11. 2025</w:t>
      </w:r>
    </w:p>
    <w:p w14:paraId="67CED556"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04DB31C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6811DB49"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se zněním a uzavřením Dodatku č. 2 k Prováděcí smlouvě č. S-4261/DOP/2023 ze dne 5. 6. 2023 </w:t>
      </w:r>
      <w:r>
        <w:rPr>
          <w:rFonts w:ascii="Times New Roman" w:hAnsi="Times New Roman"/>
          <w:sz w:val="24"/>
        </w:rPr>
        <w:br/>
        <w:t>k investiční akci II/335 Sázava – Staňkovice - PD dle přílohy č. 1. k usnesení</w:t>
      </w:r>
    </w:p>
    <w:p w14:paraId="1016759C" w14:textId="77777777" w:rsidR="00225819" w:rsidRDefault="00225819" w:rsidP="00225819">
      <w:pPr>
        <w:jc w:val="both"/>
        <w:outlineLvl w:val="0"/>
        <w:rPr>
          <w:rFonts w:ascii="Times New Roman" w:hAnsi="Times New Roman"/>
          <w:sz w:val="24"/>
        </w:rPr>
      </w:pPr>
      <w:r>
        <w:rPr>
          <w:rFonts w:ascii="Times New Roman" w:hAnsi="Times New Roman"/>
          <w:sz w:val="24"/>
        </w:rPr>
        <w:t>b) se změnou Článku III. (Doba a místo plnění)</w:t>
      </w:r>
    </w:p>
    <w:p w14:paraId="48AA9F5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4AF92E3" w14:textId="77777777" w:rsidR="00225819" w:rsidRDefault="00225819" w:rsidP="00225819">
      <w:pPr>
        <w:jc w:val="both"/>
        <w:outlineLvl w:val="0"/>
        <w:rPr>
          <w:rFonts w:ascii="Times New Roman" w:hAnsi="Times New Roman"/>
          <w:sz w:val="24"/>
        </w:rPr>
      </w:pPr>
      <w:r>
        <w:rPr>
          <w:rFonts w:ascii="Times New Roman" w:hAnsi="Times New Roman"/>
          <w:sz w:val="24"/>
        </w:rPr>
        <w:t>a) Krajskému úřadu Středočeského kraje zajistit zveřejnění na Profilu zadavatele podepsaného Dodatku dle přílohy č. 1 k usnesení</w:t>
      </w:r>
    </w:p>
    <w:p w14:paraId="6EA2F6D6" w14:textId="77777777" w:rsidR="00225819" w:rsidRDefault="00225819" w:rsidP="00225819">
      <w:pPr>
        <w:jc w:val="both"/>
        <w:outlineLvl w:val="0"/>
        <w:rPr>
          <w:rFonts w:ascii="Times New Roman" w:hAnsi="Times New Roman"/>
          <w:sz w:val="24"/>
        </w:rPr>
      </w:pPr>
      <w:r>
        <w:rPr>
          <w:rFonts w:ascii="Times New Roman" w:hAnsi="Times New Roman"/>
          <w:sz w:val="24"/>
        </w:rPr>
        <w:t>b) Krajskému úřadu Středočeského kraje zajistit uveřejnění předmětného Dodatku v registru smluv a jeho podepsání protistranou</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4F77C89" w14:textId="77777777" w:rsidTr="000D2DEC">
        <w:tc>
          <w:tcPr>
            <w:tcW w:w="650" w:type="pct"/>
            <w:hideMark/>
          </w:tcPr>
          <w:p w14:paraId="7CE470E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2CCC6E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31. 1. 2026</w:t>
            </w:r>
          </w:p>
        </w:tc>
      </w:tr>
      <w:tr w:rsidR="00225819" w14:paraId="78070607" w14:textId="77777777" w:rsidTr="000D2DEC">
        <w:tc>
          <w:tcPr>
            <w:tcW w:w="650" w:type="pct"/>
            <w:hideMark/>
          </w:tcPr>
          <w:p w14:paraId="05716DD6"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B8F6AF4"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407F304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A6B153D"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podepsat, Dodatek č. 1 k Prováděcí smlouvě č. S-4261/DOP/2023 ze dne 5. 6. 2023 k investiční akci II/335 Sázava – Staňkovice - PD, jejímž předmětem změna plnění článku III, dle přílohy č. 1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B8CA62C" w14:textId="77777777" w:rsidTr="000D2DEC">
        <w:tc>
          <w:tcPr>
            <w:tcW w:w="650" w:type="pct"/>
            <w:hideMark/>
          </w:tcPr>
          <w:p w14:paraId="291AA70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E8626D5"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31. 1. 2026</w:t>
            </w:r>
          </w:p>
        </w:tc>
      </w:tr>
      <w:tr w:rsidR="00225819" w14:paraId="4C85FEDD" w14:textId="77777777" w:rsidTr="000D2DEC">
        <w:tc>
          <w:tcPr>
            <w:tcW w:w="650" w:type="pct"/>
            <w:hideMark/>
          </w:tcPr>
          <w:p w14:paraId="5DCFDC4B"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A432242"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4B8F49AA"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8CAB173" w14:textId="77777777" w:rsidTr="000D2DEC">
        <w:tc>
          <w:tcPr>
            <w:tcW w:w="273" w:type="pct"/>
          </w:tcPr>
          <w:p w14:paraId="5309CF61"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A65A729"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Schválení záměru projektu akce II/611 a III/32812 Choťánky, křižovatka, PD</w:t>
            </w:r>
          </w:p>
        </w:tc>
      </w:tr>
    </w:tbl>
    <w:p w14:paraId="430675A6" w14:textId="77777777" w:rsidR="00225819" w:rsidRDefault="00225819" w:rsidP="00225819">
      <w:pPr>
        <w:outlineLvl w:val="0"/>
        <w:rPr>
          <w:rFonts w:ascii="Times New Roman" w:hAnsi="Times New Roman"/>
          <w:b/>
          <w:bCs/>
          <w:sz w:val="24"/>
        </w:rPr>
      </w:pPr>
    </w:p>
    <w:p w14:paraId="69DC3838"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034-39/2025/RK ze dne </w:t>
      </w:r>
      <w:r>
        <w:rPr>
          <w:rFonts w:ascii="Times New Roman" w:hAnsi="Times New Roman"/>
          <w:b/>
          <w:bCs/>
          <w:sz w:val="24"/>
          <w:u w:val="single"/>
        </w:rPr>
        <w:t>13. 11. 2025</w:t>
      </w:r>
    </w:p>
    <w:p w14:paraId="4065B128"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84A2C3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 </w:t>
      </w:r>
      <w:r w:rsidRPr="00280E80">
        <w:rPr>
          <w:rFonts w:ascii="Times New Roman" w:hAnsi="Times New Roman"/>
          <w:b/>
          <w:spacing w:val="60"/>
          <w:sz w:val="24"/>
        </w:rPr>
        <w:t>schvaluje</w:t>
      </w:r>
    </w:p>
    <w:p w14:paraId="708E136A" w14:textId="77777777" w:rsidR="00225819" w:rsidRDefault="00225819" w:rsidP="00225819">
      <w:pPr>
        <w:jc w:val="both"/>
        <w:outlineLvl w:val="0"/>
        <w:rPr>
          <w:rFonts w:ascii="Times New Roman" w:hAnsi="Times New Roman"/>
          <w:sz w:val="24"/>
        </w:rPr>
      </w:pPr>
      <w:r>
        <w:rPr>
          <w:rFonts w:ascii="Times New Roman" w:hAnsi="Times New Roman"/>
          <w:sz w:val="24"/>
        </w:rPr>
        <w:t>záměr projektu „II/611 a III/32812 Choťánky, křižovatka, PD“, a jeho zařazení do Zásobníku akcí 2021+ v přepokládaných nákladech 23 140 495,90 Kč bez DPH, 28 000 000,00 Kč s DPH</w:t>
      </w:r>
    </w:p>
    <w:p w14:paraId="158BAB8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A3FB0E9"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aktualizovat Zásobník akcí 2021+ o akci „II/611 a III/32812 Choťánky, křižovatka, PD“, v souladu s bodem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8292C95" w14:textId="77777777" w:rsidTr="000D2DEC">
        <w:tc>
          <w:tcPr>
            <w:tcW w:w="650" w:type="pct"/>
            <w:hideMark/>
          </w:tcPr>
          <w:p w14:paraId="687298D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F5E1A7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3. 5. 2026</w:t>
            </w:r>
          </w:p>
        </w:tc>
      </w:tr>
      <w:tr w:rsidR="00225819" w14:paraId="18F9AB54" w14:textId="77777777" w:rsidTr="000D2DEC">
        <w:tc>
          <w:tcPr>
            <w:tcW w:w="650" w:type="pct"/>
            <w:hideMark/>
          </w:tcPr>
          <w:p w14:paraId="4EA0073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C411CC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3D2E6F7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3975DED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v případě přidělení finančních prostředků z IROP/ITI nebo národních zdrojů přesun akce „II/611 </w:t>
      </w:r>
      <w:r>
        <w:rPr>
          <w:rFonts w:ascii="Times New Roman" w:hAnsi="Times New Roman"/>
          <w:sz w:val="24"/>
        </w:rPr>
        <w:br/>
        <w:t>a III/32812 Choťánky, křižovatka, PD“, do Zásobníku projektů spolufinancovaných EU/EHP a národních zdrojů</w:t>
      </w:r>
    </w:p>
    <w:p w14:paraId="79F214E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718A9F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 správě a údržbě silnic Středočeského kraje, p. o. zajistit realizaci veřejné zakázky na dodavatele kompletní projektové dokumentace, inženýrské činnosti a autorského dozoru k projektu „II/611 </w:t>
      </w:r>
      <w:r>
        <w:rPr>
          <w:rFonts w:ascii="Times New Roman" w:hAnsi="Times New Roman"/>
          <w:sz w:val="24"/>
        </w:rPr>
        <w:br/>
        <w:t>a III/32812 Choťánky, křižovatka, PD“, v předpokládané výši 1 239 669,50 Kč bez DPH a 1 500 000,00 Kč s DPH</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4250A1E" w14:textId="77777777" w:rsidTr="000D2DEC">
        <w:tc>
          <w:tcPr>
            <w:tcW w:w="650" w:type="pct"/>
            <w:hideMark/>
          </w:tcPr>
          <w:p w14:paraId="683E91F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371E9D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3. 2. 2026</w:t>
            </w:r>
          </w:p>
        </w:tc>
      </w:tr>
      <w:tr w:rsidR="00225819" w14:paraId="082B9F67" w14:textId="77777777" w:rsidTr="000D2DEC">
        <w:tc>
          <w:tcPr>
            <w:tcW w:w="650" w:type="pct"/>
            <w:hideMark/>
          </w:tcPr>
          <w:p w14:paraId="1C01E40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F95FD85" w14:textId="77777777" w:rsidR="00225819" w:rsidRPr="009C1EF0" w:rsidRDefault="00225819" w:rsidP="000D2DEC">
            <w:pPr>
              <w:spacing w:after="120"/>
              <w:outlineLvl w:val="0"/>
              <w:rPr>
                <w:rFonts w:ascii="Times New Roman" w:hAnsi="Times New Roman"/>
                <w:b/>
                <w:sz w:val="24"/>
              </w:rPr>
            </w:pPr>
            <w:r w:rsidRPr="00FA23D7">
              <w:rPr>
                <w:rFonts w:ascii="Times New Roman" w:hAnsi="Times New Roman"/>
                <w:b/>
                <w:bCs/>
                <w:sz w:val="24"/>
              </w:rPr>
              <w:t>Ing. Aleš Čermák, Ph.D., MBA, ředitel Krajské správy a údržby silnic Středočeského kraje, p.</w:t>
            </w:r>
            <w:r>
              <w:rPr>
                <w:rFonts w:ascii="Times New Roman" w:hAnsi="Times New Roman"/>
                <w:b/>
                <w:bCs/>
                <w:sz w:val="24"/>
              </w:rPr>
              <w:t xml:space="preserve"> </w:t>
            </w:r>
            <w:r w:rsidRPr="00FA23D7">
              <w:rPr>
                <w:rFonts w:ascii="Times New Roman" w:hAnsi="Times New Roman"/>
                <w:b/>
                <w:bCs/>
                <w:sz w:val="24"/>
              </w:rPr>
              <w:t>o.</w:t>
            </w:r>
          </w:p>
        </w:tc>
      </w:tr>
    </w:tbl>
    <w:p w14:paraId="0C8EDBDB"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65FA5E7" w14:textId="77777777" w:rsidTr="000D2DEC">
        <w:tc>
          <w:tcPr>
            <w:tcW w:w="273" w:type="pct"/>
          </w:tcPr>
          <w:p w14:paraId="5F952531"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7C0B153"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Souhlas k vyhlášení nadlimitní veřejné zakázky na stavební práce v otevřeném řízení pod názvem „III/24513 Rostoklaty, most ev. č. 24513-1“</w:t>
            </w:r>
          </w:p>
        </w:tc>
      </w:tr>
    </w:tbl>
    <w:p w14:paraId="0E6C665D" w14:textId="77777777" w:rsidR="00225819" w:rsidRDefault="00225819" w:rsidP="00225819">
      <w:pPr>
        <w:outlineLvl w:val="0"/>
        <w:rPr>
          <w:rFonts w:ascii="Times New Roman" w:hAnsi="Times New Roman"/>
          <w:b/>
          <w:bCs/>
          <w:sz w:val="24"/>
        </w:rPr>
      </w:pPr>
    </w:p>
    <w:p w14:paraId="6F9FB049"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035-39/2025/RK ze dne </w:t>
      </w:r>
      <w:r>
        <w:rPr>
          <w:rFonts w:ascii="Times New Roman" w:hAnsi="Times New Roman"/>
          <w:b/>
          <w:bCs/>
          <w:sz w:val="24"/>
          <w:u w:val="single"/>
        </w:rPr>
        <w:t>13. 11. 2025</w:t>
      </w:r>
    </w:p>
    <w:p w14:paraId="5C3ACAB1"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567ED0F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A23D724" w14:textId="77777777" w:rsidR="00225819" w:rsidRDefault="00225819" w:rsidP="00225819">
      <w:pPr>
        <w:jc w:val="both"/>
        <w:outlineLvl w:val="0"/>
        <w:rPr>
          <w:rFonts w:ascii="Times New Roman" w:hAnsi="Times New Roman"/>
          <w:sz w:val="24"/>
        </w:rPr>
      </w:pPr>
      <w:r>
        <w:rPr>
          <w:rFonts w:ascii="Times New Roman" w:hAnsi="Times New Roman"/>
          <w:sz w:val="24"/>
        </w:rPr>
        <w:t>znění textu Důvodové zprávy k Tisku č. 2605(2025)</w:t>
      </w:r>
    </w:p>
    <w:p w14:paraId="2C01757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4F052E73" w14:textId="77777777" w:rsidR="00225819" w:rsidRDefault="00225819" w:rsidP="00225819">
      <w:pPr>
        <w:jc w:val="both"/>
        <w:outlineLvl w:val="0"/>
        <w:rPr>
          <w:rFonts w:ascii="Times New Roman" w:hAnsi="Times New Roman"/>
          <w:sz w:val="24"/>
        </w:rPr>
      </w:pPr>
      <w:r>
        <w:rPr>
          <w:rFonts w:ascii="Times New Roman" w:hAnsi="Times New Roman"/>
          <w:sz w:val="24"/>
        </w:rPr>
        <w:t>a) znění textu Zadávací dokumentace uvedené v příloze č. 1 k Tisku č. 2605(2025)</w:t>
      </w:r>
    </w:p>
    <w:p w14:paraId="14D3DD27" w14:textId="77777777" w:rsidR="00225819" w:rsidRDefault="00225819" w:rsidP="00225819">
      <w:pPr>
        <w:jc w:val="both"/>
        <w:outlineLvl w:val="0"/>
        <w:rPr>
          <w:rFonts w:ascii="Times New Roman" w:hAnsi="Times New Roman"/>
          <w:sz w:val="24"/>
        </w:rPr>
      </w:pPr>
      <w:r>
        <w:rPr>
          <w:rFonts w:ascii="Times New Roman" w:hAnsi="Times New Roman"/>
          <w:sz w:val="24"/>
        </w:rPr>
        <w:t>b) znění textu Návrhu smlouvy o dílo v příloze č. 2 k Tisku č. 2605(2025)</w:t>
      </w:r>
    </w:p>
    <w:p w14:paraId="1ED7DFCF" w14:textId="77777777" w:rsidR="00225819" w:rsidRDefault="00225819" w:rsidP="00225819">
      <w:pPr>
        <w:jc w:val="both"/>
        <w:outlineLvl w:val="0"/>
        <w:rPr>
          <w:rFonts w:ascii="Times New Roman" w:hAnsi="Times New Roman"/>
          <w:sz w:val="24"/>
        </w:rPr>
      </w:pPr>
      <w:r>
        <w:rPr>
          <w:rFonts w:ascii="Times New Roman" w:hAnsi="Times New Roman"/>
          <w:sz w:val="24"/>
        </w:rPr>
        <w:t>c) znění textu Pověření komise uvedené v příloze č. 3 k Tisku č. 2605(2025)</w:t>
      </w:r>
    </w:p>
    <w:p w14:paraId="5AB1DC5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uděluje</w:t>
      </w:r>
    </w:p>
    <w:p w14:paraId="745EF521"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souhlas řediteli Krajské správy a údržby silnic Středočeského kraje, příspěvkové organizace, Ing. Aleši Čermákovi, Ph.D., MBA k vyhlášení nadlimitní veřejné zakázky na stavební práce v otevřeném řízení pod názvem „III/24513 Rostoklaty, most ev. č. 24513-1“ v souladu se zákonem č. 134/2016 Sb., </w:t>
      </w:r>
      <w:r>
        <w:rPr>
          <w:rFonts w:ascii="Times New Roman" w:hAnsi="Times New Roman"/>
          <w:sz w:val="24"/>
        </w:rPr>
        <w:br/>
        <w:t>o zadávání veřejných zakázek, ve znění pozdější předpisů</w:t>
      </w:r>
    </w:p>
    <w:p w14:paraId="79EEF90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5FD4A67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ve smyslu zákona č. 134/2016 Sb., o zadávání veřejných zakázek a v souladu se Směrnicí č. 174 </w:t>
      </w:r>
      <w:r>
        <w:rPr>
          <w:rFonts w:ascii="Times New Roman" w:hAnsi="Times New Roman"/>
          <w:sz w:val="24"/>
        </w:rPr>
        <w:br/>
        <w:t>o zadávání veřejných zakázek Středočeským krajem a příspěvkovými organizacemi Středočeského kraje, k provádění jmenovitých úkolů zadavatele Komisi pro otevírání, posouzení a hodnocení nabídek na realizaci veřejné zakázky „III/24513 Rostoklaty, most ev. č. 24513-1“, dle přiloženého návrhu uvedeného v příloze č. 3 k Tisku č. 2605(2025)</w:t>
      </w:r>
    </w:p>
    <w:p w14:paraId="7C02CEC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12C2FD2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příspěvkovou organizaci Krajskou správu a údržbu silnic Středočeského kraje, aby jako administrátor </w:t>
      </w:r>
      <w:r>
        <w:rPr>
          <w:rFonts w:ascii="Times New Roman" w:hAnsi="Times New Roman"/>
          <w:sz w:val="24"/>
        </w:rPr>
        <w:lastRenderedPageBreak/>
        <w:t xml:space="preserve">zadávacího řízení „III/24513 Rostoklaty, most ev. č. 24513-1“, schválenou na základě usnesení Rady Středočeského kraje, v souladu se Směrnicí č. 174, o zadávání veřejných zakázek Středočeským krajem </w:t>
      </w:r>
      <w:r>
        <w:rPr>
          <w:rFonts w:ascii="Times New Roman" w:hAnsi="Times New Roman"/>
          <w:sz w:val="24"/>
        </w:rPr>
        <w:br/>
        <w:t xml:space="preserve">a příspěvkovými organizacemi Středočeského kraje, samostatně prováděla všechny úkony spojené </w:t>
      </w:r>
      <w:r>
        <w:rPr>
          <w:rFonts w:ascii="Times New Roman" w:hAnsi="Times New Roman"/>
          <w:sz w:val="24"/>
        </w:rPr>
        <w:br/>
        <w:t xml:space="preserve">s administrací veřejné zakázky v souladu se zákonem č. 134/2016 Sb., o zadávání veřejných zakázek, </w:t>
      </w:r>
      <w:r>
        <w:rPr>
          <w:rFonts w:ascii="Times New Roman" w:hAnsi="Times New Roman"/>
          <w:sz w:val="24"/>
        </w:rPr>
        <w:br/>
        <w:t>ve znění pozdější předpisů</w:t>
      </w:r>
    </w:p>
    <w:p w14:paraId="5D75E99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souhlasí</w:t>
      </w:r>
    </w:p>
    <w:p w14:paraId="0F8E9FA5" w14:textId="77777777" w:rsidR="00225819" w:rsidRDefault="00225819" w:rsidP="00225819">
      <w:pPr>
        <w:jc w:val="both"/>
        <w:outlineLvl w:val="0"/>
        <w:rPr>
          <w:rFonts w:ascii="Times New Roman" w:hAnsi="Times New Roman"/>
          <w:sz w:val="24"/>
        </w:rPr>
      </w:pPr>
      <w:r>
        <w:rPr>
          <w:rFonts w:ascii="Times New Roman" w:hAnsi="Times New Roman"/>
          <w:sz w:val="24"/>
        </w:rPr>
        <w:t>a) s tím, aby statutární zástupce, ředitel příspěvkové organizace Krajská správa a údržba silnic Středočeského kraje, podepsal text Zadávací dokumentace a Pověření Komise</w:t>
      </w:r>
    </w:p>
    <w:p w14:paraId="6D8F3E5A" w14:textId="77777777" w:rsidR="00225819" w:rsidRDefault="00225819" w:rsidP="00225819">
      <w:pPr>
        <w:jc w:val="both"/>
        <w:outlineLvl w:val="0"/>
        <w:rPr>
          <w:rFonts w:ascii="Times New Roman" w:hAnsi="Times New Roman"/>
          <w:sz w:val="24"/>
        </w:rPr>
      </w:pPr>
      <w:r>
        <w:rPr>
          <w:rFonts w:ascii="Times New Roman" w:hAnsi="Times New Roman"/>
          <w:sz w:val="24"/>
        </w:rPr>
        <w:t>b) s tím, aby statutární zástupce, ředitel příspěvkové organizace Krajská správa a údržba silnic Středočeského kraje, zveřejnil Oznámení o výběru dodavatele</w:t>
      </w:r>
    </w:p>
    <w:p w14:paraId="2B57F27D" w14:textId="77777777" w:rsidR="00225819" w:rsidRDefault="00225819" w:rsidP="00225819">
      <w:pPr>
        <w:jc w:val="both"/>
        <w:outlineLvl w:val="0"/>
        <w:rPr>
          <w:rFonts w:ascii="Times New Roman" w:hAnsi="Times New Roman"/>
          <w:sz w:val="24"/>
        </w:rPr>
      </w:pPr>
      <w:r>
        <w:rPr>
          <w:rFonts w:ascii="Times New Roman" w:hAnsi="Times New Roman"/>
          <w:sz w:val="24"/>
        </w:rPr>
        <w:t>c) s tím, aby statutární zástupce, ředitel příspěvkové organizace Krajská správa a údržba silnic Středočeského kraje, prováděl všechny úkony zadavatele v rámci zadávacího řízení na výběr dodavatele veřejné zakázky, tedy zejména vydával oznámení</w:t>
      </w:r>
    </w:p>
    <w:p w14:paraId="67FE7F8C"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zadavatele o výběru dodavatele, o vyloučení účastníků z další účasti v zadávacím řízení, oznámení zadavatele o námitkách účastníků ve smyslu ust. 245 zákona č. 134/2016 Sb., o zadávání veřejných zakázek, v platném znění (dále jen „zákona“), přijímal a prováděl opatření k nápravě ve smyslu § 49 </w:t>
      </w:r>
      <w:r>
        <w:rPr>
          <w:rFonts w:ascii="Times New Roman" w:hAnsi="Times New Roman"/>
          <w:sz w:val="24"/>
        </w:rPr>
        <w:br/>
        <w:t xml:space="preserve">a § 245 zákona, a to včetně případných dodatečných úprav zadávací dokumentace ve smyslu ust. § 98 </w:t>
      </w:r>
      <w:r>
        <w:rPr>
          <w:rFonts w:ascii="Times New Roman" w:hAnsi="Times New Roman"/>
          <w:sz w:val="24"/>
        </w:rPr>
        <w:br/>
        <w:t xml:space="preserve">a § 99 zákona, uplatnit právo na plnění z jistoty podle § 41 odst. 8 zákona a vydával oznámení o výběru dodavatele ve smyslu ust. § 122 zákona. Rada Středočeského kraje si vyhrazuje možnost přijímat </w:t>
      </w:r>
      <w:r>
        <w:rPr>
          <w:rFonts w:ascii="Times New Roman" w:hAnsi="Times New Roman"/>
          <w:sz w:val="24"/>
        </w:rPr>
        <w:br/>
        <w:t>v případě, že to uzná za vhodné, jakákoliv oznámení zadavatele ve smyslu ust. § 49 zákona</w:t>
      </w:r>
    </w:p>
    <w:p w14:paraId="29700B68"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0ED04F6D" w14:textId="77777777" w:rsidTr="000D2DEC">
        <w:tc>
          <w:tcPr>
            <w:tcW w:w="273" w:type="pct"/>
          </w:tcPr>
          <w:p w14:paraId="4A725DB0"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2080F8AA"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Zásobník investic Středočeského kraje na rok 2025 - aktualizace č. 4</w:t>
            </w:r>
          </w:p>
        </w:tc>
      </w:tr>
    </w:tbl>
    <w:p w14:paraId="6883CEE1" w14:textId="77777777" w:rsidR="00225819" w:rsidRDefault="00225819" w:rsidP="00225819">
      <w:pPr>
        <w:outlineLvl w:val="0"/>
        <w:rPr>
          <w:rFonts w:ascii="Times New Roman" w:hAnsi="Times New Roman"/>
          <w:b/>
          <w:bCs/>
          <w:sz w:val="24"/>
        </w:rPr>
      </w:pPr>
    </w:p>
    <w:p w14:paraId="23A4761E"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036-39/2025/RK ze dne </w:t>
      </w:r>
      <w:r>
        <w:rPr>
          <w:rFonts w:ascii="Times New Roman" w:hAnsi="Times New Roman"/>
          <w:b/>
          <w:bCs/>
          <w:sz w:val="24"/>
          <w:u w:val="single"/>
        </w:rPr>
        <w:t>13. 11. 2025</w:t>
      </w:r>
    </w:p>
    <w:p w14:paraId="77541158"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F2A62D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81FA8E7" w14:textId="77777777" w:rsidR="00225819" w:rsidRDefault="00225819" w:rsidP="00225819">
      <w:pPr>
        <w:jc w:val="both"/>
        <w:outlineLvl w:val="0"/>
        <w:rPr>
          <w:rFonts w:ascii="Times New Roman" w:hAnsi="Times New Roman"/>
          <w:sz w:val="24"/>
        </w:rPr>
      </w:pPr>
      <w:r>
        <w:rPr>
          <w:rFonts w:ascii="Times New Roman" w:hAnsi="Times New Roman"/>
          <w:sz w:val="24"/>
        </w:rPr>
        <w:t>znění Důvodové zprávy k Tisku č. 2679(2025)</w:t>
      </w:r>
    </w:p>
    <w:p w14:paraId="019F801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5F0086A1" w14:textId="77777777" w:rsidR="00225819" w:rsidRDefault="00225819" w:rsidP="00225819">
      <w:pPr>
        <w:jc w:val="both"/>
        <w:outlineLvl w:val="0"/>
        <w:rPr>
          <w:rFonts w:ascii="Times New Roman" w:hAnsi="Times New Roman"/>
          <w:sz w:val="24"/>
        </w:rPr>
      </w:pPr>
      <w:r>
        <w:rPr>
          <w:rFonts w:ascii="Times New Roman" w:hAnsi="Times New Roman"/>
          <w:sz w:val="24"/>
        </w:rPr>
        <w:t>poskytnutí investičních příspěvků zřízeným příspěvkovým organizacím na aktuálně realizované akce uvedené v předloženém Zásobníku investic Středočeského kraje na rok 2025 - aktualizace č. 4 dle přílohy č. 1 k Tisku č. 2679(2025), a použití fondu investic zřízených příspěvkových organizací na tyto akce, v případě jejich realizace</w:t>
      </w:r>
    </w:p>
    <w:p w14:paraId="3239BDC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C3196A9"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předložit Zásobník investic Středočeského kraje na rok 2025 - aktualizace č. 4 na jednání Výboru finančního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8ED11D5" w14:textId="77777777" w:rsidTr="000D2DEC">
        <w:tc>
          <w:tcPr>
            <w:tcW w:w="650" w:type="pct"/>
            <w:hideMark/>
          </w:tcPr>
          <w:p w14:paraId="456DD3C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953B523" w14:textId="77777777" w:rsidR="00225819" w:rsidRDefault="00225819" w:rsidP="000D2DEC">
            <w:pPr>
              <w:spacing w:after="240"/>
              <w:outlineLvl w:val="0"/>
              <w:rPr>
                <w:rFonts w:ascii="Times New Roman" w:hAnsi="Times New Roman"/>
                <w:b/>
                <w:sz w:val="24"/>
              </w:rPr>
            </w:pPr>
            <w:r>
              <w:rPr>
                <w:rFonts w:ascii="Times New Roman" w:hAnsi="Times New Roman"/>
                <w:b/>
                <w:sz w:val="24"/>
              </w:rPr>
              <w:t>25. 11. 2025</w:t>
            </w:r>
          </w:p>
          <w:p w14:paraId="21620881" w14:textId="77777777" w:rsidR="007D1732" w:rsidRPr="009C1EF0" w:rsidRDefault="007D1732" w:rsidP="000D2DEC">
            <w:pPr>
              <w:spacing w:after="240"/>
              <w:outlineLvl w:val="0"/>
              <w:rPr>
                <w:rFonts w:ascii="Times New Roman" w:hAnsi="Times New Roman"/>
                <w:b/>
                <w:sz w:val="24"/>
              </w:rPr>
            </w:pPr>
          </w:p>
        </w:tc>
      </w:tr>
      <w:tr w:rsidR="00225819" w14:paraId="4C86EFEF" w14:textId="77777777" w:rsidTr="000D2DEC">
        <w:tc>
          <w:tcPr>
            <w:tcW w:w="650" w:type="pct"/>
            <w:hideMark/>
          </w:tcPr>
          <w:p w14:paraId="49D1F17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629615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6FAF94A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DE72CBA"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předložit Zásobník investic Středočeského kraje na rok 2025 - aktualizace č. 4 na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591FCA9" w14:textId="77777777" w:rsidTr="000D2DEC">
        <w:tc>
          <w:tcPr>
            <w:tcW w:w="650" w:type="pct"/>
            <w:hideMark/>
          </w:tcPr>
          <w:p w14:paraId="68ABB5D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E6C8E0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064F94A7" w14:textId="77777777" w:rsidTr="000D2DEC">
        <w:tc>
          <w:tcPr>
            <w:tcW w:w="650" w:type="pct"/>
            <w:hideMark/>
          </w:tcPr>
          <w:p w14:paraId="0C96AFDF"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BE5B4A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3606906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4DF838F"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Krajskému úřadu Středočeského kraje zajistit průběh realizace akcí schválených v Zásobníku investic Středočeského kraje na rok 2025 - aktualizace č. 4, v rámci přiděleného limitu finančních prostředků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8CF73F0" w14:textId="77777777" w:rsidTr="000D2DEC">
        <w:tc>
          <w:tcPr>
            <w:tcW w:w="650" w:type="pct"/>
            <w:hideMark/>
          </w:tcPr>
          <w:p w14:paraId="7DC6D63E"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0160BCC"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594B044E" w14:textId="77777777" w:rsidTr="000D2DEC">
        <w:tc>
          <w:tcPr>
            <w:tcW w:w="650" w:type="pct"/>
            <w:hideMark/>
          </w:tcPr>
          <w:p w14:paraId="499FAE6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DF38FB3" w14:textId="77777777" w:rsidR="00225819"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p w14:paraId="53DC826B" w14:textId="77777777" w:rsidR="00225819" w:rsidRDefault="00225819" w:rsidP="000D2DEC">
            <w:pPr>
              <w:spacing w:after="120"/>
              <w:outlineLvl w:val="0"/>
              <w:rPr>
                <w:rFonts w:ascii="Times New Roman" w:hAnsi="Times New Roman"/>
                <w:b/>
                <w:sz w:val="24"/>
              </w:rPr>
            </w:pPr>
            <w:r>
              <w:rPr>
                <w:rFonts w:ascii="Times New Roman" w:hAnsi="Times New Roman"/>
                <w:b/>
                <w:sz w:val="24"/>
              </w:rPr>
              <w:t>Bc. Karel Kulhavý, vedoucí Oddělení hospodářské správy</w:t>
            </w:r>
          </w:p>
          <w:p w14:paraId="4D842C25" w14:textId="77777777" w:rsidR="00225819" w:rsidRDefault="00225819" w:rsidP="000D2DEC">
            <w:pPr>
              <w:spacing w:after="120"/>
              <w:outlineLvl w:val="0"/>
              <w:rPr>
                <w:rFonts w:ascii="Times New Roman" w:hAnsi="Times New Roman"/>
                <w:b/>
                <w:sz w:val="24"/>
              </w:rPr>
            </w:pPr>
            <w:r>
              <w:rPr>
                <w:rFonts w:ascii="Times New Roman" w:hAnsi="Times New Roman"/>
                <w:b/>
                <w:sz w:val="24"/>
              </w:rPr>
              <w:t>Mgr. Bc. Daniel Rokos, vedoucí Odboru informatiky</w:t>
            </w:r>
          </w:p>
          <w:p w14:paraId="629E6925" w14:textId="77777777" w:rsidR="00225819" w:rsidRDefault="00225819" w:rsidP="000D2DEC">
            <w:pPr>
              <w:spacing w:after="120"/>
              <w:outlineLvl w:val="0"/>
              <w:rPr>
                <w:rFonts w:ascii="Times New Roman" w:hAnsi="Times New Roman"/>
                <w:b/>
                <w:sz w:val="24"/>
              </w:rPr>
            </w:pPr>
            <w:r>
              <w:rPr>
                <w:rFonts w:ascii="Times New Roman" w:hAnsi="Times New Roman"/>
                <w:b/>
                <w:sz w:val="24"/>
              </w:rPr>
              <w:t>Bc. Zdeněk Škaloud, vedoucí Odboru dopravy</w:t>
            </w:r>
          </w:p>
          <w:p w14:paraId="7234AB3F" w14:textId="77777777" w:rsidR="00225819"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p w14:paraId="699A84EC" w14:textId="77777777" w:rsidR="00225819" w:rsidRDefault="00225819"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p w14:paraId="67EA4772" w14:textId="77777777" w:rsidR="00225819" w:rsidRDefault="00225819" w:rsidP="000D2DEC">
            <w:pPr>
              <w:spacing w:after="120"/>
              <w:outlineLvl w:val="0"/>
              <w:rPr>
                <w:rFonts w:ascii="Times New Roman" w:hAnsi="Times New Roman"/>
                <w:b/>
                <w:sz w:val="24"/>
              </w:rPr>
            </w:pPr>
            <w:r>
              <w:rPr>
                <w:rFonts w:ascii="Times New Roman" w:hAnsi="Times New Roman"/>
                <w:b/>
                <w:sz w:val="24"/>
              </w:rPr>
              <w:t>Mgr. Simona Dobisová, vedoucí Odboru zdravotnictví</w:t>
            </w:r>
          </w:p>
          <w:p w14:paraId="21C3C7F8" w14:textId="77777777" w:rsidR="00225819" w:rsidRDefault="00225819" w:rsidP="000D2DEC">
            <w:pPr>
              <w:spacing w:after="120"/>
              <w:outlineLvl w:val="0"/>
              <w:rPr>
                <w:rFonts w:ascii="Times New Roman" w:hAnsi="Times New Roman"/>
                <w:b/>
                <w:sz w:val="24"/>
              </w:rPr>
            </w:pPr>
            <w:r>
              <w:rPr>
                <w:rFonts w:ascii="Times New Roman" w:hAnsi="Times New Roman"/>
                <w:b/>
                <w:sz w:val="24"/>
              </w:rPr>
              <w:t>Ing. Lenka Holendová, vedoucí Odboru územního plánování a krajského stavebního úřadu</w:t>
            </w:r>
          </w:p>
          <w:p w14:paraId="6EDB299E" w14:textId="77777777" w:rsidR="00225819" w:rsidRDefault="00225819"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p w14:paraId="68D878E6" w14:textId="77777777" w:rsidR="00225819" w:rsidRDefault="00225819" w:rsidP="000D2DEC">
            <w:pPr>
              <w:spacing w:after="120"/>
              <w:outlineLvl w:val="0"/>
              <w:rPr>
                <w:rFonts w:ascii="Times New Roman" w:hAnsi="Times New Roman"/>
                <w:b/>
                <w:sz w:val="24"/>
              </w:rPr>
            </w:pPr>
            <w:r>
              <w:rPr>
                <w:rFonts w:ascii="Times New Roman" w:hAnsi="Times New Roman"/>
                <w:b/>
                <w:sz w:val="24"/>
              </w:rPr>
              <w:t>Ing. Simona Jandurová, vedoucí Odboru životního prostředí a zemědělství</w:t>
            </w:r>
          </w:p>
          <w:p w14:paraId="53A2FBFA" w14:textId="77777777" w:rsidR="00225819" w:rsidRDefault="00225819" w:rsidP="000D2DEC">
            <w:pPr>
              <w:spacing w:after="120"/>
              <w:outlineLvl w:val="0"/>
              <w:rPr>
                <w:rFonts w:ascii="Times New Roman" w:hAnsi="Times New Roman"/>
                <w:b/>
                <w:sz w:val="24"/>
              </w:rPr>
            </w:pPr>
            <w:r>
              <w:rPr>
                <w:rFonts w:ascii="Times New Roman" w:hAnsi="Times New Roman"/>
                <w:b/>
                <w:sz w:val="24"/>
              </w:rPr>
              <w:t>Mgr. Pavla Karmelitová, vedoucí Odboru sociálních věcí</w:t>
            </w:r>
          </w:p>
          <w:p w14:paraId="2EA9794B" w14:textId="77777777" w:rsidR="00225819" w:rsidRDefault="00225819" w:rsidP="000D2DEC">
            <w:pPr>
              <w:spacing w:after="120"/>
              <w:outlineLvl w:val="0"/>
              <w:rPr>
                <w:rFonts w:ascii="Times New Roman" w:hAnsi="Times New Roman"/>
                <w:b/>
                <w:sz w:val="24"/>
              </w:rPr>
            </w:pPr>
            <w:r>
              <w:rPr>
                <w:rFonts w:ascii="Times New Roman" w:hAnsi="Times New Roman"/>
                <w:b/>
                <w:sz w:val="24"/>
              </w:rPr>
              <w:t>Mgr. Roman Sviták, vedoucí Odboru bezpečnosti a krizového řízení</w:t>
            </w:r>
          </w:p>
          <w:p w14:paraId="369EF30F" w14:textId="77777777" w:rsidR="00225819" w:rsidRDefault="00225819" w:rsidP="000D2DEC">
            <w:pPr>
              <w:spacing w:after="120"/>
              <w:outlineLvl w:val="0"/>
              <w:rPr>
                <w:rFonts w:ascii="Times New Roman" w:hAnsi="Times New Roman"/>
                <w:b/>
                <w:sz w:val="24"/>
              </w:rPr>
            </w:pPr>
            <w:r>
              <w:rPr>
                <w:rFonts w:ascii="Times New Roman" w:hAnsi="Times New Roman"/>
                <w:b/>
                <w:sz w:val="24"/>
              </w:rPr>
              <w:t>Mgr. Petr Matura, vedoucí Odboru veřejné mobility</w:t>
            </w:r>
          </w:p>
          <w:p w14:paraId="0ADF64DD" w14:textId="77777777" w:rsidR="00225819"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p w14:paraId="372D20AB"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Ondřej Šimíček, vedoucí Odboru digitalizace</w:t>
            </w:r>
          </w:p>
        </w:tc>
      </w:tr>
    </w:tbl>
    <w:p w14:paraId="2DF1096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doporučuje</w:t>
      </w:r>
    </w:p>
    <w:p w14:paraId="130302A0"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schválit předložený Zásobník investic Středočeského kraje na rok 2025 - aktualizace č. 4 dle přílohy č. 1 k Tisku č. 2679(2025)</w:t>
      </w:r>
    </w:p>
    <w:p w14:paraId="758862C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doporučuje</w:t>
      </w:r>
    </w:p>
    <w:p w14:paraId="0C4358E6"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schválit poskytnutí finančních prostředků příjemcům uvedeným </w:t>
      </w:r>
      <w:r>
        <w:rPr>
          <w:rFonts w:ascii="Times New Roman" w:hAnsi="Times New Roman"/>
          <w:sz w:val="24"/>
        </w:rPr>
        <w:br/>
        <w:t xml:space="preserve">v předloženém Zásobníku investic Středočeského kraje na rok 2025 - aktualizace č. 4 dle přílohy č. 1 </w:t>
      </w:r>
      <w:r>
        <w:rPr>
          <w:rFonts w:ascii="Times New Roman" w:hAnsi="Times New Roman"/>
          <w:sz w:val="24"/>
        </w:rPr>
        <w:br/>
        <w:t>k Tisku č. 2679(2025) do výše schválených limitů</w:t>
      </w:r>
    </w:p>
    <w:p w14:paraId="0EB61DF0" w14:textId="77777777" w:rsidR="00225819" w:rsidRDefault="00225819" w:rsidP="00225819">
      <w:pPr>
        <w:outlineLvl w:val="0"/>
        <w:rPr>
          <w:rFonts w:ascii="Times New Roman" w:hAnsi="Times New Roman"/>
          <w:sz w:val="24"/>
        </w:rPr>
      </w:pPr>
    </w:p>
    <w:p w14:paraId="19AD7920" w14:textId="77777777" w:rsidR="007D1732" w:rsidRDefault="007D1732" w:rsidP="00225819">
      <w:pPr>
        <w:outlineLvl w:val="0"/>
        <w:rPr>
          <w:rFonts w:ascii="Times New Roman" w:hAnsi="Times New Roman"/>
          <w:sz w:val="24"/>
        </w:rPr>
      </w:pPr>
    </w:p>
    <w:p w14:paraId="0BE5DA16" w14:textId="77777777" w:rsidR="007D1732" w:rsidRDefault="007D1732" w:rsidP="00225819">
      <w:pPr>
        <w:outlineLvl w:val="0"/>
        <w:rPr>
          <w:rFonts w:ascii="Times New Roman" w:hAnsi="Times New Roman"/>
          <w:sz w:val="24"/>
        </w:rPr>
      </w:pPr>
    </w:p>
    <w:p w14:paraId="7FF051BA" w14:textId="77777777" w:rsidR="007D1732" w:rsidRDefault="007D1732"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A6CDD0B" w14:textId="77777777" w:rsidTr="000D2DEC">
        <w:tc>
          <w:tcPr>
            <w:tcW w:w="273" w:type="pct"/>
          </w:tcPr>
          <w:p w14:paraId="7BA7445E"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AF6D597"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II/118 Krašovice – most ev. č. 118-001 a opěrná zeď – výkup pozemků</w:t>
            </w:r>
          </w:p>
        </w:tc>
      </w:tr>
    </w:tbl>
    <w:p w14:paraId="4D68CB02" w14:textId="77777777" w:rsidR="00225819" w:rsidRDefault="00225819" w:rsidP="00225819">
      <w:pPr>
        <w:outlineLvl w:val="0"/>
        <w:rPr>
          <w:rFonts w:ascii="Times New Roman" w:hAnsi="Times New Roman"/>
          <w:b/>
          <w:bCs/>
          <w:sz w:val="24"/>
        </w:rPr>
      </w:pPr>
    </w:p>
    <w:p w14:paraId="4840E7AA"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037-39/2025/RK ze dne </w:t>
      </w:r>
      <w:r>
        <w:rPr>
          <w:rFonts w:ascii="Times New Roman" w:hAnsi="Times New Roman"/>
          <w:b/>
          <w:bCs/>
          <w:sz w:val="24"/>
          <w:u w:val="single"/>
        </w:rPr>
        <w:t>13. 11. 2025</w:t>
      </w:r>
    </w:p>
    <w:p w14:paraId="7D0439B9"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6276DA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51A6C52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přijmout usnesení: </w:t>
      </w:r>
    </w:p>
    <w:p w14:paraId="05E77F48" w14:textId="77777777" w:rsidR="00225819" w:rsidRDefault="00225819" w:rsidP="00225819">
      <w:pPr>
        <w:jc w:val="both"/>
        <w:outlineLvl w:val="0"/>
        <w:rPr>
          <w:rFonts w:ascii="Times New Roman" w:hAnsi="Times New Roman"/>
          <w:sz w:val="24"/>
        </w:rPr>
      </w:pPr>
      <w:r>
        <w:rPr>
          <w:rFonts w:ascii="Times New Roman" w:hAnsi="Times New Roman"/>
          <w:sz w:val="24"/>
        </w:rPr>
        <w:t>Zastupitelstvo kraje po projednání</w:t>
      </w:r>
    </w:p>
    <w:p w14:paraId="1D0AB384" w14:textId="77777777" w:rsidR="00225819" w:rsidRDefault="00225819" w:rsidP="00225819">
      <w:pPr>
        <w:jc w:val="both"/>
        <w:outlineLvl w:val="0"/>
        <w:rPr>
          <w:rFonts w:ascii="Times New Roman" w:hAnsi="Times New Roman"/>
          <w:sz w:val="24"/>
        </w:rPr>
      </w:pPr>
      <w:r>
        <w:rPr>
          <w:rFonts w:ascii="Times New Roman" w:hAnsi="Times New Roman"/>
          <w:sz w:val="24"/>
        </w:rPr>
        <w:t>I.  s c h v a l u j e</w:t>
      </w:r>
    </w:p>
    <w:p w14:paraId="3E9597EF" w14:textId="77777777" w:rsidR="00225819" w:rsidRDefault="00225819" w:rsidP="00225819">
      <w:pPr>
        <w:jc w:val="both"/>
        <w:outlineLvl w:val="0"/>
        <w:rPr>
          <w:rFonts w:ascii="Times New Roman" w:hAnsi="Times New Roman"/>
          <w:sz w:val="24"/>
        </w:rPr>
      </w:pPr>
      <w:r>
        <w:rPr>
          <w:rFonts w:ascii="Times New Roman" w:hAnsi="Times New Roman"/>
          <w:sz w:val="24"/>
        </w:rPr>
        <w:t>1) úplatné nabytí pozemků</w:t>
      </w:r>
    </w:p>
    <w:p w14:paraId="0BF28285" w14:textId="77777777" w:rsidR="00225819" w:rsidRDefault="00225819" w:rsidP="00225819">
      <w:pPr>
        <w:jc w:val="both"/>
        <w:outlineLvl w:val="0"/>
        <w:rPr>
          <w:rFonts w:ascii="Times New Roman" w:hAnsi="Times New Roman"/>
          <w:sz w:val="24"/>
        </w:rPr>
      </w:pPr>
      <w:r>
        <w:rPr>
          <w:rFonts w:ascii="Times New Roman" w:hAnsi="Times New Roman"/>
          <w:sz w:val="24"/>
        </w:rPr>
        <w:t>p. č. 984/2 o výměře 295 m2 – trvalý travní porost</w:t>
      </w:r>
    </w:p>
    <w:p w14:paraId="7185E1DC"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oddělený Geometrickým plánem č. 253-39/2024 pro obec Petrovice a k. ú. Kuní, z pozemku p. č. 984 </w:t>
      </w:r>
      <w:r>
        <w:rPr>
          <w:rFonts w:ascii="Times New Roman" w:hAnsi="Times New Roman"/>
          <w:sz w:val="24"/>
        </w:rPr>
        <w:br/>
        <w:t>o výměře 20 706 m2, v obci Petrovice a k. ú. Kuní, zaps. v katastru nemovitostí u Katastrálního úřadu pro Středočeský kraj, Katastrální pracoviště Příbram na LV 30</w:t>
      </w:r>
    </w:p>
    <w:p w14:paraId="3836A1F1" w14:textId="77777777" w:rsidR="00225819" w:rsidRDefault="00225819" w:rsidP="00225819">
      <w:pPr>
        <w:jc w:val="both"/>
        <w:outlineLvl w:val="0"/>
        <w:rPr>
          <w:rFonts w:ascii="Times New Roman" w:hAnsi="Times New Roman"/>
          <w:sz w:val="24"/>
        </w:rPr>
      </w:pPr>
      <w:r>
        <w:rPr>
          <w:rFonts w:ascii="Times New Roman" w:hAnsi="Times New Roman"/>
          <w:sz w:val="24"/>
        </w:rPr>
        <w:t>p. č. 985/2 o výměře 47 m2 – trvalý travní porost</w:t>
      </w:r>
    </w:p>
    <w:p w14:paraId="22EF7F7B"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p. č. 985/3 o výměře 640 m2 – trvalý travní porost</w:t>
      </w:r>
    </w:p>
    <w:p w14:paraId="58FA5EDC"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oddělené Geometrickým plánem č. 253-39/2024 pro obec Petrovice a k. ú. Kuní, z pozemku p. č. 985 </w:t>
      </w:r>
      <w:r>
        <w:rPr>
          <w:rFonts w:ascii="Times New Roman" w:hAnsi="Times New Roman"/>
          <w:sz w:val="24"/>
        </w:rPr>
        <w:br/>
        <w:t xml:space="preserve">o výměře 2 923 m2, v obci Petrovice a k. ú. Kuní, zaps. v katastru nemovitostí u Katastrálního úřadu pro Středočeský kraj, Katastrálního pracoviště Příbram na LV 30, </w:t>
      </w:r>
    </w:p>
    <w:p w14:paraId="1815FB36"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o tomto uzavřít smlouvu kupní mezi panem Martinem Křížem, bytem Petrovice, jakožto prodávajícím, </w:t>
      </w:r>
      <w:r>
        <w:rPr>
          <w:rFonts w:ascii="Times New Roman" w:hAnsi="Times New Roman"/>
          <w:sz w:val="24"/>
        </w:rPr>
        <w:br/>
        <w:t>a Středočeským krajem, se sídlem Praha 5, Zborovská 81/11, IČO: 70891095, jakožto kupujícím, za kupní cenu 315,00 Kč/m2, tj. celkem za částku 309 330,00 Kč, která bude uhrazena z rozpočtové kapitoly 12 – Investiční výdaje, do 60 dnů poté, co kupujícímu bude doručeno vyrozumění o povolení vkladu vlastnického práva do katastru nemovitostí vystavené Katastrálním úřadem pro Středočeský kraj, Katastrálním pracovištěm Příbram</w:t>
      </w:r>
    </w:p>
    <w:p w14:paraId="1E52FF91" w14:textId="77777777" w:rsidR="00225819" w:rsidRDefault="00225819" w:rsidP="00225819">
      <w:pPr>
        <w:jc w:val="both"/>
        <w:outlineLvl w:val="0"/>
        <w:rPr>
          <w:rFonts w:ascii="Times New Roman" w:hAnsi="Times New Roman"/>
          <w:sz w:val="24"/>
        </w:rPr>
      </w:pPr>
      <w:r>
        <w:rPr>
          <w:rFonts w:ascii="Times New Roman" w:hAnsi="Times New Roman"/>
          <w:sz w:val="24"/>
        </w:rPr>
        <w:t>2) úplatné nabytí pozemků</w:t>
      </w:r>
    </w:p>
    <w:p w14:paraId="712312F2" w14:textId="77777777" w:rsidR="00225819" w:rsidRDefault="00225819" w:rsidP="00225819">
      <w:pPr>
        <w:jc w:val="both"/>
        <w:outlineLvl w:val="0"/>
        <w:rPr>
          <w:rFonts w:ascii="Times New Roman" w:hAnsi="Times New Roman"/>
          <w:sz w:val="24"/>
        </w:rPr>
      </w:pPr>
      <w:r>
        <w:rPr>
          <w:rFonts w:ascii="Times New Roman" w:hAnsi="Times New Roman"/>
          <w:sz w:val="24"/>
        </w:rPr>
        <w:t>p. č. 143/2 o výměře 74 m2 – lesní pozemek</w:t>
      </w:r>
    </w:p>
    <w:p w14:paraId="699AD3BC" w14:textId="77777777" w:rsidR="00225819" w:rsidRDefault="00225819" w:rsidP="00225819">
      <w:pPr>
        <w:jc w:val="both"/>
        <w:outlineLvl w:val="0"/>
        <w:rPr>
          <w:rFonts w:ascii="Times New Roman" w:hAnsi="Times New Roman"/>
          <w:sz w:val="24"/>
        </w:rPr>
      </w:pPr>
      <w:r>
        <w:rPr>
          <w:rFonts w:ascii="Times New Roman" w:hAnsi="Times New Roman"/>
          <w:sz w:val="24"/>
        </w:rPr>
        <w:t>p. č. 143/3 o výměře 79 m2 – lesní pozemek</w:t>
      </w:r>
    </w:p>
    <w:p w14:paraId="73B9BD0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oddělené Geometrickým plánem č. 130-39/2024 pro obec Krásná Hora nad Vltavou a k. ú. Krašovice, </w:t>
      </w:r>
      <w:r>
        <w:rPr>
          <w:rFonts w:ascii="Times New Roman" w:hAnsi="Times New Roman"/>
          <w:sz w:val="24"/>
        </w:rPr>
        <w:br/>
        <w:t xml:space="preserve">z pozemku p. č. 143 o výměře 3 647 m2, v obci Krásná Hora nad Vltavou a k. ú. Krašovice, zaps. </w:t>
      </w:r>
      <w:r>
        <w:rPr>
          <w:rFonts w:ascii="Times New Roman" w:hAnsi="Times New Roman"/>
          <w:sz w:val="24"/>
        </w:rPr>
        <w:br/>
        <w:t xml:space="preserve">v katastru nemovitostí u Katastrálního úřadu pro Středočeský kraj, Katastrálního pracoviště Příbram </w:t>
      </w:r>
      <w:r>
        <w:rPr>
          <w:rFonts w:ascii="Times New Roman" w:hAnsi="Times New Roman"/>
          <w:sz w:val="24"/>
        </w:rPr>
        <w:br/>
        <w:t xml:space="preserve">na LV 130, </w:t>
      </w:r>
    </w:p>
    <w:p w14:paraId="37954DF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o tomto uzavřít smlouvu kupní mezi Ing. Helenou Bydžovskou, bytem Pardubice, jakožto prodávajícím, a Středočeským krajem, se sídlem Praha 5, Zborovská 81/11, IČO: 70891095, jakožto kupujícím, </w:t>
      </w:r>
      <w:r>
        <w:rPr>
          <w:rFonts w:ascii="Times New Roman" w:hAnsi="Times New Roman"/>
          <w:sz w:val="24"/>
        </w:rPr>
        <w:br/>
        <w:t>za kupní cenu 316,00 Kč/m2, tj. celkem za částku 48 348,00 Kč, která bude uhrazena z rozpočtové kapitoly 12 – Investiční výdaje, do 60 dnů poté, co kupujícímu bude doručeno vyrozumění o povolení vkladu vlastnického práva do katastru nemovitostí vystavené Katastrálním úřadem pro Středočeský kraj, Katastrálním pracovištěm Příbram</w:t>
      </w:r>
    </w:p>
    <w:p w14:paraId="75DD0552" w14:textId="77777777" w:rsidR="00225819" w:rsidRDefault="00225819" w:rsidP="00225819">
      <w:pPr>
        <w:jc w:val="both"/>
        <w:outlineLvl w:val="0"/>
        <w:rPr>
          <w:rFonts w:ascii="Times New Roman" w:hAnsi="Times New Roman"/>
          <w:sz w:val="24"/>
        </w:rPr>
      </w:pPr>
      <w:r>
        <w:rPr>
          <w:rFonts w:ascii="Times New Roman" w:hAnsi="Times New Roman"/>
          <w:sz w:val="24"/>
        </w:rPr>
        <w:t>3) úplatné nabytí pozemků</w:t>
      </w:r>
    </w:p>
    <w:p w14:paraId="3B222003" w14:textId="77777777" w:rsidR="00225819" w:rsidRDefault="00225819" w:rsidP="00225819">
      <w:pPr>
        <w:jc w:val="both"/>
        <w:outlineLvl w:val="0"/>
        <w:rPr>
          <w:rFonts w:ascii="Times New Roman" w:hAnsi="Times New Roman"/>
          <w:sz w:val="24"/>
        </w:rPr>
      </w:pPr>
      <w:r>
        <w:rPr>
          <w:rFonts w:ascii="Times New Roman" w:hAnsi="Times New Roman"/>
          <w:sz w:val="24"/>
        </w:rPr>
        <w:t>p. č. 144/3 o výměře 214 m2 – trvalý travní porost</w:t>
      </w:r>
    </w:p>
    <w:p w14:paraId="2732EB6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oddělený Geometrickým plánem č. 130-39/2024 pro obec Krásná Hora nad Vltavou a k. ú. Krašovice, </w:t>
      </w:r>
      <w:r>
        <w:rPr>
          <w:rFonts w:ascii="Times New Roman" w:hAnsi="Times New Roman"/>
          <w:sz w:val="24"/>
        </w:rPr>
        <w:br/>
        <w:t xml:space="preserve">z pozemku p. č. 144/1 o výměře 1 107 m2, v obci Krásná Hora nad Vltavou a k. ú. Krašovice, zaps. </w:t>
      </w:r>
      <w:r>
        <w:rPr>
          <w:rFonts w:ascii="Times New Roman" w:hAnsi="Times New Roman"/>
          <w:sz w:val="24"/>
        </w:rPr>
        <w:br/>
        <w:t xml:space="preserve">v katastru nemovitostí u Katastrálního úřadu pro Středočeský kraj, Katastrálního pracoviště Příbram </w:t>
      </w:r>
      <w:r>
        <w:rPr>
          <w:rFonts w:ascii="Times New Roman" w:hAnsi="Times New Roman"/>
          <w:sz w:val="24"/>
        </w:rPr>
        <w:br/>
        <w:t>na LV 185</w:t>
      </w:r>
    </w:p>
    <w:p w14:paraId="677EBAB8" w14:textId="77777777" w:rsidR="00225819" w:rsidRDefault="00225819" w:rsidP="00225819">
      <w:pPr>
        <w:jc w:val="both"/>
        <w:outlineLvl w:val="0"/>
        <w:rPr>
          <w:rFonts w:ascii="Times New Roman" w:hAnsi="Times New Roman"/>
          <w:sz w:val="24"/>
        </w:rPr>
      </w:pPr>
      <w:r>
        <w:rPr>
          <w:rFonts w:ascii="Times New Roman" w:hAnsi="Times New Roman"/>
          <w:sz w:val="24"/>
        </w:rPr>
        <w:t>p. č. 144/4 o výměře 190 m2 – trvalý travní porost</w:t>
      </w:r>
    </w:p>
    <w:p w14:paraId="03CE03E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oddělený geometrickým plánem č. 130-39/2024 pro obec Krásná Hora nad Vltavou a k. ú. Krašovice, </w:t>
      </w:r>
      <w:r>
        <w:rPr>
          <w:rFonts w:ascii="Times New Roman" w:hAnsi="Times New Roman"/>
          <w:sz w:val="24"/>
        </w:rPr>
        <w:br/>
        <w:t xml:space="preserve">z pozemku p. č. 144/2 o výměře 9639 m2, v obci Krásná Hora nad Vltavou a k. ú. Krašovice, zaps. </w:t>
      </w:r>
      <w:r>
        <w:rPr>
          <w:rFonts w:ascii="Times New Roman" w:hAnsi="Times New Roman"/>
          <w:sz w:val="24"/>
        </w:rPr>
        <w:br/>
        <w:t xml:space="preserve">v katastru nemovitostí u Katastrálního úřadu pro Středočeský kraj, Katastrálního pracoviště Příbram </w:t>
      </w:r>
      <w:r>
        <w:rPr>
          <w:rFonts w:ascii="Times New Roman" w:hAnsi="Times New Roman"/>
          <w:sz w:val="24"/>
        </w:rPr>
        <w:br/>
        <w:t>na LV 185</w:t>
      </w:r>
    </w:p>
    <w:p w14:paraId="11798832" w14:textId="77777777" w:rsidR="00225819" w:rsidRDefault="00225819" w:rsidP="00225819">
      <w:pPr>
        <w:jc w:val="both"/>
        <w:outlineLvl w:val="0"/>
        <w:rPr>
          <w:rFonts w:ascii="Times New Roman" w:hAnsi="Times New Roman"/>
          <w:sz w:val="24"/>
        </w:rPr>
      </w:pPr>
      <w:r>
        <w:rPr>
          <w:rFonts w:ascii="Times New Roman" w:hAnsi="Times New Roman"/>
          <w:sz w:val="24"/>
        </w:rPr>
        <w:t>p. č. 167/2 o výměře 62 m2 – ostatní plocha</w:t>
      </w:r>
    </w:p>
    <w:p w14:paraId="7E6AAB9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oddělený Geometrickým plánem č. 130-39/2024 pro obec Krásná Hora nad Vltavou a k. ú. Krašovice, </w:t>
      </w:r>
      <w:r>
        <w:rPr>
          <w:rFonts w:ascii="Times New Roman" w:hAnsi="Times New Roman"/>
          <w:sz w:val="24"/>
        </w:rPr>
        <w:br/>
        <w:t>z pozemku p. č. 167 o výměře 97 m2, v obci Krásná Hora nad Vltavou a k. ú. Krašovice, zaps. v katastru nemovitostí u Katastrálního úřadu pro Středočeský kraj, Katastrálního pracoviště Příbram na LV 185,</w:t>
      </w:r>
    </w:p>
    <w:p w14:paraId="5D46DB36"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o tomto uzavřít smlouvu kupní mezi paní Marcelou Kubecovou, bytem Příbram, jakožto prodávajícím, a Středočeským krajem, se sídlem Praha 5, Zborovská 81/11, IČO: 70891095, jakožto kupujícím, </w:t>
      </w:r>
      <w:r>
        <w:rPr>
          <w:rFonts w:ascii="Times New Roman" w:hAnsi="Times New Roman"/>
          <w:sz w:val="24"/>
        </w:rPr>
        <w:br/>
        <w:t>za kupní cenu 316,00 Kč/m2, tj. celkem za částku 147 256,00 Kč, která bude uhrazena z rozpočtové kapitoly 12 – Investiční výdaje, do 60 dnů poté, co kupujícímu bude doručeno vyrozumění o povolení vkladu vlastnického práva do katastru nemovitostí vystavené Katastrálním úřadem pro Středočeský kraj, Katastrálním pracovištěm Příbram</w:t>
      </w:r>
    </w:p>
    <w:p w14:paraId="0254888D" w14:textId="77777777" w:rsidR="00225819" w:rsidRDefault="00225819" w:rsidP="00225819">
      <w:pPr>
        <w:jc w:val="both"/>
        <w:outlineLvl w:val="0"/>
        <w:rPr>
          <w:rFonts w:ascii="Times New Roman" w:hAnsi="Times New Roman"/>
          <w:sz w:val="24"/>
        </w:rPr>
      </w:pPr>
    </w:p>
    <w:p w14:paraId="00074C36"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4) předání pozemků uvedených v bodu I. 1), 2) a 3) tohoto usnesení k hospodaření Krajské správě </w:t>
      </w:r>
      <w:r>
        <w:rPr>
          <w:rFonts w:ascii="Times New Roman" w:hAnsi="Times New Roman"/>
          <w:sz w:val="24"/>
        </w:rPr>
        <w:br/>
        <w:t>a údržbě silnic Středočeského kraje, příspěvkové organizaci, se sídlem Zborovská 11, 150 21 Praha 5</w:t>
      </w:r>
    </w:p>
    <w:p w14:paraId="330375EF" w14:textId="77777777" w:rsidR="00225819" w:rsidRDefault="00225819" w:rsidP="00225819">
      <w:pPr>
        <w:jc w:val="both"/>
        <w:outlineLvl w:val="0"/>
        <w:rPr>
          <w:rFonts w:ascii="Times New Roman" w:hAnsi="Times New Roman"/>
          <w:sz w:val="24"/>
        </w:rPr>
      </w:pPr>
    </w:p>
    <w:p w14:paraId="26D012C9" w14:textId="77777777" w:rsidR="00225819" w:rsidRDefault="00225819" w:rsidP="00225819">
      <w:pPr>
        <w:jc w:val="both"/>
        <w:outlineLvl w:val="0"/>
        <w:rPr>
          <w:rFonts w:ascii="Times New Roman" w:hAnsi="Times New Roman"/>
          <w:sz w:val="24"/>
        </w:rPr>
      </w:pPr>
      <w:r>
        <w:rPr>
          <w:rFonts w:ascii="Times New Roman" w:hAnsi="Times New Roman"/>
          <w:sz w:val="24"/>
        </w:rPr>
        <w:t>5) Dodatek ke zřizovací listině Krajské správy a údržby silnic Středočeského kraje, příspěvkové organizace</w:t>
      </w:r>
    </w:p>
    <w:p w14:paraId="176D5E0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9BD3328"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013BA84" w14:textId="77777777" w:rsidTr="000D2DEC">
        <w:tc>
          <w:tcPr>
            <w:tcW w:w="650" w:type="pct"/>
            <w:hideMark/>
          </w:tcPr>
          <w:p w14:paraId="4A606A5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FDCAE3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31. 3. 2026</w:t>
            </w:r>
          </w:p>
        </w:tc>
      </w:tr>
      <w:tr w:rsidR="00225819" w14:paraId="49AB599C" w14:textId="77777777" w:rsidTr="000D2DEC">
        <w:tc>
          <w:tcPr>
            <w:tcW w:w="650" w:type="pct"/>
            <w:hideMark/>
          </w:tcPr>
          <w:p w14:paraId="0FE7014B" w14:textId="77777777" w:rsidR="00225819" w:rsidRDefault="00225819"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2C295B96"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4D998E5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6F56855"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342B7BE" w14:textId="77777777" w:rsidTr="000D2DEC">
        <w:tc>
          <w:tcPr>
            <w:tcW w:w="650" w:type="pct"/>
            <w:hideMark/>
          </w:tcPr>
          <w:p w14:paraId="5FB0537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A7F5DE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31. 3. 2026</w:t>
            </w:r>
          </w:p>
        </w:tc>
      </w:tr>
      <w:tr w:rsidR="00225819" w14:paraId="26579162" w14:textId="77777777" w:rsidTr="000D2DEC">
        <w:tc>
          <w:tcPr>
            <w:tcW w:w="650" w:type="pct"/>
            <w:hideMark/>
          </w:tcPr>
          <w:p w14:paraId="418FD6C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62F7991"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5B6AF078"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1577F03F" w14:textId="77777777" w:rsidTr="000D2DEC">
        <w:tc>
          <w:tcPr>
            <w:tcW w:w="273" w:type="pct"/>
          </w:tcPr>
          <w:p w14:paraId="30980549"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30F8541"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„Revitalizace obvodového pláště školy OA Vlašim“ odsouhlasení Změn. listů č. 2 - 5 </w:t>
            </w:r>
            <w:r>
              <w:rPr>
                <w:rFonts w:ascii="Times New Roman" w:hAnsi="Times New Roman"/>
                <w:b/>
                <w:sz w:val="26"/>
                <w:szCs w:val="26"/>
              </w:rPr>
              <w:br/>
            </w:r>
            <w:r w:rsidRPr="005E31A2">
              <w:rPr>
                <w:rFonts w:ascii="Times New Roman" w:hAnsi="Times New Roman"/>
                <w:b/>
                <w:sz w:val="26"/>
                <w:szCs w:val="26"/>
              </w:rPr>
              <w:t>a návrhu Dodatku č. 2 ke smlouvě o dílo v souladu se zák. č. 134/2016 Sb., o zadávání veř. zakázek</w:t>
            </w:r>
          </w:p>
        </w:tc>
      </w:tr>
    </w:tbl>
    <w:p w14:paraId="35486E5D" w14:textId="77777777" w:rsidR="00225819" w:rsidRDefault="00225819" w:rsidP="00225819">
      <w:pPr>
        <w:outlineLvl w:val="0"/>
        <w:rPr>
          <w:rFonts w:ascii="Times New Roman" w:hAnsi="Times New Roman"/>
          <w:b/>
          <w:bCs/>
          <w:sz w:val="24"/>
        </w:rPr>
      </w:pPr>
    </w:p>
    <w:p w14:paraId="36BEB895"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038-39/2025/RK ze dne </w:t>
      </w:r>
      <w:r>
        <w:rPr>
          <w:rFonts w:ascii="Times New Roman" w:hAnsi="Times New Roman"/>
          <w:b/>
          <w:bCs/>
          <w:sz w:val="24"/>
          <w:u w:val="single"/>
        </w:rPr>
        <w:t>13. 11. 2025</w:t>
      </w:r>
    </w:p>
    <w:p w14:paraId="4DBBFAF4"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3F973FC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87686AB" w14:textId="77777777" w:rsidR="00225819" w:rsidRDefault="00225819" w:rsidP="00225819">
      <w:pPr>
        <w:jc w:val="both"/>
        <w:outlineLvl w:val="0"/>
        <w:rPr>
          <w:rFonts w:ascii="Times New Roman" w:hAnsi="Times New Roman"/>
          <w:sz w:val="24"/>
        </w:rPr>
      </w:pPr>
      <w:r>
        <w:rPr>
          <w:rFonts w:ascii="Times New Roman" w:hAnsi="Times New Roman"/>
          <w:sz w:val="24"/>
        </w:rPr>
        <w:t>znění Důvodové zprávy k Tisku č. 2541(2025)</w:t>
      </w:r>
    </w:p>
    <w:p w14:paraId="66190BA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9E04AEC" w14:textId="77777777" w:rsidR="00225819" w:rsidRDefault="00225819" w:rsidP="00225819">
      <w:pPr>
        <w:jc w:val="both"/>
        <w:outlineLvl w:val="0"/>
        <w:rPr>
          <w:rFonts w:ascii="Times New Roman" w:hAnsi="Times New Roman"/>
          <w:sz w:val="24"/>
        </w:rPr>
      </w:pPr>
      <w:r>
        <w:rPr>
          <w:rFonts w:ascii="Times New Roman" w:hAnsi="Times New Roman"/>
          <w:sz w:val="24"/>
        </w:rPr>
        <w:t>a) Změnový list č. 2, 3, 4 a 5 dle přílohy č. 2 k Tisku č. 2541(2025) ke smlouvě o dílo, číslo objednatele 11/61664537/2025, číslo zhotovitele 1023, ze dne 7. 2. 2025 na akci „Revitalizace obvodového pláště školy OA Vlašim“ uvedené v příloze č. 1 k Tisku č. 2541(2025)</w:t>
      </w:r>
    </w:p>
    <w:p w14:paraId="5CA7305A" w14:textId="77777777" w:rsidR="00225819" w:rsidRDefault="00225819" w:rsidP="00225819">
      <w:pPr>
        <w:jc w:val="both"/>
        <w:outlineLvl w:val="0"/>
        <w:rPr>
          <w:rFonts w:ascii="Times New Roman" w:hAnsi="Times New Roman"/>
          <w:sz w:val="24"/>
        </w:rPr>
      </w:pPr>
      <w:r>
        <w:rPr>
          <w:rFonts w:ascii="Times New Roman" w:hAnsi="Times New Roman"/>
          <w:sz w:val="24"/>
        </w:rPr>
        <w:t>b) dodatečné plnění – vícepráce ve výši 1 288 620,80 Kč bez DPH</w:t>
      </w:r>
    </w:p>
    <w:p w14:paraId="14F6C6C3" w14:textId="77777777" w:rsidR="00225819" w:rsidRDefault="00225819" w:rsidP="00225819">
      <w:pPr>
        <w:jc w:val="both"/>
        <w:outlineLvl w:val="0"/>
        <w:rPr>
          <w:rFonts w:ascii="Times New Roman" w:hAnsi="Times New Roman"/>
          <w:sz w:val="24"/>
        </w:rPr>
      </w:pPr>
      <w:r>
        <w:rPr>
          <w:rFonts w:ascii="Times New Roman" w:hAnsi="Times New Roman"/>
          <w:sz w:val="24"/>
        </w:rPr>
        <w:t>c) méně práce ve výši - 816 611,94 Kč bez DPH</w:t>
      </w:r>
    </w:p>
    <w:p w14:paraId="5A33E70D" w14:textId="77777777" w:rsidR="00225819" w:rsidRDefault="00225819" w:rsidP="00225819">
      <w:pPr>
        <w:jc w:val="both"/>
        <w:outlineLvl w:val="0"/>
        <w:rPr>
          <w:rFonts w:ascii="Times New Roman" w:hAnsi="Times New Roman"/>
          <w:sz w:val="24"/>
        </w:rPr>
      </w:pPr>
      <w:r>
        <w:rPr>
          <w:rFonts w:ascii="Times New Roman" w:hAnsi="Times New Roman"/>
          <w:sz w:val="24"/>
        </w:rPr>
        <w:t>d) navýšení celkové ceny za dílo z 16 845 625,89 Kč bez DPH (20 383 207,33 Kč s DPH) o 472 008,86 Kč bez DPH na 17 317 634,75 Kč bez DPH (20 954 338,05 Kč s DPH)</w:t>
      </w:r>
    </w:p>
    <w:p w14:paraId="1433D11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e) uzavření Dodatku č. 2 ke smlouvě o dílo, číslo objednatele 11/61664537/2025, číslo zhotovitele 1023, ze dne 7. 2. 2025 na akci „Revitalizace obvodového pláště školy OA Vlašim“ uvedeného v příloze č. 3 </w:t>
      </w:r>
      <w:r>
        <w:rPr>
          <w:rFonts w:ascii="Times New Roman" w:hAnsi="Times New Roman"/>
          <w:sz w:val="24"/>
        </w:rPr>
        <w:br/>
        <w:t>k Tisku č. 2541(2025)</w:t>
      </w:r>
    </w:p>
    <w:p w14:paraId="22EA14E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93009A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příspěvkové organizaci Obchodní akademie, Vlašim, V Sadě 1565, zajistit podepsání Dodatku č. 2 </w:t>
      </w:r>
      <w:r>
        <w:rPr>
          <w:rFonts w:ascii="Times New Roman" w:hAnsi="Times New Roman"/>
          <w:sz w:val="24"/>
        </w:rPr>
        <w:br/>
        <w:t>ke smlouvě o dílo č. objednatele 11/61664537/2025, číslo zhotovitele 1023, ze dne 7. 2. 2025 na akci „Revitalizace obvodového pláště školy OA Vlašim“</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021C46A" w14:textId="77777777" w:rsidTr="000D2DEC">
        <w:tc>
          <w:tcPr>
            <w:tcW w:w="650" w:type="pct"/>
            <w:hideMark/>
          </w:tcPr>
          <w:p w14:paraId="12EF268F"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6C52CBE" w14:textId="77777777" w:rsidR="00225819" w:rsidRDefault="00225819" w:rsidP="000D2DEC">
            <w:pPr>
              <w:spacing w:after="240"/>
              <w:outlineLvl w:val="0"/>
              <w:rPr>
                <w:rFonts w:ascii="Times New Roman" w:hAnsi="Times New Roman"/>
                <w:b/>
                <w:sz w:val="24"/>
              </w:rPr>
            </w:pPr>
            <w:r>
              <w:rPr>
                <w:rFonts w:ascii="Times New Roman" w:hAnsi="Times New Roman"/>
                <w:b/>
                <w:sz w:val="24"/>
              </w:rPr>
              <w:t>27. 11. 2025</w:t>
            </w:r>
          </w:p>
          <w:p w14:paraId="7BA6FC16" w14:textId="77777777" w:rsidR="006841E5" w:rsidRPr="009C1EF0" w:rsidRDefault="006841E5" w:rsidP="000D2DEC">
            <w:pPr>
              <w:spacing w:after="240"/>
              <w:outlineLvl w:val="0"/>
              <w:rPr>
                <w:rFonts w:ascii="Times New Roman" w:hAnsi="Times New Roman"/>
                <w:b/>
                <w:sz w:val="24"/>
              </w:rPr>
            </w:pPr>
          </w:p>
        </w:tc>
      </w:tr>
      <w:tr w:rsidR="00225819" w14:paraId="688738EF" w14:textId="77777777" w:rsidTr="000D2DEC">
        <w:tc>
          <w:tcPr>
            <w:tcW w:w="650" w:type="pct"/>
            <w:hideMark/>
          </w:tcPr>
          <w:p w14:paraId="3A78EA0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BB7E2D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 xml:space="preserve">PaedDr. Jiří Tůma, ředitel Obchodní akademie Vlašim, příspěvková organizace, </w:t>
            </w:r>
            <w:r>
              <w:rPr>
                <w:rFonts w:ascii="Times New Roman" w:hAnsi="Times New Roman"/>
                <w:b/>
                <w:sz w:val="24"/>
              </w:rPr>
              <w:br/>
              <w:t>V Sadě 1565</w:t>
            </w:r>
          </w:p>
        </w:tc>
      </w:tr>
    </w:tbl>
    <w:p w14:paraId="26A0244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souhlasí</w:t>
      </w:r>
    </w:p>
    <w:p w14:paraId="689DAB5C" w14:textId="77777777" w:rsidR="00225819" w:rsidRDefault="00225819" w:rsidP="00225819">
      <w:pPr>
        <w:jc w:val="both"/>
        <w:outlineLvl w:val="0"/>
        <w:rPr>
          <w:rFonts w:ascii="Times New Roman" w:hAnsi="Times New Roman"/>
          <w:sz w:val="24"/>
        </w:rPr>
      </w:pPr>
      <w:r>
        <w:rPr>
          <w:rFonts w:ascii="Times New Roman" w:hAnsi="Times New Roman"/>
          <w:sz w:val="24"/>
        </w:rPr>
        <w:t>s tím, aby ředitel příspěvkové organizace PaedDr. Jiří Tůma, na základě usnesení Rady Středočeského kraje, podepsal Dodatek č. 2 ke smlouvě o dílo číslo objednatele 11/61664537/2025, číslo zhotovitele 1023, ze dne 7. 2. 2025 na akci „Revitalizace obvodového pláště školy OA Vlašim“</w:t>
      </w:r>
    </w:p>
    <w:p w14:paraId="03C3DF4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0C58C3F7"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Obchodní akademie, Vlašim, V Sadě 1565:</w:t>
      </w:r>
    </w:p>
    <w:p w14:paraId="44629E2A" w14:textId="77777777" w:rsidR="00225819" w:rsidRDefault="00225819" w:rsidP="00225819">
      <w:pPr>
        <w:jc w:val="both"/>
        <w:outlineLvl w:val="0"/>
        <w:rPr>
          <w:rFonts w:ascii="Times New Roman" w:hAnsi="Times New Roman"/>
          <w:sz w:val="24"/>
        </w:rPr>
      </w:pPr>
      <w:r>
        <w:rPr>
          <w:rFonts w:ascii="Times New Roman" w:hAnsi="Times New Roman"/>
          <w:sz w:val="24"/>
        </w:rPr>
        <w:t>a) zveřejnit Dodatek č. 2 ke smlouvě o dílo, číslo objednatele 11/61664537/2025, číslo zhotovitele 1023, ze dne 7. 2. 2025 na profilu zadavatele dle zákona č. 134/2016 Sb. o zadávání veřejných zakázek ve znění pozdějších předpisů</w:t>
      </w:r>
    </w:p>
    <w:p w14:paraId="165A9D62" w14:textId="77777777" w:rsidR="00225819" w:rsidRDefault="00225819" w:rsidP="00225819">
      <w:pPr>
        <w:jc w:val="both"/>
        <w:outlineLvl w:val="0"/>
        <w:rPr>
          <w:rFonts w:ascii="Times New Roman" w:hAnsi="Times New Roman"/>
          <w:sz w:val="24"/>
        </w:rPr>
      </w:pPr>
      <w:r>
        <w:rPr>
          <w:rFonts w:ascii="Times New Roman" w:hAnsi="Times New Roman"/>
          <w:sz w:val="24"/>
        </w:rPr>
        <w:t>b) zveřejnit Dodatek č. 2 ke smlouvě o dílo, číslo objednatele 11/61664537/2025, číslo zhotovitele 1023, ze dne 7. 2. 2025 v Centrálním registru smluv dle zákona č. 340/2015 Sb., o registru smluv, ve znění pozdějších předpisů</w:t>
      </w:r>
    </w:p>
    <w:p w14:paraId="2D547033"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c) zaslat uzavřený Dodatek č. 2 ke smlouvě o dílo, číslo objednatele 11/61664537/2025, číslo zhotovitele 1023, ze dne 7. 2. 2025 na Odbor školství a Odbor majetku/oddělení investic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7243324" w14:textId="77777777" w:rsidTr="000D2DEC">
        <w:tc>
          <w:tcPr>
            <w:tcW w:w="650" w:type="pct"/>
            <w:hideMark/>
          </w:tcPr>
          <w:p w14:paraId="1B6125D4"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8F4EC8F"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27. 11. 2025</w:t>
            </w:r>
          </w:p>
        </w:tc>
      </w:tr>
      <w:tr w:rsidR="00225819" w14:paraId="270188BC" w14:textId="77777777" w:rsidTr="000D2DEC">
        <w:tc>
          <w:tcPr>
            <w:tcW w:w="650" w:type="pct"/>
            <w:hideMark/>
          </w:tcPr>
          <w:p w14:paraId="72CADC65"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B75F33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 xml:space="preserve">PaedDr. Jiří Tůma, ředitel Obchodní akademie Vlašim, příspěvková organizace, </w:t>
            </w:r>
            <w:r>
              <w:rPr>
                <w:rFonts w:ascii="Times New Roman" w:hAnsi="Times New Roman"/>
                <w:b/>
                <w:sz w:val="24"/>
              </w:rPr>
              <w:br/>
              <w:t>V Sadě 1565</w:t>
            </w:r>
          </w:p>
        </w:tc>
      </w:tr>
    </w:tbl>
    <w:p w14:paraId="00E76DD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496D86E7"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zveřejnění Dodatku č. 2 ke smlouvě o dílo, číslo objednatele 11/61664537/2025, číslo zhotovitele 1023, ze dne 7. 2. 2025 ve Věstníku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FA9BD01" w14:textId="77777777" w:rsidTr="000D2DEC">
        <w:tc>
          <w:tcPr>
            <w:tcW w:w="650" w:type="pct"/>
            <w:hideMark/>
          </w:tcPr>
          <w:p w14:paraId="09DD35C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66584F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11. 12. 2025</w:t>
            </w:r>
          </w:p>
        </w:tc>
      </w:tr>
      <w:tr w:rsidR="00225819" w14:paraId="4E4DE6E9" w14:textId="77777777" w:rsidTr="000D2DEC">
        <w:tc>
          <w:tcPr>
            <w:tcW w:w="650" w:type="pct"/>
            <w:hideMark/>
          </w:tcPr>
          <w:p w14:paraId="2DC4DD0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4612824"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1DA05FF9"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89C1C85" w14:textId="77777777" w:rsidTr="000D2DEC">
        <w:tc>
          <w:tcPr>
            <w:tcW w:w="273" w:type="pct"/>
          </w:tcPr>
          <w:p w14:paraId="2C8E9971"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5A1508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Uzavření Dodatku č. 05 pojistné smlouvy – pojištění odpovědnosti administrátorů veřejných zakázek</w:t>
            </w:r>
          </w:p>
        </w:tc>
      </w:tr>
    </w:tbl>
    <w:p w14:paraId="27FEF85A" w14:textId="77777777" w:rsidR="00225819" w:rsidRDefault="00225819" w:rsidP="00225819">
      <w:pPr>
        <w:outlineLvl w:val="0"/>
        <w:rPr>
          <w:rFonts w:ascii="Times New Roman" w:hAnsi="Times New Roman"/>
          <w:b/>
          <w:bCs/>
          <w:sz w:val="24"/>
        </w:rPr>
      </w:pPr>
    </w:p>
    <w:p w14:paraId="7B8A6CF5"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039-39/2025/RK ze dne </w:t>
      </w:r>
      <w:r>
        <w:rPr>
          <w:rFonts w:ascii="Times New Roman" w:hAnsi="Times New Roman"/>
          <w:b/>
          <w:bCs/>
          <w:sz w:val="24"/>
          <w:u w:val="single"/>
        </w:rPr>
        <w:t>13. 11. 2025</w:t>
      </w:r>
    </w:p>
    <w:p w14:paraId="0882F229"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290CBD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7E7B7E4" w14:textId="77777777" w:rsidR="00225819" w:rsidRDefault="00225819" w:rsidP="00225819">
      <w:pPr>
        <w:jc w:val="both"/>
        <w:outlineLvl w:val="0"/>
        <w:rPr>
          <w:rFonts w:ascii="Times New Roman" w:hAnsi="Times New Roman"/>
          <w:sz w:val="24"/>
        </w:rPr>
      </w:pPr>
      <w:r>
        <w:rPr>
          <w:rFonts w:ascii="Times New Roman" w:hAnsi="Times New Roman"/>
          <w:sz w:val="24"/>
        </w:rPr>
        <w:t>uzavření Dodatku č. 05 - Přihlášení do pojištění k Pojistné smlouvě č. 0521418018 (agendové číslo Smlouvy Středočeského kraje S-7848/MAJ/2023) ve znění dle přílohy č. 2 k Tisku č. 2662(2025)</w:t>
      </w:r>
    </w:p>
    <w:p w14:paraId="7F866AA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62B7B901" w14:textId="77777777" w:rsidR="00225819" w:rsidRDefault="00225819" w:rsidP="00225819">
      <w:pPr>
        <w:jc w:val="both"/>
        <w:outlineLvl w:val="0"/>
        <w:rPr>
          <w:rFonts w:ascii="Times New Roman" w:hAnsi="Times New Roman"/>
          <w:sz w:val="24"/>
        </w:rPr>
      </w:pPr>
      <w:r>
        <w:rPr>
          <w:rFonts w:ascii="Times New Roman" w:hAnsi="Times New Roman"/>
          <w:sz w:val="24"/>
        </w:rPr>
        <w:t>radního pro oblast investic, majetku a rozvoje datové infrastruktury kraje Ing. Roberta Pechu k podpisu Dodatku č. 05 k dle přílohy č. 2 k Tisku č. 2662(2025)</w:t>
      </w:r>
    </w:p>
    <w:p w14:paraId="3D4137E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A0A58E9"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administraci procesu uzavření Dodatku č. 05, dle přílohy č. 2 </w:t>
      </w:r>
      <w:r>
        <w:rPr>
          <w:rFonts w:ascii="Times New Roman" w:hAnsi="Times New Roman"/>
          <w:sz w:val="24"/>
        </w:rPr>
        <w:br/>
        <w:t xml:space="preserve">k Tisku č. 2662(2025) a jeho uveřejnění dle zákona č. 340/2015 Sb., o registru smluv, a dle zákona </w:t>
      </w:r>
      <w:r>
        <w:rPr>
          <w:rFonts w:ascii="Times New Roman" w:hAnsi="Times New Roman"/>
          <w:sz w:val="24"/>
        </w:rPr>
        <w:br/>
        <w:t>č. 134/2016 Sb., o zadávání veřejných zakázek</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E16F36F" w14:textId="77777777" w:rsidTr="000D2DEC">
        <w:tc>
          <w:tcPr>
            <w:tcW w:w="650" w:type="pct"/>
            <w:hideMark/>
          </w:tcPr>
          <w:p w14:paraId="4A019AC4"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A9B2CE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15. 12. 2025</w:t>
            </w:r>
          </w:p>
        </w:tc>
      </w:tr>
      <w:tr w:rsidR="00225819" w14:paraId="7BEEA7A4" w14:textId="77777777" w:rsidTr="000D2DEC">
        <w:tc>
          <w:tcPr>
            <w:tcW w:w="650" w:type="pct"/>
            <w:hideMark/>
          </w:tcPr>
          <w:p w14:paraId="0185CEC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22C8003" w14:textId="7242D73E" w:rsidR="00225819" w:rsidRDefault="00225819" w:rsidP="000D2DEC">
            <w:pPr>
              <w:spacing w:after="120"/>
              <w:outlineLvl w:val="0"/>
              <w:rPr>
                <w:rFonts w:ascii="Times New Roman" w:hAnsi="Times New Roman"/>
                <w:b/>
                <w:sz w:val="24"/>
              </w:rPr>
            </w:pPr>
            <w:r>
              <w:rPr>
                <w:rFonts w:ascii="Times New Roman" w:hAnsi="Times New Roman"/>
                <w:b/>
                <w:sz w:val="24"/>
              </w:rPr>
              <w:t xml:space="preserve">Ing. Lubomír Raibl, vedoucí Odboru majetku, pov. </w:t>
            </w:r>
            <w:r w:rsidR="006841E5">
              <w:rPr>
                <w:rFonts w:ascii="Times New Roman" w:hAnsi="Times New Roman"/>
                <w:b/>
                <w:sz w:val="24"/>
              </w:rPr>
              <w:t>Z</w:t>
            </w:r>
            <w:r>
              <w:rPr>
                <w:rFonts w:ascii="Times New Roman" w:hAnsi="Times New Roman"/>
                <w:b/>
                <w:sz w:val="24"/>
              </w:rPr>
              <w:t>astupováním</w:t>
            </w:r>
          </w:p>
          <w:p w14:paraId="39818B0C" w14:textId="77777777" w:rsidR="006841E5" w:rsidRDefault="006841E5" w:rsidP="000D2DEC">
            <w:pPr>
              <w:spacing w:after="120"/>
              <w:outlineLvl w:val="0"/>
              <w:rPr>
                <w:rFonts w:ascii="Times New Roman" w:hAnsi="Times New Roman"/>
                <w:b/>
                <w:sz w:val="24"/>
              </w:rPr>
            </w:pPr>
          </w:p>
          <w:p w14:paraId="055A800A" w14:textId="77777777" w:rsidR="006841E5" w:rsidRPr="009C1EF0" w:rsidRDefault="006841E5" w:rsidP="000D2DEC">
            <w:pPr>
              <w:spacing w:after="120"/>
              <w:outlineLvl w:val="0"/>
              <w:rPr>
                <w:rFonts w:ascii="Times New Roman" w:hAnsi="Times New Roman"/>
                <w:b/>
                <w:sz w:val="24"/>
              </w:rPr>
            </w:pPr>
          </w:p>
        </w:tc>
      </w:tr>
    </w:tbl>
    <w:p w14:paraId="0DA24A21"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66DD231" w14:textId="77777777" w:rsidTr="000D2DEC">
        <w:tc>
          <w:tcPr>
            <w:tcW w:w="273" w:type="pct"/>
          </w:tcPr>
          <w:p w14:paraId="26029ED8"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D94898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Bezúplatné nabytí pozemku v k. ú. Horní Bukovina</w:t>
            </w:r>
          </w:p>
        </w:tc>
      </w:tr>
    </w:tbl>
    <w:p w14:paraId="4E259830" w14:textId="77777777" w:rsidR="00225819" w:rsidRDefault="00225819" w:rsidP="00225819">
      <w:pPr>
        <w:outlineLvl w:val="0"/>
        <w:rPr>
          <w:rFonts w:ascii="Times New Roman" w:hAnsi="Times New Roman"/>
          <w:b/>
          <w:bCs/>
          <w:sz w:val="24"/>
        </w:rPr>
      </w:pPr>
    </w:p>
    <w:p w14:paraId="134C42FB"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040-39/2025/RK ze dne </w:t>
      </w:r>
      <w:r>
        <w:rPr>
          <w:rFonts w:ascii="Times New Roman" w:hAnsi="Times New Roman"/>
          <w:b/>
          <w:bCs/>
          <w:sz w:val="24"/>
          <w:u w:val="single"/>
        </w:rPr>
        <w:t>13. 11. 2025</w:t>
      </w:r>
    </w:p>
    <w:p w14:paraId="6FB24CFB"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640230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058DC341"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projednat a schválit:</w:t>
      </w:r>
    </w:p>
    <w:p w14:paraId="2A884F0F" w14:textId="77777777" w:rsidR="00225819" w:rsidRDefault="00225819" w:rsidP="00225819">
      <w:pPr>
        <w:jc w:val="both"/>
        <w:outlineLvl w:val="0"/>
        <w:rPr>
          <w:rFonts w:ascii="Times New Roman" w:hAnsi="Times New Roman"/>
          <w:sz w:val="24"/>
        </w:rPr>
      </w:pPr>
      <w:r>
        <w:rPr>
          <w:rFonts w:ascii="Times New Roman" w:hAnsi="Times New Roman"/>
          <w:sz w:val="24"/>
        </w:rPr>
        <w:t>1) bezúplatné nabytí pozemku</w:t>
      </w:r>
    </w:p>
    <w:p w14:paraId="4A4DC00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 č. 394/8 o výměře 161 m2 – trvalý travní porost, zaps. v katastru nemovitostí u Katastrálního úřadu pro Středočeský kraj, Katastrálního pracoviště Mladá Boleslav, pro obec a k. ú. Horní Bukovina, na LV 60000, z vlastnictví České republiky s příslušností hospodařit s majetkem státu pro Úřad pro zastupování státu ve věcech majetkových, se sídlem Rašínovo nábřeží 390/42, 128 00 Praha 2, jakožto převodcem, </w:t>
      </w:r>
      <w:r>
        <w:rPr>
          <w:rFonts w:ascii="Times New Roman" w:hAnsi="Times New Roman"/>
          <w:sz w:val="24"/>
        </w:rPr>
        <w:br/>
        <w:t>do vlastnictví Středočeského kraje, se sídlem Zborovská 11, 150 21 Praha 5 - Smíchov, jakožto nabyvatelem, a o tom uzavřít smlouvu o bezúplatném převodu vlastnického práva k nemovitým věcem</w:t>
      </w:r>
    </w:p>
    <w:p w14:paraId="23CB99C4" w14:textId="77777777" w:rsidR="00225819" w:rsidRDefault="00225819" w:rsidP="00225819">
      <w:pPr>
        <w:jc w:val="both"/>
        <w:outlineLvl w:val="0"/>
        <w:rPr>
          <w:rFonts w:ascii="Times New Roman" w:hAnsi="Times New Roman"/>
          <w:sz w:val="24"/>
        </w:rPr>
      </w:pPr>
      <w:r>
        <w:rPr>
          <w:rFonts w:ascii="Times New Roman" w:hAnsi="Times New Roman"/>
          <w:sz w:val="24"/>
        </w:rPr>
        <w:t>2) předání pozemku uvedeného v bodě 1) tohoto usnesení k hospodaření Krajské správě a údržbě silnic Středočeského kraje, příspěvkové organizaci, se sídlem Zborovská 11, 150 21 Praha 5</w:t>
      </w:r>
    </w:p>
    <w:p w14:paraId="54D6BEE8"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3) dodatek ke zřizovací listině Krajské správy a údržby silnic Středočeského kraje, příspěvkové organizaci</w:t>
      </w:r>
    </w:p>
    <w:p w14:paraId="4D66A7C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63FE498"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D57BDD4" w14:textId="77777777" w:rsidTr="000D2DEC">
        <w:tc>
          <w:tcPr>
            <w:tcW w:w="650" w:type="pct"/>
            <w:hideMark/>
          </w:tcPr>
          <w:p w14:paraId="0C3190D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48F024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31. 5. 2026</w:t>
            </w:r>
          </w:p>
        </w:tc>
      </w:tr>
      <w:tr w:rsidR="00225819" w14:paraId="51C2FCEB" w14:textId="77777777" w:rsidTr="000D2DEC">
        <w:tc>
          <w:tcPr>
            <w:tcW w:w="650" w:type="pct"/>
            <w:hideMark/>
          </w:tcPr>
          <w:p w14:paraId="0A1A4BE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DDEA74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406DA5D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97F836B"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0132138" w14:textId="77777777" w:rsidTr="000D2DEC">
        <w:tc>
          <w:tcPr>
            <w:tcW w:w="650" w:type="pct"/>
            <w:hideMark/>
          </w:tcPr>
          <w:p w14:paraId="3BE16BB3"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1ED84F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31. 5. 2026</w:t>
            </w:r>
          </w:p>
        </w:tc>
      </w:tr>
      <w:tr w:rsidR="00225819" w14:paraId="6F7C6AFD" w14:textId="77777777" w:rsidTr="000D2DEC">
        <w:tc>
          <w:tcPr>
            <w:tcW w:w="650" w:type="pct"/>
            <w:hideMark/>
          </w:tcPr>
          <w:p w14:paraId="18EE363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5A39449"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13216E23"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7FCB496B" w14:textId="77777777" w:rsidTr="000D2DEC">
        <w:tc>
          <w:tcPr>
            <w:tcW w:w="273" w:type="pct"/>
          </w:tcPr>
          <w:p w14:paraId="048B02DE"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63F9C36E"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Bezúplatné nabytí pozemku v k. ú. Liteň</w:t>
            </w:r>
          </w:p>
        </w:tc>
      </w:tr>
    </w:tbl>
    <w:p w14:paraId="34CC94BE" w14:textId="77777777" w:rsidR="00225819" w:rsidRDefault="00225819" w:rsidP="00225819">
      <w:pPr>
        <w:outlineLvl w:val="0"/>
        <w:rPr>
          <w:rFonts w:ascii="Times New Roman" w:hAnsi="Times New Roman"/>
          <w:b/>
          <w:bCs/>
          <w:sz w:val="24"/>
        </w:rPr>
      </w:pPr>
    </w:p>
    <w:p w14:paraId="27731511"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041-39/2025/RK ze dne </w:t>
      </w:r>
      <w:r>
        <w:rPr>
          <w:rFonts w:ascii="Times New Roman" w:hAnsi="Times New Roman"/>
          <w:b/>
          <w:bCs/>
          <w:sz w:val="24"/>
          <w:u w:val="single"/>
        </w:rPr>
        <w:t>13. 11. 2025</w:t>
      </w:r>
    </w:p>
    <w:p w14:paraId="04FBF111"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505BBC0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6A48D10C"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projednat a schválit:</w:t>
      </w:r>
    </w:p>
    <w:p w14:paraId="0688B346"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1) bezúplatné nabytí pozemku p. č. 780/11 o výměře 192 m2 ostatní plocha, zapsaného v katastru nemovitostí u Katastrálního úřadu pro Středočeský kraj, Katastrálního pracoviště Beroun na LV 60000 pro obec a katastrální území Liteň z vlastnictví České republiky, s příslušností hospodařit s majetkem státu pro Úřad pro zastupování státu ve věcech majetkových, Rašínovo nábřeží 390/42, Praha 2, </w:t>
      </w:r>
      <w:r>
        <w:rPr>
          <w:rFonts w:ascii="Times New Roman" w:hAnsi="Times New Roman"/>
          <w:sz w:val="24"/>
        </w:rPr>
        <w:br/>
        <w:t>do vlastnictví Středočeského kraje, a o tomto uzavřít smlouvu o bezúplatném převodu nemovitých věcí mezi Českou republikou, s příslušností hospodařit s majetkem státu pro Úřad pro zastupování státu ve věcech majetkových, jakožto převodcem a Středočeským krajem, jakožto nabyvatelem</w:t>
      </w:r>
    </w:p>
    <w:p w14:paraId="455225D9" w14:textId="77777777" w:rsidR="00225819" w:rsidRDefault="00225819" w:rsidP="00225819">
      <w:pPr>
        <w:jc w:val="both"/>
        <w:outlineLvl w:val="0"/>
        <w:rPr>
          <w:rFonts w:ascii="Times New Roman" w:hAnsi="Times New Roman"/>
          <w:sz w:val="24"/>
        </w:rPr>
      </w:pPr>
      <w:r>
        <w:rPr>
          <w:rFonts w:ascii="Times New Roman" w:hAnsi="Times New Roman"/>
          <w:sz w:val="24"/>
        </w:rPr>
        <w:t>2) předání pozemku uvedeného v bodě I. 1) tohoto usnesení k hospodaření Krajské správě a údržbě silnic Středočeského kraje, příspěvkové organizaci, se sídlem Zborovská 81/11, 150 21 Praha 5, IČO: 00066001</w:t>
      </w:r>
    </w:p>
    <w:p w14:paraId="7B82D01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4770A61"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AF31A56" w14:textId="77777777" w:rsidTr="000D2DEC">
        <w:tc>
          <w:tcPr>
            <w:tcW w:w="650" w:type="pct"/>
            <w:hideMark/>
          </w:tcPr>
          <w:p w14:paraId="45D61244"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0878B2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7E1F580D" w14:textId="77777777" w:rsidTr="000D2DEC">
        <w:tc>
          <w:tcPr>
            <w:tcW w:w="650" w:type="pct"/>
            <w:hideMark/>
          </w:tcPr>
          <w:p w14:paraId="4B4618A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B2D90F8"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381E26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8D6A696"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EB6DD52" w14:textId="77777777" w:rsidTr="000D2DEC">
        <w:tc>
          <w:tcPr>
            <w:tcW w:w="650" w:type="pct"/>
            <w:hideMark/>
          </w:tcPr>
          <w:p w14:paraId="5DC1B24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AE1AD0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30. 11. 2026</w:t>
            </w:r>
          </w:p>
        </w:tc>
      </w:tr>
      <w:tr w:rsidR="00225819" w14:paraId="6141087E" w14:textId="77777777" w:rsidTr="000D2DEC">
        <w:tc>
          <w:tcPr>
            <w:tcW w:w="650" w:type="pct"/>
            <w:hideMark/>
          </w:tcPr>
          <w:p w14:paraId="78558A9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4B2FA82"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16EFBD9E"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2F85CC07" w14:textId="77777777" w:rsidTr="000D2DEC">
        <w:tc>
          <w:tcPr>
            <w:tcW w:w="273" w:type="pct"/>
          </w:tcPr>
          <w:p w14:paraId="064A02D6"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605B7434"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Bezúplatné nabytí pozemku v k. ú. Seletice</w:t>
            </w:r>
          </w:p>
        </w:tc>
      </w:tr>
    </w:tbl>
    <w:p w14:paraId="3AF0F9EA" w14:textId="77777777" w:rsidR="00225819" w:rsidRDefault="00225819" w:rsidP="00225819">
      <w:pPr>
        <w:outlineLvl w:val="0"/>
        <w:rPr>
          <w:rFonts w:ascii="Times New Roman" w:hAnsi="Times New Roman"/>
          <w:b/>
          <w:bCs/>
          <w:sz w:val="24"/>
        </w:rPr>
      </w:pPr>
    </w:p>
    <w:p w14:paraId="49B069E3"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042-39/2025/RK ze dne </w:t>
      </w:r>
      <w:r>
        <w:rPr>
          <w:rFonts w:ascii="Times New Roman" w:hAnsi="Times New Roman"/>
          <w:b/>
          <w:bCs/>
          <w:sz w:val="24"/>
          <w:u w:val="single"/>
        </w:rPr>
        <w:t>13. 11. 2025</w:t>
      </w:r>
    </w:p>
    <w:p w14:paraId="0FDB082D"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0D5709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774D9E02"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projednat a schválit:</w:t>
      </w:r>
    </w:p>
    <w:p w14:paraId="77B3994D"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1) bezúplatné nabytí pozemku</w:t>
      </w:r>
    </w:p>
    <w:p w14:paraId="400D1270" w14:textId="77777777" w:rsidR="00225819" w:rsidRDefault="00225819" w:rsidP="00225819">
      <w:pPr>
        <w:jc w:val="both"/>
        <w:outlineLvl w:val="0"/>
        <w:rPr>
          <w:rFonts w:ascii="Times New Roman" w:hAnsi="Times New Roman"/>
          <w:sz w:val="24"/>
        </w:rPr>
      </w:pPr>
      <w:r>
        <w:rPr>
          <w:rFonts w:ascii="Times New Roman" w:hAnsi="Times New Roman"/>
          <w:sz w:val="24"/>
        </w:rPr>
        <w:t>p. č. 764/3 o výměře 28 m2 – ostatní plocha</w:t>
      </w:r>
    </w:p>
    <w:p w14:paraId="5089291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zapsaném v katastru nemovitostí u Katastrálního úřadu pro Středočeský kraj, Katastrálního pracoviště Nymburk na LV 60000 pro obec a katastrální území Seletice, z vlastnictví České republiky s příslušností hospodařit s majetkem státu pro Úřad pro zastupování státu ve věcech majetkových, se sídlem Rašínovo nábřeží 390/42, 128 00 Praha 2, IČO: 69797111, do vlastnictví Středočeského kraje, se sídlem Zborovská 81/11, 150 21 Praha 5, IČO: 70891095, </w:t>
      </w:r>
    </w:p>
    <w:p w14:paraId="38F9CEAA" w14:textId="77777777" w:rsidR="00225819" w:rsidRDefault="00225819" w:rsidP="00225819">
      <w:pPr>
        <w:jc w:val="both"/>
        <w:outlineLvl w:val="0"/>
        <w:rPr>
          <w:rFonts w:ascii="Times New Roman" w:hAnsi="Times New Roman"/>
          <w:sz w:val="24"/>
        </w:rPr>
      </w:pPr>
      <w:r>
        <w:rPr>
          <w:rFonts w:ascii="Times New Roman" w:hAnsi="Times New Roman"/>
          <w:sz w:val="24"/>
        </w:rPr>
        <w:t>a o tom uzavřít smlouvu o bezúplatném převodu nemovitých věcí mezi Českou republikou s příslušností hospodařit s majetkem státu pro Úřad pro zastupování státu ve věcech majetkových, se sídlem Rašínovo nábřeží 390/42, 128 00 Praha 2, IČO: 69797111, jakožto převodcem a Středočeským krajem, se sídlem Zborovská 81/11, 150 21 Praha 5, IČO: 70891095, jakožto nabyvatelem</w:t>
      </w:r>
    </w:p>
    <w:p w14:paraId="627A26E6" w14:textId="77777777" w:rsidR="00225819" w:rsidRDefault="00225819" w:rsidP="00225819">
      <w:pPr>
        <w:jc w:val="both"/>
        <w:outlineLvl w:val="0"/>
        <w:rPr>
          <w:rFonts w:ascii="Times New Roman" w:hAnsi="Times New Roman"/>
          <w:sz w:val="24"/>
        </w:rPr>
      </w:pPr>
    </w:p>
    <w:p w14:paraId="033328EA" w14:textId="77777777" w:rsidR="00225819" w:rsidRDefault="00225819" w:rsidP="00225819">
      <w:pPr>
        <w:jc w:val="both"/>
        <w:outlineLvl w:val="0"/>
        <w:rPr>
          <w:rFonts w:ascii="Times New Roman" w:hAnsi="Times New Roman"/>
          <w:sz w:val="24"/>
        </w:rPr>
      </w:pPr>
      <w:r>
        <w:rPr>
          <w:rFonts w:ascii="Times New Roman" w:hAnsi="Times New Roman"/>
          <w:sz w:val="24"/>
        </w:rPr>
        <w:t>2)předání pozemku, uvedeného v bodu I. 1) tohoto usnesení, k hospodaření Krajské správě a údržbě silnic Středočeského kraje, příspěvkové organizaci, se sídlem Zborovská 81/11, 150 21 Praha 5</w:t>
      </w:r>
    </w:p>
    <w:p w14:paraId="5CB546F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16F4C4B"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3905F10" w14:textId="77777777" w:rsidTr="000D2DEC">
        <w:tc>
          <w:tcPr>
            <w:tcW w:w="650" w:type="pct"/>
            <w:hideMark/>
          </w:tcPr>
          <w:p w14:paraId="15CEA154"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30FE35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2183F78C" w14:textId="77777777" w:rsidTr="000D2DEC">
        <w:tc>
          <w:tcPr>
            <w:tcW w:w="650" w:type="pct"/>
            <w:hideMark/>
          </w:tcPr>
          <w:p w14:paraId="549BAAF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2FAFB34"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EBC80D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0A8714F"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D901D3D" w14:textId="77777777" w:rsidTr="000D2DEC">
        <w:tc>
          <w:tcPr>
            <w:tcW w:w="650" w:type="pct"/>
            <w:hideMark/>
          </w:tcPr>
          <w:p w14:paraId="590FA110"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7A2D9F3"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3EBC6457" w14:textId="77777777" w:rsidTr="000D2DEC">
        <w:tc>
          <w:tcPr>
            <w:tcW w:w="650" w:type="pct"/>
            <w:hideMark/>
          </w:tcPr>
          <w:p w14:paraId="2CBE7E75"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3062B6B"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5C62277C"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2BE0A5A4" w14:textId="77777777" w:rsidTr="000D2DEC">
        <w:tc>
          <w:tcPr>
            <w:tcW w:w="273" w:type="pct"/>
          </w:tcPr>
          <w:p w14:paraId="3C919DA2"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95924AC"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Bezúplatné nabytí pozemku v k. ú. Smrk u Úžic</w:t>
            </w:r>
          </w:p>
        </w:tc>
      </w:tr>
    </w:tbl>
    <w:p w14:paraId="643F3F2C" w14:textId="77777777" w:rsidR="00225819" w:rsidRDefault="00225819" w:rsidP="00225819">
      <w:pPr>
        <w:outlineLvl w:val="0"/>
        <w:rPr>
          <w:rFonts w:ascii="Times New Roman" w:hAnsi="Times New Roman"/>
          <w:b/>
          <w:bCs/>
          <w:sz w:val="24"/>
        </w:rPr>
      </w:pPr>
    </w:p>
    <w:p w14:paraId="69675678"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043-39/2025/RK ze dne </w:t>
      </w:r>
      <w:r>
        <w:rPr>
          <w:rFonts w:ascii="Times New Roman" w:hAnsi="Times New Roman"/>
          <w:b/>
          <w:bCs/>
          <w:sz w:val="24"/>
          <w:u w:val="single"/>
        </w:rPr>
        <w:t>13. 11. 2025</w:t>
      </w:r>
    </w:p>
    <w:p w14:paraId="3C6D317B"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4410072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35EEA02F"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projednat a schválit:</w:t>
      </w:r>
    </w:p>
    <w:p w14:paraId="1E83F614" w14:textId="77777777" w:rsidR="00225819" w:rsidRDefault="00225819" w:rsidP="00225819">
      <w:pPr>
        <w:jc w:val="both"/>
        <w:outlineLvl w:val="0"/>
        <w:rPr>
          <w:rFonts w:ascii="Times New Roman" w:hAnsi="Times New Roman"/>
          <w:sz w:val="24"/>
        </w:rPr>
      </w:pPr>
      <w:r>
        <w:rPr>
          <w:rFonts w:ascii="Times New Roman" w:hAnsi="Times New Roman"/>
          <w:sz w:val="24"/>
        </w:rPr>
        <w:t>1) bezúplatné nabytí pozemku</w:t>
      </w:r>
    </w:p>
    <w:p w14:paraId="47843049"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 č. 433/17 o výměře 852 m2 – ostatní plocha, vzniklý oddělením dle Geometrického plánu </w:t>
      </w:r>
      <w:r>
        <w:rPr>
          <w:rFonts w:ascii="Times New Roman" w:hAnsi="Times New Roman"/>
          <w:sz w:val="24"/>
        </w:rPr>
        <w:br/>
        <w:t xml:space="preserve">č. 237-50026/2023 z pozemku p. č. 433/2 o výměře 1 119 m2, zapsaného v katastru nemovitostí </w:t>
      </w:r>
      <w:r>
        <w:rPr>
          <w:rFonts w:ascii="Times New Roman" w:hAnsi="Times New Roman"/>
          <w:sz w:val="24"/>
        </w:rPr>
        <w:br/>
        <w:t>u Katastrálního úřadu pro Středočeský kraj, Katastrálního pracoviště Kutná Hora, k. ú. Smrk u Úžic, obec Úžice na LV 60000, z vlastnictví České republiky s příslušností hospodařit s majetkem státu pro Úřad pro zastupování státu ve věcech majetkových, se sídlem Rašínovo nábřeží 390/42, 128 00 Praha 2, jakožto převodcem, do vlastnictví Středočeského kraje, se sídlem Zborovská 11, 150 21 Praha 5 - Smíchov, jakožto nabyvatelem, a o tom uzavřít smlouvu o bezúplatném převodu vlastnického práva k nemovitým věcem</w:t>
      </w:r>
    </w:p>
    <w:p w14:paraId="353D4440" w14:textId="77777777" w:rsidR="00225819" w:rsidRDefault="00225819" w:rsidP="00225819">
      <w:pPr>
        <w:jc w:val="both"/>
        <w:outlineLvl w:val="0"/>
        <w:rPr>
          <w:rFonts w:ascii="Times New Roman" w:hAnsi="Times New Roman"/>
          <w:sz w:val="24"/>
        </w:rPr>
      </w:pPr>
      <w:r>
        <w:rPr>
          <w:rFonts w:ascii="Times New Roman" w:hAnsi="Times New Roman"/>
          <w:sz w:val="24"/>
        </w:rPr>
        <w:t>2) předání pozemku uvedeného v bodě 1) tohoto usnesení k hospodaření Krajské správě a údržbě silnic Středočeského kraje, příspěvkové organizaci, se sídlem Zborovská 11, 150 21 Praha 5</w:t>
      </w:r>
    </w:p>
    <w:p w14:paraId="0A701C07" w14:textId="77777777" w:rsidR="00225819" w:rsidRDefault="00225819" w:rsidP="00225819">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příspěvkové organizace</w:t>
      </w:r>
    </w:p>
    <w:p w14:paraId="09EFE4A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3249A29"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6B78F9F" w14:textId="77777777" w:rsidTr="000D2DEC">
        <w:tc>
          <w:tcPr>
            <w:tcW w:w="650" w:type="pct"/>
            <w:hideMark/>
          </w:tcPr>
          <w:p w14:paraId="3E3B0484"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9290BD3"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30. 4. 2026</w:t>
            </w:r>
          </w:p>
        </w:tc>
      </w:tr>
      <w:tr w:rsidR="00225819" w14:paraId="363A4C3E" w14:textId="77777777" w:rsidTr="000D2DEC">
        <w:tc>
          <w:tcPr>
            <w:tcW w:w="650" w:type="pct"/>
            <w:hideMark/>
          </w:tcPr>
          <w:p w14:paraId="3B0D84E1"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0AF7579"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758BC39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DDB1BE6"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F3C5C61" w14:textId="77777777" w:rsidTr="000D2DEC">
        <w:tc>
          <w:tcPr>
            <w:tcW w:w="650" w:type="pct"/>
            <w:hideMark/>
          </w:tcPr>
          <w:p w14:paraId="29CA084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6ABFE0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30. 4. 2026</w:t>
            </w:r>
          </w:p>
        </w:tc>
      </w:tr>
      <w:tr w:rsidR="00225819" w14:paraId="164BF6A3" w14:textId="77777777" w:rsidTr="000D2DEC">
        <w:tc>
          <w:tcPr>
            <w:tcW w:w="650" w:type="pct"/>
            <w:hideMark/>
          </w:tcPr>
          <w:p w14:paraId="59B0E44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2327F56"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7B41905F"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2BB1ACA7" w14:textId="77777777" w:rsidTr="000D2DEC">
        <w:tc>
          <w:tcPr>
            <w:tcW w:w="273" w:type="pct"/>
          </w:tcPr>
          <w:p w14:paraId="1D4C7F74"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1AC25132"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Bezúplatný převod pozemků v k. ú. Konárovice</w:t>
            </w:r>
          </w:p>
        </w:tc>
      </w:tr>
    </w:tbl>
    <w:p w14:paraId="5A395311" w14:textId="77777777" w:rsidR="00225819" w:rsidRDefault="00225819" w:rsidP="00225819">
      <w:pPr>
        <w:outlineLvl w:val="0"/>
        <w:rPr>
          <w:rFonts w:ascii="Times New Roman" w:hAnsi="Times New Roman"/>
          <w:b/>
          <w:bCs/>
          <w:sz w:val="24"/>
        </w:rPr>
      </w:pPr>
    </w:p>
    <w:p w14:paraId="64348931"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044-39/2025/RK ze dne </w:t>
      </w:r>
      <w:r>
        <w:rPr>
          <w:rFonts w:ascii="Times New Roman" w:hAnsi="Times New Roman"/>
          <w:b/>
          <w:bCs/>
          <w:sz w:val="24"/>
          <w:u w:val="single"/>
        </w:rPr>
        <w:t>13. 11. 2025</w:t>
      </w:r>
    </w:p>
    <w:p w14:paraId="4E800AB8"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128209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1B772257"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se zveřejněním záměru bezúplatného převodu pozemků v obci a katastrálním území Konárovice, a to: </w:t>
      </w:r>
    </w:p>
    <w:p w14:paraId="446D2325" w14:textId="77777777" w:rsidR="00225819" w:rsidRDefault="00225819" w:rsidP="00225819">
      <w:pPr>
        <w:jc w:val="both"/>
        <w:outlineLvl w:val="0"/>
        <w:rPr>
          <w:rFonts w:ascii="Times New Roman" w:hAnsi="Times New Roman"/>
          <w:sz w:val="24"/>
        </w:rPr>
      </w:pPr>
      <w:r>
        <w:rPr>
          <w:rFonts w:ascii="Times New Roman" w:hAnsi="Times New Roman"/>
          <w:sz w:val="24"/>
        </w:rPr>
        <w:t>pozemku p. č. 674/2 o výměře 264 m2 – ostatní plocha</w:t>
      </w:r>
    </w:p>
    <w:p w14:paraId="29EA1D7B"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pozemku p. č. 674/3 o výměře   16 m2 – ostatní plocha </w:t>
      </w:r>
    </w:p>
    <w:p w14:paraId="1579C5C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utvořených Geometrickým plánem č. 879-3/2025, vypracovaným Ing. Romanem Miškou, Za Školou 85, Radovesnice I, oddělením z pozemku p. č. 674 o výměře 17 963 m2 – ostatní plocha, zapsaného </w:t>
      </w:r>
      <w:r>
        <w:rPr>
          <w:rFonts w:ascii="Times New Roman" w:hAnsi="Times New Roman"/>
          <w:sz w:val="24"/>
        </w:rPr>
        <w:br/>
        <w:t xml:space="preserve">v katastru nemovitostí u Katastrálního úřadu pro Středočeský kraj, Katastrálního pracoviště Kolín </w:t>
      </w:r>
      <w:r>
        <w:rPr>
          <w:rFonts w:ascii="Times New Roman" w:hAnsi="Times New Roman"/>
          <w:sz w:val="24"/>
        </w:rPr>
        <w:br/>
        <w:t xml:space="preserve">na LV 681 pro obec a katastrální území Konárovice, </w:t>
      </w:r>
    </w:p>
    <w:p w14:paraId="7BA487A7" w14:textId="77777777" w:rsidR="00225819" w:rsidRDefault="00225819" w:rsidP="00225819">
      <w:pPr>
        <w:jc w:val="both"/>
        <w:outlineLvl w:val="0"/>
        <w:rPr>
          <w:rFonts w:ascii="Times New Roman" w:hAnsi="Times New Roman"/>
          <w:sz w:val="24"/>
        </w:rPr>
      </w:pPr>
      <w:r>
        <w:rPr>
          <w:rFonts w:ascii="Times New Roman" w:hAnsi="Times New Roman"/>
          <w:sz w:val="24"/>
        </w:rPr>
        <w:t>pozemku p. č. 692/12 o výměře   150 m2 – ostatní plocha</w:t>
      </w:r>
    </w:p>
    <w:p w14:paraId="71F50C3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pozemku p. č. 692/13 o výměře 1 961 m2 – ostatní plocha </w:t>
      </w:r>
    </w:p>
    <w:p w14:paraId="60E3D362"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pozemku p. č. 692/14 o výměře   141 m2 – ostatní plocha </w:t>
      </w:r>
    </w:p>
    <w:p w14:paraId="1F31323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utvořených Geometrickým plánem č. 879-3/2025, vypracovaným Ing. Romanem Miškou, Za Školou 85, Radovesnice I, oddělením z pozemku p. č. 692/1 o výměře 9294 m2 – ostatní plocha, zapsaného </w:t>
      </w:r>
      <w:r>
        <w:rPr>
          <w:rFonts w:ascii="Times New Roman" w:hAnsi="Times New Roman"/>
          <w:sz w:val="24"/>
        </w:rPr>
        <w:br/>
        <w:t xml:space="preserve">v katastru nemovitostí u Katastrálního úřadu pro Středočeský kraj, Katastrálního pracoviště Kolín na LV 681 pro obec a katastrální území Konárovice, </w:t>
      </w:r>
    </w:p>
    <w:p w14:paraId="3D612D9F" w14:textId="77777777" w:rsidR="00225819" w:rsidRDefault="00225819" w:rsidP="00225819">
      <w:pPr>
        <w:jc w:val="both"/>
        <w:outlineLvl w:val="0"/>
        <w:rPr>
          <w:rFonts w:ascii="Times New Roman" w:hAnsi="Times New Roman"/>
          <w:sz w:val="24"/>
        </w:rPr>
      </w:pPr>
      <w:r>
        <w:rPr>
          <w:rFonts w:ascii="Times New Roman" w:hAnsi="Times New Roman"/>
          <w:sz w:val="24"/>
        </w:rPr>
        <w:t>z vlastnictví Středočeského kraje, se sídlem Zborovská 81/11, Smíchov, 150 21 Praha 5, IČO: 70891095, do vlastnictví obce Konárovice, se sídlem Na Rynku 11, 281 25 Konárovice, IČO: 00235458</w:t>
      </w:r>
    </w:p>
    <w:p w14:paraId="541FEFF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845FAAC"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bezúplatného převodu pozemků uvedených v bodě I. tohoto usnesení na úřední desce Krajského úřadu Středočeského kraje a na úřední desce Obecního úřadu Konárovice, a to po dobu minimálně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FA396FC" w14:textId="77777777" w:rsidTr="000D2DEC">
        <w:tc>
          <w:tcPr>
            <w:tcW w:w="650" w:type="pct"/>
            <w:hideMark/>
          </w:tcPr>
          <w:p w14:paraId="5FAE82CE"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4DD0F5F"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30. 11. 2025</w:t>
            </w:r>
          </w:p>
        </w:tc>
      </w:tr>
      <w:tr w:rsidR="00225819" w14:paraId="0D1C3F57" w14:textId="77777777" w:rsidTr="000D2DEC">
        <w:tc>
          <w:tcPr>
            <w:tcW w:w="650" w:type="pct"/>
            <w:hideMark/>
          </w:tcPr>
          <w:p w14:paraId="71E43BD4"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BD81EA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FB6A43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CC6302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podepsání záměru bezúplatného převodu pozemků uvedených </w:t>
      </w:r>
      <w:r>
        <w:rPr>
          <w:rFonts w:ascii="Times New Roman" w:hAnsi="Times New Roman"/>
          <w:sz w:val="24"/>
        </w:rPr>
        <w:br/>
        <w:t>v bodě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083B823" w14:textId="77777777" w:rsidTr="000D2DEC">
        <w:tc>
          <w:tcPr>
            <w:tcW w:w="650" w:type="pct"/>
            <w:hideMark/>
          </w:tcPr>
          <w:p w14:paraId="0A337E5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482FF2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30. 11. 2025</w:t>
            </w:r>
          </w:p>
        </w:tc>
      </w:tr>
      <w:tr w:rsidR="00225819" w14:paraId="63BCC4AE" w14:textId="77777777" w:rsidTr="000D2DEC">
        <w:tc>
          <w:tcPr>
            <w:tcW w:w="650" w:type="pct"/>
            <w:hideMark/>
          </w:tcPr>
          <w:p w14:paraId="383BF47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F1DC288"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5BD228F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287B73B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projednat a schválit: </w:t>
      </w:r>
    </w:p>
    <w:p w14:paraId="2311F17E" w14:textId="77777777" w:rsidR="00225819" w:rsidRDefault="00225819" w:rsidP="00225819">
      <w:pPr>
        <w:jc w:val="both"/>
        <w:outlineLvl w:val="0"/>
        <w:rPr>
          <w:rFonts w:ascii="Times New Roman" w:hAnsi="Times New Roman"/>
          <w:sz w:val="24"/>
        </w:rPr>
      </w:pPr>
      <w:r>
        <w:rPr>
          <w:rFonts w:ascii="Times New Roman" w:hAnsi="Times New Roman"/>
          <w:sz w:val="24"/>
        </w:rPr>
        <w:t>1) bezúplatný převod pozemků v obci a katastrálním území Konárovice, a to:</w:t>
      </w:r>
    </w:p>
    <w:p w14:paraId="026A3E5A" w14:textId="77777777" w:rsidR="00225819" w:rsidRDefault="00225819" w:rsidP="00225819">
      <w:pPr>
        <w:jc w:val="both"/>
        <w:outlineLvl w:val="0"/>
        <w:rPr>
          <w:rFonts w:ascii="Times New Roman" w:hAnsi="Times New Roman"/>
          <w:sz w:val="24"/>
        </w:rPr>
      </w:pPr>
      <w:r>
        <w:rPr>
          <w:rFonts w:ascii="Times New Roman" w:hAnsi="Times New Roman"/>
          <w:sz w:val="24"/>
        </w:rPr>
        <w:t>pozemku p. č. 674/2 o výměře 264 m2 – ostatní plocha</w:t>
      </w:r>
    </w:p>
    <w:p w14:paraId="40E6B26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pozemku p. č. 674/3 o výměře   16 m2 – ostatní plocha </w:t>
      </w:r>
    </w:p>
    <w:p w14:paraId="6D57CE1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utvořených Geometrickým plánem č. 879-3/2025, vypracovaným Ing. Romanem Miškou, Za Školou 85, Radovesnice I, oddělením z pozemku p. č. 674 o výměře 17 963 m2 – ostatní plocha, zapsaného </w:t>
      </w:r>
      <w:r>
        <w:rPr>
          <w:rFonts w:ascii="Times New Roman" w:hAnsi="Times New Roman"/>
          <w:sz w:val="24"/>
        </w:rPr>
        <w:br/>
        <w:t xml:space="preserve">v katastru nemovitostí u Katastrálního úřadu pro Středočeský kraj, Katastrálního pracoviště Kolín na LV 681 pro obec a katastrální území Konárovice, </w:t>
      </w:r>
    </w:p>
    <w:p w14:paraId="5C8B79E4"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pozemku p. č. 692/12 o výměře   150 m2 – ostatní plocha</w:t>
      </w:r>
    </w:p>
    <w:p w14:paraId="6DCFF8C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pozemku p. č. 692/13 o výměře 1 961 m2 – ostatní plocha </w:t>
      </w:r>
    </w:p>
    <w:p w14:paraId="5E87685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pozemku p. č. 692/14 o výměře   141 m2 – ostatní plocha </w:t>
      </w:r>
    </w:p>
    <w:p w14:paraId="0BBADC9A"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utvořených Geometrickým plánem č. 879-3/2025, vypracovaným Ing. Romanem Miškou, Za Školou 85, Radovesnice I, oddělením z pozemku p. č. 692/1 o výměře 9 294 m2 – ostatní plocha, zapsaného </w:t>
      </w:r>
      <w:r>
        <w:rPr>
          <w:rFonts w:ascii="Times New Roman" w:hAnsi="Times New Roman"/>
          <w:sz w:val="24"/>
        </w:rPr>
        <w:br/>
        <w:t xml:space="preserve">v katastru nemovitostí u Katastrálního úřadu pro Středočeský kraj, Katastrálního pracoviště Kolín na LV 681 pro obec a katastrální území Konárovice, </w:t>
      </w:r>
    </w:p>
    <w:p w14:paraId="1AADB140" w14:textId="77777777" w:rsidR="00225819" w:rsidRDefault="00225819" w:rsidP="00225819">
      <w:pPr>
        <w:jc w:val="both"/>
        <w:outlineLvl w:val="0"/>
        <w:rPr>
          <w:rFonts w:ascii="Times New Roman" w:hAnsi="Times New Roman"/>
          <w:sz w:val="24"/>
        </w:rPr>
      </w:pPr>
      <w:r>
        <w:rPr>
          <w:rFonts w:ascii="Times New Roman" w:hAnsi="Times New Roman"/>
          <w:sz w:val="24"/>
        </w:rPr>
        <w:t>z vlastnictví Středočeského kraje do vlastnictví obce Konárovice, a o tomto uzavřít darovací smlouvu mezi Středočeským krajem, se sídlem Zborovská 81/11, Smíchov, 150 21 Praha 5, IČO: 70891095, jakožto dárcem, a obcí Konárovice, se sídlem Na Rynku 11, 281 25 Konárovice, IČO: 00235458, jakožto obdarovaným</w:t>
      </w:r>
    </w:p>
    <w:p w14:paraId="1475ABA9" w14:textId="77777777" w:rsidR="00225819" w:rsidRDefault="00225819" w:rsidP="00225819">
      <w:pPr>
        <w:jc w:val="both"/>
        <w:outlineLvl w:val="0"/>
        <w:rPr>
          <w:rFonts w:ascii="Times New Roman" w:hAnsi="Times New Roman"/>
          <w:sz w:val="24"/>
        </w:rPr>
      </w:pPr>
      <w:r>
        <w:rPr>
          <w:rFonts w:ascii="Times New Roman" w:hAnsi="Times New Roman"/>
          <w:sz w:val="24"/>
        </w:rPr>
        <w:t>2) vyjmutí pozemků uvedených v bodě IV. 1) tohoto usnesení z hospodaření Krajské správy a údržby silnic Středočeského kraje, příspěvkové organizace, se sídlem Zborovská 81/11, Smíchov, 150 21 Praha 5, IČO: 00066001</w:t>
      </w:r>
    </w:p>
    <w:p w14:paraId="014729D8" w14:textId="77777777" w:rsidR="00225819" w:rsidRDefault="00225819" w:rsidP="00225819">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příspěvkové organizace</w:t>
      </w:r>
    </w:p>
    <w:p w14:paraId="221D06D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E9BD82B"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50190A6" w14:textId="77777777" w:rsidTr="000D2DEC">
        <w:tc>
          <w:tcPr>
            <w:tcW w:w="650" w:type="pct"/>
            <w:hideMark/>
          </w:tcPr>
          <w:p w14:paraId="4BC0D734"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00CC580"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31. 3. 2026</w:t>
            </w:r>
          </w:p>
        </w:tc>
      </w:tr>
      <w:tr w:rsidR="00225819" w14:paraId="6721DAC7" w14:textId="77777777" w:rsidTr="000D2DEC">
        <w:tc>
          <w:tcPr>
            <w:tcW w:w="650" w:type="pct"/>
            <w:hideMark/>
          </w:tcPr>
          <w:p w14:paraId="6816FF4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54C31DD"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8D2E8E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6E3E7D66"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B975B89" w14:textId="77777777" w:rsidTr="000D2DEC">
        <w:tc>
          <w:tcPr>
            <w:tcW w:w="650" w:type="pct"/>
            <w:hideMark/>
          </w:tcPr>
          <w:p w14:paraId="6E5D9FD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8C93F8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31. 3. 2026</w:t>
            </w:r>
          </w:p>
        </w:tc>
      </w:tr>
      <w:tr w:rsidR="00225819" w14:paraId="3B8750C5" w14:textId="77777777" w:rsidTr="000D2DEC">
        <w:tc>
          <w:tcPr>
            <w:tcW w:w="650" w:type="pct"/>
            <w:hideMark/>
          </w:tcPr>
          <w:p w14:paraId="789F7EC4"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9CF29E7"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513264D7"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4E27C0B" w14:textId="77777777" w:rsidTr="000D2DEC">
        <w:tc>
          <w:tcPr>
            <w:tcW w:w="273" w:type="pct"/>
          </w:tcPr>
          <w:p w14:paraId="15536CB1"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C7D7AF2"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Souhlas s umístěním stavby a budoucí bezúplatný převod části pozemků v k. ú. Hřebeč</w:t>
            </w:r>
          </w:p>
        </w:tc>
      </w:tr>
    </w:tbl>
    <w:p w14:paraId="6FBD7B93" w14:textId="77777777" w:rsidR="00225819" w:rsidRDefault="00225819" w:rsidP="00225819">
      <w:pPr>
        <w:outlineLvl w:val="0"/>
        <w:rPr>
          <w:rFonts w:ascii="Times New Roman" w:hAnsi="Times New Roman"/>
          <w:b/>
          <w:bCs/>
          <w:sz w:val="24"/>
        </w:rPr>
      </w:pPr>
    </w:p>
    <w:p w14:paraId="533A9E7A"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045-39/2025/RK ze dne </w:t>
      </w:r>
      <w:r>
        <w:rPr>
          <w:rFonts w:ascii="Times New Roman" w:hAnsi="Times New Roman"/>
          <w:b/>
          <w:bCs/>
          <w:sz w:val="24"/>
          <w:u w:val="single"/>
        </w:rPr>
        <w:t>13. 11. 2025</w:t>
      </w:r>
    </w:p>
    <w:p w14:paraId="0ADE93B4"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7D50AA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63066D3A"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ve smyslu ust. § 187 zákona č. 283/2021 Sb., stavebního zákona, ve znění pozdějších předpisů,  </w:t>
      </w:r>
      <w:r>
        <w:rPr>
          <w:rFonts w:ascii="Times New Roman" w:hAnsi="Times New Roman"/>
          <w:sz w:val="24"/>
        </w:rPr>
        <w:br/>
        <w:t xml:space="preserve">s umístěním stavby chodníku na části pozemku p. č. 66/4 o předpokládané výměře 25 m2, na části pozemku p. č. 67/1 o předpokládané výměře 1 m2, na části pozemku p. č. 195/2 o předpokládané výměře 24 m2, na části pozemku p. č. 195/3 o předpokládané výměře 1 028 m2, na části pozemku p. č. 1460 </w:t>
      </w:r>
      <w:r>
        <w:rPr>
          <w:rFonts w:ascii="Times New Roman" w:hAnsi="Times New Roman"/>
          <w:sz w:val="24"/>
        </w:rPr>
        <w:br/>
        <w:t>o předpokládané výměře 192 m2 a na části pozemku p. č. 1461 o předpokládané výměře 368 m2 v k. ú. Hřebeč, zapsaných v katastru nemovitostí u Katastrálního úřadu pro Středočeský kraj, Katastrálního pracoviště Kladno na LV 537 pro obec a katastrální území Hřebeč, ve vlastnictví Středočeského kraje, které byly předány k hospodaření Krajské správě a údržbě silnic Středočeského kraje, příspěvkové organizaci, IČO: 00066001. Investorem stavby je obec Hřebeč, IČO: 00234427</w:t>
      </w:r>
    </w:p>
    <w:p w14:paraId="08992BA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72B85FE"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Krajské správě a údržbě silnic Středočeského kraje, se sídlem Zborovská 81/11, 150 00 Praha 5, IČO: 00066001, zajistit realizace bodu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72405EE" w14:textId="77777777" w:rsidTr="000D2DEC">
        <w:tc>
          <w:tcPr>
            <w:tcW w:w="650" w:type="pct"/>
            <w:hideMark/>
          </w:tcPr>
          <w:p w14:paraId="5BC05E8D"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DF83C08"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25F06D88" w14:textId="77777777" w:rsidTr="000D2DEC">
        <w:tc>
          <w:tcPr>
            <w:tcW w:w="650" w:type="pct"/>
            <w:hideMark/>
          </w:tcPr>
          <w:p w14:paraId="7C043B3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960E9A6" w14:textId="77777777" w:rsidR="00225819" w:rsidRPr="009C1EF0" w:rsidRDefault="00225819" w:rsidP="000D2DEC">
            <w:pPr>
              <w:spacing w:after="120"/>
              <w:outlineLvl w:val="0"/>
              <w:rPr>
                <w:rFonts w:ascii="Times New Roman" w:hAnsi="Times New Roman"/>
                <w:b/>
                <w:sz w:val="24"/>
              </w:rPr>
            </w:pPr>
            <w:r w:rsidRPr="00FA23D7">
              <w:rPr>
                <w:rFonts w:ascii="Times New Roman" w:hAnsi="Times New Roman"/>
                <w:b/>
                <w:bCs/>
                <w:sz w:val="24"/>
              </w:rPr>
              <w:t>Ing. Aleš Čermák, Ph.D., MBA, ředitel Krajské správy a údržby silnic Středočeského kraje, p.</w:t>
            </w:r>
            <w:r>
              <w:rPr>
                <w:rFonts w:ascii="Times New Roman" w:hAnsi="Times New Roman"/>
                <w:b/>
                <w:bCs/>
                <w:sz w:val="24"/>
              </w:rPr>
              <w:t xml:space="preserve"> </w:t>
            </w:r>
            <w:r w:rsidRPr="00FA23D7">
              <w:rPr>
                <w:rFonts w:ascii="Times New Roman" w:hAnsi="Times New Roman"/>
                <w:b/>
                <w:bCs/>
                <w:sz w:val="24"/>
              </w:rPr>
              <w:t>o.</w:t>
            </w:r>
          </w:p>
        </w:tc>
      </w:tr>
    </w:tbl>
    <w:p w14:paraId="13A6C74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0037FCF0"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 xml:space="preserve">se zveřejněním záměru budoucího bezúplatného převodu části pozemku p. č. 66/4 o předpokládané výměře 25 m2, části pozemku p. č. 67/1 o předpokládané výměře 1 m2, části pozemku p. č. 195/2 </w:t>
      </w:r>
      <w:r>
        <w:rPr>
          <w:rFonts w:ascii="Times New Roman" w:hAnsi="Times New Roman"/>
          <w:sz w:val="24"/>
        </w:rPr>
        <w:br/>
        <w:t>o předpokládané výměře 24 m2, části pozemku p. č. 195/3 o předpokládané výměře 1028 m2, části pozemku p.č. 1460 o předpokládané výměře 192 m2 a části pozemku p. č. 1461 o předpokládané výměře 368 m2 v k. ú. Hřebeč, zapsaných v katastru nemovitostí u Katastrálního úřadu pro Středočeský kraj, Katastrálního pracoviště Kladno na LV 537 pro obec a katastrální území Hřebeč</w:t>
      </w:r>
    </w:p>
    <w:p w14:paraId="7EEF264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79B65C1"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budoucího bezúplatného převodu uvedeného v bodě III. tohoto usnesení na úřední desce Krajského úřadu Středočeského kraje a na úřední desce Obecního úřadu Hřebeč, a to po dobu minimálně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25BEC94" w14:textId="77777777" w:rsidTr="000D2DEC">
        <w:tc>
          <w:tcPr>
            <w:tcW w:w="650" w:type="pct"/>
            <w:hideMark/>
          </w:tcPr>
          <w:p w14:paraId="5F9B72C1"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98E478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031DA237" w14:textId="77777777" w:rsidTr="000D2DEC">
        <w:tc>
          <w:tcPr>
            <w:tcW w:w="650" w:type="pct"/>
            <w:hideMark/>
          </w:tcPr>
          <w:p w14:paraId="6B8FA30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06D7B3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22E4BD4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3C3EDD1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podepsání záměru budoucího bezúplatného převodu uvedeného </w:t>
      </w:r>
      <w:r>
        <w:rPr>
          <w:rFonts w:ascii="Times New Roman" w:hAnsi="Times New Roman"/>
          <w:sz w:val="24"/>
        </w:rPr>
        <w:br/>
        <w:t>v bodě III.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32E061A" w14:textId="77777777" w:rsidTr="000D2DEC">
        <w:tc>
          <w:tcPr>
            <w:tcW w:w="650" w:type="pct"/>
            <w:hideMark/>
          </w:tcPr>
          <w:p w14:paraId="52B5A48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D766C86"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5C0AB5BA" w14:textId="77777777" w:rsidTr="000D2DEC">
        <w:tc>
          <w:tcPr>
            <w:tcW w:w="650" w:type="pct"/>
            <w:hideMark/>
          </w:tcPr>
          <w:p w14:paraId="77AD00D6"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306197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21EA8AD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doporučuje</w:t>
      </w:r>
    </w:p>
    <w:p w14:paraId="3DDC637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projednat a schválit budoucí bezúplatný převod části pozemku </w:t>
      </w:r>
      <w:r>
        <w:rPr>
          <w:rFonts w:ascii="Times New Roman" w:hAnsi="Times New Roman"/>
          <w:sz w:val="24"/>
        </w:rPr>
        <w:br/>
        <w:t xml:space="preserve">p. č. 66/4 o předpokládané výměře 25 m2, části pozemku p. č. 67/1 o předpokládané výměře 1 m2, části pozemku p. č. 195/2 o předpokládané výměře 24 m2, části pozemku p. č. 195/3 o předpokládané výměře 1 028 m2, části pozemku p. č.  1 460 o předpokládané výměře 192 m2 a části pozemku p. č. 1461 </w:t>
      </w:r>
      <w:r>
        <w:rPr>
          <w:rFonts w:ascii="Times New Roman" w:hAnsi="Times New Roman"/>
          <w:sz w:val="24"/>
        </w:rPr>
        <w:br/>
        <w:t xml:space="preserve">o předpokládané výměře 368 m2 v k. ú. Hřebeč, zapsaných v katastru nemovitostí u Katastrálního úřadu pro Středočeský kraj, Katastrálního pracoviště Kladno na LV 537 pro obec a katastrální území Hřebeč, zastavěných stavbou chodníku v rámci akce „Hřebeč, chodníky v ulici Lidická“, uzavřením smlouvy </w:t>
      </w:r>
      <w:r>
        <w:rPr>
          <w:rFonts w:ascii="Times New Roman" w:hAnsi="Times New Roman"/>
          <w:sz w:val="24"/>
        </w:rPr>
        <w:br/>
        <w:t>o smlouvě budoucí darovací dle § 1785 a násl. zákona č. 89/2012 Sb., občanský zákoník, na základě které bude ve lhůtě 12 měsíců, ode dne dokončení této stavby, její kolaudaci, zaměření a zpracování Geometrického plánu uzavřena dle § 2055 a násl. zákona č. 89/2012 Sb., občanský zákoník, vlastní smlouva darovací, jíž budou části těchto pozemků zastavěných stavbou převedeny z vlastnictví Středočeského kraje, IČO: 70891095, do vlastnictví obce Hřebeč, IČO: 00234427</w:t>
      </w:r>
    </w:p>
    <w:p w14:paraId="4AE1C45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5237440E"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E7BAE54" w14:textId="77777777" w:rsidTr="000D2DEC">
        <w:tc>
          <w:tcPr>
            <w:tcW w:w="650" w:type="pct"/>
            <w:hideMark/>
          </w:tcPr>
          <w:p w14:paraId="2D3ABB3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12DA0B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15955E10" w14:textId="77777777" w:rsidTr="000D2DEC">
        <w:tc>
          <w:tcPr>
            <w:tcW w:w="650" w:type="pct"/>
            <w:hideMark/>
          </w:tcPr>
          <w:p w14:paraId="39DB8D2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6C3EE2F"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E464F4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ukládá</w:t>
      </w:r>
    </w:p>
    <w:p w14:paraId="0A5B1003"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D37F1B6" w14:textId="77777777" w:rsidTr="000D2DEC">
        <w:tc>
          <w:tcPr>
            <w:tcW w:w="650" w:type="pct"/>
            <w:hideMark/>
          </w:tcPr>
          <w:p w14:paraId="6281FAAF"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F7B033C"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76461518" w14:textId="77777777" w:rsidTr="000D2DEC">
        <w:tc>
          <w:tcPr>
            <w:tcW w:w="650" w:type="pct"/>
            <w:hideMark/>
          </w:tcPr>
          <w:p w14:paraId="06408F9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5D1375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79A434F9"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5C35996" w14:textId="77777777" w:rsidTr="000D2DEC">
        <w:tc>
          <w:tcPr>
            <w:tcW w:w="273" w:type="pct"/>
          </w:tcPr>
          <w:p w14:paraId="2B912D05"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B78D654"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Souhlas s umístěním stavby a budoucí bezúplatný převod části pozemku v k. ú. Bratronice u Kladna</w:t>
            </w:r>
          </w:p>
        </w:tc>
      </w:tr>
    </w:tbl>
    <w:p w14:paraId="1250C01D" w14:textId="77777777" w:rsidR="00225819" w:rsidRDefault="00225819" w:rsidP="00225819">
      <w:pPr>
        <w:outlineLvl w:val="0"/>
        <w:rPr>
          <w:rFonts w:ascii="Times New Roman" w:hAnsi="Times New Roman"/>
          <w:b/>
          <w:bCs/>
          <w:sz w:val="24"/>
        </w:rPr>
      </w:pPr>
    </w:p>
    <w:p w14:paraId="3EE6CC3C"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046-39/2025/RK ze dne </w:t>
      </w:r>
      <w:r>
        <w:rPr>
          <w:rFonts w:ascii="Times New Roman" w:hAnsi="Times New Roman"/>
          <w:b/>
          <w:bCs/>
          <w:sz w:val="24"/>
          <w:u w:val="single"/>
        </w:rPr>
        <w:t>13. 11. 2025</w:t>
      </w:r>
    </w:p>
    <w:p w14:paraId="37360060" w14:textId="77777777" w:rsidR="00225819" w:rsidRDefault="00225819" w:rsidP="00225819">
      <w:pPr>
        <w:spacing w:before="120" w:after="60"/>
        <w:outlineLvl w:val="0"/>
        <w:rPr>
          <w:rFonts w:ascii="Times New Roman" w:hAnsi="Times New Roman"/>
          <w:sz w:val="24"/>
        </w:rPr>
      </w:pPr>
      <w:r>
        <w:rPr>
          <w:rFonts w:ascii="Times New Roman" w:hAnsi="Times New Roman"/>
          <w:sz w:val="24"/>
        </w:rPr>
        <w:lastRenderedPageBreak/>
        <w:t>Rada kraje po projednání</w:t>
      </w:r>
    </w:p>
    <w:p w14:paraId="2DB92FE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46F804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ve smyslu ust. § 187 zákona č. 283/2021 Sb., stavebního zákona, ve znění pozdějších předpisů, </w:t>
      </w:r>
      <w:r>
        <w:rPr>
          <w:rFonts w:ascii="Times New Roman" w:hAnsi="Times New Roman"/>
          <w:sz w:val="24"/>
        </w:rPr>
        <w:br/>
        <w:t>s umístěním stavby chodníku na části pozemku p. č. 1837 o předpokládané výměře 17 m2 v k. ú. Bratronice u Kladna, zapsaném v katastru nemovitostí u Katastrálního úřadu pro Středočeský kraj, Katastrálního pracoviště Kladno na LV 454, pro obec Bratronice a katastrální území Bratronice u Kladna, ve vlastnictví Středočeského kraje, který byl předán k hospodaření Krajské správě a údržbě silnic Středočeského kraje, příspěvkové organizaci, IČO: 00066001. Investorem stavby je obec Bratronice, IČO: 00234192</w:t>
      </w:r>
    </w:p>
    <w:p w14:paraId="3498984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5D15D080"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Krajské správě a údržbě silnic Středočeského kraje, se sídlem Zborovská 81/11, 150 00 Praha 5, IČ: 00066001, zajistit realizace bodu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C754BB4" w14:textId="77777777" w:rsidTr="000D2DEC">
        <w:tc>
          <w:tcPr>
            <w:tcW w:w="650" w:type="pct"/>
            <w:hideMark/>
          </w:tcPr>
          <w:p w14:paraId="28ECA501"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982DD6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6DE90CBC" w14:textId="77777777" w:rsidTr="000D2DEC">
        <w:tc>
          <w:tcPr>
            <w:tcW w:w="650" w:type="pct"/>
            <w:hideMark/>
          </w:tcPr>
          <w:p w14:paraId="4AE61F91"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955DC15" w14:textId="77777777" w:rsidR="00225819" w:rsidRPr="009C1EF0" w:rsidRDefault="00225819" w:rsidP="000D2DEC">
            <w:pPr>
              <w:spacing w:after="120"/>
              <w:outlineLvl w:val="0"/>
              <w:rPr>
                <w:rFonts w:ascii="Times New Roman" w:hAnsi="Times New Roman"/>
                <w:b/>
                <w:sz w:val="24"/>
              </w:rPr>
            </w:pPr>
            <w:r w:rsidRPr="00FA23D7">
              <w:rPr>
                <w:rFonts w:ascii="Times New Roman" w:hAnsi="Times New Roman"/>
                <w:b/>
                <w:bCs/>
                <w:sz w:val="24"/>
              </w:rPr>
              <w:t>Ing. Aleš Čermák, Ph.D., MBA, ředitel Krajské správy a údržby silnic Středočeského kraje, p.</w:t>
            </w:r>
            <w:r>
              <w:rPr>
                <w:rFonts w:ascii="Times New Roman" w:hAnsi="Times New Roman"/>
                <w:b/>
                <w:bCs/>
                <w:sz w:val="24"/>
              </w:rPr>
              <w:t xml:space="preserve"> </w:t>
            </w:r>
            <w:r w:rsidRPr="00FA23D7">
              <w:rPr>
                <w:rFonts w:ascii="Times New Roman" w:hAnsi="Times New Roman"/>
                <w:b/>
                <w:bCs/>
                <w:sz w:val="24"/>
              </w:rPr>
              <w:t>o.</w:t>
            </w:r>
          </w:p>
        </w:tc>
      </w:tr>
    </w:tbl>
    <w:p w14:paraId="209A72E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60378D7E" w14:textId="77777777" w:rsidR="00225819" w:rsidRDefault="00225819" w:rsidP="00225819">
      <w:pPr>
        <w:jc w:val="both"/>
        <w:outlineLvl w:val="0"/>
        <w:rPr>
          <w:rFonts w:ascii="Times New Roman" w:hAnsi="Times New Roman"/>
          <w:sz w:val="24"/>
        </w:rPr>
      </w:pPr>
      <w:r>
        <w:rPr>
          <w:rFonts w:ascii="Times New Roman" w:hAnsi="Times New Roman"/>
          <w:sz w:val="24"/>
        </w:rPr>
        <w:t>se zveřejněním záměru budoucího bezúplatného převodu částí pozemku p. č. 1837 o předpokládané výměře 17 m2 v k. ú. Bratronice u Kladna, zapsaném v katastru nemovitostí u Katastrálního úřadu pro Středočeský kraj, Katastrálního pracoviště Kladno na LV 454, pro obec Bratronice a katastrální území Bratronice u Kladna</w:t>
      </w:r>
    </w:p>
    <w:p w14:paraId="4E3BF8B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DC21597"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budoucího bezúplatného převodu uvedeného v bodě III. tohoto usnesení na úřední desce Krajského úřadu Středočeského kraje a na úřední desce Obecního úřadu Bratronice, a to po dobu minimálně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560732C" w14:textId="77777777" w:rsidTr="000D2DEC">
        <w:tc>
          <w:tcPr>
            <w:tcW w:w="650" w:type="pct"/>
            <w:hideMark/>
          </w:tcPr>
          <w:p w14:paraId="49C34521"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3FE5D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5935D80E" w14:textId="77777777" w:rsidTr="000D2DEC">
        <w:tc>
          <w:tcPr>
            <w:tcW w:w="650" w:type="pct"/>
            <w:hideMark/>
          </w:tcPr>
          <w:p w14:paraId="002F1636"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973C41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1AE806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1E81D2A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podepsání záměru budoucího bezúplatného převodu uvedeného </w:t>
      </w:r>
      <w:r>
        <w:rPr>
          <w:rFonts w:ascii="Times New Roman" w:hAnsi="Times New Roman"/>
          <w:sz w:val="24"/>
        </w:rPr>
        <w:br/>
        <w:t>v bodě III.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AA2E089" w14:textId="77777777" w:rsidTr="000D2DEC">
        <w:tc>
          <w:tcPr>
            <w:tcW w:w="650" w:type="pct"/>
            <w:hideMark/>
          </w:tcPr>
          <w:p w14:paraId="757B3093"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2037B6E"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5BCBD977" w14:textId="77777777" w:rsidTr="000D2DEC">
        <w:tc>
          <w:tcPr>
            <w:tcW w:w="650" w:type="pct"/>
            <w:hideMark/>
          </w:tcPr>
          <w:p w14:paraId="458CBCB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33177C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3662867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doporučuje</w:t>
      </w:r>
    </w:p>
    <w:p w14:paraId="7CCD7412"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projednat a schválit budoucí bezúplatný převod částí pozemku </w:t>
      </w:r>
      <w:r>
        <w:rPr>
          <w:rFonts w:ascii="Times New Roman" w:hAnsi="Times New Roman"/>
          <w:sz w:val="24"/>
        </w:rPr>
        <w:br/>
        <w:t xml:space="preserve">p. č. 1837 o předpokládané výměře 17 m2 v k. ú. Bratronice u Kladna, zapsaném v katastru nemovitostí </w:t>
      </w:r>
      <w:r>
        <w:rPr>
          <w:rFonts w:ascii="Times New Roman" w:hAnsi="Times New Roman"/>
          <w:sz w:val="24"/>
        </w:rPr>
        <w:br/>
        <w:t xml:space="preserve">u Katastrálního úřadu pro Středočeský kraj, Katastrálního pracoviště Kladno na LV 454, pro obec Bratronice a katastrální území Bratronice u Kladna, zastavěných stavbou chodníku v rámci akce „Bratronice, obnova obecní návsi I. Etapa“, uzavřením smlouvy o smlouvě budoucí darovací, dle § 1785 a násl. zákona č. 89/2012 Sb., občanský zákoník, na základě které bude ve lhůtě 12 měsíců ode dne dokončení této stavby, její kolaudaci, zaměření a zpracování Geometrického plánu uzavřena dle § 2055 </w:t>
      </w:r>
      <w:r>
        <w:rPr>
          <w:rFonts w:ascii="Times New Roman" w:hAnsi="Times New Roman"/>
          <w:sz w:val="24"/>
        </w:rPr>
        <w:br/>
        <w:t xml:space="preserve">a násl. zákona č. 89/2012 Sb., občanský zákoník, vlastní smlouva darovací, jíž budou části tohoto pozemku zastavěných stavbou převedeny z vlastnictví Středočeského kraje, IČO: 70891095, </w:t>
      </w:r>
      <w:r>
        <w:rPr>
          <w:rFonts w:ascii="Times New Roman" w:hAnsi="Times New Roman"/>
          <w:sz w:val="24"/>
        </w:rPr>
        <w:br/>
        <w:t>do vlastnictví obce Bratronice, IČO: 00234192</w:t>
      </w:r>
    </w:p>
    <w:p w14:paraId="70EAC58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79A7E683"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0482CE9" w14:textId="77777777" w:rsidTr="000D2DEC">
        <w:tc>
          <w:tcPr>
            <w:tcW w:w="650" w:type="pct"/>
            <w:hideMark/>
          </w:tcPr>
          <w:p w14:paraId="39432B26"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0DB188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3C7EEB42" w14:textId="77777777" w:rsidTr="000D2DEC">
        <w:tc>
          <w:tcPr>
            <w:tcW w:w="650" w:type="pct"/>
            <w:hideMark/>
          </w:tcPr>
          <w:p w14:paraId="7BEFBFE1" w14:textId="77777777" w:rsidR="00225819" w:rsidRDefault="00225819"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37A127C1"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6C141C2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ukládá</w:t>
      </w:r>
    </w:p>
    <w:p w14:paraId="5A8870C3"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196C3E6" w14:textId="77777777" w:rsidTr="000D2DEC">
        <w:tc>
          <w:tcPr>
            <w:tcW w:w="650" w:type="pct"/>
            <w:hideMark/>
          </w:tcPr>
          <w:p w14:paraId="3F5AC10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7AC21B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72D43825" w14:textId="77777777" w:rsidTr="000D2DEC">
        <w:tc>
          <w:tcPr>
            <w:tcW w:w="650" w:type="pct"/>
            <w:hideMark/>
          </w:tcPr>
          <w:p w14:paraId="4FE6148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AEBEA2"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527AE7D7"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78638B11" w14:textId="77777777" w:rsidTr="000D2DEC">
        <w:tc>
          <w:tcPr>
            <w:tcW w:w="273" w:type="pct"/>
          </w:tcPr>
          <w:p w14:paraId="501CFB72"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02E7242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Souhlas s umístěním stavby a budoucí bezúplatný převod části pozemků v k. ú. Mníšek pod Brdy</w:t>
            </w:r>
          </w:p>
        </w:tc>
      </w:tr>
    </w:tbl>
    <w:p w14:paraId="1DDAF847" w14:textId="77777777" w:rsidR="00225819" w:rsidRDefault="00225819" w:rsidP="00225819">
      <w:pPr>
        <w:outlineLvl w:val="0"/>
        <w:rPr>
          <w:rFonts w:ascii="Times New Roman" w:hAnsi="Times New Roman"/>
          <w:b/>
          <w:bCs/>
          <w:sz w:val="24"/>
        </w:rPr>
      </w:pPr>
    </w:p>
    <w:p w14:paraId="747371F7"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047-39/2025/RK ze dne </w:t>
      </w:r>
      <w:r>
        <w:rPr>
          <w:rFonts w:ascii="Times New Roman" w:hAnsi="Times New Roman"/>
          <w:b/>
          <w:bCs/>
          <w:sz w:val="24"/>
          <w:u w:val="single"/>
        </w:rPr>
        <w:t>13. 11. 2025</w:t>
      </w:r>
    </w:p>
    <w:p w14:paraId="0BE7F716"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5CFEBF4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3FC56F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ve smyslu ust. § 187 zákona č. 283/2021 Sb., stavebního zákona, ve znění pozdějších předpisů, </w:t>
      </w:r>
      <w:r>
        <w:rPr>
          <w:rFonts w:ascii="Times New Roman" w:hAnsi="Times New Roman"/>
          <w:sz w:val="24"/>
        </w:rPr>
        <w:br/>
        <w:t xml:space="preserve">s umístěním stavby chodníku na části pozemků p. č. 2357 a p. č. 2920/4 o předpokládané výměře 1 406 m2 v k. ú. Mníšek pod Brdy, zapsaných v katastru nemovitostí u Katastrálního úřadu pro Středočeský kraj, Katastrálního pracoviště Praha-západ na LV 1093, pro obec a katastrální území Mníšek pod Brdy, </w:t>
      </w:r>
      <w:r>
        <w:rPr>
          <w:rFonts w:ascii="Times New Roman" w:hAnsi="Times New Roman"/>
          <w:sz w:val="24"/>
        </w:rPr>
        <w:br/>
        <w:t>ve vlastnictví Středočeského kraje, který byl předán k hospodaření Krajské správě a údržbě silnic Středočeského kraje, příspěvkové organizaci, IČO: 00066001. Investorem stavby je město Mníšek pod Brdy, IČO: 00242748</w:t>
      </w:r>
    </w:p>
    <w:p w14:paraId="72A2061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CD0ACEC"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Krajské správě a údržbě silnic Středočeského kraje, se sídlem Zborovská 81/11, 150 00 Praha 5, IČ: 00066001, zajistit realizace bodu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DBCC7FF" w14:textId="77777777" w:rsidTr="000D2DEC">
        <w:tc>
          <w:tcPr>
            <w:tcW w:w="650" w:type="pct"/>
            <w:hideMark/>
          </w:tcPr>
          <w:p w14:paraId="7C86AA47"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53F701C"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67F01FD7" w14:textId="77777777" w:rsidTr="000D2DEC">
        <w:tc>
          <w:tcPr>
            <w:tcW w:w="650" w:type="pct"/>
            <w:hideMark/>
          </w:tcPr>
          <w:p w14:paraId="4E517C1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C9EF8D9" w14:textId="77777777" w:rsidR="00225819" w:rsidRDefault="00225819" w:rsidP="000D2DEC">
            <w:pPr>
              <w:spacing w:after="120"/>
              <w:outlineLvl w:val="0"/>
              <w:rPr>
                <w:rFonts w:ascii="Times New Roman" w:hAnsi="Times New Roman"/>
                <w:b/>
                <w:bCs/>
                <w:sz w:val="24"/>
              </w:rPr>
            </w:pPr>
            <w:r w:rsidRPr="00FA23D7">
              <w:rPr>
                <w:rFonts w:ascii="Times New Roman" w:hAnsi="Times New Roman"/>
                <w:b/>
                <w:bCs/>
                <w:sz w:val="24"/>
              </w:rPr>
              <w:t>Ing. Aleš Čermák, Ph.D., MBA, ředitel Krajské správy a údržby silnic Středočeského kraje, p.</w:t>
            </w:r>
            <w:r>
              <w:rPr>
                <w:rFonts w:ascii="Times New Roman" w:hAnsi="Times New Roman"/>
                <w:b/>
                <w:bCs/>
                <w:sz w:val="24"/>
              </w:rPr>
              <w:t xml:space="preserve"> </w:t>
            </w:r>
            <w:r w:rsidRPr="00FA23D7">
              <w:rPr>
                <w:rFonts w:ascii="Times New Roman" w:hAnsi="Times New Roman"/>
                <w:b/>
                <w:bCs/>
                <w:sz w:val="24"/>
              </w:rPr>
              <w:t>o.</w:t>
            </w:r>
          </w:p>
          <w:p w14:paraId="271190E3" w14:textId="77777777" w:rsidR="006841E5" w:rsidRPr="009C1EF0" w:rsidRDefault="006841E5" w:rsidP="000D2DEC">
            <w:pPr>
              <w:spacing w:after="120"/>
              <w:outlineLvl w:val="0"/>
              <w:rPr>
                <w:rFonts w:ascii="Times New Roman" w:hAnsi="Times New Roman"/>
                <w:b/>
                <w:sz w:val="24"/>
              </w:rPr>
            </w:pPr>
          </w:p>
        </w:tc>
      </w:tr>
    </w:tbl>
    <w:p w14:paraId="020270F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32B4A93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se zveřejněním záměru budoucího bezúplatného převodu části pozemků p. č. 2357 a p. č. 2920/4 </w:t>
      </w:r>
      <w:r>
        <w:rPr>
          <w:rFonts w:ascii="Times New Roman" w:hAnsi="Times New Roman"/>
          <w:sz w:val="24"/>
        </w:rPr>
        <w:br/>
        <w:t xml:space="preserve">o předpokládané výměře 1 406 m2 v k. ú. Mníšek pod Brdy, zapsaných v katastru nemovitostí </w:t>
      </w:r>
      <w:r>
        <w:rPr>
          <w:rFonts w:ascii="Times New Roman" w:hAnsi="Times New Roman"/>
          <w:sz w:val="24"/>
        </w:rPr>
        <w:br/>
        <w:t xml:space="preserve">u Katastrálního úřadu pro Středočeský kraj, Katastrálního pracoviště Praha-západ na LV 1093 pro obec </w:t>
      </w:r>
      <w:r>
        <w:rPr>
          <w:rFonts w:ascii="Times New Roman" w:hAnsi="Times New Roman"/>
          <w:sz w:val="24"/>
        </w:rPr>
        <w:br/>
        <w:t>a katastrální území Mníšek pod Brdy</w:t>
      </w:r>
    </w:p>
    <w:p w14:paraId="57CC9BF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F89372A"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budoucího bezúplatného převodu uvedeného v bodě III. tohoto usnesení na úřední desce Krajského úřadu Středočeského kraje a na úřední desce Městského úřadu Mníšek pod Brdy, a to po dobu minimálně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1A0DBE6" w14:textId="77777777" w:rsidTr="000D2DEC">
        <w:tc>
          <w:tcPr>
            <w:tcW w:w="650" w:type="pct"/>
            <w:hideMark/>
          </w:tcPr>
          <w:p w14:paraId="2E16229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2390C7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4696B390" w14:textId="77777777" w:rsidTr="000D2DEC">
        <w:tc>
          <w:tcPr>
            <w:tcW w:w="650" w:type="pct"/>
            <w:hideMark/>
          </w:tcPr>
          <w:p w14:paraId="1320BAC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9AA5549"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E737BF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F67BF12"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podepsání záměru budoucího bezúplatného převodu uvedeného </w:t>
      </w:r>
      <w:r>
        <w:rPr>
          <w:rFonts w:ascii="Times New Roman" w:hAnsi="Times New Roman"/>
          <w:sz w:val="24"/>
        </w:rPr>
        <w:br/>
        <w:t>v bodě III.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C46331E" w14:textId="77777777" w:rsidTr="000D2DEC">
        <w:tc>
          <w:tcPr>
            <w:tcW w:w="650" w:type="pct"/>
            <w:hideMark/>
          </w:tcPr>
          <w:p w14:paraId="5A19F78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13A7FD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7BA24A9B" w14:textId="77777777" w:rsidTr="000D2DEC">
        <w:tc>
          <w:tcPr>
            <w:tcW w:w="650" w:type="pct"/>
            <w:hideMark/>
          </w:tcPr>
          <w:p w14:paraId="1C23D69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5EC771D"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1C15098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VI. </w:t>
      </w:r>
      <w:r w:rsidRPr="00280E80">
        <w:rPr>
          <w:rFonts w:ascii="Times New Roman" w:hAnsi="Times New Roman"/>
          <w:b/>
          <w:spacing w:val="60"/>
          <w:sz w:val="24"/>
        </w:rPr>
        <w:t>doporučuje</w:t>
      </w:r>
    </w:p>
    <w:p w14:paraId="6E1C6021"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projednat a schválit budoucí bezúplatný převod části pozemků </w:t>
      </w:r>
      <w:r>
        <w:rPr>
          <w:rFonts w:ascii="Times New Roman" w:hAnsi="Times New Roman"/>
          <w:sz w:val="24"/>
        </w:rPr>
        <w:br/>
        <w:t xml:space="preserve">p. č. 2357 a p. č. 2920/4 o předpokládané výměře 1 406 m2 v k. ú. Mníšek pod Brdy, zapsaných v katastru nemovitostí u Katastrálního úřadu pro Středočeský kraj, Katastrálního pracoviště Praha-západ na LV 1093, pro obec a katastrální území Mníšek pod Brdy, zastavěných stavbou chodníku v rámci akce „Chodník podél komunikace č. 116“, uzavřením smlouvy o smlouvě budoucí darovací dle § 1785 a násl. zákona č. 89/2012 Sb., občanský zákoník, v platném znění, na základě které bude ve lhůtě 12 měsíců ode dne dokončení této stavby, její kolaudaci, zaměření a zpracování geometrického plánu uzavřena </w:t>
      </w:r>
      <w:r>
        <w:rPr>
          <w:rFonts w:ascii="Times New Roman" w:hAnsi="Times New Roman"/>
          <w:sz w:val="24"/>
        </w:rPr>
        <w:br/>
        <w:t xml:space="preserve">dle § 2055 a násl. zákona č. 89/2012 Sb., občanský zákoník, v platném znění, vlastní smlouva darovací, jíž budou části těchto pozemků zastavěných stavbou převedeny z vlastnictví Středočeského kraje, </w:t>
      </w:r>
      <w:r>
        <w:rPr>
          <w:rFonts w:ascii="Times New Roman" w:hAnsi="Times New Roman"/>
          <w:sz w:val="24"/>
        </w:rPr>
        <w:br/>
        <w:t>IČO: 70891095, do vlastnictví města Mníšek pod Brdy, IČO: 00242748</w:t>
      </w:r>
    </w:p>
    <w:p w14:paraId="51A0C02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1EF7B2CB"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8FF802E" w14:textId="77777777" w:rsidTr="000D2DEC">
        <w:tc>
          <w:tcPr>
            <w:tcW w:w="650" w:type="pct"/>
            <w:hideMark/>
          </w:tcPr>
          <w:p w14:paraId="1F92D271"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E9FF178"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6AE64044" w14:textId="77777777" w:rsidTr="000D2DEC">
        <w:tc>
          <w:tcPr>
            <w:tcW w:w="650" w:type="pct"/>
            <w:hideMark/>
          </w:tcPr>
          <w:p w14:paraId="3CE53AA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107FF9F"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E3C51D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ukládá</w:t>
      </w:r>
    </w:p>
    <w:p w14:paraId="0B1B5BA0"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na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35CB1F9" w14:textId="77777777" w:rsidTr="000D2DEC">
        <w:tc>
          <w:tcPr>
            <w:tcW w:w="650" w:type="pct"/>
            <w:hideMark/>
          </w:tcPr>
          <w:p w14:paraId="3396D26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C12ABFC"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6953B559" w14:textId="77777777" w:rsidTr="000D2DEC">
        <w:tc>
          <w:tcPr>
            <w:tcW w:w="650" w:type="pct"/>
            <w:hideMark/>
          </w:tcPr>
          <w:p w14:paraId="0624659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D5B0ECD"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4B61003B"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79AB4A36" w14:textId="77777777" w:rsidTr="000D2DEC">
        <w:tc>
          <w:tcPr>
            <w:tcW w:w="273" w:type="pct"/>
          </w:tcPr>
          <w:p w14:paraId="6352BCA9"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81C8871"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Souhlas s umístěním stavby a budoucí bezúplatný převod části pozemku v k. ú. Všetaty</w:t>
            </w:r>
          </w:p>
        </w:tc>
      </w:tr>
    </w:tbl>
    <w:p w14:paraId="3B4B00DD" w14:textId="77777777" w:rsidR="00225819" w:rsidRDefault="00225819" w:rsidP="00225819">
      <w:pPr>
        <w:outlineLvl w:val="0"/>
        <w:rPr>
          <w:rFonts w:ascii="Times New Roman" w:hAnsi="Times New Roman"/>
          <w:b/>
          <w:bCs/>
          <w:sz w:val="24"/>
        </w:rPr>
      </w:pPr>
    </w:p>
    <w:p w14:paraId="476CF2E1"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048-39/2025/RK ze dne </w:t>
      </w:r>
      <w:r>
        <w:rPr>
          <w:rFonts w:ascii="Times New Roman" w:hAnsi="Times New Roman"/>
          <w:b/>
          <w:bCs/>
          <w:sz w:val="24"/>
          <w:u w:val="single"/>
        </w:rPr>
        <w:t>13. 11. 2025</w:t>
      </w:r>
    </w:p>
    <w:p w14:paraId="39AE7E5A"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0F1D941B" w14:textId="77777777" w:rsidR="006841E5" w:rsidRDefault="006841E5" w:rsidP="00225819">
      <w:pPr>
        <w:spacing w:before="120" w:after="60"/>
        <w:outlineLvl w:val="0"/>
        <w:rPr>
          <w:rFonts w:ascii="Times New Roman" w:hAnsi="Times New Roman"/>
          <w:sz w:val="24"/>
        </w:rPr>
      </w:pPr>
    </w:p>
    <w:p w14:paraId="763209A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78A92607"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ve smyslu ust. § 187 zákona č. 283/2021 Sb., stavebního zákona, ve znění pozdějších předpisů,  </w:t>
      </w:r>
      <w:r>
        <w:rPr>
          <w:rFonts w:ascii="Times New Roman" w:hAnsi="Times New Roman"/>
          <w:sz w:val="24"/>
        </w:rPr>
        <w:br/>
        <w:t>s umístěním stavby chodníku na část pozemku p.č. 473/1 o předpokládané výměře 821 m2 v k.ú. Všetaty u Rakovníka, zapsaném v katastru nemovitostí u Katastrálního úřadu pro Středočeský kraj, Katastrálního pracoviště Rakovník na LV 358 pro obec Všetaty a katastrální území Všetaty u Rakovníka, ve vlastnictví Středočeského kraje, který byl předán k hospodaření Krajské správě a údržbě silnic Středočeského kraje, příspěvkové organizaci, IČO: 00066001. Investorem stavby je obec Všetaty, IČO: 00244601</w:t>
      </w:r>
    </w:p>
    <w:p w14:paraId="0C24DD2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D449EFE"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Krajské správě a údržbě silnic Středočeského kraje, se sídlem Zborovská 81/11, 150 00 Praha 5, IČO: 00066001, zajistit realizace bodu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53AB962" w14:textId="77777777" w:rsidTr="000D2DEC">
        <w:tc>
          <w:tcPr>
            <w:tcW w:w="650" w:type="pct"/>
            <w:hideMark/>
          </w:tcPr>
          <w:p w14:paraId="4C946C36"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50829D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30. 11. 2026</w:t>
            </w:r>
          </w:p>
        </w:tc>
      </w:tr>
      <w:tr w:rsidR="00225819" w14:paraId="75CFF049" w14:textId="77777777" w:rsidTr="000D2DEC">
        <w:tc>
          <w:tcPr>
            <w:tcW w:w="650" w:type="pct"/>
            <w:hideMark/>
          </w:tcPr>
          <w:p w14:paraId="48E6C42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7FF3CE5" w14:textId="77777777" w:rsidR="00225819" w:rsidRPr="009C1EF0" w:rsidRDefault="00225819" w:rsidP="000D2DEC">
            <w:pPr>
              <w:spacing w:after="120"/>
              <w:outlineLvl w:val="0"/>
              <w:rPr>
                <w:rFonts w:ascii="Times New Roman" w:hAnsi="Times New Roman"/>
                <w:b/>
                <w:sz w:val="24"/>
              </w:rPr>
            </w:pPr>
            <w:r w:rsidRPr="00FA23D7">
              <w:rPr>
                <w:rFonts w:ascii="Times New Roman" w:hAnsi="Times New Roman"/>
                <w:b/>
                <w:bCs/>
                <w:sz w:val="24"/>
              </w:rPr>
              <w:t>Ing. Aleš Čermák, Ph.D., MBA, ředitel Krajské správy a údržby silnic Středočeského kraje, p.</w:t>
            </w:r>
            <w:r>
              <w:rPr>
                <w:rFonts w:ascii="Times New Roman" w:hAnsi="Times New Roman"/>
                <w:b/>
                <w:bCs/>
                <w:sz w:val="24"/>
              </w:rPr>
              <w:t xml:space="preserve"> </w:t>
            </w:r>
            <w:r w:rsidRPr="00FA23D7">
              <w:rPr>
                <w:rFonts w:ascii="Times New Roman" w:hAnsi="Times New Roman"/>
                <w:b/>
                <w:bCs/>
                <w:sz w:val="24"/>
              </w:rPr>
              <w:t>o.</w:t>
            </w:r>
          </w:p>
        </w:tc>
      </w:tr>
    </w:tbl>
    <w:p w14:paraId="45420B3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11B53000" w14:textId="77777777" w:rsidR="00225819" w:rsidRDefault="00225819" w:rsidP="00225819">
      <w:pPr>
        <w:jc w:val="both"/>
        <w:outlineLvl w:val="0"/>
        <w:rPr>
          <w:rFonts w:ascii="Times New Roman" w:hAnsi="Times New Roman"/>
          <w:sz w:val="24"/>
        </w:rPr>
      </w:pPr>
      <w:r>
        <w:rPr>
          <w:rFonts w:ascii="Times New Roman" w:hAnsi="Times New Roman"/>
          <w:sz w:val="24"/>
        </w:rPr>
        <w:t>se zveřejněním záměru budoucího bezúplatného převodu části pozemku p.č. 473/1 o předpokládané výměře 821 m2 v k.ú. Všetaty u Rakovníka, zapsaném v katastru nemovitostí u Katastrálního úřadu pro Středočeský kraj, Katastrálního pracoviště Rakovník na LV 358 pro obec Všetaty a katastrální území Všetaty u Rakovníka</w:t>
      </w:r>
    </w:p>
    <w:p w14:paraId="6EFF1C8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IV. </w:t>
      </w:r>
      <w:r w:rsidRPr="00280E80">
        <w:rPr>
          <w:rFonts w:ascii="Times New Roman" w:hAnsi="Times New Roman"/>
          <w:b/>
          <w:spacing w:val="60"/>
          <w:sz w:val="24"/>
        </w:rPr>
        <w:t>ukládá</w:t>
      </w:r>
    </w:p>
    <w:p w14:paraId="4BF57D05"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budoucího bezúplatného převodu uvedeného v bodě III. tohoto usnesení na úřední desce Krajského úřadu Středočeského kraje a na úřední desce Obecného úřadu Všetaty, a to po dobu minimálně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7FE87E1" w14:textId="77777777" w:rsidTr="000D2DEC">
        <w:tc>
          <w:tcPr>
            <w:tcW w:w="650" w:type="pct"/>
            <w:hideMark/>
          </w:tcPr>
          <w:p w14:paraId="23CA01E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7B7FA00"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30. 11. 2026</w:t>
            </w:r>
          </w:p>
        </w:tc>
      </w:tr>
      <w:tr w:rsidR="00225819" w14:paraId="7B852D78" w14:textId="77777777" w:rsidTr="000D2DEC">
        <w:tc>
          <w:tcPr>
            <w:tcW w:w="650" w:type="pct"/>
            <w:hideMark/>
          </w:tcPr>
          <w:p w14:paraId="4AAF66DA"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609A82A"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F2E491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6DB77C07"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podepsání záměru budoucího bezúplatného převodu uvedeného </w:t>
      </w:r>
      <w:r>
        <w:rPr>
          <w:rFonts w:ascii="Times New Roman" w:hAnsi="Times New Roman"/>
          <w:sz w:val="24"/>
        </w:rPr>
        <w:br/>
        <w:t>v bodě III.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2146F9F" w14:textId="77777777" w:rsidTr="000D2DEC">
        <w:tc>
          <w:tcPr>
            <w:tcW w:w="650" w:type="pct"/>
            <w:hideMark/>
          </w:tcPr>
          <w:p w14:paraId="331E15F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43DCDFF"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30. 11. 2026</w:t>
            </w:r>
          </w:p>
        </w:tc>
      </w:tr>
      <w:tr w:rsidR="00225819" w14:paraId="31B404E7" w14:textId="77777777" w:rsidTr="000D2DEC">
        <w:tc>
          <w:tcPr>
            <w:tcW w:w="650" w:type="pct"/>
            <w:hideMark/>
          </w:tcPr>
          <w:p w14:paraId="150B2B9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894DB7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622CCCE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doporučuje</w:t>
      </w:r>
    </w:p>
    <w:p w14:paraId="6BBCF86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projednat a schválit budoucí bezúplatný převod části pozemku </w:t>
      </w:r>
      <w:r>
        <w:rPr>
          <w:rFonts w:ascii="Times New Roman" w:hAnsi="Times New Roman"/>
          <w:sz w:val="24"/>
        </w:rPr>
        <w:br/>
        <w:t>p. č. 473/1 o předpokládané výměře 821 m2 v k. ú. Všetaty u Rakovníka, zapsaném v katastru nemovitostí u Katastrálního úřadu pro Středočeský kraj, Katastrálního pracoviště Rakovník na LV 358 pro obec Všetaty a katastrální území Všetaty u Rakovníka, zastavěným stavbou chodníku v rámci akce „Výstavba a rekonstrukce chodníků, zvýšení bezpečnosti dopravy podél silnic III/20113 a 2334, Všetaty“, uzavřením smlouvy o smlouvě budoucí darovací dle § 1785 a násl. zákona č. 89/2012 Sb., občanský zákoník, v platném znění, na základě které bude ve lhůtě 12 měsíců ode dne dokončení této stavby, její kolaudaci, zaměření a zpracování geometrického plánu uzavřena dle § 2055 a násl. zákona č. 89/2012 Sb., občanský zákoník, v platném znění, vlastní smlouva darovací, jíž bude část tohoto pozemku zastavěná stavbou převedena z vlastnictví Středočeského kraje, IČ: 70891095, do vlastnictví obce Všetaty, IČO: 00244601</w:t>
      </w:r>
    </w:p>
    <w:p w14:paraId="4B93773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735252EC"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374BEC2" w14:textId="77777777" w:rsidTr="000D2DEC">
        <w:tc>
          <w:tcPr>
            <w:tcW w:w="650" w:type="pct"/>
            <w:hideMark/>
          </w:tcPr>
          <w:p w14:paraId="384419ED"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7A36C0C"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30. 11. 2026</w:t>
            </w:r>
          </w:p>
        </w:tc>
      </w:tr>
      <w:tr w:rsidR="00225819" w14:paraId="34364EB0" w14:textId="77777777" w:rsidTr="000D2DEC">
        <w:tc>
          <w:tcPr>
            <w:tcW w:w="650" w:type="pct"/>
            <w:hideMark/>
          </w:tcPr>
          <w:p w14:paraId="70C6ED5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A8D27A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227591C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ukládá</w:t>
      </w:r>
    </w:p>
    <w:p w14:paraId="1367337A"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67E7833" w14:textId="77777777" w:rsidTr="000D2DEC">
        <w:tc>
          <w:tcPr>
            <w:tcW w:w="650" w:type="pct"/>
            <w:hideMark/>
          </w:tcPr>
          <w:p w14:paraId="792E862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8DDF7F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30. 11. 2026</w:t>
            </w:r>
          </w:p>
        </w:tc>
      </w:tr>
      <w:tr w:rsidR="00225819" w14:paraId="2566EEEF" w14:textId="77777777" w:rsidTr="000D2DEC">
        <w:tc>
          <w:tcPr>
            <w:tcW w:w="650" w:type="pct"/>
            <w:hideMark/>
          </w:tcPr>
          <w:p w14:paraId="7CD62294"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DF970B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78E90C5B"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A97A7D8" w14:textId="77777777" w:rsidTr="000D2DEC">
        <w:tc>
          <w:tcPr>
            <w:tcW w:w="273" w:type="pct"/>
          </w:tcPr>
          <w:p w14:paraId="1F8BEE7B"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6489C0E"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Úplatné nabytí pozemků pod silnicí v k. ú. Mnichovo Hradiště</w:t>
            </w:r>
          </w:p>
        </w:tc>
      </w:tr>
    </w:tbl>
    <w:p w14:paraId="670ECC61" w14:textId="77777777" w:rsidR="00225819" w:rsidRDefault="00225819" w:rsidP="00225819">
      <w:pPr>
        <w:outlineLvl w:val="0"/>
        <w:rPr>
          <w:rFonts w:ascii="Times New Roman" w:hAnsi="Times New Roman"/>
          <w:b/>
          <w:bCs/>
          <w:sz w:val="24"/>
        </w:rPr>
      </w:pPr>
    </w:p>
    <w:p w14:paraId="3DC386F2"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049-39/2025/RK ze dne </w:t>
      </w:r>
      <w:r>
        <w:rPr>
          <w:rFonts w:ascii="Times New Roman" w:hAnsi="Times New Roman"/>
          <w:b/>
          <w:bCs/>
          <w:sz w:val="24"/>
          <w:u w:val="single"/>
        </w:rPr>
        <w:t>13. 11. 2025</w:t>
      </w:r>
    </w:p>
    <w:p w14:paraId="111CC65D"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7F2861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4E0F3C48"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projednat a schválit:</w:t>
      </w:r>
    </w:p>
    <w:p w14:paraId="39886FC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1) úplatné nabytí pozemků p. č. 2652/19 o výměře 787 m2 - ostatní plocha, p. č. 2652/6 o výměře 55 m2 – ostatní plocha a p. č. 2693/3 o výměře 48 m2 – ostatní plocha, zapsaných v katastru nemovitostí </w:t>
      </w:r>
      <w:r>
        <w:rPr>
          <w:rFonts w:ascii="Times New Roman" w:hAnsi="Times New Roman"/>
          <w:sz w:val="24"/>
        </w:rPr>
        <w:br/>
        <w:t xml:space="preserve">u Katastrálního úřadu pro Středočeský kraj, Katastrálního pracoviště Mladá Boleslav na LV 738, pro obec a katastrální území Mnichovo Hradiště, a o tomto uzavřít smlouvu kupní mezi Bc. Václavem Zeleným, bytem Mnichovo Hradiště, jakožto prodávajícím, a Středočeským krajem, se sídlem Praha 5, Zborovská 81/11, IČO: 70891095, jakožto kupujícím, za požadovanou kupní cenu 160,00 Kč/m2 tj. celkem za 890 m2 </w:t>
      </w:r>
      <w:r>
        <w:rPr>
          <w:rFonts w:ascii="Times New Roman" w:hAnsi="Times New Roman"/>
          <w:sz w:val="24"/>
        </w:rPr>
        <w:lastRenderedPageBreak/>
        <w:t>částka 142 400,00 Kč, která bude uhrazena z rozpočtové kapitoly 12 – Investiční výdaje, do 60 dnů poté, co kupujícímu bude doručeno vyrozumění o povolení vkladu vlastnického práva do katastru nemovitostí vystavené Katastrálním úřadem pro Středočeský kraj, Katastrálním pracovištěm Mladá Boleslav</w:t>
      </w:r>
    </w:p>
    <w:p w14:paraId="4234BBB2" w14:textId="77777777" w:rsidR="00225819" w:rsidRDefault="00225819" w:rsidP="00225819">
      <w:pPr>
        <w:jc w:val="both"/>
        <w:outlineLvl w:val="0"/>
        <w:rPr>
          <w:rFonts w:ascii="Times New Roman" w:hAnsi="Times New Roman"/>
          <w:sz w:val="24"/>
        </w:rPr>
      </w:pPr>
      <w:r>
        <w:rPr>
          <w:rFonts w:ascii="Times New Roman" w:hAnsi="Times New Roman"/>
          <w:sz w:val="24"/>
        </w:rPr>
        <w:t>2) předání pozemků uvedených v bodě I. 1) tohoto usnesení k hospodaření Krajské správě a údržbě silnic Středočeského kraje, příspěvkové organizaci, se sídlem Zborovská 11, 150 21 Praha 5</w:t>
      </w:r>
    </w:p>
    <w:p w14:paraId="7C11816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69EB2F9"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5A85194" w14:textId="77777777" w:rsidTr="000D2DEC">
        <w:tc>
          <w:tcPr>
            <w:tcW w:w="650" w:type="pct"/>
            <w:hideMark/>
          </w:tcPr>
          <w:p w14:paraId="5144D0D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80CFF3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3B4449AB" w14:textId="77777777" w:rsidTr="000D2DEC">
        <w:tc>
          <w:tcPr>
            <w:tcW w:w="650" w:type="pct"/>
            <w:hideMark/>
          </w:tcPr>
          <w:p w14:paraId="254E57C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98981C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45CAFC9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1747F92E"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na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D4883B9" w14:textId="77777777" w:rsidTr="000D2DEC">
        <w:tc>
          <w:tcPr>
            <w:tcW w:w="650" w:type="pct"/>
            <w:hideMark/>
          </w:tcPr>
          <w:p w14:paraId="3F2F1D8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D8C5FE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30. 11. 2025</w:t>
            </w:r>
          </w:p>
        </w:tc>
      </w:tr>
      <w:tr w:rsidR="00225819" w14:paraId="374F640C" w14:textId="77777777" w:rsidTr="000D2DEC">
        <w:tc>
          <w:tcPr>
            <w:tcW w:w="650" w:type="pct"/>
            <w:hideMark/>
          </w:tcPr>
          <w:p w14:paraId="41F249B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703C95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7BBDF39A"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262E247F" w14:textId="77777777" w:rsidTr="000D2DEC">
        <w:tc>
          <w:tcPr>
            <w:tcW w:w="273" w:type="pct"/>
          </w:tcPr>
          <w:p w14:paraId="41375395"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028E3FB1"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Úplatné nabytí pozemku pod silnicí v k. ú. Vinec</w:t>
            </w:r>
          </w:p>
        </w:tc>
      </w:tr>
    </w:tbl>
    <w:p w14:paraId="533AE2A5" w14:textId="77777777" w:rsidR="00225819" w:rsidRDefault="00225819" w:rsidP="00225819">
      <w:pPr>
        <w:outlineLvl w:val="0"/>
        <w:rPr>
          <w:rFonts w:ascii="Times New Roman" w:hAnsi="Times New Roman"/>
          <w:b/>
          <w:bCs/>
          <w:sz w:val="24"/>
        </w:rPr>
      </w:pPr>
    </w:p>
    <w:p w14:paraId="1515C1D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050-39/2025/RK ze dne </w:t>
      </w:r>
      <w:r>
        <w:rPr>
          <w:rFonts w:ascii="Times New Roman" w:hAnsi="Times New Roman"/>
          <w:b/>
          <w:bCs/>
          <w:sz w:val="24"/>
          <w:u w:val="single"/>
        </w:rPr>
        <w:t>13. 11. 2025</w:t>
      </w:r>
    </w:p>
    <w:p w14:paraId="7EBB00AA"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715819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3F19D6EC"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projednat a schválit:</w:t>
      </w:r>
    </w:p>
    <w:p w14:paraId="5D56FDBD" w14:textId="77777777" w:rsidR="00225819" w:rsidRDefault="00225819" w:rsidP="00225819">
      <w:pPr>
        <w:jc w:val="both"/>
        <w:outlineLvl w:val="0"/>
        <w:rPr>
          <w:rFonts w:ascii="Times New Roman" w:hAnsi="Times New Roman"/>
          <w:sz w:val="24"/>
        </w:rPr>
      </w:pPr>
      <w:r>
        <w:rPr>
          <w:rFonts w:ascii="Times New Roman" w:hAnsi="Times New Roman"/>
          <w:sz w:val="24"/>
        </w:rPr>
        <w:t>1) úplatné nabytí pozemku p. č. 340/14 o výměře 63 m2 – ostatní plocha, zapsaného v katastru nemovitostí u Katastrálního úřadu pro Středočeský kraj, Katastrální pracoviště Mladá Boleslav na LV 224 pro obec a katastrální území Vinec a o tomto uzavřít smlouvu kupní mezi panem Ing. Vratislavem Novákem, bytem Praha 6, jakožto prodávajícím a Středočeským krajem, se sídlem Praha 5, Zborovská 81/11, IČO: 70891095, jakožto kupujícím, za kupní cenu ve výši 60,00 Kč/m2, tj. celkem 3 780,00 Kč, která bude uhrazena z rozpočtové kapitoly 12 – Investiční výdaje, do 60 dnů poté, co kupujícímu bude doručeno vyrozumění o povolení vkladu vlastnického práva do katastru nemovitostí vystavené Katastrálním úřadem pro Středočeský kraj, Katastrálním pracovištěm Praha-východ</w:t>
      </w:r>
    </w:p>
    <w:p w14:paraId="6D512BFA" w14:textId="77777777" w:rsidR="00225819" w:rsidRDefault="00225819" w:rsidP="00225819">
      <w:pPr>
        <w:jc w:val="both"/>
        <w:outlineLvl w:val="0"/>
        <w:rPr>
          <w:rFonts w:ascii="Times New Roman" w:hAnsi="Times New Roman"/>
          <w:sz w:val="24"/>
        </w:rPr>
      </w:pPr>
      <w:r>
        <w:rPr>
          <w:rFonts w:ascii="Times New Roman" w:hAnsi="Times New Roman"/>
          <w:sz w:val="24"/>
        </w:rPr>
        <w:t>2) předání pozemku uvedeného v bodě I. 1) tohoto usnesení k hospodaření Krajské správě a údržbě silnic Středočeského kraje, příspěvkové organizaci, se sídlem Zborovská 11, 150 21 Praha 5</w:t>
      </w:r>
    </w:p>
    <w:p w14:paraId="5E10FA5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C6205B9"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8A5E4D8" w14:textId="77777777" w:rsidTr="000D2DEC">
        <w:tc>
          <w:tcPr>
            <w:tcW w:w="650" w:type="pct"/>
            <w:hideMark/>
          </w:tcPr>
          <w:p w14:paraId="678263A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03692AE"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14B41596" w14:textId="77777777" w:rsidTr="000D2DEC">
        <w:tc>
          <w:tcPr>
            <w:tcW w:w="650" w:type="pct"/>
            <w:hideMark/>
          </w:tcPr>
          <w:p w14:paraId="2F48FED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E649BA7"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BACCCA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F33B5C7"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na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D34FABA" w14:textId="77777777" w:rsidTr="000D2DEC">
        <w:tc>
          <w:tcPr>
            <w:tcW w:w="650" w:type="pct"/>
            <w:hideMark/>
          </w:tcPr>
          <w:p w14:paraId="4DD152F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2695028"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30. 11. 2026</w:t>
            </w:r>
          </w:p>
        </w:tc>
      </w:tr>
      <w:tr w:rsidR="00225819" w14:paraId="5015BF22" w14:textId="77777777" w:rsidTr="000D2DEC">
        <w:tc>
          <w:tcPr>
            <w:tcW w:w="650" w:type="pct"/>
            <w:hideMark/>
          </w:tcPr>
          <w:p w14:paraId="04839681"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73179AD"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6D525AA8"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F7FEC3B" w14:textId="77777777" w:rsidTr="000D2DEC">
        <w:tc>
          <w:tcPr>
            <w:tcW w:w="273" w:type="pct"/>
          </w:tcPr>
          <w:p w14:paraId="0B6CE109"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6B01CF70"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Hlavní odvodňovací zařízení (HOZ) „Sulice, Vodoteč Kapalova (K1)“ – úplatné nabytí</w:t>
            </w:r>
          </w:p>
        </w:tc>
      </w:tr>
    </w:tbl>
    <w:p w14:paraId="299666AE" w14:textId="77777777" w:rsidR="00225819" w:rsidRDefault="00225819" w:rsidP="00225819">
      <w:pPr>
        <w:outlineLvl w:val="0"/>
        <w:rPr>
          <w:rFonts w:ascii="Times New Roman" w:hAnsi="Times New Roman"/>
          <w:b/>
          <w:bCs/>
          <w:sz w:val="24"/>
        </w:rPr>
      </w:pPr>
    </w:p>
    <w:p w14:paraId="09EDF37C"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lastRenderedPageBreak/>
        <w:t xml:space="preserve">USNESENÍ č. 051-39/2025/RK ze dne </w:t>
      </w:r>
      <w:r>
        <w:rPr>
          <w:rFonts w:ascii="Times New Roman" w:hAnsi="Times New Roman"/>
          <w:b/>
          <w:bCs/>
          <w:sz w:val="24"/>
          <w:u w:val="single"/>
        </w:rPr>
        <w:t>13. 11. 2025</w:t>
      </w:r>
    </w:p>
    <w:p w14:paraId="08A2A076"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1F27C1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2E90A660"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projednat a schválit:</w:t>
      </w:r>
    </w:p>
    <w:p w14:paraId="7E4B870A"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1) úplatné nabytí stavby hlavního odvodňovacího zařízení (HOZ) „Sulice, Vodoteč Kapalova (K1)“ </w:t>
      </w:r>
      <w:r>
        <w:rPr>
          <w:rFonts w:ascii="Times New Roman" w:hAnsi="Times New Roman"/>
          <w:sz w:val="24"/>
        </w:rPr>
        <w:br/>
        <w:t xml:space="preserve">v délce cca 5,5 m umístěného na pozemku p. č. 910/15 v k. ú. Sulice zapsaného v katastru nemovitostí </w:t>
      </w:r>
      <w:r>
        <w:rPr>
          <w:rFonts w:ascii="Times New Roman" w:hAnsi="Times New Roman"/>
          <w:sz w:val="24"/>
        </w:rPr>
        <w:br/>
        <w:t xml:space="preserve">u Katastrálního úřadu pro Středočeský kraj, Katastrálního pracoviště Praha-východ na LV 428, pro obec </w:t>
      </w:r>
      <w:r>
        <w:rPr>
          <w:rFonts w:ascii="Times New Roman" w:hAnsi="Times New Roman"/>
          <w:sz w:val="24"/>
        </w:rPr>
        <w:br/>
        <w:t>a katastrální území Sulice z vlastnictví České republiky - Státního pozemkového úřadu, IČO: 01312774, jako prodávajícího, do vlastnictví Středočeského kraje, jako kupujícího, za celkovou kupní cenu 2 790,00 Kč. Kupující je dále povinen uhradit prodávajícímu náklady znalečného ve výši 9 000,00 Kč. Kupní cena bude uhrazena před podpisem kupní smlouvy na základě výzvy prodávajícího</w:t>
      </w:r>
    </w:p>
    <w:p w14:paraId="3288867E" w14:textId="77777777" w:rsidR="00225819" w:rsidRDefault="00225819" w:rsidP="00225819">
      <w:pPr>
        <w:jc w:val="both"/>
        <w:outlineLvl w:val="0"/>
        <w:rPr>
          <w:rFonts w:ascii="Times New Roman" w:hAnsi="Times New Roman"/>
          <w:sz w:val="24"/>
        </w:rPr>
      </w:pPr>
      <w:r>
        <w:rPr>
          <w:rFonts w:ascii="Times New Roman" w:hAnsi="Times New Roman"/>
          <w:sz w:val="24"/>
        </w:rPr>
        <w:t>2) pověření ředitele příspěvkové organizace Krajská správa a údržba silnic Středočeského kraje, p. o., uzavřením smlouvy dle bodu I. tohoto usnesení</w:t>
      </w:r>
    </w:p>
    <w:p w14:paraId="3A9C4CF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9426F1D"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EA353EB" w14:textId="77777777" w:rsidTr="000D2DEC">
        <w:tc>
          <w:tcPr>
            <w:tcW w:w="650" w:type="pct"/>
            <w:hideMark/>
          </w:tcPr>
          <w:p w14:paraId="24AD5FE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A454636"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31. 3. 2026</w:t>
            </w:r>
          </w:p>
        </w:tc>
      </w:tr>
      <w:tr w:rsidR="00225819" w14:paraId="5F7841A8" w14:textId="77777777" w:rsidTr="000D2DEC">
        <w:tc>
          <w:tcPr>
            <w:tcW w:w="650" w:type="pct"/>
            <w:hideMark/>
          </w:tcPr>
          <w:p w14:paraId="1AD7311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C832D9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237BC16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DB700BA"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E1F4824" w14:textId="77777777" w:rsidTr="000D2DEC">
        <w:tc>
          <w:tcPr>
            <w:tcW w:w="650" w:type="pct"/>
            <w:hideMark/>
          </w:tcPr>
          <w:p w14:paraId="50A3D2E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7DE16D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31. 3. 2026</w:t>
            </w:r>
          </w:p>
        </w:tc>
      </w:tr>
      <w:tr w:rsidR="00225819" w14:paraId="1746937B" w14:textId="77777777" w:rsidTr="000D2DEC">
        <w:tc>
          <w:tcPr>
            <w:tcW w:w="650" w:type="pct"/>
            <w:hideMark/>
          </w:tcPr>
          <w:p w14:paraId="711F679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CD5F5E1"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099487E4"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1F59DF4" w14:textId="77777777" w:rsidTr="000D2DEC">
        <w:tc>
          <w:tcPr>
            <w:tcW w:w="273" w:type="pct"/>
          </w:tcPr>
          <w:p w14:paraId="222DDDC4"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4A17AEC"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Prodej pozemku v k. ú. Milostín</w:t>
            </w:r>
          </w:p>
        </w:tc>
      </w:tr>
    </w:tbl>
    <w:p w14:paraId="56B97AE6" w14:textId="77777777" w:rsidR="00225819" w:rsidRDefault="00225819" w:rsidP="00225819">
      <w:pPr>
        <w:outlineLvl w:val="0"/>
        <w:rPr>
          <w:rFonts w:ascii="Times New Roman" w:hAnsi="Times New Roman"/>
          <w:b/>
          <w:bCs/>
          <w:sz w:val="24"/>
        </w:rPr>
      </w:pPr>
    </w:p>
    <w:p w14:paraId="24AC9A8E"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052-39/2025/RK ze dne </w:t>
      </w:r>
      <w:r>
        <w:rPr>
          <w:rFonts w:ascii="Times New Roman" w:hAnsi="Times New Roman"/>
          <w:b/>
          <w:bCs/>
          <w:sz w:val="24"/>
          <w:u w:val="single"/>
        </w:rPr>
        <w:t>13. 11. 2025</w:t>
      </w:r>
    </w:p>
    <w:p w14:paraId="0CB1FAA1"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2E8991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50455CA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se zveřejněním záměru prodeje pozemku p. č. 1680/2 v k. ú. Milostín o výměře 32 m2 vzniklého Geometrickým plánem č. 246-68/2022, vypracovaným Josefem Novákem – Geodetem, se sídlem Husovo nám. 22, 269 01 Rakovník, z pozemku p. č. 1680 v k. ú. Milostín zapsaného v katastru nemovitostí u Katastrálního úřadu pro Středočeský kraj, Katastrální pracoviště Rakovník na LV 439 pro obec </w:t>
      </w:r>
      <w:r>
        <w:rPr>
          <w:rFonts w:ascii="Times New Roman" w:hAnsi="Times New Roman"/>
          <w:sz w:val="24"/>
        </w:rPr>
        <w:br/>
        <w:t>a katastrální území Milostín</w:t>
      </w:r>
    </w:p>
    <w:p w14:paraId="1000119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DB08E8C"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zajištění vypracování, podepsání a zveřejnění záměru prodeje pozemku uvedeného bodě I. tohoto usnesení na úřední desce Krajského úřadu Středočeského kraje </w:t>
      </w:r>
      <w:r>
        <w:rPr>
          <w:rFonts w:ascii="Times New Roman" w:hAnsi="Times New Roman"/>
          <w:sz w:val="24"/>
        </w:rPr>
        <w:br/>
        <w:t>a na úřední desce Obecního úřadu Milostín, a to po dobu min.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6C8B2AB" w14:textId="77777777" w:rsidTr="000D2DEC">
        <w:tc>
          <w:tcPr>
            <w:tcW w:w="650" w:type="pct"/>
            <w:hideMark/>
          </w:tcPr>
          <w:p w14:paraId="29597AE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8CC0AD6"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31. 5. 2026</w:t>
            </w:r>
          </w:p>
        </w:tc>
      </w:tr>
      <w:tr w:rsidR="00225819" w14:paraId="65155BC0" w14:textId="77777777" w:rsidTr="000D2DEC">
        <w:tc>
          <w:tcPr>
            <w:tcW w:w="650" w:type="pct"/>
            <w:hideMark/>
          </w:tcPr>
          <w:p w14:paraId="0C7B3ECA"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F2477D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7F6DB1E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E4E22D7"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podepsání záměru prodeje pozemku uvedeného v bodu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0B070FF" w14:textId="77777777" w:rsidTr="000D2DEC">
        <w:tc>
          <w:tcPr>
            <w:tcW w:w="650" w:type="pct"/>
            <w:hideMark/>
          </w:tcPr>
          <w:p w14:paraId="069B4FC6"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F50253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31. 5. 2026</w:t>
            </w:r>
          </w:p>
        </w:tc>
      </w:tr>
      <w:tr w:rsidR="00225819" w14:paraId="18CE573A" w14:textId="77777777" w:rsidTr="000D2DEC">
        <w:tc>
          <w:tcPr>
            <w:tcW w:w="650" w:type="pct"/>
            <w:hideMark/>
          </w:tcPr>
          <w:p w14:paraId="5BEB9B16" w14:textId="77777777" w:rsidR="00225819" w:rsidRDefault="00225819"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78A97A86"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3EF4F8F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56FF7AE9"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projednat a schválit:</w:t>
      </w:r>
    </w:p>
    <w:p w14:paraId="221B276B"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1) prodej pozemku p. č. 1680/2 v k. ú. Milostín o výměře 32 m2 vzniklého Geometrickým plánem </w:t>
      </w:r>
      <w:r>
        <w:rPr>
          <w:rFonts w:ascii="Times New Roman" w:hAnsi="Times New Roman"/>
          <w:sz w:val="24"/>
        </w:rPr>
        <w:br/>
        <w:t>č. 246-68/2022, vypracovaným Josefem Novákem – Geodetem, se sídlem Husovo nám. 22, 269 01 Rakovník, z pozemku p. č. 1680 v k. ú. Milostín zapsaného v katastru nemovitostí u Katastrálního úřadu pro Středočeský kraj, Katastrální pracoviště Rakovník na LV 439, pro obec a katastrální území Milostín, za kupní cenu ve výši 7 872,00 Kč a o tomto uzavřít kupní smlouvu mezi Středočeským krajem, jakožto prodávajícím, a panem Jiřím Hejdou, bytem Milostín, jakožto kupujícím, s tím, že kupující uhradí náklady za vyhotovení znaleckého posudku ve výši 13 431,00 Kč a správní poplatek za podání návrhu na vklad vlastnického práva do katastru nemovitostí</w:t>
      </w:r>
    </w:p>
    <w:p w14:paraId="06C4077F" w14:textId="77777777" w:rsidR="00225819" w:rsidRDefault="00225819" w:rsidP="00225819">
      <w:pPr>
        <w:jc w:val="both"/>
        <w:outlineLvl w:val="0"/>
        <w:rPr>
          <w:rFonts w:ascii="Times New Roman" w:hAnsi="Times New Roman"/>
          <w:sz w:val="24"/>
        </w:rPr>
      </w:pPr>
      <w:r>
        <w:rPr>
          <w:rFonts w:ascii="Times New Roman" w:hAnsi="Times New Roman"/>
          <w:sz w:val="24"/>
        </w:rPr>
        <w:t>2) vyjmutí pozemku uvedeného v bodě VI. 1) tohoto usnesení z hospodaření Krajské správy a údržby silnic Středočeského kraje, příspěvkové organizace, IČO: 00066001</w:t>
      </w:r>
    </w:p>
    <w:p w14:paraId="29603B86" w14:textId="77777777" w:rsidR="00225819" w:rsidRDefault="00225819" w:rsidP="00225819">
      <w:pPr>
        <w:jc w:val="both"/>
        <w:outlineLvl w:val="0"/>
        <w:rPr>
          <w:rFonts w:ascii="Times New Roman" w:hAnsi="Times New Roman"/>
          <w:sz w:val="24"/>
        </w:rPr>
      </w:pPr>
      <w:r>
        <w:rPr>
          <w:rFonts w:ascii="Times New Roman" w:hAnsi="Times New Roman"/>
          <w:sz w:val="24"/>
        </w:rPr>
        <w:t>3) dodatek ke zřizovací listině Krajské správy a údržby silnic Středočeského kraje, příspěvkové organizace</w:t>
      </w:r>
    </w:p>
    <w:p w14:paraId="6BD859D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65FBAF53"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E365C17" w14:textId="77777777" w:rsidTr="000D2DEC">
        <w:tc>
          <w:tcPr>
            <w:tcW w:w="650" w:type="pct"/>
            <w:hideMark/>
          </w:tcPr>
          <w:p w14:paraId="0381E6B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97D7D2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31. 5. 2026</w:t>
            </w:r>
          </w:p>
        </w:tc>
      </w:tr>
      <w:tr w:rsidR="00225819" w14:paraId="71720DFD" w14:textId="77777777" w:rsidTr="000D2DEC">
        <w:tc>
          <w:tcPr>
            <w:tcW w:w="650" w:type="pct"/>
            <w:hideMark/>
          </w:tcPr>
          <w:p w14:paraId="1677B6EC"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9B14A0A"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3F8F912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01BF8053" w14:textId="7CC7944A"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na zase</w:t>
      </w:r>
      <w:r w:rsidR="006841E5">
        <w:rPr>
          <w:rFonts w:ascii="Times New Roman" w:hAnsi="Times New Roman"/>
          <w:sz w:val="24"/>
        </w:rPr>
        <w:t>d</w:t>
      </w:r>
      <w:r>
        <w:rPr>
          <w:rFonts w:ascii="Times New Roman" w:hAnsi="Times New Roman"/>
          <w:sz w:val="24"/>
        </w:rPr>
        <w:t>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5DBA305" w14:textId="77777777" w:rsidTr="000D2DEC">
        <w:tc>
          <w:tcPr>
            <w:tcW w:w="650" w:type="pct"/>
            <w:hideMark/>
          </w:tcPr>
          <w:p w14:paraId="2AAAA1C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F0C4C65"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31. 5. 2026</w:t>
            </w:r>
          </w:p>
        </w:tc>
      </w:tr>
      <w:tr w:rsidR="00225819" w14:paraId="16BBBC8A" w14:textId="77777777" w:rsidTr="000D2DEC">
        <w:tc>
          <w:tcPr>
            <w:tcW w:w="650" w:type="pct"/>
            <w:hideMark/>
          </w:tcPr>
          <w:p w14:paraId="1609D90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2D88039"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3B3CA598"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CACF9F3" w14:textId="77777777" w:rsidTr="000D2DEC">
        <w:tc>
          <w:tcPr>
            <w:tcW w:w="273" w:type="pct"/>
          </w:tcPr>
          <w:p w14:paraId="20A9792F"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209AC60F"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Pronájem hangárů v k. ú. Milovice</w:t>
            </w:r>
          </w:p>
        </w:tc>
      </w:tr>
    </w:tbl>
    <w:p w14:paraId="42FDCA93" w14:textId="77777777" w:rsidR="00225819" w:rsidRDefault="00225819" w:rsidP="00225819">
      <w:pPr>
        <w:outlineLvl w:val="0"/>
        <w:rPr>
          <w:rFonts w:ascii="Times New Roman" w:hAnsi="Times New Roman"/>
          <w:b/>
          <w:bCs/>
          <w:sz w:val="24"/>
        </w:rPr>
      </w:pPr>
    </w:p>
    <w:p w14:paraId="1D514771"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053-39/2025/RK ze dne </w:t>
      </w:r>
      <w:r>
        <w:rPr>
          <w:rFonts w:ascii="Times New Roman" w:hAnsi="Times New Roman"/>
          <w:b/>
          <w:bCs/>
          <w:sz w:val="24"/>
          <w:u w:val="single"/>
        </w:rPr>
        <w:t>13. 11. 2025</w:t>
      </w:r>
    </w:p>
    <w:p w14:paraId="522E6BF4"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59F0486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217872A"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záměr podle § 18 odst. 1 zák. č. 129/2000 Sb., o krajích, ve znění pozdějších předpisů, který je uveden </w:t>
      </w:r>
      <w:r>
        <w:rPr>
          <w:rFonts w:ascii="Times New Roman" w:hAnsi="Times New Roman"/>
          <w:sz w:val="24"/>
        </w:rPr>
        <w:br/>
        <w:t>v příloze č. 3 k Tisku č. 2674(2025)</w:t>
      </w:r>
    </w:p>
    <w:p w14:paraId="0BA942F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77B603C"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vypracování, podepsání a vyvěšení záměru dle bodu č. I tohoto usnesení na úřední desce Krajského úřadu Středočeského kraje a úřední desce Městského úřadu Milovice po dobu 30 kalendářních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914B30A" w14:textId="77777777" w:rsidTr="000D2DEC">
        <w:tc>
          <w:tcPr>
            <w:tcW w:w="650" w:type="pct"/>
            <w:hideMark/>
          </w:tcPr>
          <w:p w14:paraId="5327E1D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C0F113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30. 6. 2026</w:t>
            </w:r>
          </w:p>
        </w:tc>
      </w:tr>
      <w:tr w:rsidR="00225819" w14:paraId="7DED7DF8" w14:textId="77777777" w:rsidTr="000D2DEC">
        <w:tc>
          <w:tcPr>
            <w:tcW w:w="650" w:type="pct"/>
            <w:hideMark/>
          </w:tcPr>
          <w:p w14:paraId="1A255FBA"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6D614ED"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1B0683F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40056F1"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D424D95" w14:textId="77777777" w:rsidTr="000D2DEC">
        <w:tc>
          <w:tcPr>
            <w:tcW w:w="650" w:type="pct"/>
            <w:hideMark/>
          </w:tcPr>
          <w:p w14:paraId="7C1443B3"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076164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30. 6. 2026</w:t>
            </w:r>
          </w:p>
        </w:tc>
      </w:tr>
      <w:tr w:rsidR="00225819" w14:paraId="48D70DEA" w14:textId="77777777" w:rsidTr="000D2DEC">
        <w:tc>
          <w:tcPr>
            <w:tcW w:w="650" w:type="pct"/>
            <w:hideMark/>
          </w:tcPr>
          <w:p w14:paraId="33A71D2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D163AB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7F4EBDA"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0FB9EEE1" w14:textId="77777777" w:rsidTr="000D2DEC">
        <w:tc>
          <w:tcPr>
            <w:tcW w:w="273" w:type="pct"/>
          </w:tcPr>
          <w:p w14:paraId="6A09023A"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6A76AD2"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Žádost o pronájem nemovitých věcí v k. ú. Staré Benátky</w:t>
            </w:r>
          </w:p>
        </w:tc>
      </w:tr>
    </w:tbl>
    <w:p w14:paraId="6B0DF97D" w14:textId="77777777" w:rsidR="00225819" w:rsidRDefault="00225819" w:rsidP="00225819">
      <w:pPr>
        <w:outlineLvl w:val="0"/>
        <w:rPr>
          <w:rFonts w:ascii="Times New Roman" w:hAnsi="Times New Roman"/>
          <w:b/>
          <w:bCs/>
          <w:sz w:val="24"/>
        </w:rPr>
      </w:pPr>
    </w:p>
    <w:p w14:paraId="122922C1"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054-39/2025/RK ze dne </w:t>
      </w:r>
      <w:r>
        <w:rPr>
          <w:rFonts w:ascii="Times New Roman" w:hAnsi="Times New Roman"/>
          <w:b/>
          <w:bCs/>
          <w:sz w:val="24"/>
          <w:u w:val="single"/>
        </w:rPr>
        <w:t>13. 11. 2025</w:t>
      </w:r>
    </w:p>
    <w:p w14:paraId="4F2700C8"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655DB1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6C3B4F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informaci o nemovitých věcech ve vlastnictví Středočeského kraje - pozemku p. č. 1338 o výměře 3 158 m2, ostatní plocha a pozemku p. č. st. 1082 o výměře 174 m2, zastavěná plocha a nádvoří, součástí </w:t>
      </w:r>
      <w:r>
        <w:rPr>
          <w:rFonts w:ascii="Times New Roman" w:hAnsi="Times New Roman"/>
          <w:sz w:val="24"/>
        </w:rPr>
        <w:br/>
        <w:t xml:space="preserve">je stavba bez čp/če, jiná stavba, zapsaných v katastru nemovitostí na LV 2054 pro obec Benátky nad Jizerou a katastrální území Staré Benátky, vedeném Katastrálním úřadem pro Středočeský kraj, Katastrální pracoviště Mladá Boleslav, navrácených z hospodaření Krajské správy a údržby silnic Středočeského kraje, příspěvkové organizace aktuálně nevyužívaných a vyžadujících opravy, a žádosti </w:t>
      </w:r>
      <w:r>
        <w:rPr>
          <w:rFonts w:ascii="Times New Roman" w:hAnsi="Times New Roman"/>
          <w:sz w:val="24"/>
        </w:rPr>
        <w:br/>
        <w:t>o pronájem těchto nemovitých věcí, evidované pod č. j. 052946/2025/KUSK a 098453/2025/KUSK</w:t>
      </w:r>
    </w:p>
    <w:p w14:paraId="5D01270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zamítá</w:t>
      </w:r>
    </w:p>
    <w:p w14:paraId="10429767"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žádost o dlouhodobý pronájem pozemku p. č. 1338 o výměře 3 158 m2, ostatní plocha a pozemku </w:t>
      </w:r>
      <w:r>
        <w:rPr>
          <w:rFonts w:ascii="Times New Roman" w:hAnsi="Times New Roman"/>
          <w:sz w:val="24"/>
        </w:rPr>
        <w:br/>
        <w:t xml:space="preserve">p. č. st. 1082 o výměře 174 m2, zastavěná plocha a nádvoří, součástí je stavba bez čp/če, jiná stavba </w:t>
      </w:r>
      <w:r>
        <w:rPr>
          <w:rFonts w:ascii="Times New Roman" w:hAnsi="Times New Roman"/>
          <w:sz w:val="24"/>
        </w:rPr>
        <w:br/>
        <w:t>v k. ú. Staré Benátky, kterou podala společnost POKABELU s .r. o., IČO: 05003270, se sídlem U družstva Ideál 1093/14, Nusle, 140 00 Praha 4, zastoupená jednatelem společnosti Zdeňkem Požárem, evidovanou pod č. j. 052946/2025/KUSK</w:t>
      </w:r>
    </w:p>
    <w:p w14:paraId="65B700D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zamítá</w:t>
      </w:r>
    </w:p>
    <w:p w14:paraId="38A726D2"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žádost o pronájem pozemku p. č. st. 1082, včetně stavby na něm stojící a pozemku p. č. 1338 v k. ú. Staré Benátky na dobu neurčitou, kterou podala paní Jana Moravcová, fyzická osoba, evidovanou pod </w:t>
      </w:r>
      <w:r>
        <w:rPr>
          <w:rFonts w:ascii="Times New Roman" w:hAnsi="Times New Roman"/>
          <w:sz w:val="24"/>
        </w:rPr>
        <w:br/>
        <w:t>č. j. 098453/2025/KUSK</w:t>
      </w:r>
    </w:p>
    <w:p w14:paraId="7F89186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97A50FB"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Odboru majetku Krajského úřadu Středočeského kraje zajistit nejnutnější opravy stavby, která je součástí pozemku p. č. 1338 v k. ú. Staré Benátky, s cílem získání dokumentace osvědčující bezpečný provoz </w:t>
      </w:r>
      <w:r>
        <w:rPr>
          <w:rFonts w:ascii="Times New Roman" w:hAnsi="Times New Roman"/>
          <w:sz w:val="24"/>
        </w:rPr>
        <w:br/>
        <w:t>a dokladů k pasportu stavby. Pořízení pasportu stavby ukládá § 245 zákona č. 283/2021 Sb. stavební zákon, v platném znění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B6493AC" w14:textId="77777777" w:rsidTr="000D2DEC">
        <w:tc>
          <w:tcPr>
            <w:tcW w:w="650" w:type="pct"/>
            <w:hideMark/>
          </w:tcPr>
          <w:p w14:paraId="7481891E"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763F3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31. 12. 2026</w:t>
            </w:r>
          </w:p>
        </w:tc>
      </w:tr>
      <w:tr w:rsidR="00225819" w14:paraId="164A4F59" w14:textId="77777777" w:rsidTr="000D2DEC">
        <w:tc>
          <w:tcPr>
            <w:tcW w:w="650" w:type="pct"/>
            <w:hideMark/>
          </w:tcPr>
          <w:p w14:paraId="3C82142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0EE64F6" w14:textId="2BAC4561" w:rsidR="00225819" w:rsidRDefault="00225819" w:rsidP="000D2DEC">
            <w:pPr>
              <w:spacing w:after="120"/>
              <w:outlineLvl w:val="0"/>
              <w:rPr>
                <w:rFonts w:ascii="Times New Roman" w:hAnsi="Times New Roman"/>
                <w:b/>
                <w:sz w:val="24"/>
              </w:rPr>
            </w:pPr>
            <w:r>
              <w:rPr>
                <w:rFonts w:ascii="Times New Roman" w:hAnsi="Times New Roman"/>
                <w:b/>
                <w:sz w:val="24"/>
              </w:rPr>
              <w:t xml:space="preserve">Ing. Lubomír Raibl, vedoucí Odboru majetku, pov. </w:t>
            </w:r>
            <w:r w:rsidR="006841E5">
              <w:rPr>
                <w:rFonts w:ascii="Times New Roman" w:hAnsi="Times New Roman"/>
                <w:b/>
                <w:sz w:val="24"/>
              </w:rPr>
              <w:t>Z</w:t>
            </w:r>
            <w:r>
              <w:rPr>
                <w:rFonts w:ascii="Times New Roman" w:hAnsi="Times New Roman"/>
                <w:b/>
                <w:sz w:val="24"/>
              </w:rPr>
              <w:t>astupováním</w:t>
            </w:r>
          </w:p>
          <w:p w14:paraId="654B56B5" w14:textId="77777777" w:rsidR="006841E5" w:rsidRPr="009C1EF0" w:rsidRDefault="006841E5" w:rsidP="000D2DEC">
            <w:pPr>
              <w:spacing w:after="120"/>
              <w:outlineLvl w:val="0"/>
              <w:rPr>
                <w:rFonts w:ascii="Times New Roman" w:hAnsi="Times New Roman"/>
                <w:b/>
                <w:sz w:val="24"/>
              </w:rPr>
            </w:pPr>
          </w:p>
        </w:tc>
      </w:tr>
    </w:tbl>
    <w:p w14:paraId="3BD2CAE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0BE8A8F"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8D5E612" w14:textId="77777777" w:rsidTr="000D2DEC">
        <w:tc>
          <w:tcPr>
            <w:tcW w:w="650" w:type="pct"/>
            <w:hideMark/>
          </w:tcPr>
          <w:p w14:paraId="48D661D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37489C3"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31. 12. 2026</w:t>
            </w:r>
          </w:p>
        </w:tc>
      </w:tr>
      <w:tr w:rsidR="00225819" w14:paraId="788088ED" w14:textId="77777777" w:rsidTr="000D2DEC">
        <w:tc>
          <w:tcPr>
            <w:tcW w:w="650" w:type="pct"/>
            <w:hideMark/>
          </w:tcPr>
          <w:p w14:paraId="10E7E70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B97C58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7611EC99"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00148BAE" w14:textId="77777777" w:rsidTr="000D2DEC">
        <w:tc>
          <w:tcPr>
            <w:tcW w:w="273" w:type="pct"/>
          </w:tcPr>
          <w:p w14:paraId="28AE9734"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CEB75D7"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Souhlas se stavbou v k. ú. Dolní Břežany a Lhota u Dolních Břežan a souhlas </w:t>
            </w:r>
            <w:r>
              <w:rPr>
                <w:rFonts w:ascii="Times New Roman" w:hAnsi="Times New Roman"/>
                <w:b/>
                <w:sz w:val="26"/>
                <w:szCs w:val="26"/>
              </w:rPr>
              <w:br/>
            </w:r>
            <w:r w:rsidRPr="005E31A2">
              <w:rPr>
                <w:rFonts w:ascii="Times New Roman" w:hAnsi="Times New Roman"/>
                <w:b/>
                <w:sz w:val="26"/>
                <w:szCs w:val="26"/>
              </w:rPr>
              <w:t>s uzavřením smlouvy o smlouvě budoucí kupní v k. ú. Dolní Břežany</w:t>
            </w:r>
          </w:p>
        </w:tc>
      </w:tr>
    </w:tbl>
    <w:p w14:paraId="2F3F4C22" w14:textId="77777777" w:rsidR="00225819" w:rsidRDefault="00225819" w:rsidP="00225819">
      <w:pPr>
        <w:outlineLvl w:val="0"/>
        <w:rPr>
          <w:rFonts w:ascii="Times New Roman" w:hAnsi="Times New Roman"/>
          <w:b/>
          <w:bCs/>
          <w:sz w:val="24"/>
        </w:rPr>
      </w:pPr>
    </w:p>
    <w:p w14:paraId="2A58777E"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055-39/2025/RK ze dne </w:t>
      </w:r>
      <w:r>
        <w:rPr>
          <w:rFonts w:ascii="Times New Roman" w:hAnsi="Times New Roman"/>
          <w:b/>
          <w:bCs/>
          <w:sz w:val="24"/>
          <w:u w:val="single"/>
        </w:rPr>
        <w:t>13. 11. 2025</w:t>
      </w:r>
    </w:p>
    <w:p w14:paraId="1EECD44C"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7E9931E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561DA53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se stavbou „HB Břežanský potok“ na části pozemku p. č. 539/1, o předpokládané výměře 313 m2 v k. ú. Dolní Břežany, zapsaném v katastru nemovitostí u Katastrálního úřadu pro Středočeský kraj, Katastrální pracoviště Praha-západ na LV 775, pro obec a katastrální území Dolní Břežany a na části pozemku p. č. 391/1, o předpokládané výměře 291 m2 v k. ú. Lhota u Dolních Břežan, zapsaném v katastru nemovitostí u Katastrálního úřadu pro Středočeský kraj, Katastrálního pracoviště Praha-západ na LV 775 pro obec Dolní Břežany a katastrální území Lhota u Dolních Břežan, ve vlastnictví Středočeského kraje, které byly předány k hospodaření Krajské správě a údržbě silnic Středočeského kraje, příspěvkové organizaci, </w:t>
      </w:r>
      <w:r>
        <w:rPr>
          <w:rFonts w:ascii="Times New Roman" w:hAnsi="Times New Roman"/>
          <w:sz w:val="24"/>
        </w:rPr>
        <w:br/>
      </w:r>
      <w:r>
        <w:rPr>
          <w:rFonts w:ascii="Times New Roman" w:hAnsi="Times New Roman"/>
          <w:sz w:val="24"/>
        </w:rPr>
        <w:lastRenderedPageBreak/>
        <w:t>IČO: 00066001. Investorem stavby jsou Lesy České republiky, s.p., IČO: 42196451</w:t>
      </w:r>
    </w:p>
    <w:p w14:paraId="4A5837E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56460BF"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Krajské správě a údržbě silnic Středočeského kraje, se sídlem Zborovská 81/11, 150 00 Praha 5, IČO: 00066001,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39053E0" w14:textId="77777777" w:rsidTr="000D2DEC">
        <w:tc>
          <w:tcPr>
            <w:tcW w:w="650" w:type="pct"/>
            <w:hideMark/>
          </w:tcPr>
          <w:p w14:paraId="66E04717"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514370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4B55E857" w14:textId="77777777" w:rsidTr="000D2DEC">
        <w:tc>
          <w:tcPr>
            <w:tcW w:w="650" w:type="pct"/>
            <w:hideMark/>
          </w:tcPr>
          <w:p w14:paraId="42EE78AA"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197E5C0" w14:textId="77777777" w:rsidR="00225819" w:rsidRPr="009C1EF0" w:rsidRDefault="00225819" w:rsidP="000D2DEC">
            <w:pPr>
              <w:spacing w:after="120"/>
              <w:outlineLvl w:val="0"/>
              <w:rPr>
                <w:rFonts w:ascii="Times New Roman" w:hAnsi="Times New Roman"/>
                <w:b/>
                <w:sz w:val="24"/>
              </w:rPr>
            </w:pPr>
            <w:r w:rsidRPr="00FA23D7">
              <w:rPr>
                <w:rFonts w:ascii="Times New Roman" w:hAnsi="Times New Roman"/>
                <w:b/>
                <w:bCs/>
                <w:sz w:val="24"/>
              </w:rPr>
              <w:t>Ing. Aleš Čermák, Ph.D., MBA, ředitel Krajské správy a údržby silnic Středočeského kraje, p.</w:t>
            </w:r>
            <w:r>
              <w:rPr>
                <w:rFonts w:ascii="Times New Roman" w:hAnsi="Times New Roman"/>
                <w:b/>
                <w:bCs/>
                <w:sz w:val="24"/>
              </w:rPr>
              <w:t xml:space="preserve"> </w:t>
            </w:r>
            <w:r w:rsidRPr="00FA23D7">
              <w:rPr>
                <w:rFonts w:ascii="Times New Roman" w:hAnsi="Times New Roman"/>
                <w:b/>
                <w:bCs/>
                <w:sz w:val="24"/>
              </w:rPr>
              <w:t>o.</w:t>
            </w:r>
          </w:p>
        </w:tc>
      </w:tr>
    </w:tbl>
    <w:p w14:paraId="39BF398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souhlasí</w:t>
      </w:r>
    </w:p>
    <w:p w14:paraId="780EEDC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se zveřejněním záměru budoucího prodeje části pozemku p. č. 539/1 o předpokládané výměře 95 m2 </w:t>
      </w:r>
      <w:r>
        <w:rPr>
          <w:rFonts w:ascii="Times New Roman" w:hAnsi="Times New Roman"/>
          <w:sz w:val="24"/>
        </w:rPr>
        <w:br/>
        <w:t>v k. ú. Dolní Břežany, zapsaném v katastru nemovitostí u Katastrálního úřadu pro Středočeský kraj, Katastrální pracoviště Praha-západ na LV 775 pro obec a katastrální území Dolní Břežany</w:t>
      </w:r>
    </w:p>
    <w:p w14:paraId="6FC496D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3DB0B05"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zajištění vypracování, podepsání a zveřejnění záměru budoucího bezúplatného převodu uvedeného v bodě III. tohoto usnesení na úřední desce Krajského úřadu Středočeského kraje a na úřední desce Lesů ČR, s.p., a to po dobu minimálně 30 dní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1D4BD82" w14:textId="77777777" w:rsidTr="000D2DEC">
        <w:tc>
          <w:tcPr>
            <w:tcW w:w="650" w:type="pct"/>
            <w:hideMark/>
          </w:tcPr>
          <w:p w14:paraId="6542AE1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A1D51B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508D67C7" w14:textId="77777777" w:rsidTr="000D2DEC">
        <w:tc>
          <w:tcPr>
            <w:tcW w:w="650" w:type="pct"/>
            <w:hideMark/>
          </w:tcPr>
          <w:p w14:paraId="397710E0"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7CF236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BD31CD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D05BB32"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podepsání záměru budoucího prodeje uvedeného v bodě III.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2F8CF80" w14:textId="77777777" w:rsidTr="000D2DEC">
        <w:tc>
          <w:tcPr>
            <w:tcW w:w="650" w:type="pct"/>
            <w:hideMark/>
          </w:tcPr>
          <w:p w14:paraId="6FEB404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F0D0EA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520BE75A" w14:textId="77777777" w:rsidTr="000D2DEC">
        <w:tc>
          <w:tcPr>
            <w:tcW w:w="650" w:type="pct"/>
            <w:hideMark/>
          </w:tcPr>
          <w:p w14:paraId="3E3D345F"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D0EF64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Bc. Zdeněk Škaloud, vedoucí Odboru dopravy</w:t>
            </w:r>
          </w:p>
        </w:tc>
      </w:tr>
    </w:tbl>
    <w:p w14:paraId="2DB7397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doporučuje</w:t>
      </w:r>
    </w:p>
    <w:p w14:paraId="6923846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schválit budoucí úplatný převod části pozemku p. č. 539/1 </w:t>
      </w:r>
      <w:r>
        <w:rPr>
          <w:rFonts w:ascii="Times New Roman" w:hAnsi="Times New Roman"/>
          <w:sz w:val="24"/>
        </w:rPr>
        <w:br/>
        <w:t xml:space="preserve">o předpokládané výměře 95 m2 v k. ú. Dolní Břežany, zapsaném v katastru nemovitostí u Katastrálního úřadu pro Středočeský kraj, Katastrálního pracoviště Praha-západ na LV 775, pro obec a katastrální území Dolní Břežany, zastavěnou stavbou „HB Břežanský potok“, uzavřením smlouvy budoucí kupní dle § 1785 a násl. Zákona č. 89/2012 Sb. Občanského zákoníku, na základě které bude ve lhůtě 12 měsíců ode dne dokončení této stavby, její kolaudaci, zaměření a zpracování geometrického plánu uzavřena dle </w:t>
      </w:r>
      <w:r>
        <w:rPr>
          <w:rFonts w:ascii="Times New Roman" w:hAnsi="Times New Roman"/>
          <w:sz w:val="24"/>
        </w:rPr>
        <w:br/>
        <w:t>§ 2055 a násl. Zákona č. 89/2012 Sb. Občanského zákoníku vlastní smlouva kupní, jíž bude část tohoto pozemku zastavěná stavbou převedena z vlastnictví Středočeského kraje, IČO: 70891095, do vlastnictví Lesů ČR, s.p., za výkupní cenu ve výši 9 500,00 Kč, tj. 100,00 Kč/m2</w:t>
      </w:r>
    </w:p>
    <w:p w14:paraId="129B7A4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ukládá</w:t>
      </w:r>
    </w:p>
    <w:p w14:paraId="71ADB560"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3668DD0" w14:textId="77777777" w:rsidTr="000D2DEC">
        <w:tc>
          <w:tcPr>
            <w:tcW w:w="650" w:type="pct"/>
            <w:hideMark/>
          </w:tcPr>
          <w:p w14:paraId="301412B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D1E0305"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2E0C4099" w14:textId="77777777" w:rsidTr="000D2DEC">
        <w:tc>
          <w:tcPr>
            <w:tcW w:w="650" w:type="pct"/>
            <w:hideMark/>
          </w:tcPr>
          <w:p w14:paraId="205B4AD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952F19F"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2716ED4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VIII. </w:t>
      </w:r>
      <w:r w:rsidRPr="00280E80">
        <w:rPr>
          <w:rFonts w:ascii="Times New Roman" w:hAnsi="Times New Roman"/>
          <w:b/>
          <w:spacing w:val="60"/>
          <w:sz w:val="24"/>
        </w:rPr>
        <w:t>ukládá</w:t>
      </w:r>
    </w:p>
    <w:p w14:paraId="3599590B"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8583618" w14:textId="77777777" w:rsidTr="000D2DEC">
        <w:tc>
          <w:tcPr>
            <w:tcW w:w="650" w:type="pct"/>
            <w:hideMark/>
          </w:tcPr>
          <w:p w14:paraId="56F9C0D4"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66769F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57BF5F1A" w14:textId="77777777" w:rsidTr="000D2DEC">
        <w:tc>
          <w:tcPr>
            <w:tcW w:w="650" w:type="pct"/>
            <w:hideMark/>
          </w:tcPr>
          <w:p w14:paraId="3B1FEDA4"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2EC8BE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63B047E7"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01EE0E3D" w14:textId="77777777" w:rsidTr="000D2DEC">
        <w:tc>
          <w:tcPr>
            <w:tcW w:w="273" w:type="pct"/>
          </w:tcPr>
          <w:p w14:paraId="7CC3527D"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6C4082F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Souhlas se stavbou v k. ú. Jirny</w:t>
            </w:r>
          </w:p>
        </w:tc>
      </w:tr>
    </w:tbl>
    <w:p w14:paraId="24A4E40C" w14:textId="77777777" w:rsidR="00225819" w:rsidRDefault="00225819" w:rsidP="00225819">
      <w:pPr>
        <w:outlineLvl w:val="0"/>
        <w:rPr>
          <w:rFonts w:ascii="Times New Roman" w:hAnsi="Times New Roman"/>
          <w:b/>
          <w:bCs/>
          <w:sz w:val="24"/>
        </w:rPr>
      </w:pPr>
    </w:p>
    <w:p w14:paraId="64CD6871"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056-39/2025/RK ze dne </w:t>
      </w:r>
      <w:r>
        <w:rPr>
          <w:rFonts w:ascii="Times New Roman" w:hAnsi="Times New Roman"/>
          <w:b/>
          <w:bCs/>
          <w:sz w:val="24"/>
          <w:u w:val="single"/>
        </w:rPr>
        <w:t>13. 11. 2025</w:t>
      </w:r>
    </w:p>
    <w:p w14:paraId="372C9DDA"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45B0962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227C32FA" w14:textId="77777777" w:rsidR="00225819" w:rsidRDefault="00225819" w:rsidP="00225819">
      <w:pPr>
        <w:jc w:val="both"/>
        <w:outlineLvl w:val="0"/>
        <w:rPr>
          <w:rFonts w:ascii="Times New Roman" w:hAnsi="Times New Roman"/>
          <w:sz w:val="24"/>
        </w:rPr>
      </w:pPr>
      <w:r>
        <w:rPr>
          <w:rFonts w:ascii="Times New Roman" w:hAnsi="Times New Roman"/>
          <w:sz w:val="24"/>
        </w:rPr>
        <w:t>se stavbou odbočovacího pruhu v rámci stavby „Dopravní napojení pozemku 770/7 k. ú. Jirny“, na části pozemku p. č. 1763 o předpokládané výměře cca 511 m2 v k. ú. Jirny zapsaném v katastru nemovitostí vedeném Katastrálním úřadem pro Středočeský kraj, Katastrálním pracovištěm Praha-východ na LV 782, pro obec a katastrální území Jirny ve vlastnictví Středočeského kraje, který byl předán k hospodaření Krajské správě a údržbě silnic Středočeského kraje, příspěvkové organizaci, s tím, že stavba odbočovacího pruhu bude po jejím dokončení předána do vlastnictví Středočeského kraje jako součást silnice II/611. Investorem stavby je společnost Lettenmayer &amp; Partner, s. r. o., IČO: 49685775</w:t>
      </w:r>
    </w:p>
    <w:p w14:paraId="11BC632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0333DFAE"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Krajské správě a údržbě silnic Středočeského kraje, IČO: 00066001,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0E65EE2" w14:textId="77777777" w:rsidTr="000D2DEC">
        <w:tc>
          <w:tcPr>
            <w:tcW w:w="650" w:type="pct"/>
            <w:hideMark/>
          </w:tcPr>
          <w:p w14:paraId="7818BEE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860493C"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31. 3. 2026</w:t>
            </w:r>
          </w:p>
        </w:tc>
      </w:tr>
      <w:tr w:rsidR="00225819" w14:paraId="4456C8DE" w14:textId="77777777" w:rsidTr="000D2DEC">
        <w:tc>
          <w:tcPr>
            <w:tcW w:w="650" w:type="pct"/>
            <w:hideMark/>
          </w:tcPr>
          <w:p w14:paraId="30D2E70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5F50893" w14:textId="77777777" w:rsidR="00225819" w:rsidRPr="00792DFF" w:rsidRDefault="00225819" w:rsidP="000D2DEC">
            <w:pPr>
              <w:spacing w:after="120"/>
              <w:outlineLvl w:val="0"/>
              <w:rPr>
                <w:rFonts w:ascii="Times New Roman" w:hAnsi="Times New Roman"/>
                <w:b/>
                <w:bCs/>
                <w:sz w:val="24"/>
              </w:rPr>
            </w:pPr>
            <w:r w:rsidRPr="00FA23D7">
              <w:rPr>
                <w:rFonts w:ascii="Times New Roman" w:hAnsi="Times New Roman"/>
                <w:b/>
                <w:bCs/>
                <w:sz w:val="24"/>
              </w:rPr>
              <w:t>Ing. Aleš Čermák, Ph.D., MBA, ředitel Krajské správy a údržby silnic Středočeského kraje, p.</w:t>
            </w:r>
            <w:r>
              <w:rPr>
                <w:rFonts w:ascii="Times New Roman" w:hAnsi="Times New Roman"/>
                <w:b/>
                <w:bCs/>
                <w:sz w:val="24"/>
              </w:rPr>
              <w:t xml:space="preserve"> </w:t>
            </w:r>
            <w:r w:rsidRPr="00FA23D7">
              <w:rPr>
                <w:rFonts w:ascii="Times New Roman" w:hAnsi="Times New Roman"/>
                <w:b/>
                <w:bCs/>
                <w:sz w:val="24"/>
              </w:rPr>
              <w:t>o.</w:t>
            </w:r>
          </w:p>
        </w:tc>
      </w:tr>
    </w:tbl>
    <w:p w14:paraId="5064C1D7"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BC25778" w14:textId="77777777" w:rsidTr="000D2DEC">
        <w:tc>
          <w:tcPr>
            <w:tcW w:w="273" w:type="pct"/>
          </w:tcPr>
          <w:p w14:paraId="446D431A"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2EB408CC"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Souhlas s umístěním stavby v k. ú. Úholičky</w:t>
            </w:r>
          </w:p>
        </w:tc>
      </w:tr>
    </w:tbl>
    <w:p w14:paraId="79A27CDE" w14:textId="77777777" w:rsidR="00225819" w:rsidRDefault="00225819" w:rsidP="00225819">
      <w:pPr>
        <w:outlineLvl w:val="0"/>
        <w:rPr>
          <w:rFonts w:ascii="Times New Roman" w:hAnsi="Times New Roman"/>
          <w:b/>
          <w:bCs/>
          <w:sz w:val="24"/>
        </w:rPr>
      </w:pPr>
    </w:p>
    <w:p w14:paraId="699D4E87"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057-39/2025/RK ze dne </w:t>
      </w:r>
      <w:r>
        <w:rPr>
          <w:rFonts w:ascii="Times New Roman" w:hAnsi="Times New Roman"/>
          <w:b/>
          <w:bCs/>
          <w:sz w:val="24"/>
          <w:u w:val="single"/>
        </w:rPr>
        <w:t>13. 11. 2025</w:t>
      </w:r>
    </w:p>
    <w:p w14:paraId="52DA70E0"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129276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42DA6993" w14:textId="77777777" w:rsidR="00225819" w:rsidRDefault="00225819" w:rsidP="00225819">
      <w:pPr>
        <w:jc w:val="both"/>
        <w:outlineLvl w:val="0"/>
        <w:rPr>
          <w:rFonts w:ascii="Times New Roman" w:hAnsi="Times New Roman"/>
          <w:sz w:val="24"/>
        </w:rPr>
      </w:pPr>
      <w:r>
        <w:rPr>
          <w:rFonts w:ascii="Times New Roman" w:hAnsi="Times New Roman"/>
          <w:sz w:val="24"/>
        </w:rPr>
        <w:t>s umístěním stavby chodníku v rámci akce „Nové chodníky v k. ú. Úholičky“ na pozemcích</w:t>
      </w:r>
    </w:p>
    <w:p w14:paraId="5010F23C" w14:textId="77777777" w:rsidR="00225819" w:rsidRDefault="00225819" w:rsidP="00225819">
      <w:pPr>
        <w:jc w:val="both"/>
        <w:outlineLvl w:val="0"/>
        <w:rPr>
          <w:rFonts w:ascii="Times New Roman" w:hAnsi="Times New Roman"/>
          <w:sz w:val="24"/>
        </w:rPr>
      </w:pPr>
      <w:r>
        <w:rPr>
          <w:rFonts w:ascii="Times New Roman" w:hAnsi="Times New Roman"/>
          <w:sz w:val="24"/>
        </w:rPr>
        <w:t>p. č. 454/2, ostatní plocha – silnice, o výměře 60 m2</w:t>
      </w:r>
    </w:p>
    <w:p w14:paraId="3529CCBA" w14:textId="77777777" w:rsidR="00225819" w:rsidRDefault="00225819" w:rsidP="00225819">
      <w:pPr>
        <w:jc w:val="both"/>
        <w:outlineLvl w:val="0"/>
        <w:rPr>
          <w:rFonts w:ascii="Times New Roman" w:hAnsi="Times New Roman"/>
          <w:sz w:val="24"/>
        </w:rPr>
      </w:pPr>
      <w:r>
        <w:rPr>
          <w:rFonts w:ascii="Times New Roman" w:hAnsi="Times New Roman"/>
          <w:sz w:val="24"/>
        </w:rPr>
        <w:t>p. č. 459/2, ostatní plocha – silnice, o výměře 14 m2</w:t>
      </w:r>
    </w:p>
    <w:p w14:paraId="1F9FC8C0" w14:textId="77777777" w:rsidR="00225819" w:rsidRDefault="00225819" w:rsidP="00225819">
      <w:pPr>
        <w:jc w:val="both"/>
        <w:outlineLvl w:val="0"/>
        <w:rPr>
          <w:rFonts w:ascii="Times New Roman" w:hAnsi="Times New Roman"/>
          <w:sz w:val="24"/>
        </w:rPr>
      </w:pPr>
      <w:r>
        <w:rPr>
          <w:rFonts w:ascii="Times New Roman" w:hAnsi="Times New Roman"/>
          <w:sz w:val="24"/>
        </w:rPr>
        <w:t>p. č. 478/1, ostatní plocha – silnice, o výměře 85 m2</w:t>
      </w:r>
    </w:p>
    <w:p w14:paraId="4FE524AC" w14:textId="77777777" w:rsidR="00225819" w:rsidRDefault="00225819" w:rsidP="00225819">
      <w:pPr>
        <w:jc w:val="both"/>
        <w:outlineLvl w:val="0"/>
        <w:rPr>
          <w:rFonts w:ascii="Times New Roman" w:hAnsi="Times New Roman"/>
          <w:sz w:val="24"/>
        </w:rPr>
      </w:pPr>
      <w:r>
        <w:rPr>
          <w:rFonts w:ascii="Times New Roman" w:hAnsi="Times New Roman"/>
          <w:sz w:val="24"/>
        </w:rPr>
        <w:t>p. č. 454/2, ostatní plocha – silnice, o výměře 42 m2</w:t>
      </w:r>
    </w:p>
    <w:p w14:paraId="24BCB9CC"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zapsaných v Katastru nemovitostí vedeném Katastrálním úřadem pro Středočeský kraj, Katastrálním pracovištěm Praha-západ na LV 232, pro obec a k. ú. Úholičky, ve vlastnictví Středočeského kraje, </w:t>
      </w:r>
      <w:r>
        <w:rPr>
          <w:rFonts w:ascii="Times New Roman" w:hAnsi="Times New Roman"/>
          <w:sz w:val="24"/>
        </w:rPr>
        <w:br/>
        <w:t>s příslušností hospodařit pro PO KSÚS</w:t>
      </w:r>
    </w:p>
    <w:p w14:paraId="77307C6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A209B10"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Krajské správě a údržbě silnic Středočeského kraje, se sídlem Zborovská 81/11, 150 00, Praha 5, IČO: 00066001, zajistit realizaci bodu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99BC1F3" w14:textId="77777777" w:rsidTr="000D2DEC">
        <w:tc>
          <w:tcPr>
            <w:tcW w:w="650" w:type="pct"/>
            <w:hideMark/>
          </w:tcPr>
          <w:p w14:paraId="6FE9782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AB41523"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089BE216" w14:textId="77777777" w:rsidTr="000D2DEC">
        <w:tc>
          <w:tcPr>
            <w:tcW w:w="650" w:type="pct"/>
            <w:hideMark/>
          </w:tcPr>
          <w:p w14:paraId="076C3FC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ED7671E" w14:textId="77777777" w:rsidR="00225819" w:rsidRPr="009C1EF0" w:rsidRDefault="00225819" w:rsidP="000D2DEC">
            <w:pPr>
              <w:spacing w:after="120"/>
              <w:outlineLvl w:val="0"/>
              <w:rPr>
                <w:rFonts w:ascii="Times New Roman" w:hAnsi="Times New Roman"/>
                <w:b/>
                <w:sz w:val="24"/>
              </w:rPr>
            </w:pPr>
            <w:r w:rsidRPr="00FA23D7">
              <w:rPr>
                <w:rFonts w:ascii="Times New Roman" w:hAnsi="Times New Roman"/>
                <w:b/>
                <w:bCs/>
                <w:sz w:val="24"/>
              </w:rPr>
              <w:t>Ing. Aleš Čermák, Ph.D., MBA, ředitel Krajské správy a údržby silnic Středočeského kraje, p.</w:t>
            </w:r>
            <w:r>
              <w:rPr>
                <w:rFonts w:ascii="Times New Roman" w:hAnsi="Times New Roman"/>
                <w:b/>
                <w:bCs/>
                <w:sz w:val="24"/>
              </w:rPr>
              <w:t xml:space="preserve"> </w:t>
            </w:r>
            <w:r w:rsidRPr="00FA23D7">
              <w:rPr>
                <w:rFonts w:ascii="Times New Roman" w:hAnsi="Times New Roman"/>
                <w:b/>
                <w:bCs/>
                <w:sz w:val="24"/>
              </w:rPr>
              <w:t>o.</w:t>
            </w:r>
          </w:p>
        </w:tc>
      </w:tr>
    </w:tbl>
    <w:p w14:paraId="5F3D26F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80C4AFD"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A8CD016" w14:textId="77777777" w:rsidTr="000D2DEC">
        <w:tc>
          <w:tcPr>
            <w:tcW w:w="650" w:type="pct"/>
            <w:hideMark/>
          </w:tcPr>
          <w:p w14:paraId="1AA5986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DD4DF7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30. 9. 2026</w:t>
            </w:r>
          </w:p>
        </w:tc>
      </w:tr>
      <w:tr w:rsidR="00225819" w14:paraId="3FD4E269" w14:textId="77777777" w:rsidTr="000D2DEC">
        <w:tc>
          <w:tcPr>
            <w:tcW w:w="650" w:type="pct"/>
            <w:hideMark/>
          </w:tcPr>
          <w:p w14:paraId="1717B44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36B20C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64FE9C80" w14:textId="77777777" w:rsidR="00225819" w:rsidRDefault="00225819" w:rsidP="00225819">
      <w:pPr>
        <w:outlineLvl w:val="0"/>
        <w:rPr>
          <w:rFonts w:ascii="Times New Roman" w:hAnsi="Times New Roman"/>
          <w:sz w:val="24"/>
        </w:rPr>
      </w:pPr>
    </w:p>
    <w:p w14:paraId="16C6C9D9"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F35A37E" w14:textId="77777777" w:rsidTr="000D2DEC">
        <w:tc>
          <w:tcPr>
            <w:tcW w:w="273" w:type="pct"/>
          </w:tcPr>
          <w:p w14:paraId="633A3A29"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BD616C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Budoucí zřízení věcného břemene a dohoda o umístění stavby v k. ú. Mladá Boleslav</w:t>
            </w:r>
          </w:p>
        </w:tc>
      </w:tr>
    </w:tbl>
    <w:p w14:paraId="77CDFDA0" w14:textId="77777777" w:rsidR="00225819" w:rsidRDefault="00225819" w:rsidP="00225819">
      <w:pPr>
        <w:outlineLvl w:val="0"/>
        <w:rPr>
          <w:rFonts w:ascii="Times New Roman" w:hAnsi="Times New Roman"/>
          <w:b/>
          <w:bCs/>
          <w:sz w:val="24"/>
        </w:rPr>
      </w:pPr>
    </w:p>
    <w:p w14:paraId="3487CFD9"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lastRenderedPageBreak/>
        <w:t xml:space="preserve">USNESENÍ č. 058-39/2025/RK ze dne </w:t>
      </w:r>
      <w:r>
        <w:rPr>
          <w:rFonts w:ascii="Times New Roman" w:hAnsi="Times New Roman"/>
          <w:b/>
          <w:bCs/>
          <w:sz w:val="24"/>
          <w:u w:val="single"/>
        </w:rPr>
        <w:t>13. 11. 2025</w:t>
      </w:r>
    </w:p>
    <w:p w14:paraId="593D80E3"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786622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696F4169"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zřízení budoucího věcného břemene a dohodu o umístění stavby k pozemku p. č. 1012/1, o výměře 3 224 m2 – ostatní plocha v k. ú. Mladá Boleslav, zapsaný v katastru nemovitostí vedeném Katastrálním úřadem pro Středočeský kraj, Katastrálním pracovištěm Mladá Boleslav, na LV 3731 pro obec a k. ú. Mladá Boleslav, ve vlastnictví Středočeského kraje, který byl předán k hospodaření Střední odborné škole a Střednímu odbornému učilišti, Mladá Boleslav, Jičínská 762, příspěvkové organizaci, se sídlem Jičínská 762, 293 01 Mladá Boleslav IIII, IČO: 69793000, ve prospěch společnosti ČEZ Distribuce, a.s., </w:t>
      </w:r>
      <w:r>
        <w:rPr>
          <w:rFonts w:ascii="Times New Roman" w:hAnsi="Times New Roman"/>
          <w:sz w:val="24"/>
        </w:rPr>
        <w:br/>
        <w:t xml:space="preserve">IČO: 24729035. Předpokládaný rozsah věcného břemene činí 2 bm kabelového vedení, uzemnění </w:t>
      </w:r>
      <w:r>
        <w:rPr>
          <w:rFonts w:ascii="Times New Roman" w:hAnsi="Times New Roman"/>
          <w:sz w:val="24"/>
        </w:rPr>
        <w:br/>
        <w:t xml:space="preserve">a umístění jedné pojistkové skříně. Věcné břemeno se zřizuje za účelem umístěním stavby </w:t>
      </w:r>
      <w:r>
        <w:rPr>
          <w:rFonts w:ascii="Times New Roman" w:hAnsi="Times New Roman"/>
          <w:sz w:val="24"/>
        </w:rPr>
        <w:br/>
        <w:t>č. IV-12-6036232 „Mladá Boleslav Jičínská 1012/1“ a jejího provozování s tím, že rozsah věcného břemene bude po dokončení stavby vyznačen v geometrickém plánu. Věcné břemeno bude sjednáno na dobu neurčitou, a to za jednorázovou náhradu ve výši 2 000,00 Kč + DPH v zákonné výši</w:t>
      </w:r>
    </w:p>
    <w:p w14:paraId="6C2D468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zmocňuje</w:t>
      </w:r>
    </w:p>
    <w:p w14:paraId="1FF7FD78" w14:textId="77777777" w:rsidR="00225819" w:rsidRDefault="00225819" w:rsidP="00225819">
      <w:pPr>
        <w:jc w:val="both"/>
        <w:outlineLvl w:val="0"/>
        <w:rPr>
          <w:rFonts w:ascii="Times New Roman" w:hAnsi="Times New Roman"/>
          <w:sz w:val="24"/>
        </w:rPr>
      </w:pPr>
      <w:r>
        <w:rPr>
          <w:rFonts w:ascii="Times New Roman" w:hAnsi="Times New Roman"/>
          <w:sz w:val="24"/>
        </w:rPr>
        <w:t>příspěvkovou organizaci Střední odbornou školu a Střední odborné učiliště, Mladá Boleslav, Jičínská 762, se sídlem Jičínská 762, 293 01 Mladá Boleslav IIII, IČO: 69793000, aby jménem Středočeského kraje uzavřela smlouvu o smlouvě budoucí o zřízení věcného břemene, a dohodu o umístění stavby dle bodu I. tohoto usnesení</w:t>
      </w:r>
    </w:p>
    <w:p w14:paraId="07C3964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568BF50"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Střední odborné škole a Střednímu odbornému učilišti, Mladá Boleslav, Jičínská 762, se sídlem Jičínská 762, 293 01 Mladá Boleslav IIII, IČO: 69793000, zajištění realizace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5616268" w14:textId="77777777" w:rsidTr="000D2DEC">
        <w:tc>
          <w:tcPr>
            <w:tcW w:w="650" w:type="pct"/>
            <w:hideMark/>
          </w:tcPr>
          <w:p w14:paraId="4E804FA1"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B7BBF2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4111D619" w14:textId="77777777" w:rsidTr="000D2DEC">
        <w:tc>
          <w:tcPr>
            <w:tcW w:w="650" w:type="pct"/>
            <w:hideMark/>
          </w:tcPr>
          <w:p w14:paraId="440919C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C2FCE80" w14:textId="77777777" w:rsidR="00225819" w:rsidRPr="009C1EF0" w:rsidRDefault="00225819" w:rsidP="000D2DEC">
            <w:pPr>
              <w:spacing w:after="120"/>
              <w:outlineLvl w:val="0"/>
              <w:rPr>
                <w:rFonts w:ascii="Times New Roman" w:hAnsi="Times New Roman"/>
                <w:b/>
                <w:sz w:val="24"/>
              </w:rPr>
            </w:pPr>
            <w:r w:rsidRPr="00C52CE6">
              <w:rPr>
                <w:rFonts w:ascii="Times New Roman" w:hAnsi="Times New Roman"/>
                <w:b/>
                <w:sz w:val="24"/>
              </w:rPr>
              <w:t>RNDr. Jiří Šlégl, ředitel příspěvkové organizace Střední odborná škola a Střední odborné učiliště, Mladá Boleslav</w:t>
            </w:r>
          </w:p>
        </w:tc>
      </w:tr>
    </w:tbl>
    <w:p w14:paraId="644F4F80"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5A34A23" w14:textId="77777777" w:rsidTr="000D2DEC">
        <w:tc>
          <w:tcPr>
            <w:tcW w:w="273" w:type="pct"/>
          </w:tcPr>
          <w:p w14:paraId="51A9DA35"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C2514FE"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Zřízení budoucího věcného břemene a souhlas se stavbou v k. ú. Rakovník</w:t>
            </w:r>
          </w:p>
        </w:tc>
      </w:tr>
    </w:tbl>
    <w:p w14:paraId="545FEFEA" w14:textId="77777777" w:rsidR="00225819" w:rsidRDefault="00225819" w:rsidP="00225819">
      <w:pPr>
        <w:outlineLvl w:val="0"/>
        <w:rPr>
          <w:rFonts w:ascii="Times New Roman" w:hAnsi="Times New Roman"/>
          <w:b/>
          <w:bCs/>
          <w:sz w:val="24"/>
        </w:rPr>
      </w:pPr>
    </w:p>
    <w:p w14:paraId="7F83BD9E"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059-39/2025/RK ze dne </w:t>
      </w:r>
      <w:r>
        <w:rPr>
          <w:rFonts w:ascii="Times New Roman" w:hAnsi="Times New Roman"/>
          <w:b/>
          <w:bCs/>
          <w:sz w:val="24"/>
          <w:u w:val="single"/>
        </w:rPr>
        <w:t>13. 11. 2025</w:t>
      </w:r>
    </w:p>
    <w:p w14:paraId="7C0E5FE3"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4E8193A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C0A682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zřízení budoucího věcného břemene a dohodu o umístění stavby k pozemkům p. č.  st. 410/1 o výměře 1 376 m2 – zastavěná plocha a nádvoří a p. č.  511/2 o výměře 1 346 m2 – zahrada v k. ú. Rakovník, zapsaných v katastru nemovitostí vedeném Katastrálním úřadem pro Středočeský kraj, Katastrálním pracovištěm Rakovník na LV 9397 pro obec a k. ú. Rakovník, ve vlastnictví Středočeského kraje, které byly předány Školnímu statku Středočeského kraje, příspěvkové organizaci, se sídlem Školní statek 169, 250 89 Lázně Toušeň, IČO: 72081368, ve prospěch společnosti ČEZ Distribuce, a. s., se sídlem Teplická 874/8, Děčín, 405 02 Děčín IV – Podmokly, IČO: 24729035, s tím, </w:t>
      </w:r>
    </w:p>
    <w:p w14:paraId="164B5F84" w14:textId="77777777" w:rsidR="00225819" w:rsidRDefault="00225819" w:rsidP="00225819">
      <w:pPr>
        <w:jc w:val="both"/>
        <w:outlineLvl w:val="0"/>
        <w:rPr>
          <w:rFonts w:ascii="Times New Roman" w:hAnsi="Times New Roman"/>
          <w:sz w:val="24"/>
        </w:rPr>
      </w:pPr>
      <w:r>
        <w:rPr>
          <w:rFonts w:ascii="Times New Roman" w:hAnsi="Times New Roman"/>
          <w:sz w:val="24"/>
        </w:rPr>
        <w:t>předpokládaný rozsah věcného břemene činí 28 bm nového kabelového vedení NN</w:t>
      </w:r>
    </w:p>
    <w:p w14:paraId="649C0445" w14:textId="77777777" w:rsidR="00225819" w:rsidRDefault="00225819" w:rsidP="00225819">
      <w:pPr>
        <w:jc w:val="both"/>
        <w:outlineLvl w:val="0"/>
        <w:rPr>
          <w:rFonts w:ascii="Times New Roman" w:hAnsi="Times New Roman"/>
          <w:sz w:val="24"/>
        </w:rPr>
      </w:pPr>
      <w:r>
        <w:rPr>
          <w:rFonts w:ascii="Times New Roman" w:hAnsi="Times New Roman"/>
          <w:sz w:val="24"/>
        </w:rPr>
        <w:t>věcné břemeno se zřizuje za účelem umístění stavby č. IV-12-6033019/VB05 RA-RAKOVNÍK, BULOVNA NOVÝ KNN na výše uvedené pozemky a za účelem jejího provozování, s tím, že rozsah věcného břemene bude po dokončení stavby vyznačen v geometrickém plánu, věcné břemeno bude sjednáno na dobu neurčitou, a to za jednorázovou náhradu ve výši 6 500,00 Kč + DPH v zákonné výši</w:t>
      </w:r>
    </w:p>
    <w:p w14:paraId="505CC98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zmocňuje</w:t>
      </w:r>
    </w:p>
    <w:p w14:paraId="12ACCAB7" w14:textId="77777777" w:rsidR="00225819" w:rsidRDefault="00225819" w:rsidP="00225819">
      <w:pPr>
        <w:jc w:val="both"/>
        <w:outlineLvl w:val="0"/>
        <w:rPr>
          <w:rFonts w:ascii="Times New Roman" w:hAnsi="Times New Roman"/>
          <w:sz w:val="24"/>
        </w:rPr>
      </w:pPr>
      <w:r>
        <w:rPr>
          <w:rFonts w:ascii="Times New Roman" w:hAnsi="Times New Roman"/>
          <w:sz w:val="24"/>
        </w:rPr>
        <w:t>Školní statek Středočeského kraje, příspěvkovou organizaci, se sídlem Školní statek 169, 250 89 Lázně Toušeň, IČO: 72081368, k uzavření smlouvy o zřízení budoucího věcného břemene, dle článku č. I. tohoto usnesení</w:t>
      </w:r>
    </w:p>
    <w:p w14:paraId="09E9939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0CEE748"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Školnímu statku Středočeského kraje, příspěvkové organizaci, se sídlem Školní statek 169, 250 89 Lázně Toušeň, IČO: 72081368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206AE81" w14:textId="77777777" w:rsidTr="000D2DEC">
        <w:tc>
          <w:tcPr>
            <w:tcW w:w="650" w:type="pct"/>
            <w:hideMark/>
          </w:tcPr>
          <w:p w14:paraId="7C8BAB8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540CD0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31. 10. 2026</w:t>
            </w:r>
          </w:p>
        </w:tc>
      </w:tr>
      <w:tr w:rsidR="00225819" w14:paraId="5B683E60" w14:textId="77777777" w:rsidTr="000D2DEC">
        <w:tc>
          <w:tcPr>
            <w:tcW w:w="650" w:type="pct"/>
            <w:hideMark/>
          </w:tcPr>
          <w:p w14:paraId="05617BB6"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7D3978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Jan Kocmánek, ředitel příspěvkové organizace Školní statek Středočeského kraje,</w:t>
            </w:r>
          </w:p>
        </w:tc>
      </w:tr>
    </w:tbl>
    <w:p w14:paraId="492DD525"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05B1321" w14:textId="77777777" w:rsidTr="000D2DEC">
        <w:tc>
          <w:tcPr>
            <w:tcW w:w="273" w:type="pct"/>
          </w:tcPr>
          <w:p w14:paraId="7E56D856"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64B64AA9"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Zřízení věcného břemene v k. ú. Olbramovice u Votic</w:t>
            </w:r>
          </w:p>
        </w:tc>
      </w:tr>
    </w:tbl>
    <w:p w14:paraId="00F9BBBF" w14:textId="77777777" w:rsidR="00225819" w:rsidRDefault="00225819" w:rsidP="00225819">
      <w:pPr>
        <w:outlineLvl w:val="0"/>
        <w:rPr>
          <w:rFonts w:ascii="Times New Roman" w:hAnsi="Times New Roman"/>
          <w:b/>
          <w:bCs/>
          <w:sz w:val="24"/>
        </w:rPr>
      </w:pPr>
    </w:p>
    <w:p w14:paraId="07A4514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060-39/2025/RK ze dne </w:t>
      </w:r>
      <w:r>
        <w:rPr>
          <w:rFonts w:ascii="Times New Roman" w:hAnsi="Times New Roman"/>
          <w:b/>
          <w:bCs/>
          <w:sz w:val="24"/>
          <w:u w:val="single"/>
        </w:rPr>
        <w:t>13. 11. 2025</w:t>
      </w:r>
    </w:p>
    <w:p w14:paraId="45CFB251"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4BF8AD5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E1FF2E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uzavření smlouvy o zřízení věcného břemene-služebnosti stavby „IZ-12-6002561/2a BN_OLBRAMOVICE“ (dále jen “Stavba“) k pozemku p. č. 1480/3, zapsaného v katastru nemovitostí </w:t>
      </w:r>
      <w:r>
        <w:rPr>
          <w:rFonts w:ascii="Times New Roman" w:hAnsi="Times New Roman"/>
          <w:sz w:val="24"/>
        </w:rPr>
        <w:br/>
        <w:t xml:space="preserve">u Katastrálního úřadu pro Středočeský kraj, Katastrálního pracoviště Benešov na LV 966  pro obec Olbramovice a katastrální území Olbramovice u Votic, ve vlastnictví Středočeského kraje („dále jen Pozemek“), IČO: 70891095, na dobu neurčitou, spočívající v oprávnění umístit, provozovat, opravovat </w:t>
      </w:r>
      <w:r>
        <w:rPr>
          <w:rFonts w:ascii="Times New Roman" w:hAnsi="Times New Roman"/>
          <w:sz w:val="24"/>
        </w:rPr>
        <w:br/>
        <w:t xml:space="preserve">a udržovat Stavbu v rozsahu vymezeném v Geometrickém plánu č. 941-33061/2025, potvrzeného Katastrálním úřadem pro Středočeský kraj, Katastrálním pracovištěm Benešov dne 25. 9. 2025, pod </w:t>
      </w:r>
      <w:r>
        <w:rPr>
          <w:rFonts w:ascii="Times New Roman" w:hAnsi="Times New Roman"/>
          <w:sz w:val="24"/>
        </w:rPr>
        <w:br/>
        <w:t xml:space="preserve">č. PGP-1937/2025-2014, a to na dobu neurčitou, ve prospěch společnosti ČEZ Distribuce, a. s., </w:t>
      </w:r>
      <w:r>
        <w:rPr>
          <w:rFonts w:ascii="Times New Roman" w:hAnsi="Times New Roman"/>
          <w:sz w:val="24"/>
        </w:rPr>
        <w:br/>
        <w:t xml:space="preserve">IČO: 24729035, se sídlem Teplická 874/8, 405 02 Děčín - Děčín IV – Podmokly, kterou na základě zmocnění zastupuje podnikající fyzická osoba Miroslav Cihelka, IČ: 12542610, DIČ: CZ5605180152, </w:t>
      </w:r>
      <w:r>
        <w:rPr>
          <w:rFonts w:ascii="Times New Roman" w:hAnsi="Times New Roman"/>
          <w:sz w:val="24"/>
        </w:rPr>
        <w:br/>
        <w:t xml:space="preserve">se sídlem Jelence 50, 262 63 Dolní Hbity. Rozsah zatížení Pozemku věcným břemenem je specifikován nejen ve výše uvedeném geometrickém plánu, ale rovněž ve výkazu délek realizovaných tras inženýrských sítí zaměřenou odbornou geodetickou firmou G+ s. r. o., se sídlem Tálínská 2828, 251 68 Kamenice, a která činí u kabelového vedení VN + kabelového vedení NN + optického kabelu v celkové délce 52,56 m a venkovního vedení NN v délce 15,14 m, za celkovou náhradu ve výši 2 952,00 Kč. </w:t>
      </w:r>
      <w:r>
        <w:rPr>
          <w:rFonts w:ascii="Times New Roman" w:hAnsi="Times New Roman"/>
          <w:sz w:val="24"/>
        </w:rPr>
        <w:br/>
        <w:t>K této částce bude připočítána daň z přidané hodnoty, tj. celkem 3 571,92 Kč</w:t>
      </w:r>
    </w:p>
    <w:p w14:paraId="4AB53B4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25B05D67"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Ing. Roberta Pechu, radního pro oblast investic, majetku a rozvoje datové infrastruktury kraje, podpisem smlouvy o zřízení věcného břemene v rozsahu vymezeném v Geometrickém plánu č. 941-33061/2025, potvrzeného Katastrálním úřadem pro Středočeský kraj, Katastrálním pracovištěm Benešov dne </w:t>
      </w:r>
      <w:r>
        <w:rPr>
          <w:rFonts w:ascii="Times New Roman" w:hAnsi="Times New Roman"/>
          <w:sz w:val="24"/>
        </w:rPr>
        <w:br/>
        <w:t>25. 9. 2025, pod č. PGP-1937/2025-201</w:t>
      </w:r>
    </w:p>
    <w:p w14:paraId="79FBF1E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17B7784"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8D928F4" w14:textId="77777777" w:rsidTr="000D2DEC">
        <w:tc>
          <w:tcPr>
            <w:tcW w:w="650" w:type="pct"/>
            <w:hideMark/>
          </w:tcPr>
          <w:p w14:paraId="08A4EC1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A018F0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30. 6. 2026</w:t>
            </w:r>
          </w:p>
        </w:tc>
      </w:tr>
      <w:tr w:rsidR="00225819" w14:paraId="3E98C1ED" w14:textId="77777777" w:rsidTr="000D2DEC">
        <w:tc>
          <w:tcPr>
            <w:tcW w:w="650" w:type="pct"/>
            <w:hideMark/>
          </w:tcPr>
          <w:p w14:paraId="6E050CE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2CDDCB4"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5548774"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2B777427" w14:textId="77777777" w:rsidTr="000D2DEC">
        <w:tc>
          <w:tcPr>
            <w:tcW w:w="273" w:type="pct"/>
          </w:tcPr>
          <w:p w14:paraId="16DD2544"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CEB570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Zřízení věcného břemene – umístění zařízení v k. ú. Kutná Hora</w:t>
            </w:r>
          </w:p>
        </w:tc>
      </w:tr>
    </w:tbl>
    <w:p w14:paraId="20AFBB43" w14:textId="77777777" w:rsidR="00225819" w:rsidRDefault="00225819" w:rsidP="00225819">
      <w:pPr>
        <w:outlineLvl w:val="0"/>
        <w:rPr>
          <w:rFonts w:ascii="Times New Roman" w:hAnsi="Times New Roman"/>
          <w:b/>
          <w:bCs/>
          <w:sz w:val="24"/>
        </w:rPr>
      </w:pPr>
    </w:p>
    <w:p w14:paraId="10AFAA92"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061-39/2025/RK ze dne </w:t>
      </w:r>
      <w:r>
        <w:rPr>
          <w:rFonts w:ascii="Times New Roman" w:hAnsi="Times New Roman"/>
          <w:b/>
          <w:bCs/>
          <w:sz w:val="24"/>
          <w:u w:val="single"/>
        </w:rPr>
        <w:t>13. 11. 2025</w:t>
      </w:r>
    </w:p>
    <w:p w14:paraId="3E2F637A"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3B08214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1F07D99"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zřízení věcného břemene – umístění zařízení k pozemkům p. č. 3323/8 o výměře 485 m2 – zastavěná plocha a nádvoří součástí je stavba bez čp/če, obč. vyb. a p. č. 3323/13 o výměře 5 895 m2 vše v k. ú. Kutná Hora, zapsaných v katastru nemovitostí vedeném Katastrálním úřadem pro Středočeský kraj, Katastrální pracoviště Kutná Hora, na LV 4631 pro obec a k. ú. Kutná Hora, ve vlastnictví Středočeského kraje, které byly předány k hospodaření Střední odborné škole a Střednímu odbornému učilišti řemesel, Kutná Hora Čáslavská 202, příspěvkové organizaci, se sídlem Čáslavská 202, Karlov, 284 01 Kutná Hora, IČO: </w:t>
      </w:r>
      <w:r>
        <w:rPr>
          <w:rFonts w:ascii="Times New Roman" w:hAnsi="Times New Roman"/>
          <w:sz w:val="24"/>
        </w:rPr>
        <w:lastRenderedPageBreak/>
        <w:t xml:space="preserve">00509965 (dále jen „Povinný“). Obsahem věcného břemene je právo společností UCED Bio s. r. o., se sídlem Sokolská 675/9, Karlín, 186 00 Praha 8, IČO: 11782463, (dále jen „Oprávněný“), umístit výměníkovou stanici na pozemku p. č. 3323/8, jehož součástí je stavba bez č. p. (kotelna) </w:t>
      </w:r>
      <w:r>
        <w:rPr>
          <w:rFonts w:ascii="Times New Roman" w:hAnsi="Times New Roman"/>
          <w:sz w:val="24"/>
        </w:rPr>
        <w:br/>
        <w:t xml:space="preserve">a podzemní vedení o výměře 80 cm od uzavíracího ventilu po hranu kotelny na části pozemku </w:t>
      </w:r>
      <w:r>
        <w:rPr>
          <w:rFonts w:ascii="Times New Roman" w:hAnsi="Times New Roman"/>
          <w:sz w:val="24"/>
        </w:rPr>
        <w:br/>
        <w:t xml:space="preserve">p. č. 3323/13, vše v k. ú. Kutná Hora. Právo Oprávněného vést provozovat, opravovat a udržovat zařízení na dotčených nemovitostech, provádět jeho obnovu, výměnu a modernizaci a povinnost Povinného výkon těchto práv strpět. Věcné břemeno je vymezeno podle Geometrického pánu č. 4700-59/2025 potvrzeným Katastrálním úřadem pro Středočeský kraj, Katastrální pracoviště Kutná Hora pod PGP-331/2025-205 </w:t>
      </w:r>
      <w:r>
        <w:rPr>
          <w:rFonts w:ascii="Times New Roman" w:hAnsi="Times New Roman"/>
          <w:sz w:val="24"/>
        </w:rPr>
        <w:br/>
        <w:t>ze dne 20. 3. 2025. Zřizuje se za jednorázovou náhradu ve výši 23 230,00 Kč + DPH v zákonné výši podle Znaleckého posudku číslo 747/2025 ze dne 31. 3. 2025. Věcné břemeno se zřizuje bez časového omezení</w:t>
      </w:r>
    </w:p>
    <w:p w14:paraId="420F3F4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zmocňuje</w:t>
      </w:r>
    </w:p>
    <w:p w14:paraId="5DFA974C" w14:textId="77777777" w:rsidR="00225819" w:rsidRDefault="00225819" w:rsidP="00225819">
      <w:pPr>
        <w:jc w:val="both"/>
        <w:outlineLvl w:val="0"/>
        <w:rPr>
          <w:rFonts w:ascii="Times New Roman" w:hAnsi="Times New Roman"/>
          <w:sz w:val="24"/>
        </w:rPr>
      </w:pPr>
      <w:r>
        <w:rPr>
          <w:rFonts w:ascii="Times New Roman" w:hAnsi="Times New Roman"/>
          <w:sz w:val="24"/>
        </w:rPr>
        <w:t>příspěvkovou organizaci Střední odbornou školu a Střední odborné učiliště řemesel, Kutná Hora, Čáslavská 202, se sídlem Čáslavská 202, Karlov, 284 01 Kutná Hora, IČO: 00509965, aby jménem Středočeského kraje uzavřela smlouvu o zřízení věcného břemene dle bodu I. tohoto usnesení</w:t>
      </w:r>
    </w:p>
    <w:p w14:paraId="718B340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45795DC"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Střední odborné škole a Střednímu odbornému učilišti řemesel, Kutná Hora, Čáslavská 202, se sídlem Čáslavská 202, Karlov, 284 01 Kutná Hora, IČO: 00509965,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D5BF528" w14:textId="77777777" w:rsidTr="000D2DEC">
        <w:tc>
          <w:tcPr>
            <w:tcW w:w="650" w:type="pct"/>
            <w:hideMark/>
          </w:tcPr>
          <w:p w14:paraId="2F1CDE1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1809836"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34719192" w14:textId="77777777" w:rsidTr="000D2DEC">
        <w:tc>
          <w:tcPr>
            <w:tcW w:w="650" w:type="pct"/>
            <w:hideMark/>
          </w:tcPr>
          <w:p w14:paraId="0BD8D97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91ACE8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Josef Vavřinec, ředitel příspěvkové organizace</w:t>
            </w:r>
            <w:r w:rsidRPr="00B762C6">
              <w:rPr>
                <w:rFonts w:ascii="Times New Roman" w:hAnsi="Times New Roman"/>
                <w:b/>
                <w:bCs/>
                <w:sz w:val="24"/>
              </w:rPr>
              <w:t xml:space="preserve"> Střední odborná škola a Střední odborné učiliště řemesel, Kutná Hora</w:t>
            </w:r>
          </w:p>
        </w:tc>
      </w:tr>
    </w:tbl>
    <w:p w14:paraId="03EA4BEF"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72B2F5C" w14:textId="77777777" w:rsidTr="000D2DEC">
        <w:tc>
          <w:tcPr>
            <w:tcW w:w="273" w:type="pct"/>
          </w:tcPr>
          <w:p w14:paraId="4E6FC4A6"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0D7F051"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Zřízení věcného břemene – služebnosti v k. ú. Jestřabí Lhota</w:t>
            </w:r>
          </w:p>
        </w:tc>
      </w:tr>
    </w:tbl>
    <w:p w14:paraId="7EC4D7C0" w14:textId="77777777" w:rsidR="00225819" w:rsidRDefault="00225819" w:rsidP="00225819">
      <w:pPr>
        <w:outlineLvl w:val="0"/>
        <w:rPr>
          <w:rFonts w:ascii="Times New Roman" w:hAnsi="Times New Roman"/>
          <w:b/>
          <w:bCs/>
          <w:sz w:val="24"/>
        </w:rPr>
      </w:pPr>
    </w:p>
    <w:p w14:paraId="6095E034"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062-39/2025/RK ze dne </w:t>
      </w:r>
      <w:r>
        <w:rPr>
          <w:rFonts w:ascii="Times New Roman" w:hAnsi="Times New Roman"/>
          <w:b/>
          <w:bCs/>
          <w:sz w:val="24"/>
          <w:u w:val="single"/>
        </w:rPr>
        <w:t>13. 11. 2025</w:t>
      </w:r>
    </w:p>
    <w:p w14:paraId="70C703AE"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DE50D6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740883A"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zřízení věcného břemene – služebnosti k pozemku st. p. č. 39 v k. ú. Jestřabí Lhota, zapsanému v katastru nemovitostí vedeném Katastrálním úřadem pro Středočeský kraj, Katastrálním pracovištěm Kolín na LV 404, pro obec a katastrální území Jestřabí Lhota, ve vlastnictví Středočeského kraje, předanému </w:t>
      </w:r>
      <w:r>
        <w:rPr>
          <w:rFonts w:ascii="Times New Roman" w:hAnsi="Times New Roman"/>
          <w:sz w:val="24"/>
        </w:rPr>
        <w:br/>
        <w:t xml:space="preserve">k hospodaření příspěvkové organizaci Regionální muzeum v Kolíně, IČ: 00410047, na dobu neurčitou, spočívající v právu umístit, provozovat, opravovat a udržovat zařízení distribuční soustavy - kabelové vedení NN a rozpojovací skříň, provádět jeho obnovu, výměnu a modernizaci, a to ve prospěch společnosti ČEZ Distribuce, a.s., IČO: 24729035, s tím, že rozsah věcného břemene je vyznačen </w:t>
      </w:r>
      <w:r>
        <w:rPr>
          <w:rFonts w:ascii="Times New Roman" w:hAnsi="Times New Roman"/>
          <w:sz w:val="24"/>
        </w:rPr>
        <w:br/>
        <w:t>v Geometrickém plánu č. 480-682/2024 pro obec a k. ú. Jestřabí Lhota, a že se věcné břemeno sjednává za jednorázovou náhradu ve výši 2 000,00 Kč bez DPH, tj. 2 420,00 Kč včetně DPH</w:t>
      </w:r>
    </w:p>
    <w:p w14:paraId="01B7086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zmocňuje</w:t>
      </w:r>
    </w:p>
    <w:p w14:paraId="65CAA159" w14:textId="77777777" w:rsidR="00225819" w:rsidRDefault="00225819" w:rsidP="00225819">
      <w:pPr>
        <w:jc w:val="both"/>
        <w:outlineLvl w:val="0"/>
        <w:rPr>
          <w:rFonts w:ascii="Times New Roman" w:hAnsi="Times New Roman"/>
          <w:sz w:val="24"/>
        </w:rPr>
      </w:pPr>
      <w:r>
        <w:rPr>
          <w:rFonts w:ascii="Times New Roman" w:hAnsi="Times New Roman"/>
          <w:sz w:val="24"/>
        </w:rPr>
        <w:t>příspěvkovou organizaci Regionální muzeum v Kolíně, IČO: 00410047, k uzavření smlouvy o zřízení věcného břemene – služebnosti, dle bodu I. tohoto usnesení</w:t>
      </w:r>
    </w:p>
    <w:p w14:paraId="299CC12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DABD720"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Regionální muzeum v Kolíně, IČO: 00410047,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CB21143" w14:textId="77777777" w:rsidTr="000D2DEC">
        <w:tc>
          <w:tcPr>
            <w:tcW w:w="650" w:type="pct"/>
            <w:hideMark/>
          </w:tcPr>
          <w:p w14:paraId="4468E986"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7D3A01C"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31. 3. 2026</w:t>
            </w:r>
          </w:p>
        </w:tc>
      </w:tr>
      <w:tr w:rsidR="00225819" w14:paraId="29179746" w14:textId="77777777" w:rsidTr="000D2DEC">
        <w:tc>
          <w:tcPr>
            <w:tcW w:w="650" w:type="pct"/>
            <w:hideMark/>
          </w:tcPr>
          <w:p w14:paraId="364D0EEF"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542A74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Vladimír Rišlink, ředitel příspěvkové organizace Regionální muzeum v Kolíně</w:t>
            </w:r>
          </w:p>
        </w:tc>
      </w:tr>
    </w:tbl>
    <w:p w14:paraId="09131B6B"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FC6911B" w14:textId="77777777" w:rsidTr="000D2DEC">
        <w:tc>
          <w:tcPr>
            <w:tcW w:w="273" w:type="pct"/>
          </w:tcPr>
          <w:p w14:paraId="3D0F9A2F"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1A9ACD66"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Zřízení věcného břemene – služebnosti v k. ú. Kolín II.</w:t>
            </w:r>
          </w:p>
        </w:tc>
      </w:tr>
    </w:tbl>
    <w:p w14:paraId="3FB9847D" w14:textId="77777777" w:rsidR="00225819" w:rsidRDefault="00225819" w:rsidP="00225819">
      <w:pPr>
        <w:outlineLvl w:val="0"/>
        <w:rPr>
          <w:rFonts w:ascii="Times New Roman" w:hAnsi="Times New Roman"/>
          <w:b/>
          <w:bCs/>
          <w:sz w:val="24"/>
        </w:rPr>
      </w:pPr>
    </w:p>
    <w:p w14:paraId="4B1C746B"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063-39/2025/RK ze dne </w:t>
      </w:r>
      <w:r>
        <w:rPr>
          <w:rFonts w:ascii="Times New Roman" w:hAnsi="Times New Roman"/>
          <w:b/>
          <w:bCs/>
          <w:sz w:val="24"/>
          <w:u w:val="single"/>
        </w:rPr>
        <w:t>13. 11. 2025</w:t>
      </w:r>
    </w:p>
    <w:p w14:paraId="1DAB11E0" w14:textId="77777777" w:rsidR="00225819" w:rsidRDefault="00225819" w:rsidP="00225819">
      <w:pPr>
        <w:spacing w:before="120" w:after="60"/>
        <w:outlineLvl w:val="0"/>
        <w:rPr>
          <w:rFonts w:ascii="Times New Roman" w:hAnsi="Times New Roman"/>
          <w:sz w:val="24"/>
        </w:rPr>
      </w:pPr>
      <w:r>
        <w:rPr>
          <w:rFonts w:ascii="Times New Roman" w:hAnsi="Times New Roman"/>
          <w:sz w:val="24"/>
        </w:rPr>
        <w:lastRenderedPageBreak/>
        <w:t>Rada kraje po projednání</w:t>
      </w:r>
    </w:p>
    <w:p w14:paraId="46D9928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3D6D17C"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zřízení věcného břemene - služebnosti k pozemkům st. p. č. 2465/1 o výměře 461 m2 – zastavěná plcha </w:t>
      </w:r>
      <w:r>
        <w:rPr>
          <w:rFonts w:ascii="Times New Roman" w:hAnsi="Times New Roman"/>
          <w:sz w:val="24"/>
        </w:rPr>
        <w:br/>
        <w:t xml:space="preserve">a p. č. 4162 o výměře 29 m2 – ostatní plocha vše v k. ú. Kolín, zapsaných v katastru nemovitostí vedeném Katastrálním úřadem pro Středočeský kraj, Katastrální pracoviště Kolín, na LV 5389, pro obec </w:t>
      </w:r>
      <w:r>
        <w:rPr>
          <w:rFonts w:ascii="Times New Roman" w:hAnsi="Times New Roman"/>
          <w:sz w:val="24"/>
        </w:rPr>
        <w:br/>
        <w:t xml:space="preserve">a k. ú. Kolín (dále jen „Pozemky“), ve vlastnictví Středočeského kraje, předané k hospodaření Střední průmyslové škole strojírenské a Jazykové škole s právem státní jazykové zkoušky, Kolín IV, Heverova 191, příspěvkové organizaci, se sídlem Heverova 191, 280 50, Kolín IV, IČO: 48665860 (dále jen </w:t>
      </w:r>
      <w:r>
        <w:rPr>
          <w:rFonts w:ascii="Times New Roman" w:hAnsi="Times New Roman"/>
          <w:sz w:val="24"/>
        </w:rPr>
        <w:br/>
        <w:t xml:space="preserve">„ Povinný“). Obsahem služebnosti je právo ČEZ Distribuce, a. s., se sídlem, Teplická 874/8, 405 02, Děčín IV – Podmokly, IČO: 24729035, (dále jen „Oprávněný“) umístit, provozovat, opravovat a udržovat stavbu zařízení distribuční soustavy – kabelového vedení NN, provádět jeho obnovu, výměnu </w:t>
      </w:r>
      <w:r>
        <w:rPr>
          <w:rFonts w:ascii="Times New Roman" w:hAnsi="Times New Roman"/>
          <w:sz w:val="24"/>
        </w:rPr>
        <w:br/>
        <w:t xml:space="preserve">a modernizaci na Pozemcích a povinnost Povinného výkon těchto práv strpět. Služebnost je vymezena Geometrickým plánem č. 7197-340/2020 potvrzeným Katastrálním úřadem pro Středočeský kraj, Katastrální pracoviště Kolín pod PGP-2026/2020-204 ze dne 8. 11. 2023. Zřizuje se úplatně dohodou </w:t>
      </w:r>
      <w:r>
        <w:rPr>
          <w:rFonts w:ascii="Times New Roman" w:hAnsi="Times New Roman"/>
          <w:sz w:val="24"/>
        </w:rPr>
        <w:br/>
        <w:t>za jednorázovou náhradu ve výši 2 000,00 Kč + DPH v zákonné výši. Služebnost se zřizuje bez časového omezení</w:t>
      </w:r>
    </w:p>
    <w:p w14:paraId="032F3B5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zmocňuje</w:t>
      </w:r>
    </w:p>
    <w:p w14:paraId="46055D44" w14:textId="77777777" w:rsidR="00225819" w:rsidRDefault="00225819" w:rsidP="00225819">
      <w:pPr>
        <w:jc w:val="both"/>
        <w:outlineLvl w:val="0"/>
        <w:rPr>
          <w:rFonts w:ascii="Times New Roman" w:hAnsi="Times New Roman"/>
          <w:sz w:val="24"/>
        </w:rPr>
      </w:pPr>
      <w:r>
        <w:rPr>
          <w:rFonts w:ascii="Times New Roman" w:hAnsi="Times New Roman"/>
          <w:sz w:val="24"/>
        </w:rPr>
        <w:t>příspěvkovou organizaci Střední průmyslovou školu strojírenskou a Jazykovou školou s právem státní jazykové zkoušky, Kolín IV, Heverova 191, se sídlem Heverova 191, 280 50, Kolín IV, IČO: 48665860, aby jménem Středočeského kraje uzavřela smlouvu o zřízení věcného břemene – služebnosti dle bodu I. tohoto usnesení</w:t>
      </w:r>
    </w:p>
    <w:p w14:paraId="56D7C48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E9C7E0A"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Střední průmyslové škole strojírenské a Jazykové škole s právem státní jazykové zkoušky, Kolín IV, Heverova 191, se sídlem Heverova 191, 280 50, Kolín IV, IČO: 48665860,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260DCA0" w14:textId="77777777" w:rsidTr="000D2DEC">
        <w:tc>
          <w:tcPr>
            <w:tcW w:w="650" w:type="pct"/>
            <w:hideMark/>
          </w:tcPr>
          <w:p w14:paraId="449C022D"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00C493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120FC39C" w14:textId="77777777" w:rsidTr="000D2DEC">
        <w:tc>
          <w:tcPr>
            <w:tcW w:w="650" w:type="pct"/>
            <w:hideMark/>
          </w:tcPr>
          <w:p w14:paraId="38FCE1AF"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86ABE34" w14:textId="77777777" w:rsidR="00225819" w:rsidRPr="009C1EF0" w:rsidRDefault="00225819" w:rsidP="000D2DEC">
            <w:pPr>
              <w:spacing w:after="120"/>
              <w:outlineLvl w:val="0"/>
              <w:rPr>
                <w:rFonts w:ascii="Times New Roman" w:hAnsi="Times New Roman"/>
                <w:b/>
                <w:sz w:val="24"/>
              </w:rPr>
            </w:pPr>
            <w:r w:rsidRPr="00277E91">
              <w:rPr>
                <w:rFonts w:ascii="Times New Roman" w:hAnsi="Times New Roman"/>
                <w:b/>
                <w:sz w:val="24"/>
              </w:rPr>
              <w:t>Ing. František Pražák, Ph.D., ředitel příspěvkové organizace Střední průmyslová škola strojírenská a Jazyková škola s právem státní jazykové zkoušky</w:t>
            </w:r>
          </w:p>
        </w:tc>
      </w:tr>
    </w:tbl>
    <w:p w14:paraId="01CFEEAC" w14:textId="77777777" w:rsidR="00225819" w:rsidRDefault="00225819" w:rsidP="00225819">
      <w:pPr>
        <w:outlineLvl w:val="0"/>
        <w:rPr>
          <w:rFonts w:ascii="Times New Roman" w:hAnsi="Times New Roman"/>
          <w:sz w:val="24"/>
        </w:rPr>
      </w:pPr>
    </w:p>
    <w:p w14:paraId="784CBBEB" w14:textId="77777777" w:rsidR="006841E5" w:rsidRDefault="006841E5"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024753E1" w14:textId="77777777" w:rsidTr="000D2DEC">
        <w:tc>
          <w:tcPr>
            <w:tcW w:w="273" w:type="pct"/>
          </w:tcPr>
          <w:p w14:paraId="2103FC67"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0F6AC93"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Zřízení věcného břemene – služebnosti v k. ú. Kolín I.</w:t>
            </w:r>
          </w:p>
        </w:tc>
      </w:tr>
    </w:tbl>
    <w:p w14:paraId="0569955D" w14:textId="77777777" w:rsidR="00225819" w:rsidRDefault="00225819" w:rsidP="00225819">
      <w:pPr>
        <w:outlineLvl w:val="0"/>
        <w:rPr>
          <w:rFonts w:ascii="Times New Roman" w:hAnsi="Times New Roman"/>
          <w:b/>
          <w:bCs/>
          <w:sz w:val="24"/>
        </w:rPr>
      </w:pPr>
    </w:p>
    <w:p w14:paraId="3E93D439"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064-39/2025/RK ze dne </w:t>
      </w:r>
      <w:r>
        <w:rPr>
          <w:rFonts w:ascii="Times New Roman" w:hAnsi="Times New Roman"/>
          <w:b/>
          <w:bCs/>
          <w:sz w:val="24"/>
          <w:u w:val="single"/>
        </w:rPr>
        <w:t>13. 11. 2025</w:t>
      </w:r>
    </w:p>
    <w:p w14:paraId="48416B75"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0C4537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6C33F5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zřízení věcného břemene – služebnosti k pozemku st. p. č. 2465/1 o výměře 461 m2 – zastavěná plocha </w:t>
      </w:r>
      <w:r>
        <w:rPr>
          <w:rFonts w:ascii="Times New Roman" w:hAnsi="Times New Roman"/>
          <w:sz w:val="24"/>
        </w:rPr>
        <w:br/>
        <w:t xml:space="preserve">v k. ú. Kolín, zapsaný v katastru nemovitostí vedeném Katastrálním úřadem pro Středočeský kraj, Katastrální pracoviště Kolín, na LV 5389 pro obec a k. ú. Kolín (dále jen „Pozemek“), ve vlastnictví Středočeského kraje, předaný k hospodaření Střední průmyslové škole strojírenské a Jazykové škole </w:t>
      </w:r>
      <w:r>
        <w:rPr>
          <w:rFonts w:ascii="Times New Roman" w:hAnsi="Times New Roman"/>
          <w:sz w:val="24"/>
        </w:rPr>
        <w:br/>
        <w:t>s právem státní jazykové zkoušky, Kolín IV, Heverova 191, příspěvkové organizaci, se sídlem Heverova 191, 280 50, Kolín IV, IČO: 48665860 (dále jen „ Povinný“). Obsahem služebnosti je právo ČEZ Distribuce, a. s., se sídlem, Teplická 874/8, 405 02I, Děčín IV – Podmokly, IČO: 24729035, (dále jen „Oprávněný“) umístit, provozovat, opravovat a udržovat stavbu zařízení distribuční soustavy – kabelové vedení NN, provádět jeho obnovu, výměnu a modernizaci na Pozemku a povinnost Povinného výkon těchto práv strpět. Služebnost je vymezena Geometrickým plánem č. 7777-1094/2023 potvrzeným Katastrálním úřadem pro Středočeský kraj, Katastrální pracoviště Kolín pod PGP-1405/2023-204 ze dne 8. 11. 2023. Zřizuje se úplatně dohodou za jednorázovou náhradu ve výši 1 000,00 Kč + DPH v zákonné výši. Služebnost se zřizuje bez časového omezení</w:t>
      </w:r>
    </w:p>
    <w:p w14:paraId="1B61EC8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zmocňuje</w:t>
      </w:r>
    </w:p>
    <w:p w14:paraId="16BB1364"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příspěvkovou organizaci Střední průmyslovou školu strojírenskou a Jazykovou školou s právem státní jazykové zkoušky, Kolín IV, Heverova 191, se sídlem Heverova 191, 280 50, Kolín IV, IČO: 48665860, aby jménem Středočeského kraje uzavřela smlouvu o zřízení služebnosti dle bodu I. tohoto usnesení</w:t>
      </w:r>
    </w:p>
    <w:p w14:paraId="21E3A6D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358452D5"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Střední průmyslové škole strojírenské a Jazykové škole s právem státní jazykové zkoušky, Kolín IV, Heverova 191, se sídlem Heverova 191, 280 50, Kolín IV, IČO: 48665860,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80357D7" w14:textId="77777777" w:rsidTr="000D2DEC">
        <w:tc>
          <w:tcPr>
            <w:tcW w:w="650" w:type="pct"/>
            <w:hideMark/>
          </w:tcPr>
          <w:p w14:paraId="306A8F3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3052905"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04B50405" w14:textId="77777777" w:rsidTr="000D2DEC">
        <w:tc>
          <w:tcPr>
            <w:tcW w:w="650" w:type="pct"/>
            <w:hideMark/>
          </w:tcPr>
          <w:p w14:paraId="334DC7B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9F2DA7F" w14:textId="77777777" w:rsidR="00225819" w:rsidRPr="009C1EF0" w:rsidRDefault="00225819" w:rsidP="000D2DEC">
            <w:pPr>
              <w:spacing w:after="120"/>
              <w:outlineLvl w:val="0"/>
              <w:rPr>
                <w:rFonts w:ascii="Times New Roman" w:hAnsi="Times New Roman"/>
                <w:b/>
                <w:sz w:val="24"/>
              </w:rPr>
            </w:pPr>
            <w:r w:rsidRPr="00277E91">
              <w:rPr>
                <w:rFonts w:ascii="Times New Roman" w:hAnsi="Times New Roman"/>
                <w:b/>
                <w:sz w:val="24"/>
              </w:rPr>
              <w:t>Ing. František Pražák, Ph.D., ředitel příspěvkové organizace Střední průmyslová škola strojírenská a Jazyková škola s právem státní jazykové zkoušky</w:t>
            </w:r>
          </w:p>
        </w:tc>
      </w:tr>
    </w:tbl>
    <w:p w14:paraId="2F67EB0A"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BA00234" w14:textId="77777777" w:rsidTr="000D2DEC">
        <w:tc>
          <w:tcPr>
            <w:tcW w:w="273" w:type="pct"/>
          </w:tcPr>
          <w:p w14:paraId="40B0B374"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5E1344B"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Zřízení služebnosti v k. ú. Benešov u Prahy</w:t>
            </w:r>
          </w:p>
        </w:tc>
      </w:tr>
    </w:tbl>
    <w:p w14:paraId="04816062" w14:textId="77777777" w:rsidR="00225819" w:rsidRDefault="00225819" w:rsidP="00225819">
      <w:pPr>
        <w:outlineLvl w:val="0"/>
        <w:rPr>
          <w:rFonts w:ascii="Times New Roman" w:hAnsi="Times New Roman"/>
          <w:b/>
          <w:bCs/>
          <w:sz w:val="24"/>
        </w:rPr>
      </w:pPr>
    </w:p>
    <w:p w14:paraId="725B3AC2"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065-39/2025/RK ze dne </w:t>
      </w:r>
      <w:r>
        <w:rPr>
          <w:rFonts w:ascii="Times New Roman" w:hAnsi="Times New Roman"/>
          <w:b/>
          <w:bCs/>
          <w:sz w:val="24"/>
          <w:u w:val="single"/>
        </w:rPr>
        <w:t>13. 11. 2025</w:t>
      </w:r>
    </w:p>
    <w:p w14:paraId="30EA164B"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F6611C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29C5445B"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zřízení služebnosti mezi Nemocnicí Rudolfa a Stefanie Benešov, a.s., nemocnice Středočeského kraje, </w:t>
      </w:r>
      <w:r>
        <w:rPr>
          <w:rFonts w:ascii="Times New Roman" w:hAnsi="Times New Roman"/>
          <w:sz w:val="24"/>
        </w:rPr>
        <w:br/>
        <w:t xml:space="preserve">se sídlem Máchova 400, 256 01 Benešov, IČ: 27253236, jako vlastníkem pozemků p. č. 1833/1 o výměře 2 908 m2 – ostatní plocha, p. č. 1833/2 o výměře 624 m2 – ostatní plocha, p. č. 1835/3 o výměře 2 068 m2 - ostatní plocha, p. č. 1835/14 o výměře 1 852 m2 – ostatní plocha, p. č. 1835/16 o výměře 830 m2 </w:t>
      </w:r>
      <w:r>
        <w:rPr>
          <w:rFonts w:ascii="Times New Roman" w:hAnsi="Times New Roman"/>
          <w:sz w:val="24"/>
        </w:rPr>
        <w:br/>
        <w:t xml:space="preserve">– ostatní plocha, p. č. 1836/1 o výměře 28 319 m2 – ostatní plocha, p. č. 1838  o výměře 1 359 m2 </w:t>
      </w:r>
      <w:r>
        <w:rPr>
          <w:rFonts w:ascii="Times New Roman" w:hAnsi="Times New Roman"/>
          <w:sz w:val="24"/>
        </w:rPr>
        <w:br/>
        <w:t xml:space="preserve">– zastavěná plocha a nádvoří a p. č. 1841/1 o výměře 6 752 m2 ostatní plocha, vše v k ú. Benešov </w:t>
      </w:r>
      <w:r>
        <w:rPr>
          <w:rFonts w:ascii="Times New Roman" w:hAnsi="Times New Roman"/>
          <w:sz w:val="24"/>
        </w:rPr>
        <w:br/>
        <w:t xml:space="preserve">u Prahy, zapsaných v katastru nemovitostí vedeném Katastrálním úřadem pro Středočeský kraj, Katastrální pracoviště Benešov, na LV 149 pro obec Benešov a k. ú. Benešov u Prahy  dále jen „Služebné pozemky“ a Středočeským krajem, jako vlastníkem pozemků p. č. 1833/2  o výměře 1 259 m2 </w:t>
      </w:r>
      <w:r>
        <w:rPr>
          <w:rFonts w:ascii="Times New Roman" w:hAnsi="Times New Roman"/>
          <w:sz w:val="24"/>
        </w:rPr>
        <w:br/>
        <w:t xml:space="preserve">– zastavěná plocha a nádvoří, p. č. 1833/3 o výměře 312 m2 – zastavění plocha a nádvoří, p. č. 1833/4 </w:t>
      </w:r>
      <w:r>
        <w:rPr>
          <w:rFonts w:ascii="Times New Roman" w:hAnsi="Times New Roman"/>
          <w:sz w:val="24"/>
        </w:rPr>
        <w:br/>
        <w:t xml:space="preserve">o výměře 389 m2  - zastavěná plocha a nádvoří, p. č. 1833/9 o výměře 102 m2 – zastavěná plocha </w:t>
      </w:r>
      <w:r>
        <w:rPr>
          <w:rFonts w:ascii="Times New Roman" w:hAnsi="Times New Roman"/>
          <w:sz w:val="24"/>
        </w:rPr>
        <w:br/>
        <w:t xml:space="preserve">a nádvoří, p. č. 1834/4 o výměře 517 m2 – zastavěná plocha a nádvoří a p. č. 1834/7 o výměře 1 594 m2 </w:t>
      </w:r>
      <w:r>
        <w:rPr>
          <w:rFonts w:ascii="Times New Roman" w:hAnsi="Times New Roman"/>
          <w:sz w:val="24"/>
        </w:rPr>
        <w:br/>
        <w:t xml:space="preserve">– ostatní plocha vše v k ú. Benešov u Prahy, zapsaných v katastru nemovitostí vedeném Katastrálním úřadem pro Středočeský kraj, Katastrální pracoviště Benešov, na LV 3411 pro obec Benešov a k. ú. Benešov u Prahy, dále jen „Panující pozemky“, které jsou předány k hospodaření  Zdravotnické  záchranné službě Středočeského kraje, příspěvkové organizaci, se sídlem Vančurova 1544, 272 01 Kladno, IČO: 75030926. Služebnost spočívá v právu chůze a jízdy po Služebných pozemcích pro vlastníka Panujících pozemků. Služebnost se zřizuje podle Geometrického plánu č. 5684-38/2023 potvrzeným Katastrálním úřadem pro Středočeský kraj, Katastrální pracoviště Benešov pod </w:t>
      </w:r>
      <w:r>
        <w:rPr>
          <w:rFonts w:ascii="Times New Roman" w:hAnsi="Times New Roman"/>
          <w:sz w:val="24"/>
        </w:rPr>
        <w:br/>
        <w:t>PGP-1103/2023-201 ze dne 15. 6. 2023. Zřizuje se bezúplatně bez časového omezení</w:t>
      </w:r>
    </w:p>
    <w:p w14:paraId="0FDC25F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zmocňuje</w:t>
      </w:r>
    </w:p>
    <w:p w14:paraId="0BA90C1D" w14:textId="77777777" w:rsidR="00225819" w:rsidRDefault="00225819" w:rsidP="00225819">
      <w:pPr>
        <w:jc w:val="both"/>
        <w:outlineLvl w:val="0"/>
        <w:rPr>
          <w:rFonts w:ascii="Times New Roman" w:hAnsi="Times New Roman"/>
          <w:sz w:val="24"/>
        </w:rPr>
      </w:pPr>
      <w:r>
        <w:rPr>
          <w:rFonts w:ascii="Times New Roman" w:hAnsi="Times New Roman"/>
          <w:sz w:val="24"/>
        </w:rPr>
        <w:t>příspěvkovou organizaci Zdravotnickou záchrannou službu Středočeského kraje, se sídlem Vančurova 1544, 272 01 Kladno, IČO: 75030926, aby jménem Středočeského kraje uzavřela smlouvu o zřízení služebnosti dle bodu I. tohoto usnesení</w:t>
      </w:r>
    </w:p>
    <w:p w14:paraId="6F425B6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FBA227D"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Zdravotnické záchranné službě Středočeského kraje, se sídlem Vančurova 1544, 272 01 Kladno, IČO: 75030926,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A43EBF0" w14:textId="77777777" w:rsidTr="000D2DEC">
        <w:tc>
          <w:tcPr>
            <w:tcW w:w="650" w:type="pct"/>
            <w:hideMark/>
          </w:tcPr>
          <w:p w14:paraId="02C9F0C0"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825B95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01F289B1" w14:textId="77777777" w:rsidTr="000D2DEC">
        <w:tc>
          <w:tcPr>
            <w:tcW w:w="650" w:type="pct"/>
            <w:hideMark/>
          </w:tcPr>
          <w:p w14:paraId="1ABF42E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676ADB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MUDr. Pavel Rusý, ředitel Zdravotnické záchranné služby Středočeského kraje, příspěvkové organizace</w:t>
            </w:r>
          </w:p>
        </w:tc>
      </w:tr>
    </w:tbl>
    <w:p w14:paraId="509900B9"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1B6D4B0F" w14:textId="77777777" w:rsidTr="000D2DEC">
        <w:tc>
          <w:tcPr>
            <w:tcW w:w="273" w:type="pct"/>
          </w:tcPr>
          <w:p w14:paraId="18BDA69B"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EAD5A48"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Zřízení služebnosti umístění části rozvodného tepelného zařízení v k. ú. Kutná Hora</w:t>
            </w:r>
          </w:p>
        </w:tc>
      </w:tr>
    </w:tbl>
    <w:p w14:paraId="4AE53C31" w14:textId="77777777" w:rsidR="00225819" w:rsidRDefault="00225819" w:rsidP="00225819">
      <w:pPr>
        <w:outlineLvl w:val="0"/>
        <w:rPr>
          <w:rFonts w:ascii="Times New Roman" w:hAnsi="Times New Roman"/>
          <w:b/>
          <w:bCs/>
          <w:sz w:val="24"/>
        </w:rPr>
      </w:pPr>
    </w:p>
    <w:p w14:paraId="5742F10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066-39/2025/RK ze dne </w:t>
      </w:r>
      <w:r>
        <w:rPr>
          <w:rFonts w:ascii="Times New Roman" w:hAnsi="Times New Roman"/>
          <w:b/>
          <w:bCs/>
          <w:sz w:val="24"/>
          <w:u w:val="single"/>
        </w:rPr>
        <w:t>13. 11. 2025</w:t>
      </w:r>
    </w:p>
    <w:p w14:paraId="3E2663FA"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1D6490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4BBADBC"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zřízení služebnosti umístění části rozvodného tepelného zařízení k pozemku p. č. 3323/13, o výměře 5 895 m2 – ostatní plocha v k. ú. Kutná Hora, zapsaného v katastru nemovitostí vedeném Katastrálním úřadem pro Středočeský kraj, Katastrální pracoviště Kutná Hora, na LV 4631 pro obec a k. ú. Kutná Hora (dále jen „Pozemek“), ve vlastnictví Středočeského kraje, který byl předán k hospodaření Střední odborné škole a Střednímu odbornému učilišti řemesel, Kutná Hora, Čáslavská 202, příspěvkové organizaci, </w:t>
      </w:r>
      <w:r>
        <w:rPr>
          <w:rFonts w:ascii="Times New Roman" w:hAnsi="Times New Roman"/>
          <w:sz w:val="24"/>
        </w:rPr>
        <w:br/>
        <w:t xml:space="preserve">se sídlem Čáslavská 202, Karlov, 284 01 Kutná Hora, IČO: 00509965 (dále jen „Povinný“). Obsahem služebnosti je právo společností UCED Bio s. r. o., se sídlem Sokolská 675/9, Karlín, 186 00 Praha 8, IČO: 11782463, (dále jen „Oprávněný“), umístit 14 m rozvodového tepelného zařízení – rozvodu HV </w:t>
      </w:r>
      <w:r>
        <w:rPr>
          <w:rFonts w:ascii="Times New Roman" w:hAnsi="Times New Roman"/>
          <w:sz w:val="24"/>
        </w:rPr>
        <w:br/>
        <w:t>na Pozemku za účelem, vést provozovat, opravovat a udržovat zařízení tepelného zařízení, provádět jeho obnovu, výměnu a modernizaci a povinnost Povinného výkon těchto práv strpět. Služebnost je vymezena Geometrickým plánem č. 46-35-271/2024 potvrzeným Katastrálním úřadem pro Středočeský kraj, Katastrální pracoviště Kutná Hora pod PGP-1637/2024-205 ze dne 11. 8. 2024. Zřizuje se úplatně dohodou za jednorázovou náhradu ve výši 14 000,00 Kč + DPH v zákonné výši, a to na dobu neurčitou</w:t>
      </w:r>
    </w:p>
    <w:p w14:paraId="5F05079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zmocňuje</w:t>
      </w:r>
    </w:p>
    <w:p w14:paraId="5F014DA0" w14:textId="77777777" w:rsidR="00225819" w:rsidRDefault="00225819" w:rsidP="00225819">
      <w:pPr>
        <w:jc w:val="both"/>
        <w:outlineLvl w:val="0"/>
        <w:rPr>
          <w:rFonts w:ascii="Times New Roman" w:hAnsi="Times New Roman"/>
          <w:sz w:val="24"/>
        </w:rPr>
      </w:pPr>
      <w:r>
        <w:rPr>
          <w:rFonts w:ascii="Times New Roman" w:hAnsi="Times New Roman"/>
          <w:sz w:val="24"/>
        </w:rPr>
        <w:t>příspěvkovou organizaci Střední odbornou školu a Střední odborné učiliště řemesel, Kutná Hora, Čáslavská 202, se sídlem Čáslavská 202, Karlov, 284 01 Kutná Hora, IČO: 00509965, aby jménem Středočeského kraje uzavřela smlouvu o zřízení služebnosti dle bodu I. tohoto usnesení</w:t>
      </w:r>
    </w:p>
    <w:p w14:paraId="500BD32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0B186AA"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Střední odborné škole a Střednímu odbornému učilišti řemesel, Kutná Hora, Čáslavská 202i, se sídlem Čáslavská 202, Karlov, 284 01 Kutná Hora, IČO: 00509965,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1F3D8FB" w14:textId="77777777" w:rsidTr="000D2DEC">
        <w:tc>
          <w:tcPr>
            <w:tcW w:w="650" w:type="pct"/>
            <w:hideMark/>
          </w:tcPr>
          <w:p w14:paraId="65882AB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3DC354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6FBD4748" w14:textId="77777777" w:rsidTr="000D2DEC">
        <w:tc>
          <w:tcPr>
            <w:tcW w:w="650" w:type="pct"/>
            <w:hideMark/>
          </w:tcPr>
          <w:p w14:paraId="22D7CAE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B90093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Josef Vavřinec, ředitel příspěvkové organizace</w:t>
            </w:r>
            <w:r w:rsidRPr="00B762C6">
              <w:rPr>
                <w:rFonts w:ascii="Times New Roman" w:hAnsi="Times New Roman"/>
                <w:b/>
                <w:bCs/>
                <w:sz w:val="24"/>
              </w:rPr>
              <w:t xml:space="preserve"> Střední odborná škola a Střední odborné učiliště řemesel, Kutná Hora</w:t>
            </w:r>
          </w:p>
        </w:tc>
      </w:tr>
    </w:tbl>
    <w:p w14:paraId="4B6494FC" w14:textId="77777777" w:rsidR="00225819" w:rsidRDefault="00225819" w:rsidP="00225819">
      <w:pPr>
        <w:outlineLvl w:val="0"/>
        <w:rPr>
          <w:rFonts w:ascii="Times New Roman" w:hAnsi="Times New Roman"/>
          <w:sz w:val="24"/>
        </w:rPr>
      </w:pPr>
    </w:p>
    <w:p w14:paraId="41E8351E" w14:textId="77777777" w:rsidR="006841E5" w:rsidRDefault="006841E5"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1AB74951" w14:textId="77777777" w:rsidTr="000D2DEC">
        <w:tc>
          <w:tcPr>
            <w:tcW w:w="273" w:type="pct"/>
          </w:tcPr>
          <w:p w14:paraId="6CB45CE3"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E5C6C65"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Zřízení budoucí služebnosti v k. ú. Zruč nad Sázavou</w:t>
            </w:r>
          </w:p>
        </w:tc>
      </w:tr>
    </w:tbl>
    <w:p w14:paraId="04846E1D" w14:textId="77777777" w:rsidR="00225819" w:rsidRDefault="00225819" w:rsidP="00225819">
      <w:pPr>
        <w:outlineLvl w:val="0"/>
        <w:rPr>
          <w:rFonts w:ascii="Times New Roman" w:hAnsi="Times New Roman"/>
          <w:b/>
          <w:bCs/>
          <w:sz w:val="24"/>
        </w:rPr>
      </w:pPr>
    </w:p>
    <w:p w14:paraId="6780FF29"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067-39/2025/RK ze dne </w:t>
      </w:r>
      <w:r>
        <w:rPr>
          <w:rFonts w:ascii="Times New Roman" w:hAnsi="Times New Roman"/>
          <w:b/>
          <w:bCs/>
          <w:sz w:val="24"/>
          <w:u w:val="single"/>
        </w:rPr>
        <w:t>13. 11. 2025</w:t>
      </w:r>
    </w:p>
    <w:p w14:paraId="5AC9C3AD"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0964A06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469B5F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zřízení budoucí služebnosti k pozemku p. č. 2032/1, o výměře 2 440 m2 – ostatní plocha v k. ú. Zruč nad Sázavou, zapsaný v katastru nemovitostí vedeném Katastrálním úřadem pro Středočeský kraj, Katastrálním pracovištěm Kutná Hora, na LV 10624, pro obec a k. ú. Zruč nad Sázavou, ve vlastnictví Středočeského kraje, který byl předán k hospodaření Základní škole, Zruč nad Sázavou, Okružní 643, příspěvkové organizaci, se sídlem Okružní 643, 285 22, Zruč nad Sázavou, IČ: 70836213, ve prospěch společnosti T-Mobile Czech Republic a.s., IČO: 64949681. Služebnost spočívá ve zřízení veřejné komunikační sítě, která bude podzemní stavbou pod označením „FIS_FTTH_CZ_3245_21078_20093_Zruc_nad-Sazavou – I. Etapa“, za účelem jejího provozování </w:t>
      </w:r>
      <w:r>
        <w:rPr>
          <w:rFonts w:ascii="Times New Roman" w:hAnsi="Times New Roman"/>
          <w:sz w:val="24"/>
        </w:rPr>
        <w:br/>
        <w:t>s tím, že rozsah služebnosti bude po dokončení stavby vyznačen v geometrickém plánu. Služebnost bude sjednána na dobu neurčitou. Cena bude stanovena na základě znaleckého posudku na ocenění služebnosti</w:t>
      </w:r>
    </w:p>
    <w:p w14:paraId="1676302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zmocňuje</w:t>
      </w:r>
    </w:p>
    <w:p w14:paraId="4F211769" w14:textId="77777777" w:rsidR="00225819" w:rsidRDefault="00225819" w:rsidP="00225819">
      <w:pPr>
        <w:jc w:val="both"/>
        <w:outlineLvl w:val="0"/>
        <w:rPr>
          <w:rFonts w:ascii="Times New Roman" w:hAnsi="Times New Roman"/>
          <w:sz w:val="24"/>
        </w:rPr>
      </w:pPr>
      <w:r>
        <w:rPr>
          <w:rFonts w:ascii="Times New Roman" w:hAnsi="Times New Roman"/>
          <w:sz w:val="24"/>
        </w:rPr>
        <w:t>příspěvkovou organizaci Základní školu, Zruč nad Sázavou, Okružní 643, se sídlem Okružní 643, 285 22, Zruč nad Sázavou, IČO: 70836213, aby jménem Středočeského kraje uzavřela smlouvu o smlouvě budoucí o zřízení služebnosti dle bodu I. tohoto usnesení</w:t>
      </w:r>
    </w:p>
    <w:p w14:paraId="438C048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ukládá</w:t>
      </w:r>
    </w:p>
    <w:p w14:paraId="6D970376"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Základní škole Zruč nad Sázavou, Okružní 643, se sídlem Okružní 643, 285 22, Zruč nad Sázavou, IČO: 70836213,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30AC37C" w14:textId="77777777" w:rsidTr="000D2DEC">
        <w:tc>
          <w:tcPr>
            <w:tcW w:w="650" w:type="pct"/>
            <w:hideMark/>
          </w:tcPr>
          <w:p w14:paraId="556CC43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8AF9598"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0205B1C0" w14:textId="77777777" w:rsidTr="000D2DEC">
        <w:tc>
          <w:tcPr>
            <w:tcW w:w="650" w:type="pct"/>
            <w:hideMark/>
          </w:tcPr>
          <w:p w14:paraId="1EFA28AB"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DF6D992" w14:textId="77777777" w:rsidR="00225819" w:rsidRPr="009C1EF0" w:rsidRDefault="00225819" w:rsidP="000D2DEC">
            <w:pPr>
              <w:spacing w:after="120"/>
              <w:outlineLvl w:val="0"/>
              <w:rPr>
                <w:rFonts w:ascii="Times New Roman" w:hAnsi="Times New Roman"/>
                <w:b/>
                <w:sz w:val="24"/>
              </w:rPr>
            </w:pPr>
            <w:r w:rsidRPr="00E332E1">
              <w:rPr>
                <w:rFonts w:ascii="Times New Roman" w:hAnsi="Times New Roman"/>
                <w:b/>
                <w:sz w:val="24"/>
              </w:rPr>
              <w:t xml:space="preserve">Mgr. Jana Marečková, ředitelka příspěvkové organizace Základní škola Zruč </w:t>
            </w:r>
            <w:r>
              <w:rPr>
                <w:rFonts w:ascii="Times New Roman" w:hAnsi="Times New Roman"/>
                <w:b/>
                <w:sz w:val="24"/>
              </w:rPr>
              <w:br/>
            </w:r>
            <w:r w:rsidRPr="00E332E1">
              <w:rPr>
                <w:rFonts w:ascii="Times New Roman" w:hAnsi="Times New Roman"/>
                <w:b/>
                <w:sz w:val="24"/>
              </w:rPr>
              <w:t>nad Sázavou</w:t>
            </w:r>
          </w:p>
        </w:tc>
      </w:tr>
    </w:tbl>
    <w:p w14:paraId="2F80C208"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31D57AD" w14:textId="77777777" w:rsidTr="000D2DEC">
        <w:tc>
          <w:tcPr>
            <w:tcW w:w="273" w:type="pct"/>
          </w:tcPr>
          <w:p w14:paraId="79A077FC"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1C27EF8B"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Žádost Charity Hvězda, z.s. o zbudování komunitního areálu, k. ú. Středokluky</w:t>
            </w:r>
          </w:p>
        </w:tc>
      </w:tr>
    </w:tbl>
    <w:p w14:paraId="57B959D1" w14:textId="77777777" w:rsidR="00225819" w:rsidRDefault="00225819" w:rsidP="00225819">
      <w:pPr>
        <w:outlineLvl w:val="0"/>
        <w:rPr>
          <w:rFonts w:ascii="Times New Roman" w:hAnsi="Times New Roman"/>
          <w:b/>
          <w:bCs/>
          <w:sz w:val="24"/>
        </w:rPr>
      </w:pPr>
    </w:p>
    <w:p w14:paraId="7CB79C2F"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068-39/2025/RK ze dne </w:t>
      </w:r>
      <w:r>
        <w:rPr>
          <w:rFonts w:ascii="Times New Roman" w:hAnsi="Times New Roman"/>
          <w:b/>
          <w:bCs/>
          <w:sz w:val="24"/>
          <w:u w:val="single"/>
        </w:rPr>
        <w:t>13. 11. 2025</w:t>
      </w:r>
    </w:p>
    <w:p w14:paraId="2AEFC18B"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4AE0BEB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2B0289A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se záměrem spolku Charita Hvězda, z.s., IČO: 096 00 086, v souvislosti se smlouvou o výpůjčce </w:t>
      </w:r>
      <w:r>
        <w:rPr>
          <w:rFonts w:ascii="Times New Roman" w:hAnsi="Times New Roman"/>
          <w:sz w:val="24"/>
        </w:rPr>
        <w:br/>
        <w:t xml:space="preserve">ag. č. S-1385/MAJ/2023, ve znění jejích dodatků, na vypůjčeném pozemku p. č. 53/53 – zahrada, </w:t>
      </w:r>
      <w:r>
        <w:rPr>
          <w:rFonts w:ascii="Times New Roman" w:hAnsi="Times New Roman"/>
          <w:sz w:val="24"/>
        </w:rPr>
        <w:br/>
        <w:t xml:space="preserve">o výměře 567 m2 a části pozemku p. č. 53/1 – ostatní plocha o výměře 618 m2, vše zaps. v katastru nemovitostí u Katastrálního úřadu pro Středočeský kraj, Katastrálního pracoviště Praha – západ na LV 818 pro obec a katastrální území Středokluky, vybudovat komunitní areál včetně nového oplocení bez nároku na refundaci jakýchkoli nákladů ze strany Středočeského kraje, a to dle specifikací uvedených </w:t>
      </w:r>
      <w:r>
        <w:rPr>
          <w:rFonts w:ascii="Times New Roman" w:hAnsi="Times New Roman"/>
          <w:sz w:val="24"/>
        </w:rPr>
        <w:br/>
        <w:t>v příloze č. 3 k Tisku č. 2571(2025)</w:t>
      </w:r>
    </w:p>
    <w:p w14:paraId="1B6733C5"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C237357" w14:textId="77777777" w:rsidTr="000D2DEC">
        <w:tc>
          <w:tcPr>
            <w:tcW w:w="273" w:type="pct"/>
          </w:tcPr>
          <w:p w14:paraId="6139C237"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FDC93EA"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Výpověď nájemní smlouvy č. S-1020/MAJ/2025 ze dne 17. 2. 2025</w:t>
            </w:r>
          </w:p>
        </w:tc>
      </w:tr>
    </w:tbl>
    <w:p w14:paraId="070CA9D9" w14:textId="77777777" w:rsidR="00225819" w:rsidRDefault="00225819" w:rsidP="00225819">
      <w:pPr>
        <w:outlineLvl w:val="0"/>
        <w:rPr>
          <w:rFonts w:ascii="Times New Roman" w:hAnsi="Times New Roman"/>
          <w:b/>
          <w:bCs/>
          <w:sz w:val="24"/>
        </w:rPr>
      </w:pPr>
    </w:p>
    <w:p w14:paraId="0BDCAA20"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069-39/2025/RK ze dne </w:t>
      </w:r>
      <w:r>
        <w:rPr>
          <w:rFonts w:ascii="Times New Roman" w:hAnsi="Times New Roman"/>
          <w:b/>
          <w:bCs/>
          <w:sz w:val="24"/>
          <w:u w:val="single"/>
        </w:rPr>
        <w:t>13. 11. 2025</w:t>
      </w:r>
    </w:p>
    <w:p w14:paraId="2B773B42"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8291E3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7C7898D0" w14:textId="77777777" w:rsidR="00225819" w:rsidRDefault="00225819" w:rsidP="00225819">
      <w:pPr>
        <w:jc w:val="both"/>
        <w:outlineLvl w:val="0"/>
        <w:rPr>
          <w:rFonts w:ascii="Times New Roman" w:hAnsi="Times New Roman"/>
          <w:sz w:val="24"/>
        </w:rPr>
      </w:pPr>
      <w:r>
        <w:rPr>
          <w:rFonts w:ascii="Times New Roman" w:hAnsi="Times New Roman"/>
          <w:sz w:val="24"/>
        </w:rPr>
        <w:t>informaci dle Předkládací zprávy k Tisku č. 2702(2025)</w:t>
      </w:r>
    </w:p>
    <w:p w14:paraId="398B614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3204C4B" w14:textId="77777777" w:rsidR="00225819" w:rsidRDefault="00225819" w:rsidP="00225819">
      <w:pPr>
        <w:jc w:val="both"/>
        <w:outlineLvl w:val="0"/>
        <w:rPr>
          <w:rFonts w:ascii="Times New Roman" w:hAnsi="Times New Roman"/>
          <w:sz w:val="24"/>
        </w:rPr>
      </w:pPr>
      <w:r>
        <w:rPr>
          <w:rFonts w:ascii="Times New Roman" w:hAnsi="Times New Roman"/>
          <w:sz w:val="24"/>
        </w:rPr>
        <w:t>výpověď Smlouvy o nájmu č. S-1020/MAJ/2025 uzavřené dne 17. 2. 2025 mezi Středočeským krajem jako pronajímatelem a Jitkou Vaňkovou, trvale bytem Litoměřice jako nájemcem, a to na základě ustanovení čl. 5 odst. 5.2. této smlouvy, s tím, že v souladu s ustanovením § 2228 zákona č. 89/2012 Sb., občanského zákoníku, v platném znění, se nájem vypovídá bez výpovědní doby, a datum vyklizení předmětu nájmu a jeho předání zpět pronajímateli, je nejpozději do 15 dní ode dne doručení této výpovědi přičemž:</w:t>
      </w:r>
    </w:p>
    <w:p w14:paraId="791BAF1C" w14:textId="77777777" w:rsidR="00225819" w:rsidRDefault="00225819" w:rsidP="00225819">
      <w:pPr>
        <w:jc w:val="both"/>
        <w:outlineLvl w:val="0"/>
        <w:rPr>
          <w:rFonts w:ascii="Times New Roman" w:hAnsi="Times New Roman"/>
          <w:sz w:val="24"/>
        </w:rPr>
      </w:pPr>
      <w:r>
        <w:rPr>
          <w:rFonts w:ascii="Times New Roman" w:hAnsi="Times New Roman"/>
          <w:sz w:val="24"/>
        </w:rPr>
        <w:t>• nájemce bude současně upozorněn na možnost podání žaloby na vyklizení</w:t>
      </w:r>
    </w:p>
    <w:p w14:paraId="3619CB8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 nebude-li předmět nájmu nájemcem ve stanovené lhůtě vyklizen, může pronajímatel uskladnit nebo </w:t>
      </w:r>
      <w:r>
        <w:rPr>
          <w:rFonts w:ascii="Times New Roman" w:hAnsi="Times New Roman"/>
          <w:sz w:val="24"/>
        </w:rPr>
        <w:br/>
        <w:t xml:space="preserve">na náklad nájemce nechat uskladnit věci, které patří nájemci nebo jiným osobám, po dobu nejdéle </w:t>
      </w:r>
      <w:r>
        <w:rPr>
          <w:rFonts w:ascii="Times New Roman" w:hAnsi="Times New Roman"/>
          <w:sz w:val="24"/>
        </w:rPr>
        <w:br/>
        <w:t>3 měsíců, po jejímž uplynutí bude pronajímatel oprávněn uskladněné věci zlikvidovat dle svého uvážení</w:t>
      </w:r>
    </w:p>
    <w:p w14:paraId="16A17B0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BF93027"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tohoto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ECC7494" w14:textId="77777777" w:rsidTr="000D2DEC">
        <w:tc>
          <w:tcPr>
            <w:tcW w:w="650" w:type="pct"/>
            <w:hideMark/>
          </w:tcPr>
          <w:p w14:paraId="31B930FE"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8995E8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31. 5. 2026</w:t>
            </w:r>
          </w:p>
        </w:tc>
      </w:tr>
      <w:tr w:rsidR="00225819" w14:paraId="09FA2E26" w14:textId="77777777" w:rsidTr="000D2DEC">
        <w:tc>
          <w:tcPr>
            <w:tcW w:w="650" w:type="pct"/>
            <w:hideMark/>
          </w:tcPr>
          <w:p w14:paraId="24A11E3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4102221"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5DC9195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06DDAE32" w14:textId="77777777" w:rsidR="00225819" w:rsidRDefault="00225819" w:rsidP="00225819">
      <w:pPr>
        <w:jc w:val="both"/>
        <w:outlineLvl w:val="0"/>
        <w:rPr>
          <w:rFonts w:ascii="Times New Roman" w:hAnsi="Times New Roman"/>
          <w:sz w:val="24"/>
        </w:rPr>
      </w:pPr>
      <w:r>
        <w:rPr>
          <w:rFonts w:ascii="Times New Roman" w:hAnsi="Times New Roman"/>
          <w:sz w:val="24"/>
        </w:rPr>
        <w:t>Ing. Roberta Pechu, radního pro oblast investic, majetku a rozvoje datové infrastruktury kraje, podepsat jménem Středočeského kraje výpověď Smlouvy o nájmu č. S-1020/MAJ/2025</w:t>
      </w:r>
    </w:p>
    <w:p w14:paraId="01705F41"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920568E" w14:textId="77777777" w:rsidTr="000D2DEC">
        <w:tc>
          <w:tcPr>
            <w:tcW w:w="273" w:type="pct"/>
          </w:tcPr>
          <w:p w14:paraId="4F02DEBC"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C27ACE3"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Programy 2026 pro poskytování dotací z rozpočtu Středočeského kraje </w:t>
            </w:r>
            <w:r>
              <w:rPr>
                <w:rFonts w:ascii="Times New Roman" w:hAnsi="Times New Roman"/>
                <w:b/>
                <w:sz w:val="26"/>
                <w:szCs w:val="26"/>
              </w:rPr>
              <w:br/>
            </w:r>
            <w:r w:rsidRPr="005E31A2">
              <w:rPr>
                <w:rFonts w:ascii="Times New Roman" w:hAnsi="Times New Roman"/>
                <w:b/>
                <w:sz w:val="26"/>
                <w:szCs w:val="26"/>
              </w:rPr>
              <w:t>ze Středočeského Infrastrukturního fondu</w:t>
            </w:r>
          </w:p>
        </w:tc>
      </w:tr>
    </w:tbl>
    <w:p w14:paraId="48A57A79" w14:textId="77777777" w:rsidR="00225819" w:rsidRDefault="00225819" w:rsidP="00225819">
      <w:pPr>
        <w:outlineLvl w:val="0"/>
        <w:rPr>
          <w:rFonts w:ascii="Times New Roman" w:hAnsi="Times New Roman"/>
          <w:b/>
          <w:bCs/>
          <w:sz w:val="24"/>
        </w:rPr>
      </w:pPr>
    </w:p>
    <w:p w14:paraId="0F585B96"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lastRenderedPageBreak/>
        <w:t xml:space="preserve">USNESENÍ č. 070-39/2025/RK ze dne </w:t>
      </w:r>
      <w:r>
        <w:rPr>
          <w:rFonts w:ascii="Times New Roman" w:hAnsi="Times New Roman"/>
          <w:b/>
          <w:bCs/>
          <w:sz w:val="24"/>
          <w:u w:val="single"/>
        </w:rPr>
        <w:t>13. 11. 2025</w:t>
      </w:r>
    </w:p>
    <w:p w14:paraId="4BBE44FC"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5D6959E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2DABC5E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schválit Programy 2026 pro poskytování dotací z rozpočtu Středočeského kraje ze Středočeského Infrastrukturního fondu dle přílohy č. 1 k Tisku č. 2742(2025) </w:t>
      </w:r>
      <w:r>
        <w:rPr>
          <w:rFonts w:ascii="Times New Roman" w:hAnsi="Times New Roman"/>
          <w:sz w:val="24"/>
        </w:rPr>
        <w:br/>
        <w:t>a přílohy č. 2 k Tisku č. 2742(2025)</w:t>
      </w:r>
    </w:p>
    <w:p w14:paraId="31D3B22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2165E1A7"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uložit hejtmance Středočeského kraje Mgr. Petře Peckové vyhlásit dne 22. 12. 2025 Programy 2026 pro poskytování dotací z rozpočtu Středočeského kraje ze Středočeského Infrastrukturního fondu dle přílohy č. 3 k Tisku č. 2742(2025)</w:t>
      </w:r>
    </w:p>
    <w:p w14:paraId="5C8E7D9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doporučuje</w:t>
      </w:r>
    </w:p>
    <w:p w14:paraId="6174CCF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uložit Krajskému úřadu Středočeského kraje zveřejnit na úřední desce Středočeského kraje, způsobem umožňujícím dálkový přístup Programů 2026 pro poskytování dotací </w:t>
      </w:r>
      <w:r>
        <w:rPr>
          <w:rFonts w:ascii="Times New Roman" w:hAnsi="Times New Roman"/>
          <w:sz w:val="24"/>
        </w:rPr>
        <w:br/>
        <w:t>z rozpočtu Středočeského kraje ze Středočeského Infrastrukturního fondu od 22. 12. 2025 do 30. 9. 2026</w:t>
      </w:r>
    </w:p>
    <w:p w14:paraId="58E8FC8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D2C68C2" w14:textId="77777777" w:rsidR="00225819" w:rsidRDefault="00225819" w:rsidP="00225819">
      <w:pPr>
        <w:jc w:val="both"/>
        <w:outlineLvl w:val="0"/>
        <w:rPr>
          <w:rFonts w:ascii="Times New Roman" w:hAnsi="Times New Roman"/>
          <w:sz w:val="24"/>
        </w:rPr>
      </w:pPr>
      <w:r>
        <w:rPr>
          <w:rFonts w:ascii="Times New Roman" w:hAnsi="Times New Roman"/>
          <w:sz w:val="24"/>
        </w:rPr>
        <w:t>radní pro oblast životního prostředí a zemědělství Mgr. Jindřišce Rombě, MPA předložit materiál a návrh usnesení dle bodu I. až III. tohoto usnesení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1BF2804" w14:textId="77777777" w:rsidTr="000D2DEC">
        <w:tc>
          <w:tcPr>
            <w:tcW w:w="650" w:type="pct"/>
            <w:hideMark/>
          </w:tcPr>
          <w:p w14:paraId="2BBBD0A4"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F3FE84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403B01FF" w14:textId="77777777" w:rsidTr="000D2DEC">
        <w:tc>
          <w:tcPr>
            <w:tcW w:w="650" w:type="pct"/>
            <w:hideMark/>
          </w:tcPr>
          <w:p w14:paraId="0D6EDFB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1896D82"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32C87186"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0F4599F0" w14:textId="77777777" w:rsidTr="000D2DEC">
        <w:tc>
          <w:tcPr>
            <w:tcW w:w="273" w:type="pct"/>
          </w:tcPr>
          <w:p w14:paraId="4EB7EC02"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00E5E9C3"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Program 2026 pro poskytování dotací z rozpočtu Středočeského kraje </w:t>
            </w:r>
            <w:r>
              <w:rPr>
                <w:rFonts w:ascii="Times New Roman" w:hAnsi="Times New Roman"/>
                <w:b/>
                <w:sz w:val="26"/>
                <w:szCs w:val="26"/>
              </w:rPr>
              <w:br/>
            </w:r>
            <w:r w:rsidRPr="005E31A2">
              <w:rPr>
                <w:rFonts w:ascii="Times New Roman" w:hAnsi="Times New Roman"/>
                <w:b/>
                <w:sz w:val="26"/>
                <w:szCs w:val="26"/>
              </w:rPr>
              <w:t>ze Středočeského Fondu životního prostředí a zemědělství v rámci tematického zadání Rybníky a malé vodní nádrže</w:t>
            </w:r>
          </w:p>
        </w:tc>
      </w:tr>
    </w:tbl>
    <w:p w14:paraId="7C2F3339" w14:textId="77777777" w:rsidR="00225819" w:rsidRDefault="00225819" w:rsidP="00225819">
      <w:pPr>
        <w:outlineLvl w:val="0"/>
        <w:rPr>
          <w:rFonts w:ascii="Times New Roman" w:hAnsi="Times New Roman"/>
          <w:b/>
          <w:bCs/>
          <w:sz w:val="24"/>
        </w:rPr>
      </w:pPr>
    </w:p>
    <w:p w14:paraId="39CD0F66"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071-39/2025/RK ze dne </w:t>
      </w:r>
      <w:r>
        <w:rPr>
          <w:rFonts w:ascii="Times New Roman" w:hAnsi="Times New Roman"/>
          <w:b/>
          <w:bCs/>
          <w:sz w:val="24"/>
          <w:u w:val="single"/>
        </w:rPr>
        <w:t>13. 11. 2025</w:t>
      </w:r>
    </w:p>
    <w:p w14:paraId="0AD49DB1"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3BA86877" w14:textId="77777777" w:rsidR="006841E5" w:rsidRDefault="006841E5" w:rsidP="00225819">
      <w:pPr>
        <w:spacing w:before="120" w:after="60"/>
        <w:outlineLvl w:val="0"/>
        <w:rPr>
          <w:rFonts w:ascii="Times New Roman" w:hAnsi="Times New Roman"/>
          <w:sz w:val="24"/>
        </w:rPr>
      </w:pPr>
    </w:p>
    <w:p w14:paraId="19B2366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64DE534D"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schválit Program 2026 pro poskytování dotací z rozpočtu Středočeského kraje ze Středočeského Fondu životního prostředí a zemědělství v rámci Tematického zadání Rybníky a malé vodní nádrže dle přílohy č. 1 k Tisku č. 2741(2025)</w:t>
      </w:r>
    </w:p>
    <w:p w14:paraId="402EA62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58A95007"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uložit hejtmance Středočeského kraje Mgr. Petře Peckové vyhlásit dne 22. 12. 2025 Program 2026 pro poskytování dotací z rozpočtu Středočeského kraje ze Středočeského Fondu životního prostředí a zemědělství, v rámci Tematického zadání Rybníky a malé vodní nádrže, </w:t>
      </w:r>
      <w:r>
        <w:rPr>
          <w:rFonts w:ascii="Times New Roman" w:hAnsi="Times New Roman"/>
          <w:sz w:val="24"/>
        </w:rPr>
        <w:br/>
        <w:t>dle přílohy č. 2 k Tisku č. 2741(2025)</w:t>
      </w:r>
    </w:p>
    <w:p w14:paraId="7270144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doporučuje</w:t>
      </w:r>
    </w:p>
    <w:p w14:paraId="50C6CBAC"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uložit Krajskému úřadu Středočeského kraje zveřejnit na úřední desce Středočeského kraje, způsobem umožňujícím dálkový přístup Program 2026 pro poskytování dotací </w:t>
      </w:r>
      <w:r>
        <w:rPr>
          <w:rFonts w:ascii="Times New Roman" w:hAnsi="Times New Roman"/>
          <w:sz w:val="24"/>
        </w:rPr>
        <w:br/>
        <w:t>z rozpočtu Středočeského kraje ze Středočeského Fondu životního prostředí a zemědělství, v rámci Tematického zadání Rybníky a malé vodní nádrže od 22. 12. 2025 do 30. 6. 2026</w:t>
      </w:r>
    </w:p>
    <w:p w14:paraId="7580644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9937C4A" w14:textId="77777777" w:rsidR="00225819" w:rsidRDefault="00225819" w:rsidP="00225819">
      <w:pPr>
        <w:jc w:val="both"/>
        <w:outlineLvl w:val="0"/>
        <w:rPr>
          <w:rFonts w:ascii="Times New Roman" w:hAnsi="Times New Roman"/>
          <w:sz w:val="24"/>
        </w:rPr>
      </w:pPr>
      <w:r>
        <w:rPr>
          <w:rFonts w:ascii="Times New Roman" w:hAnsi="Times New Roman"/>
          <w:sz w:val="24"/>
        </w:rPr>
        <w:t>radní pro oblast životního prostředí a zemědělství Mgr. Jindřišce Rombě, MPA předložit materiál a návrh usnesení dle bodu I. až III. tohoto usnesení na nejbližším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5D40CD0" w14:textId="77777777" w:rsidTr="000D2DEC">
        <w:tc>
          <w:tcPr>
            <w:tcW w:w="650" w:type="pct"/>
            <w:hideMark/>
          </w:tcPr>
          <w:p w14:paraId="0A13F8D4"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B3D9D9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696D3136" w14:textId="77777777" w:rsidTr="000D2DEC">
        <w:tc>
          <w:tcPr>
            <w:tcW w:w="650" w:type="pct"/>
            <w:hideMark/>
          </w:tcPr>
          <w:p w14:paraId="72FC68AB" w14:textId="77777777" w:rsidR="00225819" w:rsidRDefault="00225819"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5848518B"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1D05DE27"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D9CE1A8" w14:textId="77777777" w:rsidTr="000D2DEC">
        <w:tc>
          <w:tcPr>
            <w:tcW w:w="273" w:type="pct"/>
          </w:tcPr>
          <w:p w14:paraId="0528497A"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5976F7C"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Návrh Programu 2026 pro poskytování dotací z rozpočtu Středočeského kraje </w:t>
            </w:r>
            <w:r>
              <w:rPr>
                <w:rFonts w:ascii="Times New Roman" w:hAnsi="Times New Roman"/>
                <w:b/>
                <w:sz w:val="26"/>
                <w:szCs w:val="26"/>
              </w:rPr>
              <w:br/>
            </w:r>
            <w:r w:rsidRPr="005E31A2">
              <w:rPr>
                <w:rFonts w:ascii="Times New Roman" w:hAnsi="Times New Roman"/>
                <w:b/>
                <w:sz w:val="26"/>
                <w:szCs w:val="26"/>
              </w:rPr>
              <w:t>ze Středočeského Fondu životního prostředí a zemědělství v rámci Tematického zadání „Kofinancování výzev pro přírodu a klima“</w:t>
            </w:r>
          </w:p>
        </w:tc>
      </w:tr>
    </w:tbl>
    <w:p w14:paraId="1689BC61" w14:textId="77777777" w:rsidR="00225819" w:rsidRDefault="00225819" w:rsidP="00225819">
      <w:pPr>
        <w:outlineLvl w:val="0"/>
        <w:rPr>
          <w:rFonts w:ascii="Times New Roman" w:hAnsi="Times New Roman"/>
          <w:b/>
          <w:bCs/>
          <w:sz w:val="24"/>
        </w:rPr>
      </w:pPr>
    </w:p>
    <w:p w14:paraId="3D0CA09E"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072-39/2025/RK ze dne </w:t>
      </w:r>
      <w:r>
        <w:rPr>
          <w:rFonts w:ascii="Times New Roman" w:hAnsi="Times New Roman"/>
          <w:b/>
          <w:bCs/>
          <w:sz w:val="24"/>
          <w:u w:val="single"/>
        </w:rPr>
        <w:t>13. 11. 2025</w:t>
      </w:r>
    </w:p>
    <w:p w14:paraId="287A9CE6"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02E1F2A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3127CFDC"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schválit Program 2026 pro poskytování dotací z rozpočtu Středočeského kraje ze Středočeského Fondu životního prostředí a zemědělství, v rámci Tematického zadání "Kofinancování výzev pro přírodu a klima", dle přílohy č. 1 k Tisku č. 2687(2025)</w:t>
      </w:r>
    </w:p>
    <w:p w14:paraId="5F5DEBC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312C6095"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uložit hejtmance Středočeského kraje Mgr. Petře Peckové vyhlásit dne 10. 4. 2026 Program 2026 pro poskytování dotací z rozpočtu Středočeského kraje ze Středočeského Fondu životního prostředí a zemědělství, v rámci Tematického zadání "Kofinancování výzev pro přírodu a klima", dle přílohy č. 2 k Tisku č. 2687(2025)</w:t>
      </w:r>
    </w:p>
    <w:p w14:paraId="0E81FBB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doporučuje</w:t>
      </w:r>
    </w:p>
    <w:p w14:paraId="2BA1545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uložit Krajskému úřadu Středočeského kraje zveřejnit na úřední desce Středočeského kraje způsobem umožňujícím dálkový přístup Program 2026 pro poskytování dotací </w:t>
      </w:r>
      <w:r>
        <w:rPr>
          <w:rFonts w:ascii="Times New Roman" w:hAnsi="Times New Roman"/>
          <w:sz w:val="24"/>
        </w:rPr>
        <w:br/>
        <w:t>z rozpočtu Středočeského kraje, ze Středočeského Fondu životního prostředí a zemědělství, v rámci Tematického zadání "Kofinancování výzev pro přírodu a klima", od 10. 4. 2026 do 31. 7. 2026</w:t>
      </w:r>
    </w:p>
    <w:p w14:paraId="672CAF4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84CCFF8" w14:textId="77777777" w:rsidR="00225819" w:rsidRDefault="00225819" w:rsidP="00225819">
      <w:pPr>
        <w:jc w:val="both"/>
        <w:outlineLvl w:val="0"/>
        <w:rPr>
          <w:rFonts w:ascii="Times New Roman" w:hAnsi="Times New Roman"/>
          <w:sz w:val="24"/>
        </w:rPr>
      </w:pPr>
      <w:r>
        <w:rPr>
          <w:rFonts w:ascii="Times New Roman" w:hAnsi="Times New Roman"/>
          <w:sz w:val="24"/>
        </w:rPr>
        <w:t>radní pro oblast životního prostředí a zemědělství Mgr. Jindřišce Rombě, MPA předložit materiál a návrh usnesení dle bodu I. až III. tohoto usnesení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3F0BFED" w14:textId="77777777" w:rsidTr="000D2DEC">
        <w:tc>
          <w:tcPr>
            <w:tcW w:w="650" w:type="pct"/>
            <w:hideMark/>
          </w:tcPr>
          <w:p w14:paraId="75D33821"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31D3E6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20AC232D" w14:textId="77777777" w:rsidTr="000D2DEC">
        <w:tc>
          <w:tcPr>
            <w:tcW w:w="650" w:type="pct"/>
            <w:hideMark/>
          </w:tcPr>
          <w:p w14:paraId="55FFC941"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0D89A81" w14:textId="46BC6610" w:rsidR="00225819" w:rsidRPr="009C1EF0" w:rsidRDefault="00225819" w:rsidP="000D2DEC">
            <w:pPr>
              <w:spacing w:after="120"/>
              <w:outlineLvl w:val="0"/>
              <w:rPr>
                <w:rFonts w:ascii="Times New Roman" w:hAnsi="Times New Roman"/>
                <w:b/>
                <w:sz w:val="24"/>
              </w:rPr>
            </w:pPr>
            <w:r>
              <w:rPr>
                <w:rFonts w:ascii="Times New Roman" w:hAnsi="Times New Roman"/>
                <w:b/>
                <w:sz w:val="24"/>
              </w:rPr>
              <w:t>Mgr. Jindřiška Romba,</w:t>
            </w:r>
            <w:r w:rsidR="006841E5">
              <w:rPr>
                <w:rFonts w:ascii="Times New Roman" w:hAnsi="Times New Roman"/>
                <w:b/>
                <w:sz w:val="24"/>
              </w:rPr>
              <w:t xml:space="preserve"> </w:t>
            </w:r>
            <w:r>
              <w:rPr>
                <w:rFonts w:ascii="Times New Roman" w:hAnsi="Times New Roman"/>
                <w:b/>
                <w:sz w:val="24"/>
              </w:rPr>
              <w:t>MPA, radní pro oblast životního prostředí a zemědělství</w:t>
            </w:r>
          </w:p>
        </w:tc>
      </w:tr>
    </w:tbl>
    <w:p w14:paraId="06CE46CC"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93F30D4" w14:textId="77777777" w:rsidTr="000D2DEC">
        <w:tc>
          <w:tcPr>
            <w:tcW w:w="273" w:type="pct"/>
          </w:tcPr>
          <w:p w14:paraId="327EC498"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448D5CF"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 xml:space="preserve">na životní prostředí: Geotermální vrty na pozemku parc. č. st. 95, k. ú. Hřebečníky </w:t>
            </w:r>
            <w:r>
              <w:rPr>
                <w:rFonts w:ascii="Times New Roman" w:hAnsi="Times New Roman"/>
                <w:b/>
                <w:sz w:val="26"/>
                <w:szCs w:val="26"/>
              </w:rPr>
              <w:br/>
            </w:r>
            <w:r w:rsidRPr="005E31A2">
              <w:rPr>
                <w:rFonts w:ascii="Times New Roman" w:hAnsi="Times New Roman"/>
                <w:b/>
                <w:sz w:val="26"/>
                <w:szCs w:val="26"/>
              </w:rPr>
              <w:t>– oznámení záměru</w:t>
            </w:r>
          </w:p>
        </w:tc>
      </w:tr>
    </w:tbl>
    <w:p w14:paraId="48410B8F" w14:textId="77777777" w:rsidR="00225819" w:rsidRDefault="00225819" w:rsidP="00225819">
      <w:pPr>
        <w:outlineLvl w:val="0"/>
        <w:rPr>
          <w:rFonts w:ascii="Times New Roman" w:hAnsi="Times New Roman"/>
          <w:b/>
          <w:bCs/>
          <w:sz w:val="24"/>
        </w:rPr>
      </w:pPr>
    </w:p>
    <w:p w14:paraId="02653EE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073-39/2025/RK ze dne </w:t>
      </w:r>
      <w:r>
        <w:rPr>
          <w:rFonts w:ascii="Times New Roman" w:hAnsi="Times New Roman"/>
          <w:b/>
          <w:bCs/>
          <w:sz w:val="24"/>
          <w:u w:val="single"/>
        </w:rPr>
        <w:t>13. 11. 2025</w:t>
      </w:r>
    </w:p>
    <w:p w14:paraId="012BB2A3"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0470D4F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7A69F40" w14:textId="77777777" w:rsidR="00225819" w:rsidRDefault="00225819" w:rsidP="00225819">
      <w:pPr>
        <w:jc w:val="both"/>
        <w:outlineLvl w:val="0"/>
        <w:rPr>
          <w:rFonts w:ascii="Times New Roman" w:hAnsi="Times New Roman"/>
          <w:sz w:val="24"/>
        </w:rPr>
      </w:pPr>
      <w:r>
        <w:rPr>
          <w:rFonts w:ascii="Times New Roman" w:hAnsi="Times New Roman"/>
          <w:sz w:val="24"/>
        </w:rPr>
        <w:t>vydání vyjádření kraje jako územního samosprávného celku k záměru výše uvedenému v následujícím znění:</w:t>
      </w:r>
    </w:p>
    <w:p w14:paraId="4E3848A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Středočeský kraj souhlasí se záměrem „Geotermální vrty na pozemku parc.č.st. 95, k. ú. Hřebečníky" </w:t>
      </w:r>
      <w:r>
        <w:rPr>
          <w:rFonts w:ascii="Times New Roman" w:hAnsi="Times New Roman"/>
          <w:sz w:val="24"/>
        </w:rPr>
        <w:br/>
        <w:t>a nepožaduje další posuzování dle zákona č. 100/2001 Sb.</w:t>
      </w:r>
    </w:p>
    <w:p w14:paraId="6048EC9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8A92B3A" w14:textId="77777777" w:rsidR="00225819" w:rsidRDefault="00225819" w:rsidP="00225819">
      <w:pPr>
        <w:jc w:val="both"/>
        <w:outlineLvl w:val="0"/>
        <w:rPr>
          <w:rFonts w:ascii="Times New Roman" w:hAnsi="Times New Roman"/>
          <w:sz w:val="24"/>
        </w:rPr>
      </w:pPr>
      <w:r>
        <w:rPr>
          <w:rFonts w:ascii="Times New Roman" w:hAnsi="Times New Roman"/>
          <w:sz w:val="24"/>
        </w:rPr>
        <w:t>radní pro oblast životního prostředí a zemědělství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8506E0F" w14:textId="77777777" w:rsidTr="000D2DEC">
        <w:tc>
          <w:tcPr>
            <w:tcW w:w="650" w:type="pct"/>
            <w:hideMark/>
          </w:tcPr>
          <w:p w14:paraId="3CEC5020"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0CA9F5C"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17. 11. 2025</w:t>
            </w:r>
          </w:p>
        </w:tc>
      </w:tr>
      <w:tr w:rsidR="00225819" w14:paraId="13DD2800" w14:textId="77777777" w:rsidTr="000D2DEC">
        <w:tc>
          <w:tcPr>
            <w:tcW w:w="650" w:type="pct"/>
            <w:hideMark/>
          </w:tcPr>
          <w:p w14:paraId="109ADC91"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00C531C"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26543EC6"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2F57DE8" w14:textId="77777777" w:rsidTr="000D2DEC">
        <w:tc>
          <w:tcPr>
            <w:tcW w:w="273" w:type="pct"/>
          </w:tcPr>
          <w:p w14:paraId="08F9034E"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40084DA"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I/9 Líbeznice-Mělník, přeložka – oznámení záměru</w:t>
            </w:r>
          </w:p>
        </w:tc>
      </w:tr>
    </w:tbl>
    <w:p w14:paraId="0EEBF78A" w14:textId="77777777" w:rsidR="00225819" w:rsidRDefault="00225819" w:rsidP="00225819">
      <w:pPr>
        <w:outlineLvl w:val="0"/>
        <w:rPr>
          <w:rFonts w:ascii="Times New Roman" w:hAnsi="Times New Roman"/>
          <w:b/>
          <w:bCs/>
          <w:sz w:val="24"/>
        </w:rPr>
      </w:pPr>
    </w:p>
    <w:p w14:paraId="0D841CD6"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074-39/2025/RK ze dne </w:t>
      </w:r>
      <w:r>
        <w:rPr>
          <w:rFonts w:ascii="Times New Roman" w:hAnsi="Times New Roman"/>
          <w:b/>
          <w:bCs/>
          <w:sz w:val="24"/>
          <w:u w:val="single"/>
        </w:rPr>
        <w:t>13. 11. 2025</w:t>
      </w:r>
    </w:p>
    <w:p w14:paraId="2052FDF5"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AE56D0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E949B41"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vydání vyjádření Středočeského kraje jako územního samosprávného celku k záměru výše uvedenému </w:t>
      </w:r>
      <w:r>
        <w:rPr>
          <w:rFonts w:ascii="Times New Roman" w:hAnsi="Times New Roman"/>
          <w:sz w:val="24"/>
        </w:rPr>
        <w:br/>
        <w:t>v následujícím znění:</w:t>
      </w:r>
    </w:p>
    <w:p w14:paraId="6614F42A" w14:textId="77777777" w:rsidR="00225819" w:rsidRDefault="00225819" w:rsidP="00225819">
      <w:pPr>
        <w:jc w:val="both"/>
        <w:outlineLvl w:val="0"/>
        <w:rPr>
          <w:rFonts w:ascii="Times New Roman" w:hAnsi="Times New Roman"/>
          <w:sz w:val="24"/>
        </w:rPr>
      </w:pPr>
      <w:r>
        <w:rPr>
          <w:rFonts w:ascii="Times New Roman" w:hAnsi="Times New Roman"/>
          <w:sz w:val="24"/>
        </w:rPr>
        <w:t>Středočeský kraj souhlasí se záměrem „I/9 Líbeznice-Mělník, přeložka" a nepožaduje další posuzování dle zákona č. 100/2001 Sb.</w:t>
      </w:r>
    </w:p>
    <w:p w14:paraId="4CE7CA2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342D3F1" w14:textId="77777777" w:rsidR="00225819" w:rsidRDefault="00225819" w:rsidP="00225819">
      <w:pPr>
        <w:jc w:val="both"/>
        <w:outlineLvl w:val="0"/>
        <w:rPr>
          <w:rFonts w:ascii="Times New Roman" w:hAnsi="Times New Roman"/>
          <w:sz w:val="24"/>
        </w:rPr>
      </w:pPr>
      <w:r>
        <w:rPr>
          <w:rFonts w:ascii="Times New Roman" w:hAnsi="Times New Roman"/>
          <w:sz w:val="24"/>
        </w:rPr>
        <w:t>radní pro oblast životního prostředí a zemědělství Mgr. Jindřišce Rombě, MPA vydat pro Krajský úřad Středočeského kraje vyjádření územního samosprávného celku, 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FE73226" w14:textId="77777777" w:rsidTr="000D2DEC">
        <w:tc>
          <w:tcPr>
            <w:tcW w:w="650" w:type="pct"/>
            <w:hideMark/>
          </w:tcPr>
          <w:p w14:paraId="65C9B0F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597140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17. 11. 2025</w:t>
            </w:r>
          </w:p>
        </w:tc>
      </w:tr>
      <w:tr w:rsidR="00225819" w14:paraId="5EFEAFBF" w14:textId="77777777" w:rsidTr="000D2DEC">
        <w:tc>
          <w:tcPr>
            <w:tcW w:w="650" w:type="pct"/>
            <w:hideMark/>
          </w:tcPr>
          <w:p w14:paraId="337B8FBB"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645CE0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6BA92938"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A35E713" w14:textId="77777777" w:rsidTr="000D2DEC">
        <w:tc>
          <w:tcPr>
            <w:tcW w:w="273" w:type="pct"/>
          </w:tcPr>
          <w:p w14:paraId="539F4CB1"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214E0C2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Vydání vyjádření kraje jako územně samosprávného celku – posouzení vlivů </w:t>
            </w:r>
            <w:r>
              <w:rPr>
                <w:rFonts w:ascii="Times New Roman" w:hAnsi="Times New Roman"/>
                <w:b/>
                <w:sz w:val="26"/>
                <w:szCs w:val="26"/>
              </w:rPr>
              <w:br/>
            </w:r>
            <w:r w:rsidRPr="005E31A2">
              <w:rPr>
                <w:rFonts w:ascii="Times New Roman" w:hAnsi="Times New Roman"/>
                <w:b/>
                <w:sz w:val="26"/>
                <w:szCs w:val="26"/>
              </w:rPr>
              <w:t>na životní prostředí: Modernizace traťového úseku Nymburk (včetně) - Lysá nad Labem (včetně) – Dokumentace – MŽP ČR</w:t>
            </w:r>
          </w:p>
        </w:tc>
      </w:tr>
    </w:tbl>
    <w:p w14:paraId="10EE9DBF" w14:textId="77777777" w:rsidR="00225819" w:rsidRDefault="00225819" w:rsidP="00225819">
      <w:pPr>
        <w:outlineLvl w:val="0"/>
        <w:rPr>
          <w:rFonts w:ascii="Times New Roman" w:hAnsi="Times New Roman"/>
          <w:b/>
          <w:bCs/>
          <w:sz w:val="24"/>
        </w:rPr>
      </w:pPr>
    </w:p>
    <w:p w14:paraId="2D2653B2"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075-39/2025/RK ze dne </w:t>
      </w:r>
      <w:r>
        <w:rPr>
          <w:rFonts w:ascii="Times New Roman" w:hAnsi="Times New Roman"/>
          <w:b/>
          <w:bCs/>
          <w:sz w:val="24"/>
          <w:u w:val="single"/>
        </w:rPr>
        <w:t>13. 11. 2025</w:t>
      </w:r>
    </w:p>
    <w:p w14:paraId="3265AD0E"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01ACC05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5B5A88D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vydání vyjádření Středočeského kraje jako územního samosprávného celku k záměru výše uvedenému </w:t>
      </w:r>
      <w:r>
        <w:rPr>
          <w:rFonts w:ascii="Times New Roman" w:hAnsi="Times New Roman"/>
          <w:sz w:val="24"/>
        </w:rPr>
        <w:br/>
        <w:t>v následujícím znění:</w:t>
      </w:r>
    </w:p>
    <w:p w14:paraId="3B3F85E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Středočeský kraj souhlasí s dokumentací k záměru „Modernizace traťového úseku Nymburk </w:t>
      </w:r>
      <w:r>
        <w:rPr>
          <w:rFonts w:ascii="Times New Roman" w:hAnsi="Times New Roman"/>
          <w:sz w:val="24"/>
        </w:rPr>
        <w:br/>
        <w:t>(včetně) - Lysá nad Labem (včetně)“ a nemá připomínky</w:t>
      </w:r>
    </w:p>
    <w:p w14:paraId="0F00E6C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0A3384A"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 pro oblast životního prostředí a zemědělství Středočeského kraje, Mgr. Jindřišce Rombě, MPA, vydat pro Ministerstvo životního prostředí České republiky vyjádření územního samosprávného celku </w:t>
      </w:r>
      <w:r>
        <w:rPr>
          <w:rFonts w:ascii="Times New Roman" w:hAnsi="Times New Roman"/>
          <w:sz w:val="24"/>
        </w:rPr>
        <w:br/>
        <w:t>k dokumentaci záměru výše uvedenému ve smyslu usnesení 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BEF9E0D" w14:textId="77777777" w:rsidTr="000D2DEC">
        <w:tc>
          <w:tcPr>
            <w:tcW w:w="650" w:type="pct"/>
            <w:hideMark/>
          </w:tcPr>
          <w:p w14:paraId="00B3455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87858B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14. 11. 2025</w:t>
            </w:r>
          </w:p>
        </w:tc>
      </w:tr>
      <w:tr w:rsidR="00225819" w14:paraId="2FDE14A6" w14:textId="77777777" w:rsidTr="000D2DEC">
        <w:tc>
          <w:tcPr>
            <w:tcW w:w="650" w:type="pct"/>
            <w:hideMark/>
          </w:tcPr>
          <w:p w14:paraId="728F21A0"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809ED3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Jindřiška Romba, MPA, radní pro oblast životního prostředí a zemědělství</w:t>
            </w:r>
          </w:p>
        </w:tc>
      </w:tr>
    </w:tbl>
    <w:p w14:paraId="75CAEAA9"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14B46559" w14:textId="77777777" w:rsidTr="000D2DEC">
        <w:tc>
          <w:tcPr>
            <w:tcW w:w="273" w:type="pct"/>
          </w:tcPr>
          <w:p w14:paraId="049944BE"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06EEDD81"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Energetické poradenství Středočeského kraje</w:t>
            </w:r>
          </w:p>
        </w:tc>
      </w:tr>
    </w:tbl>
    <w:p w14:paraId="67A0C5BF" w14:textId="77777777" w:rsidR="00225819" w:rsidRDefault="00225819" w:rsidP="00225819">
      <w:pPr>
        <w:outlineLvl w:val="0"/>
        <w:rPr>
          <w:rFonts w:ascii="Times New Roman" w:hAnsi="Times New Roman"/>
          <w:b/>
          <w:bCs/>
          <w:sz w:val="24"/>
        </w:rPr>
      </w:pPr>
    </w:p>
    <w:p w14:paraId="1DCF15FE"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076-39/2025/RK ze dne </w:t>
      </w:r>
      <w:r>
        <w:rPr>
          <w:rFonts w:ascii="Times New Roman" w:hAnsi="Times New Roman"/>
          <w:b/>
          <w:bCs/>
          <w:sz w:val="24"/>
          <w:u w:val="single"/>
        </w:rPr>
        <w:t>13. 11. 2025</w:t>
      </w:r>
    </w:p>
    <w:p w14:paraId="2C8B7071"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7C65573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56D0EE91"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 poskytnutím údajů o datu narození a místě trvalého bydliště všech členů Rady Středočeského kraje, </w:t>
      </w:r>
      <w:r>
        <w:rPr>
          <w:rFonts w:ascii="Times New Roman" w:hAnsi="Times New Roman"/>
          <w:sz w:val="24"/>
        </w:rPr>
        <w:br/>
        <w:t>z důvodu doplnění žádosti o dotaci ve výzvě NPŽP-NPO 15/2025 - Energetická osvěta a dotační poradenství</w:t>
      </w:r>
    </w:p>
    <w:p w14:paraId="285D130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5B0ECE2" w14:textId="77777777" w:rsidR="00225819" w:rsidRDefault="00225819" w:rsidP="00225819">
      <w:pPr>
        <w:jc w:val="both"/>
        <w:outlineLvl w:val="0"/>
        <w:rPr>
          <w:rFonts w:ascii="Times New Roman" w:hAnsi="Times New Roman"/>
          <w:sz w:val="24"/>
        </w:rPr>
      </w:pPr>
      <w:r>
        <w:rPr>
          <w:rFonts w:ascii="Times New Roman" w:hAnsi="Times New Roman"/>
          <w:sz w:val="24"/>
        </w:rPr>
        <w:t>hejtmance Středočeského kraje Mgr. Petře Peckové podepsat čestné prohlášení k vyloučení střetu zájmu uvedené v příloze č. 1 k Tisku č. 2829(2025)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9A4E887" w14:textId="77777777" w:rsidTr="000D2DEC">
        <w:tc>
          <w:tcPr>
            <w:tcW w:w="650" w:type="pct"/>
            <w:hideMark/>
          </w:tcPr>
          <w:p w14:paraId="3F7C6A0D" w14:textId="77777777" w:rsidR="00225819" w:rsidRDefault="00225819" w:rsidP="000D2DEC">
            <w:pPr>
              <w:outlineLvl w:val="0"/>
              <w:rPr>
                <w:rFonts w:ascii="Times New Roman" w:hAnsi="Times New Roman"/>
                <w:b/>
                <w:sz w:val="24"/>
              </w:rPr>
            </w:pPr>
            <w:r>
              <w:rPr>
                <w:rFonts w:ascii="Times New Roman" w:hAnsi="Times New Roman"/>
                <w:b/>
                <w:sz w:val="24"/>
              </w:rPr>
              <w:lastRenderedPageBreak/>
              <w:t>Termín:</w:t>
            </w:r>
          </w:p>
        </w:tc>
        <w:tc>
          <w:tcPr>
            <w:tcW w:w="4350" w:type="pct"/>
            <w:hideMark/>
          </w:tcPr>
          <w:p w14:paraId="22FD474C"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20. 11. 2025</w:t>
            </w:r>
          </w:p>
        </w:tc>
      </w:tr>
      <w:tr w:rsidR="00225819" w14:paraId="32CBC78B" w14:textId="77777777" w:rsidTr="000D2DEC">
        <w:tc>
          <w:tcPr>
            <w:tcW w:w="650" w:type="pct"/>
            <w:hideMark/>
          </w:tcPr>
          <w:p w14:paraId="76796C8A"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B45E0BF"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4EB2F64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29E4F37" w14:textId="77777777" w:rsidR="00225819" w:rsidRDefault="00225819" w:rsidP="00225819">
      <w:pPr>
        <w:jc w:val="both"/>
        <w:outlineLvl w:val="0"/>
        <w:rPr>
          <w:rFonts w:ascii="Times New Roman" w:hAnsi="Times New Roman"/>
          <w:sz w:val="24"/>
        </w:rPr>
      </w:pPr>
      <w:r>
        <w:rPr>
          <w:rFonts w:ascii="Times New Roman" w:hAnsi="Times New Roman"/>
          <w:sz w:val="24"/>
        </w:rPr>
        <w:t>hejtmance Středočeského kraje Mgr. Petře Peckové podepsat čestné prohlášení k vyloučení dvojího financování uvedené v příloze č. 2 k Tisku č. 2829(2025)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8C0F9C8" w14:textId="77777777" w:rsidTr="000D2DEC">
        <w:tc>
          <w:tcPr>
            <w:tcW w:w="650" w:type="pct"/>
            <w:hideMark/>
          </w:tcPr>
          <w:p w14:paraId="4E51D9E1"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52071F8"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20. 11. 2025</w:t>
            </w:r>
          </w:p>
        </w:tc>
      </w:tr>
      <w:tr w:rsidR="00225819" w14:paraId="750D799C" w14:textId="77777777" w:rsidTr="000D2DEC">
        <w:tc>
          <w:tcPr>
            <w:tcW w:w="650" w:type="pct"/>
            <w:hideMark/>
          </w:tcPr>
          <w:p w14:paraId="5E3B3A75"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13E7B5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Petra Pecková, hejtmanka Středočeského kraje</w:t>
            </w:r>
          </w:p>
        </w:tc>
      </w:tr>
    </w:tbl>
    <w:p w14:paraId="20FF55C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bere na vědomí</w:t>
      </w:r>
    </w:p>
    <w:p w14:paraId="7E8B6453" w14:textId="77777777" w:rsidR="00225819" w:rsidRDefault="00225819" w:rsidP="00225819">
      <w:pPr>
        <w:jc w:val="both"/>
        <w:outlineLvl w:val="0"/>
        <w:rPr>
          <w:rFonts w:ascii="Times New Roman" w:hAnsi="Times New Roman"/>
          <w:sz w:val="24"/>
        </w:rPr>
      </w:pPr>
      <w:r>
        <w:rPr>
          <w:rFonts w:ascii="Times New Roman" w:hAnsi="Times New Roman"/>
          <w:sz w:val="24"/>
        </w:rPr>
        <w:t>informaci o procesu transformace organizace Nemocnice Středočeského kraje, a. s.</w:t>
      </w:r>
    </w:p>
    <w:p w14:paraId="4494AF99"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C7734FE" w14:textId="77777777" w:rsidTr="000D2DEC">
        <w:tc>
          <w:tcPr>
            <w:tcW w:w="273" w:type="pct"/>
          </w:tcPr>
          <w:p w14:paraId="17216CB5"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8541359"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628/06/2025 – převod finančních prostředků z kap. 23 – Ostatní, z prostředků na předfin. a kofin. projektů z národních zdrojů do kap. 06 – Kultura </w:t>
            </w:r>
            <w:r>
              <w:rPr>
                <w:rFonts w:ascii="Times New Roman" w:hAnsi="Times New Roman"/>
                <w:b/>
                <w:sz w:val="26"/>
                <w:szCs w:val="26"/>
              </w:rPr>
              <w:br/>
            </w:r>
            <w:r w:rsidRPr="005E31A2">
              <w:rPr>
                <w:rFonts w:ascii="Times New Roman" w:hAnsi="Times New Roman"/>
                <w:b/>
                <w:sz w:val="26"/>
                <w:szCs w:val="26"/>
              </w:rPr>
              <w:t>a památková péče, a jejich poskytnutí příspěvkovým organizacím na projekty NZ</w:t>
            </w:r>
          </w:p>
        </w:tc>
      </w:tr>
    </w:tbl>
    <w:p w14:paraId="1438D143" w14:textId="77777777" w:rsidR="00225819" w:rsidRDefault="00225819" w:rsidP="00225819">
      <w:pPr>
        <w:outlineLvl w:val="0"/>
        <w:rPr>
          <w:rFonts w:ascii="Times New Roman" w:hAnsi="Times New Roman"/>
          <w:b/>
          <w:bCs/>
          <w:sz w:val="24"/>
        </w:rPr>
      </w:pPr>
    </w:p>
    <w:p w14:paraId="62C0BAC6"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077-39/2025/RK ze dne </w:t>
      </w:r>
      <w:r>
        <w:rPr>
          <w:rFonts w:ascii="Times New Roman" w:hAnsi="Times New Roman"/>
          <w:b/>
          <w:bCs/>
          <w:sz w:val="24"/>
          <w:u w:val="single"/>
        </w:rPr>
        <w:t>13. 11. 2025</w:t>
      </w:r>
    </w:p>
    <w:p w14:paraId="16CA2A0E"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4BC12A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E2594E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Rozpočtovou úpravu č. 628/06/2025 – převod finančních prostředků ve výši 15 788 057,84 Kč z kapitoly 23 – Ostatní, z prostředků určených na předfinancování a kofinancování projektu z národních zdrojů </w:t>
      </w:r>
      <w:r>
        <w:rPr>
          <w:rFonts w:ascii="Times New Roman" w:hAnsi="Times New Roman"/>
          <w:sz w:val="24"/>
        </w:rPr>
        <w:br/>
        <w:t>a ostatní související výdaje s projekty, do rozpočtu kapitoly 06 – Kultura a památková péče, a poskytnutí těchto prostředků příspěvkovým organizacím na kofinancování projektů spolufinancovaných z dotací Ministerstva kultury ČR, Ministerstva pro místní rozvoj ČR a Státního fondu životního prostředí ČR dle přílohy č. 1 k usnesení</w:t>
      </w:r>
    </w:p>
    <w:p w14:paraId="22CD0BE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F4F3F91" w14:textId="77777777" w:rsidR="00225819" w:rsidRDefault="00225819" w:rsidP="00225819">
      <w:pPr>
        <w:jc w:val="both"/>
        <w:outlineLvl w:val="0"/>
        <w:rPr>
          <w:rFonts w:ascii="Times New Roman" w:hAnsi="Times New Roman"/>
          <w:sz w:val="24"/>
        </w:rPr>
      </w:pPr>
      <w:r>
        <w:rPr>
          <w:rFonts w:ascii="Times New Roman" w:hAnsi="Times New Roman"/>
          <w:sz w:val="24"/>
        </w:rPr>
        <w:t>na základě žádostí příspěvkových organizací, které jsou přílohou č. 2 k Tisku č. 2740(2025):</w:t>
      </w:r>
    </w:p>
    <w:p w14:paraId="0E46678F" w14:textId="77777777" w:rsidR="00225819" w:rsidRDefault="00225819" w:rsidP="00225819">
      <w:pPr>
        <w:jc w:val="both"/>
        <w:outlineLvl w:val="0"/>
        <w:rPr>
          <w:rFonts w:ascii="Times New Roman" w:hAnsi="Times New Roman"/>
          <w:sz w:val="24"/>
        </w:rPr>
      </w:pPr>
      <w:r>
        <w:rPr>
          <w:rFonts w:ascii="Times New Roman" w:hAnsi="Times New Roman"/>
          <w:sz w:val="24"/>
        </w:rPr>
        <w:t>a) poskytnutí neinvestičních prostředků v celkové výši 3 617 709,10 Kč na kofinancování projektů Ministerstva kultury ČR a Ministerstva pro místní rozvoj ČR pro Galerii Středočeského kraje, p. o., Středočeskou vědeckou knihovnu v Kladně, p. o., Regionální muzeum v Kolíně, p. o., Muzeum Mladoboleslavska, p. o., Regionální muzeum v Jílovém u Prahy, p. o., Památník Antonína Dvořáka ve Vysoké u Příbrami, p. o. a Středočeskou centrálu cestovního ruchu, p. o.</w:t>
      </w:r>
    </w:p>
    <w:p w14:paraId="3DFF902C" w14:textId="77777777" w:rsidR="00225819" w:rsidRDefault="00225819" w:rsidP="00225819">
      <w:pPr>
        <w:jc w:val="both"/>
        <w:outlineLvl w:val="0"/>
        <w:rPr>
          <w:rFonts w:ascii="Times New Roman" w:hAnsi="Times New Roman"/>
          <w:sz w:val="24"/>
        </w:rPr>
      </w:pPr>
      <w:r>
        <w:rPr>
          <w:rFonts w:ascii="Times New Roman" w:hAnsi="Times New Roman"/>
          <w:sz w:val="24"/>
        </w:rPr>
        <w:t>b) poskytnutí investičních příspěvků ve výši 12 170 348,74 Kč na kofinancování projektů Galerie Středočeského kraje, p. o., Středočeské vědecké knihovny v Kladně, p. o., Regionálního muzea v Kolíně, p.o. a Muzea T.G.M. Rakovník, p. o.</w:t>
      </w:r>
    </w:p>
    <w:p w14:paraId="104ABCC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1E39F5FE" w14:textId="77777777" w:rsidR="00225819" w:rsidRDefault="00225819" w:rsidP="00225819">
      <w:pPr>
        <w:jc w:val="both"/>
        <w:outlineLvl w:val="0"/>
        <w:rPr>
          <w:rFonts w:ascii="Times New Roman" w:hAnsi="Times New Roman"/>
          <w:sz w:val="24"/>
        </w:rPr>
      </w:pPr>
      <w:r>
        <w:rPr>
          <w:rFonts w:ascii="Times New Roman" w:hAnsi="Times New Roman"/>
          <w:sz w:val="24"/>
        </w:rPr>
        <w:t>změnu závazného ukazatele rozpočtů příspěvkových organizací v oblasti kultury a cestovního ruchu pro rok 2025 dle přílohy č. 3 k usnesení</w:t>
      </w:r>
    </w:p>
    <w:p w14:paraId="309ECBD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6FFDF23"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zapracovat Rozpočtovou úpravu č. 628/06/2025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0CC1B81" w14:textId="77777777" w:rsidTr="000D2DEC">
        <w:tc>
          <w:tcPr>
            <w:tcW w:w="650" w:type="pct"/>
            <w:hideMark/>
          </w:tcPr>
          <w:p w14:paraId="3120133D"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68ED69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10. 12. 2025</w:t>
            </w:r>
          </w:p>
        </w:tc>
      </w:tr>
      <w:tr w:rsidR="00225819" w14:paraId="507EBCDA" w14:textId="77777777" w:rsidTr="000D2DEC">
        <w:tc>
          <w:tcPr>
            <w:tcW w:w="650" w:type="pct"/>
            <w:hideMark/>
          </w:tcPr>
          <w:p w14:paraId="5147EED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FA38DAB"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91FC7F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3474797"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zajistit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C02CA65" w14:textId="77777777" w:rsidTr="000D2DEC">
        <w:tc>
          <w:tcPr>
            <w:tcW w:w="650" w:type="pct"/>
            <w:hideMark/>
          </w:tcPr>
          <w:p w14:paraId="2092452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674703E"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15. 12. 2025</w:t>
            </w:r>
          </w:p>
        </w:tc>
      </w:tr>
      <w:tr w:rsidR="00225819" w14:paraId="06255E74" w14:textId="77777777" w:rsidTr="000D2DEC">
        <w:tc>
          <w:tcPr>
            <w:tcW w:w="650" w:type="pct"/>
            <w:hideMark/>
          </w:tcPr>
          <w:p w14:paraId="721B76A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2A3EF7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62A5358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VI. </w:t>
      </w:r>
      <w:r w:rsidRPr="00280E80">
        <w:rPr>
          <w:rFonts w:ascii="Times New Roman" w:hAnsi="Times New Roman"/>
          <w:b/>
          <w:spacing w:val="60"/>
          <w:sz w:val="24"/>
        </w:rPr>
        <w:t>ukládá</w:t>
      </w:r>
    </w:p>
    <w:p w14:paraId="7704188B"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radnímu pro oblast kultury, památkové péče a cestovního ruchu Mgr. Václavu Švendovi předložit </w:t>
      </w:r>
      <w:r>
        <w:rPr>
          <w:rFonts w:ascii="Times New Roman" w:hAnsi="Times New Roman"/>
          <w:sz w:val="24"/>
        </w:rPr>
        <w:br/>
        <w:t>na vědomí Výboru finančnímu Zastupitelstva Středočeského kraje Rozpočtovou úpravu č. 628/06/2025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E1267E1" w14:textId="77777777" w:rsidTr="000D2DEC">
        <w:tc>
          <w:tcPr>
            <w:tcW w:w="650" w:type="pct"/>
            <w:hideMark/>
          </w:tcPr>
          <w:p w14:paraId="732E80C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A0F7543"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25. 11. 2025</w:t>
            </w:r>
          </w:p>
        </w:tc>
      </w:tr>
      <w:tr w:rsidR="00225819" w14:paraId="4F3A6CCC" w14:textId="77777777" w:rsidTr="000D2DEC">
        <w:tc>
          <w:tcPr>
            <w:tcW w:w="650" w:type="pct"/>
            <w:hideMark/>
          </w:tcPr>
          <w:p w14:paraId="4327E2BA"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C31D80D"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0F6CB48A"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01DFFD6A" w14:textId="77777777" w:rsidTr="000D2DEC">
        <w:tc>
          <w:tcPr>
            <w:tcW w:w="273" w:type="pct"/>
          </w:tcPr>
          <w:p w14:paraId="5856D139"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15A54F4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Rozpočtová úprava č. 632/06/2025 – poskytnutí finančního příspěvku v rámci kapitoly 06 – Kultura a památkové péče, na rozvojový projekt PO a schválení změny závazných ukazatelů rozpočtu PO</w:t>
            </w:r>
          </w:p>
        </w:tc>
      </w:tr>
    </w:tbl>
    <w:p w14:paraId="09098714" w14:textId="77777777" w:rsidR="00225819" w:rsidRDefault="00225819" w:rsidP="00225819">
      <w:pPr>
        <w:outlineLvl w:val="0"/>
        <w:rPr>
          <w:rFonts w:ascii="Times New Roman" w:hAnsi="Times New Roman"/>
          <w:b/>
          <w:bCs/>
          <w:sz w:val="24"/>
        </w:rPr>
      </w:pPr>
    </w:p>
    <w:p w14:paraId="4D8FCD41"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078-39/2025/RK ze dne </w:t>
      </w:r>
      <w:r>
        <w:rPr>
          <w:rFonts w:ascii="Times New Roman" w:hAnsi="Times New Roman"/>
          <w:b/>
          <w:bCs/>
          <w:sz w:val="24"/>
          <w:u w:val="single"/>
        </w:rPr>
        <w:t>13. 11. 2025</w:t>
      </w:r>
    </w:p>
    <w:p w14:paraId="20C20FEC"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4FE988B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D2E5587"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Rozpočtovou úpravu č. 632/06/2025 – rozpis vrácených prostředků kapitoly 06 – Kultura a památková péče, od Muzea Českého krasu, p. o. ve výši 29 900,00 Kč a jejich přidělení Polabskému muzeu, p. o. </w:t>
      </w:r>
      <w:r>
        <w:rPr>
          <w:rFonts w:ascii="Times New Roman" w:hAnsi="Times New Roman"/>
          <w:sz w:val="24"/>
        </w:rPr>
        <w:br/>
        <w:t>na spolupráci s Post Bellum dle přílohy č. 1 k usnesení</w:t>
      </w:r>
    </w:p>
    <w:p w14:paraId="05940AB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B6BCCD3" w14:textId="44A43C91" w:rsidR="00225819" w:rsidRDefault="00225819" w:rsidP="00225819">
      <w:pPr>
        <w:jc w:val="both"/>
        <w:outlineLvl w:val="0"/>
        <w:rPr>
          <w:rFonts w:ascii="Times New Roman" w:hAnsi="Times New Roman"/>
          <w:sz w:val="24"/>
        </w:rPr>
      </w:pPr>
      <w:r>
        <w:rPr>
          <w:rFonts w:ascii="Times New Roman" w:hAnsi="Times New Roman"/>
          <w:sz w:val="24"/>
        </w:rPr>
        <w:t>změnu závazných ukazatelů rozpočtů příspěvkových organizací Muzea Českého krasu, p. o. a Polabského muzea, p. o. na rok 2025 dle přílohy č. 2 k usnesení</w:t>
      </w:r>
    </w:p>
    <w:p w14:paraId="119D72E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04EB162"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Odboru finančnímu zapracovat Rozpočtovou úpravu </w:t>
      </w:r>
      <w:r>
        <w:rPr>
          <w:rFonts w:ascii="Times New Roman" w:hAnsi="Times New Roman"/>
          <w:sz w:val="24"/>
        </w:rPr>
        <w:br/>
        <w:t>č. 632/06/2025 do výkazů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E005641" w14:textId="77777777" w:rsidTr="000D2DEC">
        <w:tc>
          <w:tcPr>
            <w:tcW w:w="650" w:type="pct"/>
            <w:hideMark/>
          </w:tcPr>
          <w:p w14:paraId="45F7DAC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091373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10. 12. 2025</w:t>
            </w:r>
          </w:p>
        </w:tc>
      </w:tr>
      <w:tr w:rsidR="00225819" w14:paraId="7E475FEE" w14:textId="77777777" w:rsidTr="000D2DEC">
        <w:tc>
          <w:tcPr>
            <w:tcW w:w="650" w:type="pct"/>
            <w:hideMark/>
          </w:tcPr>
          <w:p w14:paraId="1DF9DF9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602A382"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1338260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6C1771B2"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Odboru kultury a památkové péče, zajistit realizaci tohoto usnesení, tj. převod finančních prostředků vrácených od Muzea Českého krasu, p. o. na účet Polabského muzea, p. o.</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5077D0D" w14:textId="77777777" w:rsidTr="000D2DEC">
        <w:tc>
          <w:tcPr>
            <w:tcW w:w="650" w:type="pct"/>
            <w:hideMark/>
          </w:tcPr>
          <w:p w14:paraId="5A71985F"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2EF652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65793C59" w14:textId="77777777" w:rsidTr="000D2DEC">
        <w:tc>
          <w:tcPr>
            <w:tcW w:w="650" w:type="pct"/>
            <w:hideMark/>
          </w:tcPr>
          <w:p w14:paraId="4B55424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0DD510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Kateřina Pešatová, vedoucí Odboru kultury a památkové péče</w:t>
            </w:r>
          </w:p>
        </w:tc>
      </w:tr>
    </w:tbl>
    <w:p w14:paraId="770D09E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A40FDFD"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kultury, památkové péče a cestovního ruchu Mgr. Václavu Švendovi předložit Rozpočtovou úpravu č. 632/06/2025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2244109" w14:textId="77777777" w:rsidTr="000D2DEC">
        <w:tc>
          <w:tcPr>
            <w:tcW w:w="650" w:type="pct"/>
            <w:hideMark/>
          </w:tcPr>
          <w:p w14:paraId="3A5CB97D"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244BD7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31. 3. 2026</w:t>
            </w:r>
          </w:p>
        </w:tc>
      </w:tr>
      <w:tr w:rsidR="00225819" w14:paraId="327310AB" w14:textId="77777777" w:rsidTr="000D2DEC">
        <w:tc>
          <w:tcPr>
            <w:tcW w:w="650" w:type="pct"/>
            <w:hideMark/>
          </w:tcPr>
          <w:p w14:paraId="73DFDDD1"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E4D9C5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Václav Švenda, radní pro oblast kultury, památkové péče a cestovního ruchu</w:t>
            </w:r>
          </w:p>
        </w:tc>
      </w:tr>
    </w:tbl>
    <w:p w14:paraId="035334FC"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AE03BA2" w14:textId="77777777" w:rsidTr="000D2DEC">
        <w:tc>
          <w:tcPr>
            <w:tcW w:w="273" w:type="pct"/>
          </w:tcPr>
          <w:p w14:paraId="2A245840"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F5A6BA3"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Dodatek č. 1 ke smlouvě o poskytnutí investiční dotace z Programu 2024 pro poskytování dotací na podporu rozvoje doprovodné infrastruktury z rozpočtu Středočeského kraje ze Středočeského Fondu podpory cestovního ruchu – Město Odolena Voda</w:t>
            </w:r>
          </w:p>
        </w:tc>
      </w:tr>
    </w:tbl>
    <w:p w14:paraId="675C9383" w14:textId="77777777" w:rsidR="00225819" w:rsidRDefault="00225819" w:rsidP="00225819">
      <w:pPr>
        <w:outlineLvl w:val="0"/>
        <w:rPr>
          <w:rFonts w:ascii="Times New Roman" w:hAnsi="Times New Roman"/>
          <w:b/>
          <w:bCs/>
          <w:sz w:val="24"/>
        </w:rPr>
      </w:pPr>
    </w:p>
    <w:p w14:paraId="6593E460"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079-39/2025/RK ze dne </w:t>
      </w:r>
      <w:r>
        <w:rPr>
          <w:rFonts w:ascii="Times New Roman" w:hAnsi="Times New Roman"/>
          <w:b/>
          <w:bCs/>
          <w:sz w:val="24"/>
          <w:u w:val="single"/>
        </w:rPr>
        <w:t>13. 11. 2025</w:t>
      </w:r>
    </w:p>
    <w:p w14:paraId="75AD2444"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0E554C6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7960BD18" w14:textId="77777777" w:rsidR="00225819" w:rsidRDefault="00225819" w:rsidP="00225819">
      <w:pPr>
        <w:jc w:val="both"/>
        <w:outlineLvl w:val="0"/>
        <w:rPr>
          <w:rFonts w:ascii="Times New Roman" w:hAnsi="Times New Roman"/>
          <w:sz w:val="24"/>
        </w:rPr>
      </w:pPr>
      <w:r>
        <w:rPr>
          <w:rFonts w:ascii="Times New Roman" w:hAnsi="Times New Roman"/>
          <w:sz w:val="24"/>
        </w:rPr>
        <w:lastRenderedPageBreak/>
        <w:t xml:space="preserve">žádost příjemce dotace Město Odolena Voda, IČO: 00240559, se sídlem Dolní náměstí 14, 250 70 Odolena Voda, o změnu termínu ukončení realizace projektu „Cyklistická infrastruktura u kempu Jordán, Odolena Voda“, stanoveného ve veřejnoprávní smlouvě o poskytnutí dotace z Programu 2024 pro poskytování dotací na podporu rozvoje doprovodné infrastruktury z rozpočtu Středočeského kraje ze Středočeského Fondu podpory cestovního ruchu, v rámci Tematického zadání „Ostatní zařízení doprovodné infrastruktury“, evidenční číslo smlouvy S-6869/KUL/2024, uvedenou v příloze č. 1 </w:t>
      </w:r>
      <w:r>
        <w:rPr>
          <w:rFonts w:ascii="Times New Roman" w:hAnsi="Times New Roman"/>
          <w:sz w:val="24"/>
        </w:rPr>
        <w:br/>
        <w:t>k usnesení</w:t>
      </w:r>
    </w:p>
    <w:p w14:paraId="0F432BF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EFA927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1) na základě žádosti příjemce dotace Město Odolena Voda, IČO: 00240559, se sídlem Dolní náměstí 14, 250 70 Odolena Voda, změnu termínu ukončení realizace projektu „Cyklistická infrastruktura u kempu Jordán, Odolena Voda“ do 30. 6. 2026 </w:t>
      </w:r>
    </w:p>
    <w:p w14:paraId="0DD118F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2) uzavření Dodatku č. 1 smlouvy o poskytnutí investiční i neinvestiční dotace evidenční číslo smlouvy S-6869/KUL/2024 ze dne 16. 12. 2024 s příjemcem dotace Město Odolena Voda, IČ: 00240559, </w:t>
      </w:r>
      <w:r>
        <w:rPr>
          <w:rFonts w:ascii="Times New Roman" w:hAnsi="Times New Roman"/>
          <w:sz w:val="24"/>
        </w:rPr>
        <w:br/>
        <w:t>se sídlem Dolní náměstí 14, 250 70 Odolena Voda, uvedeného v příloze č. 3 k usnesení</w:t>
      </w:r>
    </w:p>
    <w:p w14:paraId="29B6ED95"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09CD0D9" w14:textId="77777777" w:rsidTr="000D2DEC">
        <w:tc>
          <w:tcPr>
            <w:tcW w:w="273" w:type="pct"/>
          </w:tcPr>
          <w:p w14:paraId="69C535A8"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DA867A4"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Dodatek č. 1 ke smlouvě o poskytnutí dotace z Programu 2025 pro poskytování dotací na podporu kultury ze Středočeského Fondu kultury a obnovy památek – Sociální podnik Klubák, z. ú.</w:t>
            </w:r>
          </w:p>
        </w:tc>
      </w:tr>
    </w:tbl>
    <w:p w14:paraId="2B04FF9B" w14:textId="77777777" w:rsidR="00225819" w:rsidRDefault="00225819" w:rsidP="00225819">
      <w:pPr>
        <w:outlineLvl w:val="0"/>
        <w:rPr>
          <w:rFonts w:ascii="Times New Roman" w:hAnsi="Times New Roman"/>
          <w:b/>
          <w:bCs/>
          <w:sz w:val="24"/>
        </w:rPr>
      </w:pPr>
    </w:p>
    <w:p w14:paraId="79CEB0E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080-39/2025/RK ze dne </w:t>
      </w:r>
      <w:r>
        <w:rPr>
          <w:rFonts w:ascii="Times New Roman" w:hAnsi="Times New Roman"/>
          <w:b/>
          <w:bCs/>
          <w:sz w:val="24"/>
          <w:u w:val="single"/>
        </w:rPr>
        <w:t>13. 11. 2025</w:t>
      </w:r>
    </w:p>
    <w:p w14:paraId="09666937"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38DF12D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60E35E62"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žádost příjemce dotace Sociální podnik Klubák, z. ú., IČO: 04867271, se sídlem se sídlem Květnová 80, 267 11 Vráž, o změnu termínu ukončení projektu „Kulturní akce v Berouně“, stanoveným ve Smlouvě </w:t>
      </w:r>
      <w:r>
        <w:rPr>
          <w:rFonts w:ascii="Times New Roman" w:hAnsi="Times New Roman"/>
          <w:sz w:val="24"/>
        </w:rPr>
        <w:br/>
        <w:t>o poskytnutí dotace z Programu 2025 pro poskytování dotací na podporu kultury z rozpočtu Středočeského kraje ze Středočeského Fondu kultury a obnovy památek Tematické zadání Podpora kultury, evidenční číslo Smlouvy S-3129/KUL/2025, uvedenou v příloze č. 1 k usnesení</w:t>
      </w:r>
    </w:p>
    <w:p w14:paraId="0DA8B4F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1C340A2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na základě žádosti příjemce dotace změnu termínu ukončení realizace projektu „Kulturní akce </w:t>
      </w:r>
      <w:r>
        <w:rPr>
          <w:rFonts w:ascii="Times New Roman" w:hAnsi="Times New Roman"/>
          <w:sz w:val="24"/>
        </w:rPr>
        <w:br/>
        <w:t>v Berouně“, evidenční číslo Smlouvy S-3129/KUL/2025 ze dne 17. 7. 2025, do 28. 2. 2026</w:t>
      </w:r>
    </w:p>
    <w:p w14:paraId="13765582"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b) uzavření Dodatku č. 1 smlouvy o poskytnutí neinvestiční dotace evidenční číslo Smlouvy </w:t>
      </w:r>
      <w:r>
        <w:rPr>
          <w:rFonts w:ascii="Times New Roman" w:hAnsi="Times New Roman"/>
          <w:sz w:val="24"/>
        </w:rPr>
        <w:br/>
        <w:t>S-3129/KUL/2025 ze dne 17. 7. 2025, s příjemcem dotace Sociální podnik Klubák, z.ú., IČO: 04867271, se sídlem Květnová 80, 267 11 Vráž, uvedeného v příloze č. 3 k usnesení</w:t>
      </w:r>
    </w:p>
    <w:p w14:paraId="3DBB1FD0"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58C85B6" w14:textId="77777777" w:rsidTr="000D2DEC">
        <w:tc>
          <w:tcPr>
            <w:tcW w:w="273" w:type="pct"/>
          </w:tcPr>
          <w:p w14:paraId="4EC04242"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0BAB3B2"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Souhlas s vyhlášením veřejné zakázky na dodávky v otevřeném nadlimitním řízení </w:t>
            </w:r>
            <w:r>
              <w:rPr>
                <w:rFonts w:ascii="Times New Roman" w:hAnsi="Times New Roman"/>
                <w:b/>
                <w:sz w:val="26"/>
                <w:szCs w:val="26"/>
              </w:rPr>
              <w:br/>
            </w:r>
            <w:r w:rsidRPr="005E31A2">
              <w:rPr>
                <w:rFonts w:ascii="Times New Roman" w:hAnsi="Times New Roman"/>
                <w:b/>
                <w:sz w:val="26"/>
                <w:szCs w:val="26"/>
              </w:rPr>
              <w:t>s názvem: „Realizace stálé expozice v Památníku Josefa Lady a jeho dcery Aleny“</w:t>
            </w:r>
          </w:p>
        </w:tc>
      </w:tr>
    </w:tbl>
    <w:p w14:paraId="0AF26CFD" w14:textId="77777777" w:rsidR="00225819" w:rsidRDefault="00225819" w:rsidP="00225819">
      <w:pPr>
        <w:outlineLvl w:val="0"/>
        <w:rPr>
          <w:rFonts w:ascii="Times New Roman" w:hAnsi="Times New Roman"/>
          <w:b/>
          <w:bCs/>
          <w:sz w:val="24"/>
        </w:rPr>
      </w:pPr>
    </w:p>
    <w:p w14:paraId="114BDF88"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081-39/2025/RK ze dne </w:t>
      </w:r>
      <w:r>
        <w:rPr>
          <w:rFonts w:ascii="Times New Roman" w:hAnsi="Times New Roman"/>
          <w:b/>
          <w:bCs/>
          <w:sz w:val="24"/>
          <w:u w:val="single"/>
        </w:rPr>
        <w:t>13. 11. 2025</w:t>
      </w:r>
    </w:p>
    <w:p w14:paraId="26CB3209"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5C4B3DA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4D888329" w14:textId="77777777" w:rsidR="00225819" w:rsidRDefault="00225819" w:rsidP="00225819">
      <w:pPr>
        <w:jc w:val="both"/>
        <w:outlineLvl w:val="0"/>
        <w:rPr>
          <w:rFonts w:ascii="Times New Roman" w:hAnsi="Times New Roman"/>
          <w:sz w:val="24"/>
        </w:rPr>
      </w:pPr>
      <w:r>
        <w:rPr>
          <w:rFonts w:ascii="Times New Roman" w:hAnsi="Times New Roman"/>
          <w:sz w:val="24"/>
        </w:rPr>
        <w:t>znění textu interního formuláře v příloze č. 5 a Důvodové zprávy k Tisku č. 2613(2025)</w:t>
      </w:r>
    </w:p>
    <w:p w14:paraId="091C99C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294457FD" w14:textId="77777777" w:rsidR="00225819" w:rsidRDefault="00225819" w:rsidP="00225819">
      <w:pPr>
        <w:jc w:val="both"/>
        <w:outlineLvl w:val="0"/>
        <w:rPr>
          <w:rFonts w:ascii="Times New Roman" w:hAnsi="Times New Roman"/>
          <w:sz w:val="24"/>
        </w:rPr>
      </w:pPr>
      <w:r>
        <w:rPr>
          <w:rFonts w:ascii="Times New Roman" w:hAnsi="Times New Roman"/>
          <w:sz w:val="24"/>
        </w:rPr>
        <w:t>a) znění textu Zadávací dokumentace v příloze č. 1 k Tisku č. 2613(2025)</w:t>
      </w:r>
    </w:p>
    <w:p w14:paraId="3DF03F94" w14:textId="77777777" w:rsidR="00225819" w:rsidRDefault="00225819" w:rsidP="00225819">
      <w:pPr>
        <w:jc w:val="both"/>
        <w:outlineLvl w:val="0"/>
        <w:rPr>
          <w:rFonts w:ascii="Times New Roman" w:hAnsi="Times New Roman"/>
          <w:sz w:val="24"/>
        </w:rPr>
      </w:pPr>
      <w:r>
        <w:rPr>
          <w:rFonts w:ascii="Times New Roman" w:hAnsi="Times New Roman"/>
          <w:sz w:val="24"/>
        </w:rPr>
        <w:t>b) znění textu návrhu Smlouvy v příloze č. 2 k Tisku č. 2613(2025)</w:t>
      </w:r>
    </w:p>
    <w:p w14:paraId="44C3F339" w14:textId="77777777" w:rsidR="00225819" w:rsidRDefault="00225819" w:rsidP="00225819">
      <w:pPr>
        <w:jc w:val="both"/>
        <w:outlineLvl w:val="0"/>
        <w:rPr>
          <w:rFonts w:ascii="Times New Roman" w:hAnsi="Times New Roman"/>
          <w:sz w:val="24"/>
        </w:rPr>
      </w:pPr>
      <w:r>
        <w:rPr>
          <w:rFonts w:ascii="Times New Roman" w:hAnsi="Times New Roman"/>
          <w:sz w:val="24"/>
        </w:rPr>
        <w:t>c) znění textu pověření komise k VZ v příloze č. 3 k Tisku č. 2613(2025)</w:t>
      </w:r>
    </w:p>
    <w:p w14:paraId="2C569F1C" w14:textId="77777777" w:rsidR="00225819" w:rsidRDefault="00225819" w:rsidP="00225819">
      <w:pPr>
        <w:jc w:val="both"/>
        <w:outlineLvl w:val="0"/>
        <w:rPr>
          <w:rFonts w:ascii="Times New Roman" w:hAnsi="Times New Roman"/>
          <w:sz w:val="24"/>
        </w:rPr>
      </w:pPr>
      <w:r>
        <w:rPr>
          <w:rFonts w:ascii="Times New Roman" w:hAnsi="Times New Roman"/>
          <w:sz w:val="24"/>
        </w:rPr>
        <w:t>d) znění textu pověření pracovníků krajského úřadu v příloze č. 4 k Tisku č. 2613(2025)</w:t>
      </w:r>
    </w:p>
    <w:p w14:paraId="1222C101"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e) vyhlášení veřejné zakázky na dodávky v otevřeném nadlimitním řízení v souladu se zákonem </w:t>
      </w:r>
      <w:r>
        <w:rPr>
          <w:rFonts w:ascii="Times New Roman" w:hAnsi="Times New Roman"/>
          <w:sz w:val="24"/>
        </w:rPr>
        <w:br/>
        <w:t>č. 134/2016 Sb., o zadávání veřejných zakázkách, ve znění pozdějších předpisů, na akci: „Realizace stálé expozice v Památníku Josefa Lady a jeho dcery Aleny“</w:t>
      </w:r>
    </w:p>
    <w:p w14:paraId="5A52EFF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uděluje</w:t>
      </w:r>
    </w:p>
    <w:p w14:paraId="3ACBF3A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souhlas statutárnímu zástupci příspěvkové Oblastní muzeum Praha-východ, Masarykovo náměstí 97, 250 01 Brandýs nad Labem k vyhlášení podlimitní veřejné zakázky na dodávky v souladu se Směrnicí č. 174 o zadávání veřejných zakázek Středočeským krajem a příspěvkovými organizacemi Středočeského kraje </w:t>
      </w:r>
      <w:r>
        <w:rPr>
          <w:rFonts w:ascii="Times New Roman" w:hAnsi="Times New Roman"/>
          <w:sz w:val="24"/>
        </w:rPr>
        <w:br/>
        <w:t xml:space="preserve">a zákonem č. 134/2016 Sb., o zadávání veřejných zakázek, na akci: „Realizace stálé expozice </w:t>
      </w:r>
      <w:r>
        <w:rPr>
          <w:rFonts w:ascii="Times New Roman" w:hAnsi="Times New Roman"/>
          <w:sz w:val="24"/>
        </w:rPr>
        <w:br/>
        <w:t>v Památníku Josefa Lady a jeho dcery Aleny“</w:t>
      </w:r>
    </w:p>
    <w:p w14:paraId="3D5008B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pověřuje</w:t>
      </w:r>
    </w:p>
    <w:p w14:paraId="426C332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jako zástupce zadavatele, ve smyslu zákona č. 134/2016 Sb., o zadávání veřejných zakázek, ve znění pozdějších předpisů a v souladu se Směrnicí č. 174, o zadávání veřejných zakázek Středočeským krajem </w:t>
      </w:r>
      <w:r>
        <w:rPr>
          <w:rFonts w:ascii="Times New Roman" w:hAnsi="Times New Roman"/>
          <w:sz w:val="24"/>
        </w:rPr>
        <w:br/>
        <w:t>a příspěvkovými organizacemi Středočeského kraje, k provádění jmenovitých úkolů zadavatele Komisi pro otevírání, posouzení a hodnocení nabídek na realizaci veřejné zakázky s názvem „Realizace stálé expozice v Památníku Josefa Lady a jeho dcery Aleny“, dle přiloženého návrhu</w:t>
      </w:r>
    </w:p>
    <w:p w14:paraId="4BF2EF4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41D252A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aby na základě výše uvedeného pověřil jednotlivé členy </w:t>
      </w:r>
      <w:r>
        <w:rPr>
          <w:rFonts w:ascii="Times New Roman" w:hAnsi="Times New Roman"/>
          <w:sz w:val="24"/>
        </w:rPr>
        <w:br/>
        <w:t xml:space="preserve">a náhradníky komise, zaměstnance Krajského úřadu Středočeského kraje, dle odsouhlaseného pověření </w:t>
      </w:r>
      <w:r>
        <w:rPr>
          <w:rFonts w:ascii="Times New Roman" w:hAnsi="Times New Roman"/>
          <w:sz w:val="24"/>
        </w:rPr>
        <w:br/>
        <w:t>v bodě II., dle přílohy č. 4 k Tisku č. 2613(2025)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4D9D43D" w14:textId="77777777" w:rsidTr="000D2DEC">
        <w:tc>
          <w:tcPr>
            <w:tcW w:w="650" w:type="pct"/>
            <w:hideMark/>
          </w:tcPr>
          <w:p w14:paraId="3CB9C50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DC8A11E"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723ACC3C" w14:textId="77777777" w:rsidTr="000D2DEC">
        <w:tc>
          <w:tcPr>
            <w:tcW w:w="650" w:type="pct"/>
            <w:hideMark/>
          </w:tcPr>
          <w:p w14:paraId="43B007EB"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32CA174"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Jan Louška, ředitel Krajského úřadu Středočeského kraje</w:t>
            </w:r>
          </w:p>
        </w:tc>
      </w:tr>
    </w:tbl>
    <w:p w14:paraId="54BA059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7F7666EB"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Oblastní muzeum Praha-východ, Masarykovo náměstí 97, 250 01 Brandýs nad Labem, aby na základě výše uvedeného pověřila jednotlivé členy a náhradníky komise, zaměstnance příspěvkové organizace, dle odsouhlaseného pověření v bodě IV.</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526C459" w14:textId="77777777" w:rsidTr="000D2DEC">
        <w:tc>
          <w:tcPr>
            <w:tcW w:w="650" w:type="pct"/>
            <w:hideMark/>
          </w:tcPr>
          <w:p w14:paraId="7C57547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D50F07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0635536C" w14:textId="77777777" w:rsidTr="000D2DEC">
        <w:tc>
          <w:tcPr>
            <w:tcW w:w="650" w:type="pct"/>
            <w:hideMark/>
          </w:tcPr>
          <w:p w14:paraId="1B477B7A"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058B57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 Ing. Vlastislav Janík</w:t>
            </w:r>
          </w:p>
        </w:tc>
      </w:tr>
    </w:tbl>
    <w:p w14:paraId="46CDFF8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VII. </w:t>
      </w:r>
      <w:r w:rsidRPr="00280E80">
        <w:rPr>
          <w:rFonts w:ascii="Times New Roman" w:hAnsi="Times New Roman"/>
          <w:b/>
          <w:spacing w:val="60"/>
          <w:sz w:val="24"/>
        </w:rPr>
        <w:t>souhlasí</w:t>
      </w:r>
    </w:p>
    <w:p w14:paraId="67D06E6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s tím, aby statutární zástupce, ředitel příspěvkové organizace Oblastní muzeum Praha-východ, Masarykovo náměstí 97, 250 01 Brandýs nad Labem; Ing. Vlastislav Janík podepsal text Zadávací dokumentace, Pověření komise k zadávacímu řízení a Plnou moc  </w:t>
      </w:r>
    </w:p>
    <w:p w14:paraId="422749A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b) s tím, aby statutární zástupce ředitel příspěvkové organizace Oblastní muzeum Praha-východ, Masarykovo náměstí 97, 250 01 Brandýs nad Labem; Ing. Vlastislav Janík podepsal Rozhodnutí o výběru dodavatele  </w:t>
      </w:r>
    </w:p>
    <w:p w14:paraId="7841009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c) s tím, aby statutární zástupce ředitel příspěvkové organizace Oblastní muzeum Praha-východ, Masarykovo náměstí 97, 250 01 Brandýs nad Labem; Ing. Vlastislav Janík, prováděl všechny úkony zadavatele v rámci zadávacího řízení na výběr dodavatele veřejné zakázky, tedy zejména vydával rozhodnutí zadavatele o vyloučení uchazečů z další účasti v zadávacím řízení, rozhodnutí zadavatele </w:t>
      </w:r>
      <w:r>
        <w:rPr>
          <w:rFonts w:ascii="Times New Roman" w:hAnsi="Times New Roman"/>
          <w:sz w:val="24"/>
        </w:rPr>
        <w:br/>
        <w:t xml:space="preserve">o námitkách účastníků ve smyslu ust. 245 zákona č. 134/2016 Sb., o zadávání veřejných zakázek, </w:t>
      </w:r>
      <w:r>
        <w:rPr>
          <w:rFonts w:ascii="Times New Roman" w:hAnsi="Times New Roman"/>
          <w:sz w:val="24"/>
        </w:rPr>
        <w:br/>
        <w:t xml:space="preserve">v platném znění (dále jen „zákona“), přijímal a prováděl opatření k nápravě ve smyslu § 49 a § 245 zákona, a to včetně případných dodatečných úprav zadávací dokumentace ve smyslu ust. § 98 a § 99 zákona, uplatnit právo na plnění z jistoty podle § 41 odst. 7 zákona a vydával rozhodnutí o výběru dodavatele ve smyslu ust. § 122 zákona, či rozhodnutí o zrušení zadávacího řízení ve smyslu ust. § 127 zákona. Rada Středočeského kraje si vyhrazuje možnost přijímat v případě, že to uzná za vhodné, jakákoliv rozhodnutí zadavatele ve smyslu ust. § 49 zákona  </w:t>
      </w:r>
    </w:p>
    <w:p w14:paraId="70C00C19"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d) s tím, aby statutární zástupce ředitel příspěvkové organizace Oblastní muzeum Praha-východ, Masarykovo náměstí 97, 250 01 Brandýs nad Labem; Ing. Vlastislav Janík zmocnil Středočeský kraj </w:t>
      </w:r>
      <w:r>
        <w:rPr>
          <w:rFonts w:ascii="Times New Roman" w:hAnsi="Times New Roman"/>
          <w:sz w:val="24"/>
        </w:rPr>
        <w:br/>
        <w:t>– Odbor kultury a památkové péče Krajského úřadu Středočeského kraje, k zastoupení příspěvkové organizace ve všech úkonech spojených s administrací činností v souvislosti s realizací zadávacího řízení k zadání veřejné zakázky, tj. k realizaci všech úkonů souvisejících se zajištěním průběhu zadávacího řízení</w:t>
      </w:r>
    </w:p>
    <w:p w14:paraId="129D0F4D"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84F157A" w14:textId="77777777" w:rsidTr="000D2DEC">
        <w:tc>
          <w:tcPr>
            <w:tcW w:w="273" w:type="pct"/>
          </w:tcPr>
          <w:p w14:paraId="2E60A5F6"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CCB8F8E"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Návrh na schválení prodloužení výpůjčky sbírkových předmětů pro Muzeum umění </w:t>
            </w:r>
            <w:r>
              <w:rPr>
                <w:rFonts w:ascii="Times New Roman" w:hAnsi="Times New Roman"/>
                <w:b/>
                <w:sz w:val="26"/>
                <w:szCs w:val="26"/>
              </w:rPr>
              <w:br/>
            </w:r>
            <w:r w:rsidRPr="005E31A2">
              <w:rPr>
                <w:rFonts w:ascii="Times New Roman" w:hAnsi="Times New Roman"/>
                <w:b/>
                <w:sz w:val="26"/>
                <w:szCs w:val="26"/>
              </w:rPr>
              <w:lastRenderedPageBreak/>
              <w:t>a designu Benešov, příspěvkovou organizaci</w:t>
            </w:r>
          </w:p>
        </w:tc>
      </w:tr>
    </w:tbl>
    <w:p w14:paraId="4CF7A975" w14:textId="77777777" w:rsidR="00225819" w:rsidRDefault="00225819" w:rsidP="00225819">
      <w:pPr>
        <w:outlineLvl w:val="0"/>
        <w:rPr>
          <w:rFonts w:ascii="Times New Roman" w:hAnsi="Times New Roman"/>
          <w:b/>
          <w:bCs/>
          <w:sz w:val="24"/>
        </w:rPr>
      </w:pPr>
    </w:p>
    <w:p w14:paraId="542CD9E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082-39/2025/RK ze dne </w:t>
      </w:r>
      <w:r>
        <w:rPr>
          <w:rFonts w:ascii="Times New Roman" w:hAnsi="Times New Roman"/>
          <w:b/>
          <w:bCs/>
          <w:sz w:val="24"/>
          <w:u w:val="single"/>
        </w:rPr>
        <w:t>13. 11. 2025</w:t>
      </w:r>
    </w:p>
    <w:p w14:paraId="57B12C91"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43079DD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63F929C" w14:textId="77777777" w:rsidR="00225819" w:rsidRDefault="00225819" w:rsidP="00225819">
      <w:pPr>
        <w:jc w:val="both"/>
        <w:outlineLvl w:val="0"/>
        <w:rPr>
          <w:rFonts w:ascii="Times New Roman" w:hAnsi="Times New Roman"/>
          <w:sz w:val="24"/>
        </w:rPr>
      </w:pPr>
      <w:r>
        <w:rPr>
          <w:rFonts w:ascii="Times New Roman" w:hAnsi="Times New Roman"/>
          <w:sz w:val="24"/>
        </w:rPr>
        <w:t>uzavření Dodatku č. 1 ke Smlouvě o výpůjčce ze dne 30. 11. 2023 mezi Muzeem Podblanicka, příspěvková organizace, se sídlem: Zámek 1, 258 01 Vlašim, IČO: 00065048 a Muzeum umění a designu Benešov, příspěvková organizace, se sídlem: Malé náměstí 74, 256 01 Benešov, IČO: 71294678, jehož předmětem je prodloužení výpůjčky sbírkových předmětů ve vlastnictví Středočeského kraje z expozice Dějiny města Benešova do 30. 6. 2026 dle přílohy č. 4 k Tisku č. 2546(2025)</w:t>
      </w:r>
    </w:p>
    <w:p w14:paraId="1FE8190E"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0E50348F" w14:textId="77777777" w:rsidTr="000D2DEC">
        <w:tc>
          <w:tcPr>
            <w:tcW w:w="273" w:type="pct"/>
          </w:tcPr>
          <w:p w14:paraId="2615F246"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2FC2625"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619/05/2025 – rozpis finančních prostředků v rámci kapitoly 05 – Školství, na školy zřizované Středočeským krajem – UZ 014 (podpora kvality škol </w:t>
            </w:r>
            <w:r>
              <w:rPr>
                <w:rFonts w:ascii="Times New Roman" w:hAnsi="Times New Roman"/>
                <w:b/>
                <w:sz w:val="26"/>
                <w:szCs w:val="26"/>
              </w:rPr>
              <w:br/>
            </w:r>
            <w:r w:rsidRPr="005E31A2">
              <w:rPr>
                <w:rFonts w:ascii="Times New Roman" w:hAnsi="Times New Roman"/>
                <w:b/>
                <w:sz w:val="26"/>
                <w:szCs w:val="26"/>
              </w:rPr>
              <w:t>a rozvojové projekty)</w:t>
            </w:r>
          </w:p>
        </w:tc>
      </w:tr>
    </w:tbl>
    <w:p w14:paraId="35FD00A1" w14:textId="77777777" w:rsidR="00225819" w:rsidRDefault="00225819" w:rsidP="00225819">
      <w:pPr>
        <w:outlineLvl w:val="0"/>
        <w:rPr>
          <w:rFonts w:ascii="Times New Roman" w:hAnsi="Times New Roman"/>
          <w:b/>
          <w:bCs/>
          <w:sz w:val="24"/>
        </w:rPr>
      </w:pPr>
    </w:p>
    <w:p w14:paraId="460E008C"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083-39/2025/RK ze dne </w:t>
      </w:r>
      <w:r>
        <w:rPr>
          <w:rFonts w:ascii="Times New Roman" w:hAnsi="Times New Roman"/>
          <w:b/>
          <w:bCs/>
          <w:sz w:val="24"/>
          <w:u w:val="single"/>
        </w:rPr>
        <w:t>13. 11. 2025</w:t>
      </w:r>
    </w:p>
    <w:p w14:paraId="2237CF75"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521E71C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74FEC011"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Rozpočtovou úpravu č. 619/05/2025 - rozpis finančních prostředků v celkové výši 8 419 172,75,00 Kč </w:t>
      </w:r>
      <w:r>
        <w:rPr>
          <w:rFonts w:ascii="Times New Roman" w:hAnsi="Times New Roman"/>
          <w:sz w:val="24"/>
        </w:rPr>
        <w:br/>
        <w:t>a současně poskytnutí neinvestičních a investičních příspěvků pro školy zřizované Středočeským krajem pod UZ 014 (podpora kvality škol a rozvojové projekty) dle příloh č. 1 a 2 k usnesení</w:t>
      </w:r>
    </w:p>
    <w:p w14:paraId="6C1B4CE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6E621627" w14:textId="77777777" w:rsidR="00225819" w:rsidRDefault="00225819" w:rsidP="00225819">
      <w:pPr>
        <w:jc w:val="both"/>
        <w:outlineLvl w:val="0"/>
        <w:rPr>
          <w:rFonts w:ascii="Times New Roman" w:hAnsi="Times New Roman"/>
          <w:sz w:val="24"/>
        </w:rPr>
      </w:pPr>
      <w:r>
        <w:rPr>
          <w:rFonts w:ascii="Times New Roman" w:hAnsi="Times New Roman"/>
          <w:sz w:val="24"/>
        </w:rPr>
        <w:t>úpravu závazného ukazatele „neinvestiční příspěvek zřizovatele“ u škol zřizovaných Středočeským krajem dle přílohy č. 3 k usnesení</w:t>
      </w:r>
    </w:p>
    <w:p w14:paraId="43F8C71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39FA66A4" w14:textId="77777777" w:rsidR="00225819" w:rsidRDefault="00225819" w:rsidP="00225819">
      <w:pPr>
        <w:jc w:val="both"/>
        <w:outlineLvl w:val="0"/>
        <w:rPr>
          <w:rFonts w:ascii="Times New Roman" w:hAnsi="Times New Roman"/>
          <w:sz w:val="24"/>
        </w:rPr>
      </w:pPr>
      <w:r>
        <w:rPr>
          <w:rFonts w:ascii="Times New Roman" w:hAnsi="Times New Roman"/>
          <w:sz w:val="24"/>
        </w:rPr>
        <w:t>použití fondu investic příspěvkovým organizacím na investiční akce dle přílohy č. 1 k usnesení, a to dle Směrnice č. 158 – Zásady vztahů Středočeského kraje a jeho příspěvkových organizací ve znění Opatření č. 4/2024 (článek č. 32a)</w:t>
      </w:r>
    </w:p>
    <w:p w14:paraId="56407EA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34723FC"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zapsat Rozpočtovou úpravu č. 619/05/2025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48561EC" w14:textId="77777777" w:rsidTr="000D2DEC">
        <w:tc>
          <w:tcPr>
            <w:tcW w:w="650" w:type="pct"/>
            <w:hideMark/>
          </w:tcPr>
          <w:p w14:paraId="5B3C3C2F"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0DDB56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10. 12. 2025</w:t>
            </w:r>
          </w:p>
        </w:tc>
      </w:tr>
      <w:tr w:rsidR="00225819" w14:paraId="7C6A8A4D" w14:textId="77777777" w:rsidTr="000D2DEC">
        <w:tc>
          <w:tcPr>
            <w:tcW w:w="650" w:type="pct"/>
            <w:hideMark/>
          </w:tcPr>
          <w:p w14:paraId="4C0A8056"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9EA48C5" w14:textId="77777777" w:rsidR="00225819"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p w14:paraId="3BF68C20" w14:textId="77777777" w:rsidR="00225819" w:rsidRPr="009C1EF0" w:rsidRDefault="00225819" w:rsidP="000D2DEC">
            <w:pPr>
              <w:spacing w:after="120"/>
              <w:outlineLvl w:val="0"/>
              <w:rPr>
                <w:rFonts w:ascii="Times New Roman" w:hAnsi="Times New Roman"/>
                <w:b/>
                <w:sz w:val="24"/>
              </w:rPr>
            </w:pPr>
          </w:p>
        </w:tc>
      </w:tr>
    </w:tbl>
    <w:p w14:paraId="1E48B4A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6646DD67"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realizovat rozpis finančních prostředků na příspěvkové organizace dle bodu I. usnesení a dle příloh č. 1 a 2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80E0B22" w14:textId="77777777" w:rsidTr="000D2DEC">
        <w:tc>
          <w:tcPr>
            <w:tcW w:w="650" w:type="pct"/>
            <w:hideMark/>
          </w:tcPr>
          <w:p w14:paraId="47A8B2D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DE22765"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10. 12. 2025</w:t>
            </w:r>
          </w:p>
        </w:tc>
      </w:tr>
      <w:tr w:rsidR="00225819" w14:paraId="30738469" w14:textId="77777777" w:rsidTr="000D2DEC">
        <w:tc>
          <w:tcPr>
            <w:tcW w:w="650" w:type="pct"/>
            <w:hideMark/>
          </w:tcPr>
          <w:p w14:paraId="2DCDEF1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05A3A18"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5AAB73E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VI. </w:t>
      </w:r>
      <w:r w:rsidRPr="00280E80">
        <w:rPr>
          <w:rFonts w:ascii="Times New Roman" w:hAnsi="Times New Roman"/>
          <w:b/>
          <w:spacing w:val="60"/>
          <w:sz w:val="24"/>
        </w:rPr>
        <w:t>ukládá</w:t>
      </w:r>
    </w:p>
    <w:p w14:paraId="7E89605E"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vzdělávání Mgr. Milanu Váchovi předložit Rozpočtovou úpravu č. 619/05/2025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511EB65" w14:textId="77777777" w:rsidTr="000D2DEC">
        <w:tc>
          <w:tcPr>
            <w:tcW w:w="650" w:type="pct"/>
            <w:hideMark/>
          </w:tcPr>
          <w:p w14:paraId="7742E9F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D1761D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31. 1. 2026</w:t>
            </w:r>
          </w:p>
        </w:tc>
      </w:tr>
      <w:tr w:rsidR="00225819" w14:paraId="2514FDC8" w14:textId="77777777" w:rsidTr="000D2DEC">
        <w:tc>
          <w:tcPr>
            <w:tcW w:w="650" w:type="pct"/>
            <w:hideMark/>
          </w:tcPr>
          <w:p w14:paraId="7B805D8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691DE97"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31589A9A"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75339410" w14:textId="77777777" w:rsidTr="000D2DEC">
        <w:tc>
          <w:tcPr>
            <w:tcW w:w="273" w:type="pct"/>
          </w:tcPr>
          <w:p w14:paraId="2F2FE195"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AEDF096"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Rozpočtová úprava č. 627/05/2025 – rozpis finančních prostředků v rámci kapitoly 05 </w:t>
            </w:r>
            <w:r w:rsidRPr="005E31A2">
              <w:rPr>
                <w:rFonts w:ascii="Times New Roman" w:hAnsi="Times New Roman"/>
                <w:b/>
                <w:sz w:val="26"/>
                <w:szCs w:val="26"/>
              </w:rPr>
              <w:lastRenderedPageBreak/>
              <w:t>– Školství – podpora vybraných oborů vzdělávání ve středních školách zřizovaných Středočeským krajem</w:t>
            </w:r>
          </w:p>
        </w:tc>
      </w:tr>
    </w:tbl>
    <w:p w14:paraId="56C42764" w14:textId="77777777" w:rsidR="00225819" w:rsidRDefault="00225819" w:rsidP="00225819">
      <w:pPr>
        <w:outlineLvl w:val="0"/>
        <w:rPr>
          <w:rFonts w:ascii="Times New Roman" w:hAnsi="Times New Roman"/>
          <w:b/>
          <w:bCs/>
          <w:sz w:val="24"/>
        </w:rPr>
      </w:pPr>
    </w:p>
    <w:p w14:paraId="3E2811A7"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084-39/2025/RK ze dne </w:t>
      </w:r>
      <w:r>
        <w:rPr>
          <w:rFonts w:ascii="Times New Roman" w:hAnsi="Times New Roman"/>
          <w:b/>
          <w:bCs/>
          <w:sz w:val="24"/>
          <w:u w:val="single"/>
        </w:rPr>
        <w:t>13. 11. 2025</w:t>
      </w:r>
    </w:p>
    <w:p w14:paraId="223A03D8"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6B2369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1DE4C60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Rozpočtovou úpravu č. 627/05/2025 – rozpis finančních prostředků v celkové výši 16 000 000,00 Kč </w:t>
      </w:r>
      <w:r>
        <w:rPr>
          <w:rFonts w:ascii="Times New Roman" w:hAnsi="Times New Roman"/>
          <w:sz w:val="24"/>
        </w:rPr>
        <w:br/>
        <w:t xml:space="preserve">a současně poskytnutí neinvestičních příspěvků pro školy zřizované Středočeským krajem </w:t>
      </w:r>
      <w:r>
        <w:rPr>
          <w:rFonts w:ascii="Times New Roman" w:hAnsi="Times New Roman"/>
          <w:sz w:val="24"/>
        </w:rPr>
        <w:br/>
        <w:t>na podporované obory vzdělávání ve středních školách pod UZ 013 – podpora vybraných oborů středních škol a UZ 008 – provozní výdaje škol dle příloh č. 1 a č. 2 k usnesení</w:t>
      </w:r>
    </w:p>
    <w:p w14:paraId="6C8EA4F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75C1D3B" w14:textId="77777777" w:rsidR="00225819" w:rsidRDefault="00225819" w:rsidP="00225819">
      <w:pPr>
        <w:jc w:val="both"/>
        <w:outlineLvl w:val="0"/>
        <w:rPr>
          <w:rFonts w:ascii="Times New Roman" w:hAnsi="Times New Roman"/>
          <w:sz w:val="24"/>
        </w:rPr>
      </w:pPr>
      <w:r>
        <w:rPr>
          <w:rFonts w:ascii="Times New Roman" w:hAnsi="Times New Roman"/>
          <w:sz w:val="24"/>
        </w:rPr>
        <w:t>úpravu závazného ukazatele „neinvestiční příspěvek zřizovatele“ příspěvkových organizací zřizovaných Středočeským krajem dle přílohy č. 3 k usnesení</w:t>
      </w:r>
    </w:p>
    <w:p w14:paraId="63DA379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4592E5C2"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zapsat Rozpočtovou úpravu č. 627/05/2025 do výkazu roku 2025</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011C291" w14:textId="77777777" w:rsidTr="000D2DEC">
        <w:tc>
          <w:tcPr>
            <w:tcW w:w="650" w:type="pct"/>
            <w:hideMark/>
          </w:tcPr>
          <w:p w14:paraId="2F8517C6"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FEDC7AC"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10. 12. 2025</w:t>
            </w:r>
          </w:p>
        </w:tc>
      </w:tr>
      <w:tr w:rsidR="00225819" w14:paraId="2D9E4B8E" w14:textId="77777777" w:rsidTr="000D2DEC">
        <w:tc>
          <w:tcPr>
            <w:tcW w:w="650" w:type="pct"/>
            <w:hideMark/>
          </w:tcPr>
          <w:p w14:paraId="4461E72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AEE938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Blanka Mikulová, vedoucí Odboru finančního</w:t>
            </w:r>
          </w:p>
        </w:tc>
      </w:tr>
    </w:tbl>
    <w:p w14:paraId="2CC5525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8F49F96"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realizovat rozpis finančních prostředků na jednotlivé organizace dle bodu I. usnesení a dle příloh č. 1 a č. 2 k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545B951" w14:textId="77777777" w:rsidTr="000D2DEC">
        <w:tc>
          <w:tcPr>
            <w:tcW w:w="650" w:type="pct"/>
            <w:hideMark/>
          </w:tcPr>
          <w:p w14:paraId="4B9AF803"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3295F9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10. 12. 2025</w:t>
            </w:r>
          </w:p>
        </w:tc>
      </w:tr>
      <w:tr w:rsidR="00225819" w14:paraId="7ADFBBCD" w14:textId="77777777" w:rsidTr="000D2DEC">
        <w:tc>
          <w:tcPr>
            <w:tcW w:w="650" w:type="pct"/>
            <w:hideMark/>
          </w:tcPr>
          <w:p w14:paraId="4EE32381"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7AD5E5D9"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74349EF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21C3F899"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vzdělávání Mgr. Milanu Váchovi předložit Rozpočtovou úpravu č. 627/05/2025 Výboru finančnímu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398F161" w14:textId="77777777" w:rsidTr="000D2DEC">
        <w:tc>
          <w:tcPr>
            <w:tcW w:w="650" w:type="pct"/>
            <w:hideMark/>
          </w:tcPr>
          <w:p w14:paraId="7624D15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D7F9C3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31. 1. 2026</w:t>
            </w:r>
          </w:p>
        </w:tc>
      </w:tr>
      <w:tr w:rsidR="00225819" w14:paraId="62C003DF" w14:textId="77777777" w:rsidTr="000D2DEC">
        <w:tc>
          <w:tcPr>
            <w:tcW w:w="650" w:type="pct"/>
            <w:hideMark/>
          </w:tcPr>
          <w:p w14:paraId="3D70D26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C44B427"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7B617BB1"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5385CE8" w14:textId="77777777" w:rsidTr="000D2DEC">
        <w:tc>
          <w:tcPr>
            <w:tcW w:w="273" w:type="pct"/>
          </w:tcPr>
          <w:p w14:paraId="65D334E7"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2A168A4"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Souhlas s uzavřením nájemní smlouvy na nemovitosti v hospodaření příspěvkové organizace zřizované Středočeským krajem</w:t>
            </w:r>
          </w:p>
        </w:tc>
      </w:tr>
    </w:tbl>
    <w:p w14:paraId="4E50F78A" w14:textId="77777777" w:rsidR="00225819" w:rsidRDefault="00225819" w:rsidP="00225819">
      <w:pPr>
        <w:outlineLvl w:val="0"/>
        <w:rPr>
          <w:rFonts w:ascii="Times New Roman" w:hAnsi="Times New Roman"/>
          <w:b/>
          <w:bCs/>
          <w:sz w:val="24"/>
        </w:rPr>
      </w:pPr>
    </w:p>
    <w:p w14:paraId="13353902"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085-39/2025/RK ze dne </w:t>
      </w:r>
      <w:r>
        <w:rPr>
          <w:rFonts w:ascii="Times New Roman" w:hAnsi="Times New Roman"/>
          <w:b/>
          <w:bCs/>
          <w:sz w:val="24"/>
          <w:u w:val="single"/>
        </w:rPr>
        <w:t>13. 11. 2025</w:t>
      </w:r>
    </w:p>
    <w:p w14:paraId="7BD8CD53"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4749F3E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7B1F677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 uzavřením nájemní smlouvy mezi příspěvkovou organizací zřizovanou Středočeským krajem Střední odborná škola a Střední odborné učiliště, Kladno, Dubská, se sídlem Dubská 967, 272 03 Kladno, </w:t>
      </w:r>
      <w:r>
        <w:rPr>
          <w:rFonts w:ascii="Times New Roman" w:hAnsi="Times New Roman"/>
          <w:sz w:val="24"/>
        </w:rPr>
        <w:br/>
        <w:t xml:space="preserve">IČO: 16977246, jako pronajímatelem a příspěvkovou organizací zřizovanou Středočeským krajem Základní umělecká škola Hynka Kubáta Kladno, příspěvková organizace, se sídlem 5. května 1870, 272 01 Kladno, IČO: 67673627, jako nájemcem nebytových prostor o výměře 2 024,78 m2 v prvním, druhém a třetím podlaží východního traktu budovy č. p. 1870 na pozemku p. č. 5747. Nemovitosti jsou zapsané </w:t>
      </w:r>
      <w:r>
        <w:rPr>
          <w:rFonts w:ascii="Times New Roman" w:hAnsi="Times New Roman"/>
          <w:sz w:val="24"/>
        </w:rPr>
        <w:br/>
        <w:t xml:space="preserve">v katastru nemovitostí, vedené Katastrálním úřadem pro Středočeský kraj, Katastrální pracoviště Kladno, na listu vlastnictví 23017 pro obec Kladno a katastrální území Kročehlavy. Výše nájemného za pronájem nebytových prostor činí 1 214 868,00 Kč ročně. Nájemné a zálohy na služby bude nájemce hradit čtvrtletně na účet pronajímatele. Nájem se sjednává od 1. 1. 2026 na dobu neurčitou, nabývá platnosti dnem podpisu obou smluvních stran a účinnosti dnem zveřejnění v registru smluv. Nájem může být ukončen s tříměsíční </w:t>
      </w:r>
      <w:r>
        <w:rPr>
          <w:rFonts w:ascii="Times New Roman" w:hAnsi="Times New Roman"/>
          <w:sz w:val="24"/>
        </w:rPr>
        <w:lastRenderedPageBreak/>
        <w:t>výpovědní lhůtou a počíná běžet prvním dnem měsíce následujícího po doručení písemné výpovědi druhé smluvní straně</w:t>
      </w:r>
    </w:p>
    <w:p w14:paraId="7ED246E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3F70F1E" w14:textId="77777777" w:rsidR="00225819" w:rsidRDefault="00225819" w:rsidP="00225819">
      <w:pPr>
        <w:jc w:val="both"/>
        <w:outlineLvl w:val="0"/>
        <w:rPr>
          <w:rFonts w:ascii="Times New Roman" w:hAnsi="Times New Roman"/>
          <w:sz w:val="24"/>
        </w:rPr>
      </w:pPr>
      <w:r>
        <w:rPr>
          <w:rFonts w:ascii="Times New Roman" w:hAnsi="Times New Roman"/>
          <w:sz w:val="24"/>
        </w:rPr>
        <w:t>příspěvkové organizaci zřizované Středočeským krajem, Střední odborná škola a Střední odborné učiliště, Kladno, Dubská, se sídlem Dubská 967, 272 03 Kladno, IČO: 16977246,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F38A235" w14:textId="77777777" w:rsidTr="000D2DEC">
        <w:tc>
          <w:tcPr>
            <w:tcW w:w="650" w:type="pct"/>
            <w:hideMark/>
          </w:tcPr>
          <w:p w14:paraId="180BCDD7"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7E45FB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2C8BB05C" w14:textId="77777777" w:rsidTr="000D2DEC">
        <w:tc>
          <w:tcPr>
            <w:tcW w:w="650" w:type="pct"/>
            <w:hideMark/>
          </w:tcPr>
          <w:p w14:paraId="2AB3A3F8"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A63D5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Jiří Růžek, ředitel příspěvkové organizace Střední odborná škola a Střední odborné učiliště, Kladno, Dubská</w:t>
            </w:r>
          </w:p>
        </w:tc>
      </w:tr>
    </w:tbl>
    <w:p w14:paraId="05F98208"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7CC26545" w14:textId="77777777" w:rsidTr="000D2DEC">
        <w:tc>
          <w:tcPr>
            <w:tcW w:w="273" w:type="pct"/>
          </w:tcPr>
          <w:p w14:paraId="4FFE20C2"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633B80A0"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Souhlas s uzavřením nájemní smlouvy na nemovitosti v hospodaření příspěvkové organizace zřizované Středočeským krajem</w:t>
            </w:r>
          </w:p>
        </w:tc>
      </w:tr>
    </w:tbl>
    <w:p w14:paraId="48B3FE87" w14:textId="77777777" w:rsidR="00225819" w:rsidRDefault="00225819" w:rsidP="00225819">
      <w:pPr>
        <w:outlineLvl w:val="0"/>
        <w:rPr>
          <w:rFonts w:ascii="Times New Roman" w:hAnsi="Times New Roman"/>
          <w:b/>
          <w:bCs/>
          <w:sz w:val="24"/>
        </w:rPr>
      </w:pPr>
    </w:p>
    <w:p w14:paraId="3C3861A0"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086-39/2025/RK ze dne </w:t>
      </w:r>
      <w:r>
        <w:rPr>
          <w:rFonts w:ascii="Times New Roman" w:hAnsi="Times New Roman"/>
          <w:b/>
          <w:bCs/>
          <w:sz w:val="24"/>
          <w:u w:val="single"/>
        </w:rPr>
        <w:t>13. 11. 2025</w:t>
      </w:r>
    </w:p>
    <w:p w14:paraId="5A061622"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368BFC7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3361C44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 uzavřením nájemní smlouvy na pronájem bytu mezi příspěvkovou organizací zřizovanou Středočeským krajem, Dvořákovo gymnázium Kralupy nad Vltavou, se sídlem Dvořákovo nám. 800, 278 53 Kralupy nad Vltavou, IČO: 49518925, jako pronajímatelem a paní Romanou Měkotovou, bytem Dvořákovo nám. 800, 278 01 Kralupy nad Vltavou, jako nájemcem bytu o výměře 89,79 m2 v přízemí budovy č. p. 800 </w:t>
      </w:r>
      <w:r>
        <w:rPr>
          <w:rFonts w:ascii="Times New Roman" w:hAnsi="Times New Roman"/>
          <w:sz w:val="24"/>
        </w:rPr>
        <w:br/>
        <w:t xml:space="preserve">na st. pozemku p. č. 493 o výměře 2 119 m2. Nemovitosti jsou zapsané v katastru nemovitostí, vedené Katastrálním úřadem pro Středočeský kraj, Katastrální pracoviště Kralupy nad Vltavou, zapsané na listu vlastnictví číslo 2521 pro obec a katastrální území Kralupy nad Vltavou. Měsíční nájemné za pronájem bytu činí 4 000,00 Kč. Nájemné za jednotlivé měsíce je splatné ve lhůtě 21 dnů ode dne vystavení faktury pronajímatelem. Služby bude nájemce hradit přímo dodavatelům. Nájem se sjednává na dobu určitou </w:t>
      </w:r>
      <w:r>
        <w:rPr>
          <w:rFonts w:ascii="Times New Roman" w:hAnsi="Times New Roman"/>
          <w:sz w:val="24"/>
        </w:rPr>
        <w:br/>
        <w:t>od 1. 1. 2026 do 31. 12. 2030. Nájemní vztah je možné ukončit písemnou výpovědí kterékoliv smluvní strany bez udání důvodu s výpovědní lhůtou tří měsíců, která začíná běžet prvním dnem měsíce následujícího po doručení písemné výpovědi druhé smluvní straně</w:t>
      </w:r>
    </w:p>
    <w:p w14:paraId="040C80ED" w14:textId="77777777" w:rsidR="006841E5" w:rsidRDefault="006841E5" w:rsidP="00225819">
      <w:pPr>
        <w:jc w:val="both"/>
        <w:outlineLvl w:val="0"/>
        <w:rPr>
          <w:rFonts w:ascii="Times New Roman" w:hAnsi="Times New Roman"/>
          <w:sz w:val="24"/>
        </w:rPr>
      </w:pPr>
    </w:p>
    <w:p w14:paraId="48B3266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BD595D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příspěvkové organizaci zřizované Středočeským krajem, Dvořákovo gymnázium Kralupy nad Vltavou, </w:t>
      </w:r>
      <w:r>
        <w:rPr>
          <w:rFonts w:ascii="Times New Roman" w:hAnsi="Times New Roman"/>
          <w:sz w:val="24"/>
        </w:rPr>
        <w:br/>
        <w:t>se sídlem Dvořákovo nám. 800, 278 53 Kralupy nad Vltavou, IČ: 49518925, zajistit realizaci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1656683" w14:textId="77777777" w:rsidTr="000D2DEC">
        <w:tc>
          <w:tcPr>
            <w:tcW w:w="650" w:type="pct"/>
            <w:hideMark/>
          </w:tcPr>
          <w:p w14:paraId="6BE11637"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51E2B06"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465252F9" w14:textId="77777777" w:rsidTr="000D2DEC">
        <w:tc>
          <w:tcPr>
            <w:tcW w:w="650" w:type="pct"/>
            <w:hideMark/>
          </w:tcPr>
          <w:p w14:paraId="0A1A878F"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6CF35D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RNDr. Andrej Plecháček, ředitel příspěvkové organizace Dvořákovo gymnázium Kralupy nad Vltavou</w:t>
            </w:r>
          </w:p>
        </w:tc>
      </w:tr>
    </w:tbl>
    <w:p w14:paraId="5F4605AE"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1331020" w14:textId="77777777" w:rsidTr="000D2DEC">
        <w:tc>
          <w:tcPr>
            <w:tcW w:w="273" w:type="pct"/>
          </w:tcPr>
          <w:p w14:paraId="1C54BB48"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9A16F2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Návrh na sloučení příspěvkových organizací zřizovaných Středočeským krajem Střední odborná škola a Střední odborné učiliště, Vlašim, Zámek 1 a Střední průmyslová škola, Vlašim, Komenského 41</w:t>
            </w:r>
          </w:p>
        </w:tc>
      </w:tr>
    </w:tbl>
    <w:p w14:paraId="5EFE825A" w14:textId="77777777" w:rsidR="00225819" w:rsidRDefault="00225819" w:rsidP="00225819">
      <w:pPr>
        <w:outlineLvl w:val="0"/>
        <w:rPr>
          <w:rFonts w:ascii="Times New Roman" w:hAnsi="Times New Roman"/>
          <w:b/>
          <w:bCs/>
          <w:sz w:val="24"/>
        </w:rPr>
      </w:pPr>
    </w:p>
    <w:p w14:paraId="64DB91A8"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087-39/2025/RK ze dne </w:t>
      </w:r>
      <w:r>
        <w:rPr>
          <w:rFonts w:ascii="Times New Roman" w:hAnsi="Times New Roman"/>
          <w:b/>
          <w:bCs/>
          <w:sz w:val="24"/>
          <w:u w:val="single"/>
        </w:rPr>
        <w:t>13. 11. 2025</w:t>
      </w:r>
    </w:p>
    <w:p w14:paraId="566FC780"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94561C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15C5C952"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w:t>
      </w:r>
    </w:p>
    <w:p w14:paraId="5FC90C1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1) rozhodnout o sloučení příspěvkových organizací zřizovaných Středočeským krajem: </w:t>
      </w:r>
    </w:p>
    <w:p w14:paraId="3EE14B6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Střední odborná škola a Střední odborné učiliště, Vlašim, Zámek 1, se sídlem Zámek 1, 258 01 Vlašim, IČO: 14798425 a Střední průmyslová škola, Vlašim, Komenského 41, se sídlem Komenského 41, 258 01 Vlašim, IČO: 61664553, s účinností od 1. 9. 2026. Na přejímající příspěvkovou organizaci Střední </w:t>
      </w:r>
      <w:r>
        <w:rPr>
          <w:rFonts w:ascii="Times New Roman" w:hAnsi="Times New Roman"/>
          <w:sz w:val="24"/>
        </w:rPr>
        <w:lastRenderedPageBreak/>
        <w:t>průmyslová škola, Vlašim, Komenského 41, se sídlem Komenského 41, 258 01 Vlašim, IČ: 61664553, přecházejí k tomuto datu v plném rozsahu práva a závazky slučované příspěvkové organizace Střední odborná škola a Střední odborné učiliště, Vlašim, Zámek 1, se sídlem Zámek 1, 258 01 Vlašim, IČO: 14798425, včetně práv a závazků vyplývajících z pracovněprávních vztahů</w:t>
      </w:r>
    </w:p>
    <w:p w14:paraId="6417B7F0" w14:textId="77777777" w:rsidR="00225819" w:rsidRDefault="00225819" w:rsidP="00225819">
      <w:pPr>
        <w:jc w:val="both"/>
        <w:outlineLvl w:val="0"/>
        <w:rPr>
          <w:rFonts w:ascii="Times New Roman" w:hAnsi="Times New Roman"/>
          <w:sz w:val="24"/>
        </w:rPr>
      </w:pPr>
    </w:p>
    <w:p w14:paraId="7CF8717D" w14:textId="77777777" w:rsidR="00225819" w:rsidRDefault="00225819" w:rsidP="00225819">
      <w:pPr>
        <w:jc w:val="both"/>
        <w:outlineLvl w:val="0"/>
        <w:rPr>
          <w:rFonts w:ascii="Times New Roman" w:hAnsi="Times New Roman"/>
          <w:sz w:val="24"/>
        </w:rPr>
      </w:pPr>
      <w:r>
        <w:rPr>
          <w:rFonts w:ascii="Times New Roman" w:hAnsi="Times New Roman"/>
          <w:sz w:val="24"/>
        </w:rPr>
        <w:t>2) rozhodnout o předání majetku zanikající příspěvkové organizace zřizované Středočeským krajem Střední odborná škola a Střední odborné učiliště, Vlašim, Zámek 1, se sídlem Zámek 1, 258 01 Vlašim, IČO: 14798425, a o předání majetku Středočeského kraje, se kterým výše uvedená zanikající příspěvková organizace hospodaří ke dni 31. 8. 2026, k hospodaření přejímající příspěvkové organizaci zřizované Středočeským krajem Střední průmyslová škola, Vlašim, Komenského 41, se sídlem Komenského 41, 258 01 Vlašim, IČO: 61664553</w:t>
      </w:r>
    </w:p>
    <w:p w14:paraId="6226B98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02A93ADB"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uložit, dle Směrnice č. 158 zásady vztahů Středočeského kraje a jeho příspěvkových organizací, v platném znění, řediteli Krajského úřadu Středočeského kraje zabezpečit veškeré úkoly spojené s organizační změnou příspěvkových organizací včetně oznámení o organizační změně příspěvkových organizací Ústřednímu věstníku ČR do 15 dnů od rozhodnutí Zastupitelstva Středočeského kraje a zajištění příslušného zápisu ve veřejném rejstříku</w:t>
      </w:r>
    </w:p>
    <w:p w14:paraId="314394D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08B2A9B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Ing. Vladislavu Novotnému, řediteli slučované příspěvkové organizace Střední odborná škola a Střední odborné učiliště, Vlašim, Zámek 1, se sídlem Zámek 1, 258 01 Vlašim, IČO: 14798425, bez souhlasu zřizovatele nezcizovat, nezatěžovat a nepřenechat jiné osobě k užívání majetek Středočeského kraje </w:t>
      </w:r>
      <w:r>
        <w:rPr>
          <w:rFonts w:ascii="Times New Roman" w:hAnsi="Times New Roman"/>
          <w:sz w:val="24"/>
        </w:rPr>
        <w:br/>
        <w:t xml:space="preserve">a majetek příspěvkové organizace Střední odborná škola a Střední odborné učiliště, Vlašim, Zámek 1, </w:t>
      </w:r>
      <w:r>
        <w:rPr>
          <w:rFonts w:ascii="Times New Roman" w:hAnsi="Times New Roman"/>
          <w:sz w:val="24"/>
        </w:rPr>
        <w:br/>
        <w:t>se sídlem Zámek 1, 258 01 Vlašim, IČO: 14798425, a to do doby rozhodnutí Zastupitelstva Středočeského kraje o uvedené organizační změně, a za podmínky schválení rozhodnutí o sloučení příspěvkových organizací Zastupitelstvem Středočeského kraje, pak dále až do okamžiku nabytí účinnosti uvedené organizační změny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61FD2C7" w14:textId="77777777" w:rsidTr="000D2DEC">
        <w:tc>
          <w:tcPr>
            <w:tcW w:w="650" w:type="pct"/>
            <w:hideMark/>
          </w:tcPr>
          <w:p w14:paraId="4924E01D"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6B6993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31. 8. 2026</w:t>
            </w:r>
          </w:p>
        </w:tc>
      </w:tr>
      <w:tr w:rsidR="00225819" w14:paraId="0772FDA8" w14:textId="77777777" w:rsidTr="000D2DEC">
        <w:tc>
          <w:tcPr>
            <w:tcW w:w="650" w:type="pct"/>
            <w:hideMark/>
          </w:tcPr>
          <w:p w14:paraId="4DE5FE4C"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B5999E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 xml:space="preserve">Ing. Vladislav Novotný, ředitel příspěvkové organizace Střední odborná škola </w:t>
            </w:r>
            <w:r>
              <w:rPr>
                <w:rFonts w:ascii="Times New Roman" w:hAnsi="Times New Roman"/>
                <w:b/>
                <w:sz w:val="24"/>
              </w:rPr>
              <w:br/>
              <w:t>a Střední odborné učiliště, Vlašim, Zámek 1</w:t>
            </w:r>
          </w:p>
        </w:tc>
      </w:tr>
    </w:tbl>
    <w:p w14:paraId="6179C05D"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16D5A1AE"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vzdělávání Mgr. Milanu Váchovi předložit Zastupitelstvu Středočeského kraje návrh na sloučení výše uvedených příspěvkových organizací zřizovaných Středočeským krajem k rozhodnutí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D6E7CD1" w14:textId="77777777" w:rsidTr="000D2DEC">
        <w:tc>
          <w:tcPr>
            <w:tcW w:w="650" w:type="pct"/>
            <w:hideMark/>
          </w:tcPr>
          <w:p w14:paraId="1CA8474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EC38266"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29EAD459" w14:textId="77777777" w:rsidTr="000D2DEC">
        <w:tc>
          <w:tcPr>
            <w:tcW w:w="650" w:type="pct"/>
            <w:hideMark/>
          </w:tcPr>
          <w:p w14:paraId="02B717D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51AA2F8"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30E1130E" w14:textId="77777777" w:rsidR="00225819" w:rsidRDefault="00225819" w:rsidP="00225819">
      <w:pPr>
        <w:outlineLvl w:val="0"/>
        <w:rPr>
          <w:rFonts w:ascii="Times New Roman" w:hAnsi="Times New Roman"/>
          <w:sz w:val="24"/>
        </w:rPr>
      </w:pPr>
    </w:p>
    <w:p w14:paraId="45A4C6D1"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DF9C185" w14:textId="77777777" w:rsidTr="000D2DEC">
        <w:tc>
          <w:tcPr>
            <w:tcW w:w="273" w:type="pct"/>
          </w:tcPr>
          <w:p w14:paraId="5D6C2BBF"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19D726D7"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Návrh na sloučení příspěvkových organizací zřizovaných Středočeským krajem Mateřská škola Slaný, příspěvková organizace a Základní škola a Praktická škola Slaný, příspěvková organizace</w:t>
            </w:r>
          </w:p>
        </w:tc>
      </w:tr>
    </w:tbl>
    <w:p w14:paraId="21820D18" w14:textId="77777777" w:rsidR="00225819" w:rsidRDefault="00225819" w:rsidP="00225819">
      <w:pPr>
        <w:outlineLvl w:val="0"/>
        <w:rPr>
          <w:rFonts w:ascii="Times New Roman" w:hAnsi="Times New Roman"/>
          <w:b/>
          <w:bCs/>
          <w:sz w:val="24"/>
        </w:rPr>
      </w:pPr>
    </w:p>
    <w:p w14:paraId="153D1C46"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088-39/2025/RK ze dne </w:t>
      </w:r>
      <w:r>
        <w:rPr>
          <w:rFonts w:ascii="Times New Roman" w:hAnsi="Times New Roman"/>
          <w:b/>
          <w:bCs/>
          <w:sz w:val="24"/>
          <w:u w:val="single"/>
        </w:rPr>
        <w:t>13. 11. 2025</w:t>
      </w:r>
    </w:p>
    <w:p w14:paraId="64727900"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698F17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0473E408"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w:t>
      </w:r>
    </w:p>
    <w:p w14:paraId="6CFFC82B"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1) rozhodnout o sloučení příspěvkových organizací zřizovaných Středočeským krajem: </w:t>
      </w:r>
    </w:p>
    <w:p w14:paraId="2BAEFB7B"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Mateřská škola Slaný, příspěvková organizace, se sídlem Petra Hrubého 1676, 274 01 Slaný, </w:t>
      </w:r>
      <w:r>
        <w:rPr>
          <w:rFonts w:ascii="Times New Roman" w:hAnsi="Times New Roman"/>
          <w:sz w:val="24"/>
        </w:rPr>
        <w:br/>
        <w:t xml:space="preserve">IČO: 67775454 a Základní škola a Praktická škola Slaný, příspěvková organizace, se sídlem Palackého 570/1, 274 01 Slaný, IČO: 61894630 s účinností od 1. 9. 2026. Na přejímající příspěvkovou organizaci </w:t>
      </w:r>
      <w:r>
        <w:rPr>
          <w:rFonts w:ascii="Times New Roman" w:hAnsi="Times New Roman"/>
          <w:sz w:val="24"/>
        </w:rPr>
        <w:lastRenderedPageBreak/>
        <w:t>Základní škola a Praktická škola Slaný, příspěvková organizace, se sídlem Palackého 570/1, 274 01 Slaný, IČO: 61894630, přecházejí k tomuto datu v plném rozsahu práva a závazky slučované příspěvkové organizace Mateřská škola Slaný, se sídlem Petra Hrubého 1676, 274 01 Slaný, IČ: 67775454, včetně práv a závazků vyplývajících z pracovněprávních vztahů</w:t>
      </w:r>
    </w:p>
    <w:p w14:paraId="72F259D9" w14:textId="77777777" w:rsidR="00225819" w:rsidRDefault="00225819" w:rsidP="00225819">
      <w:pPr>
        <w:jc w:val="both"/>
        <w:outlineLvl w:val="0"/>
        <w:rPr>
          <w:rFonts w:ascii="Times New Roman" w:hAnsi="Times New Roman"/>
          <w:sz w:val="24"/>
        </w:rPr>
      </w:pPr>
    </w:p>
    <w:p w14:paraId="566DD49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2) rozhodnout o předání majetku zanikající příspěvkové organizace zřizované Středočeským krajem Mateřská škola Slaný, se sídlem Petra Hrubého 1676, 274 01 Slaný, IČO: 67775454, a o předání majetku Středočeského kraje, se kterým výše uvedená zanikající příspěvková organizace hospodaří ke dni </w:t>
      </w:r>
      <w:r>
        <w:rPr>
          <w:rFonts w:ascii="Times New Roman" w:hAnsi="Times New Roman"/>
          <w:sz w:val="24"/>
        </w:rPr>
        <w:br/>
        <w:t>31. 8. 2026, k hospodaření přejímající příspěvkové organizaci zřizované Středočeským krajem Základní škola a Praktická škola Slaný, se sídlem Palackého 570/1, 274 01 Slaný, IČO: 61894630</w:t>
      </w:r>
    </w:p>
    <w:p w14:paraId="4E80868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33B5F0AA"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uložit, dle Směrnice č. 158 zásady vztahů Středočeského kraje a jeho příspěvkových organizací, v platném znění, řediteli Krajského úřadu Středočeského kraje, zabezpečit veškeré úkoly spojené s organizační změnou příspěvkových organizací včetně oznámení o organizační změně příspěvkových organizací Ústřednímu věstníku ČR do 15 dnů od rozhodnutí Zastupitelstva Středočeského kraje a zajištění příslušného zápisu ve veřejném rejstříku</w:t>
      </w:r>
    </w:p>
    <w:p w14:paraId="65DE7AC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318258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Bc. Marii Poláčkové, ředitelce příspěvkové organizace Mateřská škola Slaný, se sídlem Petra Hrubého 1676, 274 01 Slaný, IČO: 67775454, bez souhlasu zřizovatele nezcizovat, nezatěžovat a nepřenechat jiné osobě k užívání majetek Středočeského kraje a majetek příspěvkové organizace Mateřská škola Slaný, </w:t>
      </w:r>
      <w:r>
        <w:rPr>
          <w:rFonts w:ascii="Times New Roman" w:hAnsi="Times New Roman"/>
          <w:sz w:val="24"/>
        </w:rPr>
        <w:br/>
        <w:t>se sídlem Petra Hrubého 1676, 274 01 Slaný, IČO: 67775454, a to do doby rozhodnutí Zastupitelstva Středočeského kraje o uvedené organizační změně, a za podmínky schválení rozhodnutí o sloučení příspěvkových organizací Zastupitelstvem Středočeského kraje, pak dále až do okamžiku nabytí účinnosti uvedené organizační změny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B6D0837" w14:textId="77777777" w:rsidTr="000D2DEC">
        <w:tc>
          <w:tcPr>
            <w:tcW w:w="650" w:type="pct"/>
            <w:hideMark/>
          </w:tcPr>
          <w:p w14:paraId="706405E7"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8435DA9"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31. 8. 2026</w:t>
            </w:r>
          </w:p>
        </w:tc>
      </w:tr>
      <w:tr w:rsidR="00225819" w14:paraId="1AAC1B71" w14:textId="77777777" w:rsidTr="000D2DEC">
        <w:tc>
          <w:tcPr>
            <w:tcW w:w="650" w:type="pct"/>
            <w:hideMark/>
          </w:tcPr>
          <w:p w14:paraId="00E10E6F"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4F373BE"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Bc. Marie Poláčková, ředitelka příspěvkové organizace Mateřská škola Slaný</w:t>
            </w:r>
          </w:p>
        </w:tc>
      </w:tr>
    </w:tbl>
    <w:p w14:paraId="57A56DB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06E8051"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vzdělávání Mgr. Milanu Váchovi předložit Zastupitelstvu Středočeského kraje návrh na sloučení výše uvedených příspěvkových organizací zřizovaných Středočeským krajem k rozhodnutí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9687299" w14:textId="77777777" w:rsidTr="000D2DEC">
        <w:tc>
          <w:tcPr>
            <w:tcW w:w="650" w:type="pct"/>
            <w:hideMark/>
          </w:tcPr>
          <w:p w14:paraId="2A3D4273"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B2AF0E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412DCA87" w14:textId="77777777" w:rsidTr="000D2DEC">
        <w:tc>
          <w:tcPr>
            <w:tcW w:w="650" w:type="pct"/>
            <w:hideMark/>
          </w:tcPr>
          <w:p w14:paraId="07011AE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07204C5"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57FF357A" w14:textId="77777777" w:rsidR="00225819" w:rsidRDefault="00225819" w:rsidP="00225819">
      <w:pPr>
        <w:outlineLvl w:val="0"/>
        <w:rPr>
          <w:rFonts w:ascii="Times New Roman" w:hAnsi="Times New Roman"/>
          <w:sz w:val="24"/>
        </w:rPr>
      </w:pPr>
    </w:p>
    <w:p w14:paraId="74B37FA1"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F3E0031" w14:textId="77777777" w:rsidTr="000D2DEC">
        <w:tc>
          <w:tcPr>
            <w:tcW w:w="273" w:type="pct"/>
          </w:tcPr>
          <w:p w14:paraId="25343C6D"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FFEDBAA"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Návrh na sloučení příspěvkových organizací zřizovaných Středočeským krajem Základní škola Čáslav, příspěvková organizace a Gymnázium a Střední odborná škola pedagogická, Čáslav, Masarykova 248</w:t>
            </w:r>
          </w:p>
        </w:tc>
      </w:tr>
    </w:tbl>
    <w:p w14:paraId="189A462C" w14:textId="77777777" w:rsidR="00225819" w:rsidRDefault="00225819" w:rsidP="00225819">
      <w:pPr>
        <w:outlineLvl w:val="0"/>
        <w:rPr>
          <w:rFonts w:ascii="Times New Roman" w:hAnsi="Times New Roman"/>
          <w:b/>
          <w:bCs/>
          <w:sz w:val="24"/>
        </w:rPr>
      </w:pPr>
    </w:p>
    <w:p w14:paraId="7182CED0"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089-39/2025/RK ze dne </w:t>
      </w:r>
      <w:r>
        <w:rPr>
          <w:rFonts w:ascii="Times New Roman" w:hAnsi="Times New Roman"/>
          <w:b/>
          <w:bCs/>
          <w:sz w:val="24"/>
          <w:u w:val="single"/>
        </w:rPr>
        <w:t>13. 11. 2025</w:t>
      </w:r>
    </w:p>
    <w:p w14:paraId="4244F0AE"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9D22B6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3ED93490"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w:t>
      </w:r>
    </w:p>
    <w:p w14:paraId="2DC26017"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1) rozhodnout o sloučení příspěvkových organizací zřizovaných Středočeským krajem: </w:t>
      </w:r>
    </w:p>
    <w:p w14:paraId="14ED1BCA"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Základní škola Čáslav, příspěvková organizace, se sídlem Husova 526/15, 286 01 Čáslav – Nové Město, IČO: 70836205, a Gymnázium a Střední odborná škola pedagogická, Čáslav, Masarykova 248, se sídlem Masarykova 248, 286 01 Čáslav, IČO: 61924041, s účinností od 1. 9. 2026. Na přejímající příspěvkovou organizaci Gymnázium a Střední odborná škola pedagogická, Čáslav, Masarykova 248, se sídlem Masarykova 248, 286 01 Čáslav, IČ: 61924041, přecházejí k tomuto datu v plném rozsahu práva </w:t>
      </w:r>
      <w:r>
        <w:rPr>
          <w:rFonts w:ascii="Times New Roman" w:hAnsi="Times New Roman"/>
          <w:sz w:val="24"/>
        </w:rPr>
        <w:br/>
        <w:t xml:space="preserve">a závazky slučované příspěvkové organizace Základní škola Čáslav, příspěvková organizace, se sídlem </w:t>
      </w:r>
      <w:r>
        <w:rPr>
          <w:rFonts w:ascii="Times New Roman" w:hAnsi="Times New Roman"/>
          <w:sz w:val="24"/>
        </w:rPr>
        <w:lastRenderedPageBreak/>
        <w:t xml:space="preserve">Husova 526/15, 286 01 Čáslav – Nové Město, IČO: 70836205, včetně práv a závazků vyplývajících </w:t>
      </w:r>
      <w:r>
        <w:rPr>
          <w:rFonts w:ascii="Times New Roman" w:hAnsi="Times New Roman"/>
          <w:sz w:val="24"/>
        </w:rPr>
        <w:br/>
        <w:t>z pracovněprávních vztahů</w:t>
      </w:r>
    </w:p>
    <w:p w14:paraId="674FC828" w14:textId="77777777" w:rsidR="00225819" w:rsidRDefault="00225819" w:rsidP="00225819">
      <w:pPr>
        <w:jc w:val="both"/>
        <w:outlineLvl w:val="0"/>
        <w:rPr>
          <w:rFonts w:ascii="Times New Roman" w:hAnsi="Times New Roman"/>
          <w:sz w:val="24"/>
        </w:rPr>
      </w:pPr>
    </w:p>
    <w:p w14:paraId="7ABE941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2) rozhodnout o předání majetku zanikající příspěvkové organizace zřizované Středočeským krajem Základní škola Čáslav, se sídlem Husova 526/15, 286 01 Čáslav – Nové Město, IČO: 70836205, </w:t>
      </w:r>
      <w:r>
        <w:rPr>
          <w:rFonts w:ascii="Times New Roman" w:hAnsi="Times New Roman"/>
          <w:sz w:val="24"/>
        </w:rPr>
        <w:br/>
        <w:t>a o předání majetku Středočeského kraje, se kterým výše uvedená zanikající příspěvková organizace hospodaří ke dni 31. 8. 2026, k hospodaření přejímající příspěvkové organizaci zřizované Středočeským krajem Gymnázium a Střední odborná škola pedagogická, Čáslav, Masarykova 248, se sídlem Masarykova 248, 286 01 Čáslav, IČO: 61924041</w:t>
      </w:r>
    </w:p>
    <w:p w14:paraId="7C438C2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466543C8"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uložit, dle Směrnice č. 158 zásady vztahů Středočeského kraje a jeho příspěvkových organizací, v platném znění, řediteli Krajského úřadu Středočeského kraje zabezpečit veškeré úkoly spojené s organizační změnou příspěvkových organizací včetně oznámení o organizační změně příspěvkových organizací Ústřednímu věstníku ČR do 15 dnů od rozhodnutí Zastupitelstva Středočeského kraje a zajištění příslušného zápisu ve veřejném rejstříku</w:t>
      </w:r>
    </w:p>
    <w:p w14:paraId="35E63AB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C67E11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Mgr. Bc. Marice Jelínkové, ředitelce příspěvkové organizace Základní škola Čáslav, se sídlem Husova 526/15, 286 01 Čáslav – Nové Město, IČO: 70836205, bez souhlasu zřizovatele nezcizovat, nezatěžovat </w:t>
      </w:r>
      <w:r>
        <w:rPr>
          <w:rFonts w:ascii="Times New Roman" w:hAnsi="Times New Roman"/>
          <w:sz w:val="24"/>
        </w:rPr>
        <w:br/>
        <w:t>a nepřenechat jiné osobě k užívání majetek Středočeského kraje a majetek příspěvkové organizace Základní škola Čáslav, příspěvková organizace, se sídlem Husova 526/15, 286 01 Čáslav – Nové Město, IČO: 70836205, a to do doby rozhodnutí Zastupitelstva Středočeského kraje o uvedené organizační změně, a za podmínky schválení rozhodnutí o sloučení příspěvkových organizací Zastupitelstvem Středočeského kraje, pak dále až do okamžiku nabytí účinnosti uvedené organizační změny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7CFC741" w14:textId="77777777" w:rsidTr="000D2DEC">
        <w:tc>
          <w:tcPr>
            <w:tcW w:w="650" w:type="pct"/>
            <w:hideMark/>
          </w:tcPr>
          <w:p w14:paraId="1832077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25451B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31. 8. 2026</w:t>
            </w:r>
          </w:p>
        </w:tc>
      </w:tr>
      <w:tr w:rsidR="00225819" w14:paraId="53352223" w14:textId="77777777" w:rsidTr="000D2DEC">
        <w:tc>
          <w:tcPr>
            <w:tcW w:w="650" w:type="pct"/>
            <w:hideMark/>
          </w:tcPr>
          <w:p w14:paraId="491BC00F"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A3E92C"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Bc. Marika Jelínková, ředitelka příspěvkové organizace Základní škola Čáslav, příspěvková organizace</w:t>
            </w:r>
          </w:p>
        </w:tc>
      </w:tr>
    </w:tbl>
    <w:p w14:paraId="386B7AC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0E52B509"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vzdělávání Mgr. Milanu Váchovi předložit Zastupitelstvu Středočeského kraje návrh na sloučení výše uvedených příspěvkových organizací zřizovaných Středočeským krajem k rozhodnutí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D008138" w14:textId="77777777" w:rsidTr="000D2DEC">
        <w:tc>
          <w:tcPr>
            <w:tcW w:w="650" w:type="pct"/>
            <w:hideMark/>
          </w:tcPr>
          <w:p w14:paraId="15F7D45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F99DEAD"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68D6B298" w14:textId="77777777" w:rsidTr="000D2DEC">
        <w:tc>
          <w:tcPr>
            <w:tcW w:w="650" w:type="pct"/>
            <w:hideMark/>
          </w:tcPr>
          <w:p w14:paraId="076A0A2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A15291B"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63A5704E"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3A193B8" w14:textId="77777777" w:rsidTr="000D2DEC">
        <w:tc>
          <w:tcPr>
            <w:tcW w:w="273" w:type="pct"/>
          </w:tcPr>
          <w:p w14:paraId="5CD24FC1"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0B4A7CC7"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Návrh na sloučení příspěvkových organizací zřizovaných Středočeským krajem Základní škola, Brandýs nad Labem – Stará Boleslav, příspěvková organizace </w:t>
            </w:r>
            <w:r>
              <w:rPr>
                <w:rFonts w:ascii="Times New Roman" w:hAnsi="Times New Roman"/>
                <w:b/>
                <w:sz w:val="26"/>
                <w:szCs w:val="26"/>
              </w:rPr>
              <w:br/>
            </w:r>
            <w:r w:rsidRPr="005E31A2">
              <w:rPr>
                <w:rFonts w:ascii="Times New Roman" w:hAnsi="Times New Roman"/>
                <w:b/>
                <w:sz w:val="26"/>
                <w:szCs w:val="26"/>
              </w:rPr>
              <w:t>a Střední zemědělská škola, Brandýs nad Labem – Stará Boleslav, Zápská 302</w:t>
            </w:r>
          </w:p>
        </w:tc>
      </w:tr>
    </w:tbl>
    <w:p w14:paraId="28ACC0E1" w14:textId="77777777" w:rsidR="00225819" w:rsidRDefault="00225819" w:rsidP="00225819">
      <w:pPr>
        <w:outlineLvl w:val="0"/>
        <w:rPr>
          <w:rFonts w:ascii="Times New Roman" w:hAnsi="Times New Roman"/>
          <w:b/>
          <w:bCs/>
          <w:sz w:val="24"/>
        </w:rPr>
      </w:pPr>
    </w:p>
    <w:p w14:paraId="067032B6"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090-39/2025/RK ze dne </w:t>
      </w:r>
      <w:r>
        <w:rPr>
          <w:rFonts w:ascii="Times New Roman" w:hAnsi="Times New Roman"/>
          <w:b/>
          <w:bCs/>
          <w:sz w:val="24"/>
          <w:u w:val="single"/>
        </w:rPr>
        <w:t>13. 11. 2025</w:t>
      </w:r>
    </w:p>
    <w:p w14:paraId="195621B9"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858732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14455FF4"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w:t>
      </w:r>
    </w:p>
    <w:p w14:paraId="447ED88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1) rozhodnout o sloučení příspěvkových organizací zřizovaných Středočeským krajem: </w:t>
      </w:r>
    </w:p>
    <w:p w14:paraId="51447D91"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Základní škola, Brandýs nad Labem – Stará Boleslav, příspěvková organizace, se sídlem Školní 291/6, 250 01 Brandýs nad Labem – Stará Boleslav, IČO: 70845026 a Střední zemědělská škola, Brandýs nad Labem – Stará Boleslav, Zápská 302, se sídlem Zápská 302, 250 01 Brandýs nad Labem – Stará Boleslav, IČO: 61388947, s účinností od 1. 7. 2026. Na přejímající příspěvkovou organizaci Střední zemědělská škola, Brandýs nad Labem – Stará Boleslav, Zápská 302, se sídlem Zápská 302, 250 01 Brandýs nad Labem – Stará Boleslav, IČ: 61388947, přecházejí k tomuto datu v plném rozsahu práva a závazky slučované příspěvkové organizace Základní škola, Brandýs nad Labem – Stará Boleslav, se sídlem Školní 291/6, 250 </w:t>
      </w:r>
      <w:r>
        <w:rPr>
          <w:rFonts w:ascii="Times New Roman" w:hAnsi="Times New Roman"/>
          <w:sz w:val="24"/>
        </w:rPr>
        <w:lastRenderedPageBreak/>
        <w:t>01 Brandýs nad Labem – Stará Boleslav, IČO: 70845026, včetně práv a závazků vyplývajících z pracovněprávních vztahů</w:t>
      </w:r>
    </w:p>
    <w:p w14:paraId="4B920010" w14:textId="77777777" w:rsidR="00225819" w:rsidRDefault="00225819" w:rsidP="00225819">
      <w:pPr>
        <w:jc w:val="both"/>
        <w:outlineLvl w:val="0"/>
        <w:rPr>
          <w:rFonts w:ascii="Times New Roman" w:hAnsi="Times New Roman"/>
          <w:sz w:val="24"/>
        </w:rPr>
      </w:pPr>
    </w:p>
    <w:p w14:paraId="3B193E3A"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2) rozhodnout o předání majetku zanikající příspěvkové organizace zřizované Středočeským krajem Základní škola, Brandýs nad Labem – Stará Boleslav, se sídlem Školní 291/6, 250 01 Brandýs nad Labem – Stará Boleslav, IČO: 70845026, a o předání majetku Středočeského kraje, se kterým výše uvedená zanikající příspěvková organizace hospodaří ke dni 30. 6. 2026, k hospodaření přejímající příspěvkové organizaci zřizované Středočeským krajem Střední zemědělská škola, Brandýs nad Labem – Stará Boleslav, Zápská 302, se sídlem Zápská 302, 250 01 Brandýs nad Labem – Stará Boleslav, </w:t>
      </w:r>
      <w:r>
        <w:rPr>
          <w:rFonts w:ascii="Times New Roman" w:hAnsi="Times New Roman"/>
          <w:sz w:val="24"/>
        </w:rPr>
        <w:br/>
        <w:t>IČO: 61388947</w:t>
      </w:r>
    </w:p>
    <w:p w14:paraId="52751DC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7204F612"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uložit, dle Směrnice č. 158 zásady vztahů Středočeského kraje a jeho příspěvkových organizací, v platném znění, řediteli Krajského úřadu Středočeského kraje zabezpečit veškeré úkoly spojené s organizační změnou příspěvkových organizací, včetně oznámení o organizační změně příspěvkových organizací Ústřednímu věstníku ČR do 15 dnů od rozhodnutí Zastupitelstva Středočeského kraje a zajištění příslušného zápisu ve veřejném rejstříku</w:t>
      </w:r>
    </w:p>
    <w:p w14:paraId="4360FE0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AFD7B19"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Mgr. Anně Machotové, pověřené řízením slučované příspěvkové organizace Základní škola, Brandýs nad Labem – Stará Boleslav, se sídlem Školní 291/6, 250 01 Brandýs nad Labem – Stará Boleslav, </w:t>
      </w:r>
      <w:r>
        <w:rPr>
          <w:rFonts w:ascii="Times New Roman" w:hAnsi="Times New Roman"/>
          <w:sz w:val="24"/>
        </w:rPr>
        <w:br/>
        <w:t xml:space="preserve">IČO: 70845026, bez souhlasu zřizovatele nezcizovat, nezatěžovat a nepřenechat jiné osobě k užívání majetek Středočeského kraje a majetek příspěvkové organizace Základní škola, Brandýs nad Labem </w:t>
      </w:r>
      <w:r>
        <w:rPr>
          <w:rFonts w:ascii="Times New Roman" w:hAnsi="Times New Roman"/>
          <w:sz w:val="24"/>
        </w:rPr>
        <w:br/>
        <w:t xml:space="preserve">– Stará Boleslav, se sídlem Školní 291/6, 250 01 Brandýs nad Labem – Stará Boleslav, IČO: 70845026, </w:t>
      </w:r>
      <w:r>
        <w:rPr>
          <w:rFonts w:ascii="Times New Roman" w:hAnsi="Times New Roman"/>
          <w:sz w:val="24"/>
        </w:rPr>
        <w:br/>
        <w:t>a to do doby rozhodnutí Zastupitelstva Středočeského kraje o uvedené organizační změně, a za podmínky schválení rozhodnutí o sloučení příspěvkových organizací Zastupitelstvem Středočeského kraje, pak dále až do okamžiku nabytí účinnosti uvedené organizační změny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14969C6" w14:textId="77777777" w:rsidTr="000D2DEC">
        <w:tc>
          <w:tcPr>
            <w:tcW w:w="650" w:type="pct"/>
            <w:hideMark/>
          </w:tcPr>
          <w:p w14:paraId="69686F42"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6811682"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30. 6. 2026</w:t>
            </w:r>
          </w:p>
        </w:tc>
      </w:tr>
      <w:tr w:rsidR="00225819" w14:paraId="4FD71BE9" w14:textId="77777777" w:rsidTr="000D2DEC">
        <w:tc>
          <w:tcPr>
            <w:tcW w:w="650" w:type="pct"/>
            <w:hideMark/>
          </w:tcPr>
          <w:p w14:paraId="786B7DA9"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EA18A80" w14:textId="77777777" w:rsidR="00225819" w:rsidRDefault="00225819" w:rsidP="000D2DEC">
            <w:pPr>
              <w:spacing w:after="120"/>
              <w:outlineLvl w:val="0"/>
              <w:rPr>
                <w:rFonts w:ascii="Times New Roman" w:hAnsi="Times New Roman"/>
                <w:b/>
                <w:sz w:val="24"/>
              </w:rPr>
            </w:pPr>
            <w:r>
              <w:rPr>
                <w:rFonts w:ascii="Times New Roman" w:hAnsi="Times New Roman"/>
                <w:b/>
                <w:sz w:val="24"/>
              </w:rPr>
              <w:t>Mgr. Anna Machotová, pověřena řízením příspěvkové organizace Základní škola, Brandýs nad Labem – Stará Boleslav, příspěvková organizace</w:t>
            </w:r>
          </w:p>
          <w:p w14:paraId="4EC0A718" w14:textId="77777777" w:rsidR="006841E5" w:rsidRPr="009C1EF0" w:rsidRDefault="006841E5" w:rsidP="000D2DEC">
            <w:pPr>
              <w:spacing w:after="120"/>
              <w:outlineLvl w:val="0"/>
              <w:rPr>
                <w:rFonts w:ascii="Times New Roman" w:hAnsi="Times New Roman"/>
                <w:b/>
                <w:sz w:val="24"/>
              </w:rPr>
            </w:pPr>
          </w:p>
        </w:tc>
      </w:tr>
    </w:tbl>
    <w:p w14:paraId="0A568B7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35313B8F"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vzdělávání Mgr. Milanu Váchovi předložit Zastupitelstvu Středočeského kraje návrh na sloučení výše uvedených příspěvkových organizací zřizovaných Středočeským krajem k rozhodnutí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E9F9672" w14:textId="77777777" w:rsidTr="000D2DEC">
        <w:tc>
          <w:tcPr>
            <w:tcW w:w="650" w:type="pct"/>
            <w:hideMark/>
          </w:tcPr>
          <w:p w14:paraId="3CC6A2EF"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B657754"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250323C1" w14:textId="77777777" w:rsidTr="000D2DEC">
        <w:tc>
          <w:tcPr>
            <w:tcW w:w="650" w:type="pct"/>
            <w:hideMark/>
          </w:tcPr>
          <w:p w14:paraId="7B5B97CF"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3DBDEE8"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047F62CE"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745BF599" w14:textId="77777777" w:rsidTr="000D2DEC">
        <w:tc>
          <w:tcPr>
            <w:tcW w:w="273" w:type="pct"/>
          </w:tcPr>
          <w:p w14:paraId="25FE3B73"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253B709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Návrh na sloučení příspěvkových organizací zřizovaných Středočeským krajem Speciální mateřská škola Příbram, příspěvková organizace a Odborné učiliště, Praktická škola a Základní škola Příbram IV, příspěvková organizace</w:t>
            </w:r>
          </w:p>
        </w:tc>
      </w:tr>
    </w:tbl>
    <w:p w14:paraId="06E9E220" w14:textId="77777777" w:rsidR="00225819" w:rsidRDefault="00225819" w:rsidP="00225819">
      <w:pPr>
        <w:outlineLvl w:val="0"/>
        <w:rPr>
          <w:rFonts w:ascii="Times New Roman" w:hAnsi="Times New Roman"/>
          <w:b/>
          <w:bCs/>
          <w:sz w:val="24"/>
        </w:rPr>
      </w:pPr>
    </w:p>
    <w:p w14:paraId="55949CB2"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091-39/2025/RK ze dne </w:t>
      </w:r>
      <w:r>
        <w:rPr>
          <w:rFonts w:ascii="Times New Roman" w:hAnsi="Times New Roman"/>
          <w:b/>
          <w:bCs/>
          <w:sz w:val="24"/>
          <w:u w:val="single"/>
        </w:rPr>
        <w:t>13. 11. 2025</w:t>
      </w:r>
    </w:p>
    <w:p w14:paraId="414C45E9"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622CF0B"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206D92D8"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w:t>
      </w:r>
    </w:p>
    <w:p w14:paraId="26A724A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1) rozhodnout o sloučení příspěvkových organizací zřizovaných Středočeským krajem: </w:t>
      </w:r>
    </w:p>
    <w:p w14:paraId="7535559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Speciální mateřská škola Příbram, příspěvková organizace, se sídlem Hradební 67, 261 01 Příbram, </w:t>
      </w:r>
      <w:r>
        <w:rPr>
          <w:rFonts w:ascii="Times New Roman" w:hAnsi="Times New Roman"/>
          <w:sz w:val="24"/>
        </w:rPr>
        <w:br/>
        <w:t xml:space="preserve">IČO: 70848661 a Odborné učiliště, Praktická škola a Základní škola Příbram IV, příspěvková organizace, se sídlem Pod Šachtami 335, 261 01 Příbram IV, IČO: 00873489, s účinností od 1. 9. 2026. </w:t>
      </w:r>
      <w:r>
        <w:rPr>
          <w:rFonts w:ascii="Times New Roman" w:hAnsi="Times New Roman"/>
          <w:sz w:val="24"/>
        </w:rPr>
        <w:br/>
        <w:t xml:space="preserve">Na přejímající příspěvkovou organizaci Odborné učiliště, Praktická škola a Základní škola Příbram IV, </w:t>
      </w:r>
      <w:r>
        <w:rPr>
          <w:rFonts w:ascii="Times New Roman" w:hAnsi="Times New Roman"/>
          <w:sz w:val="24"/>
        </w:rPr>
        <w:br/>
        <w:t xml:space="preserve">se sídlem Pod Šachtami 335, 261 01 Příbram IV, IČ: 00873489, přecházejí k tomuto datu v plném rozsahu </w:t>
      </w:r>
      <w:r>
        <w:rPr>
          <w:rFonts w:ascii="Times New Roman" w:hAnsi="Times New Roman"/>
          <w:sz w:val="24"/>
        </w:rPr>
        <w:lastRenderedPageBreak/>
        <w:t>práva a závazky slučované příspěvkové organizace Speciální mateřská škola Příbram, se sídlem Hradební 67, 261 01 Příbram, IČO: 70848661, včetně práv a závazků vyplývajících z pracovněprávních vztahů</w:t>
      </w:r>
    </w:p>
    <w:p w14:paraId="1A212334" w14:textId="77777777" w:rsidR="00225819" w:rsidRDefault="00225819" w:rsidP="00225819">
      <w:pPr>
        <w:jc w:val="both"/>
        <w:outlineLvl w:val="0"/>
        <w:rPr>
          <w:rFonts w:ascii="Times New Roman" w:hAnsi="Times New Roman"/>
          <w:sz w:val="24"/>
        </w:rPr>
      </w:pPr>
    </w:p>
    <w:p w14:paraId="04502EED" w14:textId="77777777" w:rsidR="00225819" w:rsidRDefault="00225819" w:rsidP="00225819">
      <w:pPr>
        <w:jc w:val="both"/>
        <w:outlineLvl w:val="0"/>
        <w:rPr>
          <w:rFonts w:ascii="Times New Roman" w:hAnsi="Times New Roman"/>
          <w:sz w:val="24"/>
        </w:rPr>
      </w:pPr>
      <w:r>
        <w:rPr>
          <w:rFonts w:ascii="Times New Roman" w:hAnsi="Times New Roman"/>
          <w:sz w:val="24"/>
        </w:rPr>
        <w:t>2) rozhodnout o předání majetku zanikající příspěvkové organizace zřizované Středočeským krajem Speciální mateřská škola Příbram, se sídlem Hradební 67, 261 01 Příbram, IČO: 70848661, a o předání majetku Středočeského kraje, se kterým výše uvedená zanikající příspěvková organizace hospodaří ke dni 31. 8. 2026, k hospodaření přejímající příspěvkové organizaci zřizované Středočeským krajem Odborné učiliště, Praktická škola a Základní škola Příbram IV, se sídlem Pod Šachtami 335, 261 01 Příbram IV, IČO: 00873489</w:t>
      </w:r>
    </w:p>
    <w:p w14:paraId="1324F3F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0BAF4716"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uložit, dle Směrnice č. 158 zásady vztahů Středočeského kraje a jeho příspěvkových organizací, v platném znění, řediteli Krajského úřadu Středočeského kraje zabezpečit veškeré úkoly spojené s organizační změnou příspěvkových organizací včetně oznámení o organizační změně příspěvkových organizací Ústřednímu věstníku ČR do 15 dnů od rozhodnutí Zastupitelstva Středočeského kraje a zajištění příslušného zápisu ve veřejném rejstříku</w:t>
      </w:r>
    </w:p>
    <w:p w14:paraId="5E46C4F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5C0058B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Bc. Jitce Borczákové, ředitelce slučované příspěvkové organizace Speciální mateřská škola Příbram, </w:t>
      </w:r>
      <w:r>
        <w:rPr>
          <w:rFonts w:ascii="Times New Roman" w:hAnsi="Times New Roman"/>
          <w:sz w:val="24"/>
        </w:rPr>
        <w:br/>
        <w:t xml:space="preserve">se sídlem Hradební 67, 261 01 Příbram, IČO: 70848661, bez souhlasu zřizovatele nezcizovat, nezatěžovat a nepřenechat jiné osobě k užívání majetek Středočeského kraje a majetek příspěvkové organizace Speciální mateřská škola Příbram, se sídlem Hradební 67, 261 01 Příbram, IČO: 70848661, a to do doby rozhodnutí Zastupitelstva Středočeského kraje o uvedené organizační změně, a za podmínky schválení rozhodnutí o sloučení příspěvkových organizací Zastupitelstvem Středočeského kraje, pak dále </w:t>
      </w:r>
      <w:r>
        <w:rPr>
          <w:rFonts w:ascii="Times New Roman" w:hAnsi="Times New Roman"/>
          <w:sz w:val="24"/>
        </w:rPr>
        <w:br/>
        <w:t>až do okamžiku nabytí účinnosti uvedené organizační změny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AB878BA" w14:textId="77777777" w:rsidTr="000D2DEC">
        <w:tc>
          <w:tcPr>
            <w:tcW w:w="650" w:type="pct"/>
            <w:hideMark/>
          </w:tcPr>
          <w:p w14:paraId="1457EB14"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0BE21125"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31. 8. 2026</w:t>
            </w:r>
          </w:p>
        </w:tc>
      </w:tr>
      <w:tr w:rsidR="00225819" w14:paraId="7AC461BB" w14:textId="77777777" w:rsidTr="000D2DEC">
        <w:tc>
          <w:tcPr>
            <w:tcW w:w="650" w:type="pct"/>
            <w:hideMark/>
          </w:tcPr>
          <w:p w14:paraId="11FC71E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CAB82C4"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Bc. Jitka Borczáková, ředitelka příspěvkové organizace Speciální mateřská škola Příbram</w:t>
            </w:r>
          </w:p>
        </w:tc>
      </w:tr>
    </w:tbl>
    <w:p w14:paraId="5AE63C8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DAD72D7"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vzdělávání Mgr. Milanu Váchovi předložit Zastupitelstvu Středočeského kraje návrh na sloučení výše uvedených příspěvkových organizací zřizovaných Středočeským krajem k rozhodnutí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5367B00" w14:textId="77777777" w:rsidTr="000D2DEC">
        <w:tc>
          <w:tcPr>
            <w:tcW w:w="650" w:type="pct"/>
            <w:hideMark/>
          </w:tcPr>
          <w:p w14:paraId="121B93D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703BB55"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37BFAB12" w14:textId="77777777" w:rsidTr="000D2DEC">
        <w:tc>
          <w:tcPr>
            <w:tcW w:w="650" w:type="pct"/>
            <w:hideMark/>
          </w:tcPr>
          <w:p w14:paraId="4619A80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14F3C0D"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4F129E0A"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79519866" w14:textId="77777777" w:rsidTr="000D2DEC">
        <w:tc>
          <w:tcPr>
            <w:tcW w:w="273" w:type="pct"/>
          </w:tcPr>
          <w:p w14:paraId="1845D0EF"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496D187F"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Záměr projektu „Školská prevence rizikového chování ve Středočeském kraji v roce 2026“</w:t>
            </w:r>
          </w:p>
        </w:tc>
      </w:tr>
    </w:tbl>
    <w:p w14:paraId="4A508035" w14:textId="77777777" w:rsidR="00225819" w:rsidRDefault="00225819" w:rsidP="00225819">
      <w:pPr>
        <w:outlineLvl w:val="0"/>
        <w:rPr>
          <w:rFonts w:ascii="Times New Roman" w:hAnsi="Times New Roman"/>
          <w:b/>
          <w:bCs/>
          <w:sz w:val="24"/>
        </w:rPr>
      </w:pPr>
    </w:p>
    <w:p w14:paraId="0D53548A"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092-39/2025/RK ze dne </w:t>
      </w:r>
      <w:r>
        <w:rPr>
          <w:rFonts w:ascii="Times New Roman" w:hAnsi="Times New Roman"/>
          <w:b/>
          <w:bCs/>
          <w:sz w:val="24"/>
          <w:u w:val="single"/>
        </w:rPr>
        <w:t>13. 11. 2025</w:t>
      </w:r>
    </w:p>
    <w:p w14:paraId="50DED918"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03B58F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FCFEC9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záměr projektu Středočeského kraje „Školská prevence rizikového chování ve Středočeském kraji v roce 2026“, dle přílohy k usnesení a jeho předfinancování ze Zásobníku projektů spolufinancovaných </w:t>
      </w:r>
      <w:r>
        <w:rPr>
          <w:rFonts w:ascii="Times New Roman" w:hAnsi="Times New Roman"/>
          <w:sz w:val="24"/>
        </w:rPr>
        <w:br/>
        <w:t>z EU/EHP a národních zdrojů ve výši 400 000,00 Kč v případě realizace projektu</w:t>
      </w:r>
    </w:p>
    <w:p w14:paraId="76B545C8"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2343087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zapracovat financování projektu dle bodu I tohoto usnesení </w:t>
      </w:r>
      <w:r>
        <w:rPr>
          <w:rFonts w:ascii="Times New Roman" w:hAnsi="Times New Roman"/>
          <w:sz w:val="24"/>
        </w:rPr>
        <w:br/>
        <w:t>do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7DA590C" w14:textId="77777777" w:rsidTr="000D2DEC">
        <w:tc>
          <w:tcPr>
            <w:tcW w:w="650" w:type="pct"/>
            <w:hideMark/>
          </w:tcPr>
          <w:p w14:paraId="5DA7710D"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BA8DAAF"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31. 1. 2026</w:t>
            </w:r>
          </w:p>
        </w:tc>
      </w:tr>
      <w:tr w:rsidR="00225819" w14:paraId="5069E5AF" w14:textId="77777777" w:rsidTr="000D2DEC">
        <w:tc>
          <w:tcPr>
            <w:tcW w:w="650" w:type="pct"/>
            <w:hideMark/>
          </w:tcPr>
          <w:p w14:paraId="2E96E35F"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D9D8E53"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099D5B3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ukládá</w:t>
      </w:r>
    </w:p>
    <w:p w14:paraId="74C040DD"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1826F48" w14:textId="77777777" w:rsidTr="000D2DEC">
        <w:tc>
          <w:tcPr>
            <w:tcW w:w="650" w:type="pct"/>
            <w:hideMark/>
          </w:tcPr>
          <w:p w14:paraId="0E8544DE"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9AF9F63"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13. 4. 2026</w:t>
            </w:r>
          </w:p>
        </w:tc>
      </w:tr>
      <w:tr w:rsidR="00225819" w14:paraId="0431B019" w14:textId="77777777" w:rsidTr="000D2DEC">
        <w:tc>
          <w:tcPr>
            <w:tcW w:w="650" w:type="pct"/>
            <w:hideMark/>
          </w:tcPr>
          <w:p w14:paraId="13F4009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2C755C2"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013D608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AAD3D1D"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zajistit podání žádosti do dotačního řízení Ministerstva školství, mládeže a tělovýchovy ČR na aktivity v oblasti primární prevence rizikového chování a podpory duševního zdraví ve školách a školských zařízeních pro rok 2026</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263BD3AB" w14:textId="77777777" w:rsidTr="000D2DEC">
        <w:tc>
          <w:tcPr>
            <w:tcW w:w="650" w:type="pct"/>
            <w:hideMark/>
          </w:tcPr>
          <w:p w14:paraId="530E571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830766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24. 11. 2025</w:t>
            </w:r>
          </w:p>
        </w:tc>
      </w:tr>
      <w:tr w:rsidR="00225819" w14:paraId="64537274" w14:textId="77777777" w:rsidTr="000D2DEC">
        <w:tc>
          <w:tcPr>
            <w:tcW w:w="650" w:type="pct"/>
            <w:hideMark/>
          </w:tcPr>
          <w:p w14:paraId="60341711"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965E01C"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705AB5A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pověřuje</w:t>
      </w:r>
    </w:p>
    <w:p w14:paraId="62F724D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Mgr. Milana Váchu, radního pro oblast vzdělávání, k podpisu žádosti o dotaci včetně povinných příloh </w:t>
      </w:r>
      <w:r>
        <w:rPr>
          <w:rFonts w:ascii="Times New Roman" w:hAnsi="Times New Roman"/>
          <w:sz w:val="24"/>
        </w:rPr>
        <w:br/>
        <w:t xml:space="preserve">a k veškerým úkonům souvisejícím s realizací projektu „Školská prevence rizikového chování </w:t>
      </w:r>
      <w:r>
        <w:rPr>
          <w:rFonts w:ascii="Times New Roman" w:hAnsi="Times New Roman"/>
          <w:sz w:val="24"/>
        </w:rPr>
        <w:br/>
        <w:t>ve Středočeském kraji v roce 2026“</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F940BA0" w14:textId="77777777" w:rsidTr="000D2DEC">
        <w:tc>
          <w:tcPr>
            <w:tcW w:w="650" w:type="pct"/>
            <w:hideMark/>
          </w:tcPr>
          <w:p w14:paraId="3E4CA12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CCFEBC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24. 11. 2025</w:t>
            </w:r>
          </w:p>
        </w:tc>
      </w:tr>
      <w:tr w:rsidR="00225819" w14:paraId="4B4AAFD5" w14:textId="77777777" w:rsidTr="000D2DEC">
        <w:tc>
          <w:tcPr>
            <w:tcW w:w="650" w:type="pct"/>
            <w:hideMark/>
          </w:tcPr>
          <w:p w14:paraId="1D8EE207"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D81E569"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0B484B2F"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2BCC317D" w14:textId="77777777" w:rsidTr="000D2DEC">
        <w:tc>
          <w:tcPr>
            <w:tcW w:w="273" w:type="pct"/>
          </w:tcPr>
          <w:p w14:paraId="6F790484"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10AF2FDF"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Záměry projektů do výzvy Operačního programu Jan Amos Komenský „Šablony pro SŠ a VOŠ II“</w:t>
            </w:r>
          </w:p>
        </w:tc>
      </w:tr>
    </w:tbl>
    <w:p w14:paraId="53935A15" w14:textId="77777777" w:rsidR="00225819" w:rsidRDefault="00225819" w:rsidP="00225819">
      <w:pPr>
        <w:outlineLvl w:val="0"/>
        <w:rPr>
          <w:rFonts w:ascii="Times New Roman" w:hAnsi="Times New Roman"/>
          <w:b/>
          <w:bCs/>
          <w:sz w:val="24"/>
        </w:rPr>
      </w:pPr>
    </w:p>
    <w:p w14:paraId="56F3B104"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093-39/2025/RK ze dne </w:t>
      </w:r>
      <w:r>
        <w:rPr>
          <w:rFonts w:ascii="Times New Roman" w:hAnsi="Times New Roman"/>
          <w:b/>
          <w:bCs/>
          <w:sz w:val="24"/>
          <w:u w:val="single"/>
        </w:rPr>
        <w:t>13. 11. 2025</w:t>
      </w:r>
    </w:p>
    <w:p w14:paraId="5DDADB0A"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30477361" w14:textId="77777777" w:rsidR="006841E5" w:rsidRDefault="006841E5" w:rsidP="00225819">
      <w:pPr>
        <w:spacing w:before="120" w:after="60"/>
        <w:outlineLvl w:val="0"/>
        <w:rPr>
          <w:rFonts w:ascii="Times New Roman" w:hAnsi="Times New Roman"/>
          <w:sz w:val="24"/>
        </w:rPr>
      </w:pPr>
    </w:p>
    <w:p w14:paraId="301200C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3DB391BA" w14:textId="77777777" w:rsidR="00225819" w:rsidRDefault="00225819" w:rsidP="00225819">
      <w:pPr>
        <w:jc w:val="both"/>
        <w:outlineLvl w:val="0"/>
        <w:rPr>
          <w:rFonts w:ascii="Times New Roman" w:hAnsi="Times New Roman"/>
          <w:sz w:val="24"/>
        </w:rPr>
      </w:pPr>
      <w:r>
        <w:rPr>
          <w:rFonts w:ascii="Times New Roman" w:hAnsi="Times New Roman"/>
          <w:sz w:val="24"/>
        </w:rPr>
        <w:t>záměry projektů příspěvkových organizací zřizovaných Středočeským krajem, včetně jejich spolufinancování z prostředků Středočeského kraje dle přílohy č. 1 k usnesení v případě realizace</w:t>
      </w:r>
    </w:p>
    <w:p w14:paraId="2CEA6D7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souhlasí</w:t>
      </w:r>
    </w:p>
    <w:p w14:paraId="3875CFA9" w14:textId="77777777" w:rsidR="00225819" w:rsidRDefault="00225819" w:rsidP="00225819">
      <w:pPr>
        <w:jc w:val="both"/>
        <w:outlineLvl w:val="0"/>
        <w:rPr>
          <w:rFonts w:ascii="Times New Roman" w:hAnsi="Times New Roman"/>
          <w:sz w:val="24"/>
        </w:rPr>
      </w:pPr>
      <w:r>
        <w:rPr>
          <w:rFonts w:ascii="Times New Roman" w:hAnsi="Times New Roman"/>
          <w:sz w:val="24"/>
        </w:rPr>
        <w:t>s realizací projektů uvedených v příloze č. 1 k usnesení v rámci Výzvy č. 02_24_035 Operačního programu Jan Amos Komenský „Šablony pro SŠ a VOŠ II“</w:t>
      </w:r>
    </w:p>
    <w:p w14:paraId="1AAC5C0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6153B6B6"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zapracovat financování projektů dle bodu I. tohoto usnesení </w:t>
      </w:r>
      <w:r>
        <w:rPr>
          <w:rFonts w:ascii="Times New Roman" w:hAnsi="Times New Roman"/>
          <w:sz w:val="24"/>
        </w:rPr>
        <w:br/>
        <w:t>do Zásobníku projektů spolufinancovaných z EU/EHP a národních zdrojů</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1417E705" w14:textId="77777777" w:rsidTr="000D2DEC">
        <w:tc>
          <w:tcPr>
            <w:tcW w:w="650" w:type="pct"/>
            <w:hideMark/>
          </w:tcPr>
          <w:p w14:paraId="63953E1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F7C716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31. 1. 2026</w:t>
            </w:r>
          </w:p>
        </w:tc>
      </w:tr>
      <w:tr w:rsidR="00225819" w14:paraId="789F2CAC" w14:textId="77777777" w:rsidTr="000D2DEC">
        <w:tc>
          <w:tcPr>
            <w:tcW w:w="650" w:type="pct"/>
            <w:hideMark/>
          </w:tcPr>
          <w:p w14:paraId="740679DD"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77E0554"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0D81B56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4419E2A6"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připravit aktualizaci Zásobníku projektů spolufinancovaných </w:t>
      </w:r>
      <w:r>
        <w:rPr>
          <w:rFonts w:ascii="Times New Roman" w:hAnsi="Times New Roman"/>
          <w:sz w:val="24"/>
        </w:rPr>
        <w:br/>
        <w:t>z EU/EHP a národních zdrojů na jednání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BFCC87A" w14:textId="77777777" w:rsidTr="000D2DEC">
        <w:tc>
          <w:tcPr>
            <w:tcW w:w="650" w:type="pct"/>
            <w:hideMark/>
          </w:tcPr>
          <w:p w14:paraId="3018E22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5A8E8EE"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13. 4. 2026</w:t>
            </w:r>
          </w:p>
        </w:tc>
      </w:tr>
      <w:tr w:rsidR="00225819" w14:paraId="18FF46A3" w14:textId="77777777" w:rsidTr="000D2DEC">
        <w:tc>
          <w:tcPr>
            <w:tcW w:w="650" w:type="pct"/>
            <w:hideMark/>
          </w:tcPr>
          <w:p w14:paraId="2BA3DE3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91B5FB"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144596A3" w14:textId="77777777" w:rsidR="00225819" w:rsidRDefault="00225819" w:rsidP="00225819">
      <w:pPr>
        <w:outlineLvl w:val="0"/>
        <w:rPr>
          <w:rFonts w:ascii="Times New Roman" w:hAnsi="Times New Roman"/>
          <w:sz w:val="24"/>
        </w:rPr>
      </w:pPr>
    </w:p>
    <w:p w14:paraId="4CB0A043"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2EC03151" w14:textId="77777777" w:rsidTr="000D2DEC">
        <w:tc>
          <w:tcPr>
            <w:tcW w:w="273" w:type="pct"/>
          </w:tcPr>
          <w:p w14:paraId="2F011B42"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587F828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Zapojení Středočeského kraje do výzvy MŠMT ČR na podporu oborových soutěží/odborných činností/soutěží v progresivních vědních a technických oborech </w:t>
            </w:r>
            <w:r>
              <w:rPr>
                <w:rFonts w:ascii="Times New Roman" w:hAnsi="Times New Roman"/>
                <w:b/>
                <w:sz w:val="26"/>
                <w:szCs w:val="26"/>
              </w:rPr>
              <w:br/>
            </w:r>
            <w:r w:rsidRPr="005E31A2">
              <w:rPr>
                <w:rFonts w:ascii="Times New Roman" w:hAnsi="Times New Roman"/>
                <w:b/>
                <w:sz w:val="26"/>
                <w:szCs w:val="26"/>
              </w:rPr>
              <w:t>v roce 2026 - Modul A: Podpora okresních a krajských kol soutěží v roce 2026“</w:t>
            </w:r>
          </w:p>
        </w:tc>
      </w:tr>
    </w:tbl>
    <w:p w14:paraId="1E30BEF4" w14:textId="77777777" w:rsidR="00225819" w:rsidRDefault="00225819" w:rsidP="00225819">
      <w:pPr>
        <w:outlineLvl w:val="0"/>
        <w:rPr>
          <w:rFonts w:ascii="Times New Roman" w:hAnsi="Times New Roman"/>
          <w:b/>
          <w:bCs/>
          <w:sz w:val="24"/>
        </w:rPr>
      </w:pPr>
    </w:p>
    <w:p w14:paraId="4F1A57E7"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094-39/2025/RK ze dne </w:t>
      </w:r>
      <w:r>
        <w:rPr>
          <w:rFonts w:ascii="Times New Roman" w:hAnsi="Times New Roman"/>
          <w:b/>
          <w:bCs/>
          <w:sz w:val="24"/>
          <w:u w:val="single"/>
        </w:rPr>
        <w:t>13. 11. 2025</w:t>
      </w:r>
    </w:p>
    <w:p w14:paraId="40AB1AC6"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7F2F004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492BC37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zapojení Středočeského kraje do výzvy MŠMT ČR na podporu oborových soutěží/odborných činností/soutěží v progresivních vědních a technických oborech v roce 2026 - Modul A: Podpora okresních a krajských kol soutěží v roce 2026“ a jeho spolufinancování v minimální výši 10 %, tj. 225 009,00 Kč a maximální výši 1 600 000,00 Kč z rozpočtu Středočeského kraje na rok 2026, kapitoly 05 </w:t>
      </w:r>
      <w:r>
        <w:rPr>
          <w:rFonts w:ascii="Times New Roman" w:hAnsi="Times New Roman"/>
          <w:sz w:val="24"/>
        </w:rPr>
        <w:br/>
        <w:t>– Školství, ÚZ 001 dle Plánu akcí oddělení mládeže a sportu na rok 2026</w:t>
      </w:r>
    </w:p>
    <w:p w14:paraId="2EF7AF1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6F04B190"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zpracovat a podat žádost do výzvy MŠMT ČR na podporu oborových soutěží/odborných činností/soutěží v progresivních vědních a technických oborech v roce 2026 - Modul A: Podpora okresních a krajských kol soutěží v roce 2026“</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552BBF6" w14:textId="77777777" w:rsidTr="000D2DEC">
        <w:tc>
          <w:tcPr>
            <w:tcW w:w="650" w:type="pct"/>
            <w:hideMark/>
          </w:tcPr>
          <w:p w14:paraId="221CC19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43BCDCB"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17. 11. 2025</w:t>
            </w:r>
          </w:p>
        </w:tc>
      </w:tr>
      <w:tr w:rsidR="00225819" w14:paraId="7FE32D6E" w14:textId="77777777" w:rsidTr="000D2DEC">
        <w:tc>
          <w:tcPr>
            <w:tcW w:w="650" w:type="pct"/>
            <w:hideMark/>
          </w:tcPr>
          <w:p w14:paraId="1201B6B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6CA7479"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4952CF3E"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08E56826"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Mgr. Milana Váchu, radního pro oblast vzdělávání, podpisem listin souvisejících se zapojením Středočeského kraje do výzvy MŠMT ČR na podporu oborových soutěží/odborných činností/soutěží </w:t>
      </w:r>
      <w:r>
        <w:rPr>
          <w:rFonts w:ascii="Times New Roman" w:hAnsi="Times New Roman"/>
          <w:sz w:val="24"/>
        </w:rPr>
        <w:br/>
        <w:t xml:space="preserve">v progresivních vědních a technických oborech v roce 2026 - Modul A: Podpora okresních a krajských kol soutěží v roce 2026“, zejména podpisem žádosti, smlouvy o poskytnutí dotace, závěrečné zprávy </w:t>
      </w:r>
      <w:r>
        <w:rPr>
          <w:rFonts w:ascii="Times New Roman" w:hAnsi="Times New Roman"/>
          <w:sz w:val="24"/>
        </w:rPr>
        <w:br/>
        <w:t>a vypořádání dotace a veškeré další související dokumentace</w:t>
      </w:r>
    </w:p>
    <w:p w14:paraId="63D93F7C" w14:textId="77777777" w:rsidR="00225819" w:rsidRDefault="00225819" w:rsidP="00225819">
      <w:pPr>
        <w:outlineLvl w:val="0"/>
        <w:rPr>
          <w:rFonts w:ascii="Times New Roman" w:hAnsi="Times New Roman"/>
          <w:sz w:val="24"/>
        </w:rPr>
      </w:pPr>
    </w:p>
    <w:p w14:paraId="78DF6CD0" w14:textId="77777777" w:rsidR="00627156" w:rsidRDefault="00627156" w:rsidP="00225819">
      <w:pPr>
        <w:outlineLvl w:val="0"/>
        <w:rPr>
          <w:rFonts w:ascii="Times New Roman" w:hAnsi="Times New Roman"/>
          <w:sz w:val="24"/>
        </w:rPr>
      </w:pPr>
    </w:p>
    <w:p w14:paraId="762D0278" w14:textId="77777777" w:rsidR="00627156" w:rsidRDefault="00627156"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48937F47" w14:textId="77777777" w:rsidTr="000D2DEC">
        <w:tc>
          <w:tcPr>
            <w:tcW w:w="273" w:type="pct"/>
          </w:tcPr>
          <w:p w14:paraId="20657567"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6F55C5D5"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Zařazení škol zřizovaných Středočeským krajem do pokusného ověřování vzdělávání (obor vzdělání 78-42-M/08 Lyceum)</w:t>
            </w:r>
          </w:p>
        </w:tc>
      </w:tr>
    </w:tbl>
    <w:p w14:paraId="5D86AD38" w14:textId="77777777" w:rsidR="00225819" w:rsidRDefault="00225819" w:rsidP="00225819">
      <w:pPr>
        <w:outlineLvl w:val="0"/>
        <w:rPr>
          <w:rFonts w:ascii="Times New Roman" w:hAnsi="Times New Roman"/>
          <w:b/>
          <w:bCs/>
          <w:sz w:val="24"/>
        </w:rPr>
      </w:pPr>
    </w:p>
    <w:p w14:paraId="12B022CD"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095-39/2025/RK ze dne </w:t>
      </w:r>
      <w:r>
        <w:rPr>
          <w:rFonts w:ascii="Times New Roman" w:hAnsi="Times New Roman"/>
          <w:b/>
          <w:bCs/>
          <w:sz w:val="24"/>
          <w:u w:val="single"/>
        </w:rPr>
        <w:t>13. 11. 2025</w:t>
      </w:r>
    </w:p>
    <w:p w14:paraId="0A33C3B4"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7EE790D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14ABF6F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se zařazením níže uvedených škol zřizovaných Středočeským krajem do pokusného ověřování vzdělávání podle rámcového vzdělávacího programu oboru vzdělání Lyceum (78-42-M/08) od školního roku 2026/2027 vyhlášeného MŠMT: </w:t>
      </w:r>
    </w:p>
    <w:p w14:paraId="242D8B57" w14:textId="77777777" w:rsidR="00225819" w:rsidRDefault="00225819" w:rsidP="00225819">
      <w:pPr>
        <w:jc w:val="both"/>
        <w:outlineLvl w:val="0"/>
        <w:rPr>
          <w:rFonts w:ascii="Times New Roman" w:hAnsi="Times New Roman"/>
          <w:sz w:val="24"/>
        </w:rPr>
      </w:pPr>
      <w:r>
        <w:rPr>
          <w:rFonts w:ascii="Times New Roman" w:hAnsi="Times New Roman"/>
          <w:sz w:val="24"/>
        </w:rPr>
        <w:t>Střední průmyslová škola, Vlašim, Komenského 42</w:t>
      </w:r>
    </w:p>
    <w:p w14:paraId="024751E4" w14:textId="77777777" w:rsidR="00225819" w:rsidRDefault="00225819" w:rsidP="00225819">
      <w:pPr>
        <w:jc w:val="both"/>
        <w:outlineLvl w:val="0"/>
        <w:rPr>
          <w:rFonts w:ascii="Times New Roman" w:hAnsi="Times New Roman"/>
          <w:sz w:val="24"/>
        </w:rPr>
      </w:pPr>
      <w:r>
        <w:rPr>
          <w:rFonts w:ascii="Times New Roman" w:hAnsi="Times New Roman"/>
          <w:sz w:val="24"/>
        </w:rPr>
        <w:t>Střední odborná škola a Střední odborné učiliště, Beroun – Hlinky, Okružní 1404</w:t>
      </w:r>
    </w:p>
    <w:p w14:paraId="051D3DAC" w14:textId="77777777" w:rsidR="00225819" w:rsidRDefault="00225819" w:rsidP="00225819">
      <w:pPr>
        <w:jc w:val="both"/>
        <w:outlineLvl w:val="0"/>
        <w:rPr>
          <w:rFonts w:ascii="Times New Roman" w:hAnsi="Times New Roman"/>
          <w:sz w:val="24"/>
        </w:rPr>
      </w:pPr>
      <w:r>
        <w:rPr>
          <w:rFonts w:ascii="Times New Roman" w:hAnsi="Times New Roman"/>
          <w:sz w:val="24"/>
        </w:rPr>
        <w:t>Vyšší odborná škola, Střední průmyslová škola a Obchodní akademie, Čáslav, Přemysla Otakara II. 938</w:t>
      </w:r>
    </w:p>
    <w:p w14:paraId="4DD3988C" w14:textId="77777777" w:rsidR="00225819" w:rsidRDefault="00225819" w:rsidP="00225819">
      <w:pPr>
        <w:jc w:val="both"/>
        <w:outlineLvl w:val="0"/>
        <w:rPr>
          <w:rFonts w:ascii="Times New Roman" w:hAnsi="Times New Roman"/>
          <w:sz w:val="24"/>
        </w:rPr>
      </w:pPr>
      <w:r>
        <w:rPr>
          <w:rFonts w:ascii="Times New Roman" w:hAnsi="Times New Roman"/>
          <w:sz w:val="24"/>
        </w:rPr>
        <w:t>Česká zahradnická akademie Mělník – střední škola a vyšší odborná škola, příspěvková organizace</w:t>
      </w:r>
    </w:p>
    <w:p w14:paraId="49901202" w14:textId="77777777" w:rsidR="00225819" w:rsidRDefault="00225819" w:rsidP="00225819">
      <w:pPr>
        <w:jc w:val="both"/>
        <w:outlineLvl w:val="0"/>
        <w:rPr>
          <w:rFonts w:ascii="Times New Roman" w:hAnsi="Times New Roman"/>
          <w:sz w:val="24"/>
        </w:rPr>
      </w:pPr>
      <w:r>
        <w:rPr>
          <w:rFonts w:ascii="Times New Roman" w:hAnsi="Times New Roman"/>
          <w:sz w:val="24"/>
        </w:rPr>
        <w:t>Střední pedagogická škola a Střední odborná škola služeb Mladá Boleslav, příspěvková organizace</w:t>
      </w:r>
    </w:p>
    <w:p w14:paraId="370FBB82" w14:textId="77777777" w:rsidR="00225819" w:rsidRDefault="00225819" w:rsidP="00225819">
      <w:pPr>
        <w:jc w:val="both"/>
        <w:outlineLvl w:val="0"/>
        <w:rPr>
          <w:rFonts w:ascii="Times New Roman" w:hAnsi="Times New Roman"/>
          <w:sz w:val="24"/>
        </w:rPr>
      </w:pPr>
      <w:r>
        <w:rPr>
          <w:rFonts w:ascii="Times New Roman" w:hAnsi="Times New Roman"/>
          <w:sz w:val="24"/>
        </w:rPr>
        <w:t>Střední průmyslová škola Emila Kolbena Rakovník, příspěvková organizace</w:t>
      </w:r>
    </w:p>
    <w:p w14:paraId="7199297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BD89FC3"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oznámit ředitelům výše uvedených škol souhlas se zařazením </w:t>
      </w:r>
      <w:r>
        <w:rPr>
          <w:rFonts w:ascii="Times New Roman" w:hAnsi="Times New Roman"/>
          <w:sz w:val="24"/>
        </w:rPr>
        <w:br/>
        <w:t>do pokusného ověřování vzdělávání podle rámcového vzdělávacího programu oboru vzdělání Lyceum (78-42-M/08) od školního roku 2026/2027</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8B37979" w14:textId="77777777" w:rsidTr="000D2DEC">
        <w:tc>
          <w:tcPr>
            <w:tcW w:w="650" w:type="pct"/>
            <w:hideMark/>
          </w:tcPr>
          <w:p w14:paraId="6075B41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1E8B7FD3"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20. 11. 2026</w:t>
            </w:r>
          </w:p>
        </w:tc>
      </w:tr>
      <w:tr w:rsidR="00225819" w14:paraId="6AAD7901" w14:textId="77777777" w:rsidTr="000D2DEC">
        <w:tc>
          <w:tcPr>
            <w:tcW w:w="650" w:type="pct"/>
            <w:hideMark/>
          </w:tcPr>
          <w:p w14:paraId="4847FD29" w14:textId="77777777" w:rsidR="00225819" w:rsidRDefault="00225819"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0CC7DE72"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1C08010B"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2CDB25BB" w14:textId="77777777" w:rsidTr="000D2DEC">
        <w:tc>
          <w:tcPr>
            <w:tcW w:w="273" w:type="pct"/>
          </w:tcPr>
          <w:p w14:paraId="7A1CC920"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D5CD16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Změny zřizovacích listin příspěvkových organizací zřizovaných Středočeským krajem</w:t>
            </w:r>
          </w:p>
        </w:tc>
      </w:tr>
    </w:tbl>
    <w:p w14:paraId="6E433652" w14:textId="77777777" w:rsidR="00225819" w:rsidRDefault="00225819" w:rsidP="00225819">
      <w:pPr>
        <w:outlineLvl w:val="0"/>
        <w:rPr>
          <w:rFonts w:ascii="Times New Roman" w:hAnsi="Times New Roman"/>
          <w:b/>
          <w:bCs/>
          <w:sz w:val="24"/>
        </w:rPr>
      </w:pPr>
    </w:p>
    <w:p w14:paraId="2387DB41"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096-39/2025/RK ze dne </w:t>
      </w:r>
      <w:r>
        <w:rPr>
          <w:rFonts w:ascii="Times New Roman" w:hAnsi="Times New Roman"/>
          <w:b/>
          <w:bCs/>
          <w:sz w:val="24"/>
          <w:u w:val="single"/>
        </w:rPr>
        <w:t>13. 11. 2025</w:t>
      </w:r>
    </w:p>
    <w:p w14:paraId="2DF32302"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392C7C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doporučuje</w:t>
      </w:r>
    </w:p>
    <w:p w14:paraId="11065AFC"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schválit změny zřizovacích listin příspěvkových organizací:</w:t>
      </w:r>
    </w:p>
    <w:p w14:paraId="3BDD328A" w14:textId="77777777" w:rsidR="00225819" w:rsidRDefault="00225819" w:rsidP="00225819">
      <w:pPr>
        <w:jc w:val="both"/>
        <w:outlineLvl w:val="0"/>
        <w:rPr>
          <w:rFonts w:ascii="Times New Roman" w:hAnsi="Times New Roman"/>
          <w:sz w:val="24"/>
        </w:rPr>
      </w:pPr>
      <w:r>
        <w:rPr>
          <w:rFonts w:ascii="Times New Roman" w:hAnsi="Times New Roman"/>
          <w:sz w:val="24"/>
        </w:rPr>
        <w:t>a) Vyšší odborná škola a Střední zemědělská škola, Benešov, Mendelova 131 - nové vymezení nemovitého majetku vyplývající z odstranění stavby (demolice) na pozemku p. č. 4376/2 v k. ú. Benešov u Prahy</w:t>
      </w:r>
    </w:p>
    <w:p w14:paraId="2FE8AC6E"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b) Střední odborné učiliště stavební, Benešov, Jana Nohy 1302 - nové vymezení nemovitého majetku </w:t>
      </w:r>
      <w:r>
        <w:rPr>
          <w:rFonts w:ascii="Times New Roman" w:hAnsi="Times New Roman"/>
          <w:sz w:val="24"/>
        </w:rPr>
        <w:br/>
        <w:t xml:space="preserve">z důvodu digitalizace  </w:t>
      </w:r>
    </w:p>
    <w:p w14:paraId="0C2BB8B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c) Střední odborná škola informatiky a spojů a Střední odborné učiliště, Kolín, Jaselská 826 - změna </w:t>
      </w:r>
      <w:r>
        <w:rPr>
          <w:rFonts w:ascii="Times New Roman" w:hAnsi="Times New Roman"/>
          <w:sz w:val="24"/>
        </w:rPr>
        <w:br/>
        <w:t>ve vymezení hlavního účelu a předmětu činnosti příspěvkové organizace, a to ukončení činnosti školní jídelny – výdejny</w:t>
      </w:r>
    </w:p>
    <w:p w14:paraId="04598279"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d) Školní statek Středočeského kraje, příspěvková organizace – nové vymezení nemovitého majetku </w:t>
      </w:r>
      <w:r>
        <w:rPr>
          <w:rFonts w:ascii="Times New Roman" w:hAnsi="Times New Roman"/>
          <w:sz w:val="24"/>
        </w:rPr>
        <w:br/>
        <w:t>z důvodu digitalizace</w:t>
      </w:r>
    </w:p>
    <w:p w14:paraId="78EF0E75"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e) Střední odborné učiliště, Nové Strašecí, Sportovní 1135 - nové vymezení nemovitého majetku </w:t>
      </w:r>
      <w:r>
        <w:rPr>
          <w:rFonts w:ascii="Times New Roman" w:hAnsi="Times New Roman"/>
          <w:sz w:val="24"/>
        </w:rPr>
        <w:br/>
        <w:t>z důvodu vzniku nové budovy (venkovní učebna)</w:t>
      </w:r>
    </w:p>
    <w:p w14:paraId="060A88AE" w14:textId="77777777" w:rsidR="00225819" w:rsidRDefault="00225819" w:rsidP="00225819">
      <w:pPr>
        <w:jc w:val="both"/>
        <w:outlineLvl w:val="0"/>
        <w:rPr>
          <w:rFonts w:ascii="Times New Roman" w:hAnsi="Times New Roman"/>
          <w:sz w:val="24"/>
        </w:rPr>
      </w:pPr>
      <w:r>
        <w:rPr>
          <w:rFonts w:ascii="Times New Roman" w:hAnsi="Times New Roman"/>
          <w:sz w:val="24"/>
        </w:rPr>
        <w:t>dle příloh č. 1 - 5 k Tisku č. 2725(2025)</w:t>
      </w:r>
    </w:p>
    <w:p w14:paraId="5D2A3D8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38870E01"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vzdělávání Mgr. Milanu Váchovi předložit změny zřizovacích listin výše uvedených příspěvkových organizací ke schválení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6F3CF72" w14:textId="77777777" w:rsidTr="000D2DEC">
        <w:tc>
          <w:tcPr>
            <w:tcW w:w="650" w:type="pct"/>
            <w:hideMark/>
          </w:tcPr>
          <w:p w14:paraId="30310B6A"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48FAD2F"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18EE109F" w14:textId="77777777" w:rsidTr="000D2DEC">
        <w:tc>
          <w:tcPr>
            <w:tcW w:w="650" w:type="pct"/>
            <w:hideMark/>
          </w:tcPr>
          <w:p w14:paraId="026A2D6C"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E5D3604"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00007417" w14:textId="77777777" w:rsidR="00225819" w:rsidRDefault="00225819" w:rsidP="00225819">
      <w:pPr>
        <w:outlineLvl w:val="0"/>
        <w:rPr>
          <w:rFonts w:ascii="Times New Roman" w:hAnsi="Times New Roman"/>
          <w:sz w:val="24"/>
        </w:rPr>
      </w:pPr>
    </w:p>
    <w:p w14:paraId="0D6E683E" w14:textId="77777777" w:rsidR="00627156" w:rsidRDefault="00627156" w:rsidP="00225819">
      <w:pPr>
        <w:outlineLvl w:val="0"/>
        <w:rPr>
          <w:rFonts w:ascii="Times New Roman" w:hAnsi="Times New Roman"/>
          <w:sz w:val="24"/>
        </w:rPr>
      </w:pPr>
    </w:p>
    <w:p w14:paraId="5A5B7502" w14:textId="77777777" w:rsidR="00627156" w:rsidRDefault="00627156"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536243A4" w14:textId="77777777" w:rsidTr="000D2DEC">
        <w:tc>
          <w:tcPr>
            <w:tcW w:w="273" w:type="pct"/>
          </w:tcPr>
          <w:p w14:paraId="2C723F0B"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35E954AD"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Změny zápisu v rejstříku škol a školských zařízení</w:t>
            </w:r>
          </w:p>
        </w:tc>
      </w:tr>
    </w:tbl>
    <w:p w14:paraId="7BC9DFC3" w14:textId="77777777" w:rsidR="00225819" w:rsidRDefault="00225819" w:rsidP="00225819">
      <w:pPr>
        <w:outlineLvl w:val="0"/>
        <w:rPr>
          <w:rFonts w:ascii="Times New Roman" w:hAnsi="Times New Roman"/>
          <w:b/>
          <w:bCs/>
          <w:sz w:val="24"/>
        </w:rPr>
      </w:pPr>
    </w:p>
    <w:p w14:paraId="0A9A3F58"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097-39/2025/RK ze dne </w:t>
      </w:r>
      <w:r>
        <w:rPr>
          <w:rFonts w:ascii="Times New Roman" w:hAnsi="Times New Roman"/>
          <w:b/>
          <w:bCs/>
          <w:sz w:val="24"/>
          <w:u w:val="single"/>
        </w:rPr>
        <w:t>13. 11. 2025</w:t>
      </w:r>
    </w:p>
    <w:p w14:paraId="5A7CBE0D"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7E93E39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0A8E32A2" w14:textId="77777777" w:rsidR="00225819" w:rsidRDefault="00225819" w:rsidP="00225819">
      <w:pPr>
        <w:jc w:val="both"/>
        <w:outlineLvl w:val="0"/>
        <w:rPr>
          <w:rFonts w:ascii="Times New Roman" w:hAnsi="Times New Roman"/>
          <w:sz w:val="24"/>
        </w:rPr>
      </w:pPr>
      <w:r>
        <w:rPr>
          <w:rFonts w:ascii="Times New Roman" w:hAnsi="Times New Roman"/>
          <w:sz w:val="24"/>
        </w:rPr>
        <w:t>se zápisem nebo se změnou zápisu níže uvedených příspěvkových organizací zřizovaných Středočeským krajem a právnických osob v rejstříku škol a školských zařízení:</w:t>
      </w:r>
    </w:p>
    <w:p w14:paraId="0C391532" w14:textId="77777777" w:rsidR="00225819" w:rsidRDefault="00225819" w:rsidP="00225819">
      <w:pPr>
        <w:widowControl/>
        <w:jc w:val="both"/>
        <w:rPr>
          <w:rFonts w:ascii="Times New Roman" w:hAnsi="Times New Roman"/>
          <w:sz w:val="24"/>
        </w:rPr>
      </w:pPr>
    </w:p>
    <w:tbl>
      <w:tblPr>
        <w:tblW w:w="10319" w:type="dxa"/>
        <w:tblInd w:w="-5" w:type="dxa"/>
        <w:tblLayout w:type="fixed"/>
        <w:tblLook w:val="0000" w:firstRow="0" w:lastRow="0" w:firstColumn="0" w:lastColumn="0" w:noHBand="0" w:noVBand="0"/>
      </w:tblPr>
      <w:tblGrid>
        <w:gridCol w:w="2793"/>
        <w:gridCol w:w="2563"/>
        <w:gridCol w:w="1994"/>
        <w:gridCol w:w="2969"/>
      </w:tblGrid>
      <w:tr w:rsidR="00225819" w14:paraId="7C331531" w14:textId="77777777" w:rsidTr="00967B22">
        <w:tc>
          <w:tcPr>
            <w:tcW w:w="2793" w:type="dxa"/>
            <w:tcBorders>
              <w:top w:val="single" w:sz="4" w:space="0" w:color="auto"/>
              <w:left w:val="single" w:sz="4" w:space="0" w:color="auto"/>
              <w:bottom w:val="single" w:sz="4" w:space="0" w:color="auto"/>
              <w:right w:val="single" w:sz="4" w:space="0" w:color="auto"/>
            </w:tcBorders>
          </w:tcPr>
          <w:p w14:paraId="04EED651" w14:textId="77777777" w:rsidR="00225819" w:rsidRDefault="00225819" w:rsidP="000D2DEC">
            <w:pPr>
              <w:widowControl/>
              <w:rPr>
                <w:rFonts w:ascii="Times New Roman" w:hAnsi="Times New Roman"/>
                <w:sz w:val="24"/>
              </w:rPr>
            </w:pPr>
            <w:r>
              <w:rPr>
                <w:rFonts w:ascii="Times New Roman" w:hAnsi="Times New Roman"/>
                <w:sz w:val="24"/>
              </w:rPr>
              <w:t>Příspěvková organizace/Právnická osoba</w:t>
            </w:r>
          </w:p>
          <w:p w14:paraId="59A088E9"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7EB14847" w14:textId="77777777" w:rsidR="00225819" w:rsidRDefault="00225819" w:rsidP="000D2DEC">
            <w:pPr>
              <w:widowControl/>
              <w:rPr>
                <w:rFonts w:ascii="Times New Roman" w:hAnsi="Times New Roman"/>
                <w:sz w:val="24"/>
              </w:rPr>
            </w:pPr>
            <w:r>
              <w:rPr>
                <w:rFonts w:ascii="Times New Roman" w:hAnsi="Times New Roman"/>
                <w:sz w:val="24"/>
              </w:rPr>
              <w:t>Předmět změny</w:t>
            </w:r>
          </w:p>
        </w:tc>
        <w:tc>
          <w:tcPr>
            <w:tcW w:w="1994" w:type="dxa"/>
            <w:tcBorders>
              <w:top w:val="single" w:sz="4" w:space="0" w:color="auto"/>
              <w:left w:val="single" w:sz="4" w:space="0" w:color="auto"/>
              <w:bottom w:val="single" w:sz="4" w:space="0" w:color="auto"/>
              <w:right w:val="single" w:sz="4" w:space="0" w:color="auto"/>
            </w:tcBorders>
          </w:tcPr>
          <w:p w14:paraId="722ED2BC" w14:textId="77777777" w:rsidR="00225819" w:rsidRDefault="00225819" w:rsidP="000D2DEC">
            <w:pPr>
              <w:widowControl/>
              <w:rPr>
                <w:rFonts w:ascii="Times New Roman" w:hAnsi="Times New Roman"/>
                <w:sz w:val="24"/>
              </w:rPr>
            </w:pPr>
            <w:r>
              <w:rPr>
                <w:rFonts w:ascii="Times New Roman" w:hAnsi="Times New Roman"/>
                <w:sz w:val="24"/>
              </w:rPr>
              <w:t>Nejvyšší povolený počet</w:t>
            </w:r>
          </w:p>
        </w:tc>
        <w:tc>
          <w:tcPr>
            <w:tcW w:w="2969" w:type="dxa"/>
            <w:tcBorders>
              <w:top w:val="single" w:sz="4" w:space="0" w:color="auto"/>
              <w:left w:val="single" w:sz="4" w:space="0" w:color="auto"/>
              <w:bottom w:val="single" w:sz="4" w:space="0" w:color="auto"/>
              <w:right w:val="single" w:sz="4" w:space="0" w:color="auto"/>
            </w:tcBorders>
          </w:tcPr>
          <w:p w14:paraId="09577BBF" w14:textId="77777777" w:rsidR="00225819" w:rsidRDefault="00225819" w:rsidP="000D2DEC">
            <w:pPr>
              <w:widowControl/>
              <w:rPr>
                <w:rFonts w:ascii="Times New Roman" w:hAnsi="Times New Roman"/>
                <w:sz w:val="24"/>
              </w:rPr>
            </w:pPr>
            <w:r>
              <w:rPr>
                <w:rFonts w:ascii="Times New Roman" w:hAnsi="Times New Roman"/>
                <w:sz w:val="24"/>
              </w:rPr>
              <w:t>Účinnost</w:t>
            </w:r>
          </w:p>
        </w:tc>
      </w:tr>
      <w:tr w:rsidR="00225819" w14:paraId="40FECDB2" w14:textId="77777777" w:rsidTr="00967B22">
        <w:tblPrEx>
          <w:tblCellSpacing w:w="-5" w:type="nil"/>
        </w:tblPrEx>
        <w:trPr>
          <w:tblCellSpacing w:w="-5" w:type="nil"/>
        </w:trPr>
        <w:tc>
          <w:tcPr>
            <w:tcW w:w="2793" w:type="dxa"/>
            <w:tcBorders>
              <w:top w:val="single" w:sz="4" w:space="0" w:color="auto"/>
              <w:left w:val="single" w:sz="4" w:space="0" w:color="auto"/>
              <w:bottom w:val="single" w:sz="4" w:space="0" w:color="auto"/>
              <w:right w:val="single" w:sz="4" w:space="0" w:color="auto"/>
            </w:tcBorders>
          </w:tcPr>
          <w:p w14:paraId="4EC0EB97" w14:textId="77777777" w:rsidR="00225819" w:rsidRDefault="00225819" w:rsidP="000D2DEC">
            <w:pPr>
              <w:widowControl/>
              <w:rPr>
                <w:rFonts w:ascii="Times New Roman" w:hAnsi="Times New Roman"/>
                <w:sz w:val="24"/>
              </w:rPr>
            </w:pPr>
            <w:r>
              <w:rPr>
                <w:rFonts w:ascii="Times New Roman" w:hAnsi="Times New Roman"/>
                <w:sz w:val="24"/>
              </w:rPr>
              <w:t>Gymnázium a Střední odborná škola pedagogická, Čáslav, Masarykova 248</w:t>
            </w:r>
          </w:p>
        </w:tc>
        <w:tc>
          <w:tcPr>
            <w:tcW w:w="2563" w:type="dxa"/>
            <w:tcBorders>
              <w:top w:val="single" w:sz="4" w:space="0" w:color="auto"/>
              <w:left w:val="single" w:sz="4" w:space="0" w:color="auto"/>
              <w:bottom w:val="single" w:sz="4" w:space="0" w:color="auto"/>
              <w:right w:val="single" w:sz="4" w:space="0" w:color="auto"/>
            </w:tcBorders>
          </w:tcPr>
          <w:p w14:paraId="5A1AE42F" w14:textId="77777777" w:rsidR="00225819" w:rsidRDefault="00225819" w:rsidP="000D2DEC">
            <w:pPr>
              <w:widowControl/>
              <w:rPr>
                <w:rFonts w:ascii="Times New Roman" w:hAnsi="Times New Roman"/>
                <w:sz w:val="24"/>
              </w:rPr>
            </w:pPr>
            <w:r>
              <w:rPr>
                <w:rFonts w:ascii="Times New Roman" w:hAnsi="Times New Roman"/>
                <w:sz w:val="24"/>
              </w:rPr>
              <w:t xml:space="preserve">- změna nejvyššího povoleného počtu žáků střední školy </w:t>
            </w:r>
          </w:p>
        </w:tc>
        <w:tc>
          <w:tcPr>
            <w:tcW w:w="1994" w:type="dxa"/>
            <w:tcBorders>
              <w:top w:val="single" w:sz="4" w:space="0" w:color="auto"/>
              <w:left w:val="single" w:sz="4" w:space="0" w:color="auto"/>
              <w:bottom w:val="single" w:sz="4" w:space="0" w:color="auto"/>
              <w:right w:val="single" w:sz="4" w:space="0" w:color="auto"/>
            </w:tcBorders>
          </w:tcPr>
          <w:p w14:paraId="54B0C13B" w14:textId="77777777" w:rsidR="00225819" w:rsidRDefault="00225819" w:rsidP="000D2DEC">
            <w:pPr>
              <w:widowControl/>
              <w:rPr>
                <w:rFonts w:ascii="Times New Roman" w:hAnsi="Times New Roman"/>
                <w:sz w:val="24"/>
              </w:rPr>
            </w:pPr>
            <w:r>
              <w:rPr>
                <w:rFonts w:ascii="Times New Roman" w:hAnsi="Times New Roman"/>
                <w:sz w:val="24"/>
              </w:rPr>
              <w:t>z 550 na 600 žáků</w:t>
            </w:r>
          </w:p>
          <w:p w14:paraId="1BF1CC54" w14:textId="77777777" w:rsidR="00225819" w:rsidRDefault="00225819" w:rsidP="000D2DEC">
            <w:pPr>
              <w:widowControl/>
              <w:rPr>
                <w:rFonts w:ascii="Times New Roman" w:hAnsi="Times New Roman"/>
                <w:sz w:val="24"/>
              </w:rPr>
            </w:pPr>
          </w:p>
        </w:tc>
        <w:tc>
          <w:tcPr>
            <w:tcW w:w="2969" w:type="dxa"/>
            <w:tcBorders>
              <w:top w:val="single" w:sz="4" w:space="0" w:color="auto"/>
              <w:left w:val="single" w:sz="4" w:space="0" w:color="auto"/>
              <w:bottom w:val="single" w:sz="4" w:space="0" w:color="auto"/>
              <w:right w:val="single" w:sz="4" w:space="0" w:color="auto"/>
            </w:tcBorders>
          </w:tcPr>
          <w:p w14:paraId="26386877" w14:textId="77777777" w:rsidR="00225819" w:rsidRDefault="00225819" w:rsidP="000D2DEC">
            <w:pPr>
              <w:widowControl/>
              <w:rPr>
                <w:rFonts w:ascii="Times New Roman" w:hAnsi="Times New Roman"/>
                <w:sz w:val="24"/>
              </w:rPr>
            </w:pPr>
            <w:r>
              <w:rPr>
                <w:rFonts w:ascii="Times New Roman" w:hAnsi="Times New Roman"/>
                <w:sz w:val="24"/>
              </w:rPr>
              <w:t>1. 9. 2026</w:t>
            </w:r>
          </w:p>
          <w:p w14:paraId="5D0C6EAD" w14:textId="77777777" w:rsidR="00225819" w:rsidRDefault="00225819" w:rsidP="000D2DEC">
            <w:pPr>
              <w:widowControl/>
              <w:rPr>
                <w:rFonts w:ascii="Times New Roman" w:hAnsi="Times New Roman"/>
                <w:sz w:val="24"/>
              </w:rPr>
            </w:pPr>
          </w:p>
        </w:tc>
      </w:tr>
      <w:tr w:rsidR="00225819" w14:paraId="2205474B" w14:textId="77777777" w:rsidTr="00967B22">
        <w:tblPrEx>
          <w:tblCellSpacing w:w="-5" w:type="nil"/>
        </w:tblPrEx>
        <w:trPr>
          <w:tblCellSpacing w:w="-5" w:type="nil"/>
        </w:trPr>
        <w:tc>
          <w:tcPr>
            <w:tcW w:w="2793" w:type="dxa"/>
            <w:tcBorders>
              <w:top w:val="single" w:sz="4" w:space="0" w:color="auto"/>
              <w:left w:val="single" w:sz="4" w:space="0" w:color="auto"/>
              <w:bottom w:val="single" w:sz="4" w:space="0" w:color="auto"/>
              <w:right w:val="single" w:sz="4" w:space="0" w:color="auto"/>
            </w:tcBorders>
          </w:tcPr>
          <w:p w14:paraId="0A260042" w14:textId="77777777" w:rsidR="00225819" w:rsidRDefault="00225819" w:rsidP="000D2DEC">
            <w:pPr>
              <w:widowControl/>
              <w:rPr>
                <w:rFonts w:ascii="Times New Roman" w:hAnsi="Times New Roman"/>
                <w:sz w:val="24"/>
              </w:rPr>
            </w:pPr>
            <w:r>
              <w:rPr>
                <w:rFonts w:ascii="Times New Roman" w:hAnsi="Times New Roman"/>
                <w:sz w:val="24"/>
              </w:rPr>
              <w:t>Střední odborná škola a Střední odborné učiliště dopravní Čáslav, příspěvková organizace</w:t>
            </w:r>
          </w:p>
          <w:p w14:paraId="6EE4883D"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504B8911" w14:textId="77777777" w:rsidR="00225819" w:rsidRDefault="00225819" w:rsidP="000D2DEC">
            <w:pPr>
              <w:widowControl/>
              <w:rPr>
                <w:rFonts w:ascii="Times New Roman" w:hAnsi="Times New Roman"/>
                <w:sz w:val="24"/>
              </w:rPr>
            </w:pPr>
            <w:r>
              <w:rPr>
                <w:rFonts w:ascii="Times New Roman" w:hAnsi="Times New Roman"/>
                <w:sz w:val="24"/>
              </w:rPr>
              <w:t>- zápis oboru vzdělání:</w:t>
            </w:r>
          </w:p>
          <w:p w14:paraId="7CD62338" w14:textId="77777777" w:rsidR="00225819" w:rsidRDefault="00225819" w:rsidP="000D2DEC">
            <w:pPr>
              <w:widowControl/>
              <w:rPr>
                <w:rFonts w:ascii="Times New Roman" w:hAnsi="Times New Roman"/>
                <w:sz w:val="24"/>
              </w:rPr>
            </w:pPr>
            <w:r>
              <w:rPr>
                <w:rFonts w:ascii="Times New Roman" w:hAnsi="Times New Roman"/>
                <w:sz w:val="24"/>
              </w:rPr>
              <w:t>23-45-M/01</w:t>
            </w:r>
          </w:p>
          <w:p w14:paraId="3E121793" w14:textId="77777777" w:rsidR="00225819" w:rsidRDefault="00225819" w:rsidP="000D2DEC">
            <w:pPr>
              <w:widowControl/>
              <w:rPr>
                <w:rFonts w:ascii="Times New Roman" w:hAnsi="Times New Roman"/>
                <w:sz w:val="24"/>
              </w:rPr>
            </w:pPr>
            <w:r>
              <w:rPr>
                <w:rFonts w:ascii="Times New Roman" w:hAnsi="Times New Roman"/>
                <w:sz w:val="24"/>
              </w:rPr>
              <w:t>Dopravní prostředky, denní forma vzdělávání</w:t>
            </w:r>
          </w:p>
          <w:p w14:paraId="571F4289" w14:textId="77777777" w:rsidR="00225819" w:rsidRDefault="00225819" w:rsidP="000D2DEC">
            <w:pPr>
              <w:widowControl/>
              <w:rPr>
                <w:rFonts w:ascii="Times New Roman" w:hAnsi="Times New Roman"/>
                <w:sz w:val="24"/>
              </w:rPr>
            </w:pPr>
            <w:r>
              <w:rPr>
                <w:rFonts w:ascii="Times New Roman" w:hAnsi="Times New Roman"/>
                <w:sz w:val="24"/>
              </w:rPr>
              <w:lastRenderedPageBreak/>
              <w:t>- změna nejvyššího povoleného počtu žáků střední školy</w:t>
            </w:r>
          </w:p>
        </w:tc>
        <w:tc>
          <w:tcPr>
            <w:tcW w:w="1994" w:type="dxa"/>
            <w:tcBorders>
              <w:top w:val="single" w:sz="4" w:space="0" w:color="auto"/>
              <w:left w:val="single" w:sz="4" w:space="0" w:color="auto"/>
              <w:bottom w:val="single" w:sz="4" w:space="0" w:color="auto"/>
              <w:right w:val="single" w:sz="4" w:space="0" w:color="auto"/>
            </w:tcBorders>
          </w:tcPr>
          <w:p w14:paraId="65485D54" w14:textId="77777777" w:rsidR="00225819" w:rsidRDefault="00225819" w:rsidP="000D2DEC">
            <w:pPr>
              <w:widowControl/>
              <w:rPr>
                <w:rFonts w:ascii="Times New Roman" w:hAnsi="Times New Roman"/>
                <w:sz w:val="24"/>
              </w:rPr>
            </w:pPr>
            <w:r>
              <w:rPr>
                <w:rFonts w:ascii="Times New Roman" w:hAnsi="Times New Roman"/>
                <w:sz w:val="24"/>
              </w:rPr>
              <w:lastRenderedPageBreak/>
              <w:t>30/120 žáků</w:t>
            </w:r>
          </w:p>
          <w:p w14:paraId="24315E5F" w14:textId="77777777" w:rsidR="00225819" w:rsidRDefault="00225819" w:rsidP="000D2DEC">
            <w:pPr>
              <w:widowControl/>
              <w:rPr>
                <w:rFonts w:ascii="Times New Roman" w:hAnsi="Times New Roman"/>
                <w:sz w:val="24"/>
              </w:rPr>
            </w:pPr>
          </w:p>
          <w:p w14:paraId="14FE29D9" w14:textId="77777777" w:rsidR="00225819" w:rsidRDefault="00225819" w:rsidP="000D2DEC">
            <w:pPr>
              <w:widowControl/>
              <w:rPr>
                <w:rFonts w:ascii="Times New Roman" w:hAnsi="Times New Roman"/>
                <w:sz w:val="24"/>
              </w:rPr>
            </w:pPr>
          </w:p>
          <w:p w14:paraId="75981A4F" w14:textId="77777777" w:rsidR="00225819" w:rsidRDefault="00225819" w:rsidP="000D2DEC">
            <w:pPr>
              <w:widowControl/>
              <w:rPr>
                <w:rFonts w:ascii="Times New Roman" w:hAnsi="Times New Roman"/>
                <w:sz w:val="24"/>
              </w:rPr>
            </w:pPr>
          </w:p>
          <w:p w14:paraId="6736368B" w14:textId="77777777" w:rsidR="00225819" w:rsidRDefault="00225819" w:rsidP="000D2DEC">
            <w:pPr>
              <w:widowControl/>
              <w:rPr>
                <w:rFonts w:ascii="Times New Roman" w:hAnsi="Times New Roman"/>
                <w:sz w:val="24"/>
              </w:rPr>
            </w:pPr>
            <w:r>
              <w:rPr>
                <w:rFonts w:ascii="Times New Roman" w:hAnsi="Times New Roman"/>
                <w:sz w:val="24"/>
              </w:rPr>
              <w:lastRenderedPageBreak/>
              <w:t>ze 400 na 430 žáků</w:t>
            </w:r>
          </w:p>
          <w:p w14:paraId="25D7576D" w14:textId="77777777" w:rsidR="00225819" w:rsidRDefault="00225819" w:rsidP="000D2DEC">
            <w:pPr>
              <w:widowControl/>
              <w:rPr>
                <w:rFonts w:ascii="Times New Roman" w:hAnsi="Times New Roman"/>
                <w:sz w:val="24"/>
              </w:rPr>
            </w:pPr>
          </w:p>
        </w:tc>
        <w:tc>
          <w:tcPr>
            <w:tcW w:w="2969" w:type="dxa"/>
            <w:tcBorders>
              <w:top w:val="single" w:sz="4" w:space="0" w:color="auto"/>
              <w:left w:val="single" w:sz="4" w:space="0" w:color="auto"/>
              <w:bottom w:val="single" w:sz="4" w:space="0" w:color="auto"/>
              <w:right w:val="single" w:sz="4" w:space="0" w:color="auto"/>
            </w:tcBorders>
          </w:tcPr>
          <w:p w14:paraId="5141BDC6" w14:textId="77777777" w:rsidR="00225819" w:rsidRDefault="00225819" w:rsidP="000D2DEC">
            <w:pPr>
              <w:widowControl/>
              <w:rPr>
                <w:rFonts w:ascii="Times New Roman" w:hAnsi="Times New Roman"/>
                <w:sz w:val="24"/>
              </w:rPr>
            </w:pPr>
            <w:r>
              <w:rPr>
                <w:rFonts w:ascii="Times New Roman" w:hAnsi="Times New Roman"/>
                <w:sz w:val="24"/>
              </w:rPr>
              <w:lastRenderedPageBreak/>
              <w:t>1. 9. 2026</w:t>
            </w:r>
          </w:p>
          <w:p w14:paraId="621A3237" w14:textId="77777777" w:rsidR="00225819" w:rsidRDefault="00225819" w:rsidP="000D2DEC">
            <w:pPr>
              <w:widowControl/>
              <w:rPr>
                <w:rFonts w:ascii="Times New Roman" w:hAnsi="Times New Roman"/>
                <w:sz w:val="24"/>
              </w:rPr>
            </w:pPr>
          </w:p>
        </w:tc>
      </w:tr>
      <w:tr w:rsidR="00225819" w14:paraId="3626B12B" w14:textId="77777777" w:rsidTr="00967B22">
        <w:tblPrEx>
          <w:tblCellSpacing w:w="-5" w:type="nil"/>
        </w:tblPrEx>
        <w:trPr>
          <w:tblCellSpacing w:w="-5" w:type="nil"/>
        </w:trPr>
        <w:tc>
          <w:tcPr>
            <w:tcW w:w="2793" w:type="dxa"/>
            <w:tcBorders>
              <w:top w:val="single" w:sz="4" w:space="0" w:color="auto"/>
              <w:left w:val="single" w:sz="4" w:space="0" w:color="auto"/>
              <w:bottom w:val="single" w:sz="4" w:space="0" w:color="auto"/>
              <w:right w:val="single" w:sz="4" w:space="0" w:color="auto"/>
            </w:tcBorders>
          </w:tcPr>
          <w:p w14:paraId="3F8CBD85" w14:textId="77777777" w:rsidR="00225819" w:rsidRDefault="00225819" w:rsidP="000D2DEC">
            <w:pPr>
              <w:widowControl/>
              <w:rPr>
                <w:rFonts w:ascii="Times New Roman" w:hAnsi="Times New Roman"/>
                <w:sz w:val="24"/>
              </w:rPr>
            </w:pPr>
            <w:r>
              <w:rPr>
                <w:rFonts w:ascii="Times New Roman" w:hAnsi="Times New Roman"/>
                <w:sz w:val="24"/>
              </w:rPr>
              <w:t>Střední odborná škola a Střední odborné učiliště, Neratovice, Školní 664</w:t>
            </w:r>
          </w:p>
        </w:tc>
        <w:tc>
          <w:tcPr>
            <w:tcW w:w="2563" w:type="dxa"/>
            <w:tcBorders>
              <w:top w:val="single" w:sz="4" w:space="0" w:color="auto"/>
              <w:left w:val="single" w:sz="4" w:space="0" w:color="auto"/>
              <w:bottom w:val="single" w:sz="4" w:space="0" w:color="auto"/>
              <w:right w:val="single" w:sz="4" w:space="0" w:color="auto"/>
            </w:tcBorders>
          </w:tcPr>
          <w:p w14:paraId="154F76C7" w14:textId="77777777" w:rsidR="00225819" w:rsidRDefault="00225819" w:rsidP="000D2DEC">
            <w:pPr>
              <w:widowControl/>
              <w:rPr>
                <w:rFonts w:ascii="Times New Roman" w:hAnsi="Times New Roman"/>
                <w:sz w:val="24"/>
              </w:rPr>
            </w:pPr>
            <w:r>
              <w:rPr>
                <w:rFonts w:ascii="Times New Roman" w:hAnsi="Times New Roman"/>
                <w:sz w:val="24"/>
              </w:rPr>
              <w:t>- zápis oboru vzdělání:</w:t>
            </w:r>
          </w:p>
          <w:p w14:paraId="248C7381" w14:textId="77777777" w:rsidR="00225819" w:rsidRDefault="00225819" w:rsidP="000D2DEC">
            <w:pPr>
              <w:widowControl/>
              <w:rPr>
                <w:rFonts w:ascii="Times New Roman" w:hAnsi="Times New Roman"/>
                <w:sz w:val="24"/>
              </w:rPr>
            </w:pPr>
            <w:r>
              <w:rPr>
                <w:rFonts w:ascii="Times New Roman" w:hAnsi="Times New Roman"/>
                <w:sz w:val="24"/>
              </w:rPr>
              <w:t>78-42-M/02 Ekonomické lyceum, denní forma vzdělávání</w:t>
            </w:r>
          </w:p>
        </w:tc>
        <w:tc>
          <w:tcPr>
            <w:tcW w:w="1994" w:type="dxa"/>
            <w:tcBorders>
              <w:top w:val="single" w:sz="4" w:space="0" w:color="auto"/>
              <w:left w:val="single" w:sz="4" w:space="0" w:color="auto"/>
              <w:bottom w:val="single" w:sz="4" w:space="0" w:color="auto"/>
              <w:right w:val="single" w:sz="4" w:space="0" w:color="auto"/>
            </w:tcBorders>
          </w:tcPr>
          <w:p w14:paraId="3B37F315" w14:textId="77777777" w:rsidR="00225819" w:rsidRDefault="00225819" w:rsidP="000D2DEC">
            <w:pPr>
              <w:widowControl/>
              <w:rPr>
                <w:rFonts w:ascii="Times New Roman" w:hAnsi="Times New Roman"/>
                <w:sz w:val="24"/>
              </w:rPr>
            </w:pPr>
            <w:r>
              <w:rPr>
                <w:rFonts w:ascii="Times New Roman" w:hAnsi="Times New Roman"/>
                <w:sz w:val="24"/>
              </w:rPr>
              <w:t>34/136 žáků</w:t>
            </w:r>
          </w:p>
        </w:tc>
        <w:tc>
          <w:tcPr>
            <w:tcW w:w="2969" w:type="dxa"/>
            <w:tcBorders>
              <w:top w:val="single" w:sz="4" w:space="0" w:color="auto"/>
              <w:left w:val="single" w:sz="4" w:space="0" w:color="auto"/>
              <w:bottom w:val="single" w:sz="4" w:space="0" w:color="auto"/>
              <w:right w:val="single" w:sz="4" w:space="0" w:color="auto"/>
            </w:tcBorders>
          </w:tcPr>
          <w:p w14:paraId="6C753096" w14:textId="77777777" w:rsidR="00225819" w:rsidRDefault="00225819" w:rsidP="000D2DEC">
            <w:pPr>
              <w:widowControl/>
              <w:rPr>
                <w:rFonts w:ascii="Times New Roman" w:hAnsi="Times New Roman"/>
                <w:sz w:val="24"/>
              </w:rPr>
            </w:pPr>
            <w:r>
              <w:rPr>
                <w:rFonts w:ascii="Times New Roman" w:hAnsi="Times New Roman"/>
                <w:sz w:val="24"/>
              </w:rPr>
              <w:t>1. 9. 2026</w:t>
            </w:r>
          </w:p>
          <w:p w14:paraId="66D5E107" w14:textId="77777777" w:rsidR="00225819" w:rsidRDefault="00225819" w:rsidP="000D2DEC">
            <w:pPr>
              <w:widowControl/>
              <w:rPr>
                <w:rFonts w:ascii="Times New Roman" w:hAnsi="Times New Roman"/>
                <w:sz w:val="24"/>
              </w:rPr>
            </w:pPr>
          </w:p>
        </w:tc>
      </w:tr>
      <w:tr w:rsidR="00225819" w14:paraId="209633A4" w14:textId="77777777" w:rsidTr="00967B22">
        <w:tblPrEx>
          <w:tblCellSpacing w:w="-5" w:type="nil"/>
        </w:tblPrEx>
        <w:trPr>
          <w:tblCellSpacing w:w="-5" w:type="nil"/>
        </w:trPr>
        <w:tc>
          <w:tcPr>
            <w:tcW w:w="2793" w:type="dxa"/>
            <w:tcBorders>
              <w:top w:val="single" w:sz="4" w:space="0" w:color="auto"/>
              <w:left w:val="single" w:sz="4" w:space="0" w:color="auto"/>
              <w:bottom w:val="single" w:sz="4" w:space="0" w:color="auto"/>
              <w:right w:val="single" w:sz="4" w:space="0" w:color="auto"/>
            </w:tcBorders>
          </w:tcPr>
          <w:p w14:paraId="0567A07B" w14:textId="77777777" w:rsidR="00225819" w:rsidRDefault="00225819" w:rsidP="000D2DEC">
            <w:pPr>
              <w:widowControl/>
              <w:rPr>
                <w:rFonts w:ascii="Times New Roman" w:hAnsi="Times New Roman"/>
                <w:sz w:val="24"/>
              </w:rPr>
            </w:pPr>
            <w:r>
              <w:rPr>
                <w:rFonts w:ascii="Times New Roman" w:hAnsi="Times New Roman"/>
                <w:sz w:val="24"/>
              </w:rPr>
              <w:t>Střední odborná škola a Střední odborné učiliště, Mladá Boleslav, Jičínská 762</w:t>
            </w:r>
          </w:p>
          <w:p w14:paraId="73844AB3"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3532A1D3" w14:textId="77777777" w:rsidR="00225819" w:rsidRDefault="00225819" w:rsidP="000D2DEC">
            <w:pPr>
              <w:widowControl/>
              <w:rPr>
                <w:rFonts w:ascii="Times New Roman" w:hAnsi="Times New Roman"/>
                <w:sz w:val="24"/>
              </w:rPr>
            </w:pPr>
            <w:r>
              <w:rPr>
                <w:rFonts w:ascii="Times New Roman" w:hAnsi="Times New Roman"/>
                <w:sz w:val="24"/>
              </w:rPr>
              <w:t>- změna nejvyššího povoleného počtu žáků oboru vzdělání:</w:t>
            </w:r>
          </w:p>
          <w:p w14:paraId="7276EB99" w14:textId="77777777" w:rsidR="00225819" w:rsidRDefault="00225819" w:rsidP="000D2DEC">
            <w:pPr>
              <w:widowControl/>
              <w:rPr>
                <w:rFonts w:ascii="Times New Roman" w:hAnsi="Times New Roman"/>
                <w:sz w:val="24"/>
              </w:rPr>
            </w:pPr>
            <w:r>
              <w:rPr>
                <w:rFonts w:ascii="Times New Roman" w:hAnsi="Times New Roman"/>
                <w:sz w:val="24"/>
              </w:rPr>
              <w:t>39-08-M/01 Požární ochrana, denní forma vzdělávání</w:t>
            </w:r>
          </w:p>
        </w:tc>
        <w:tc>
          <w:tcPr>
            <w:tcW w:w="1994" w:type="dxa"/>
            <w:tcBorders>
              <w:top w:val="single" w:sz="4" w:space="0" w:color="auto"/>
              <w:left w:val="single" w:sz="4" w:space="0" w:color="auto"/>
              <w:bottom w:val="single" w:sz="4" w:space="0" w:color="auto"/>
              <w:right w:val="single" w:sz="4" w:space="0" w:color="auto"/>
            </w:tcBorders>
          </w:tcPr>
          <w:p w14:paraId="57394584" w14:textId="77777777" w:rsidR="00225819" w:rsidRDefault="00225819" w:rsidP="000D2DEC">
            <w:pPr>
              <w:widowControl/>
              <w:rPr>
                <w:rFonts w:ascii="Times New Roman" w:hAnsi="Times New Roman"/>
                <w:sz w:val="24"/>
              </w:rPr>
            </w:pPr>
            <w:r>
              <w:rPr>
                <w:rFonts w:ascii="Times New Roman" w:hAnsi="Times New Roman"/>
                <w:sz w:val="24"/>
              </w:rPr>
              <w:t>30/120 žáků</w:t>
            </w:r>
          </w:p>
        </w:tc>
        <w:tc>
          <w:tcPr>
            <w:tcW w:w="2969" w:type="dxa"/>
            <w:tcBorders>
              <w:top w:val="single" w:sz="4" w:space="0" w:color="auto"/>
              <w:left w:val="single" w:sz="4" w:space="0" w:color="auto"/>
              <w:bottom w:val="single" w:sz="4" w:space="0" w:color="auto"/>
              <w:right w:val="single" w:sz="4" w:space="0" w:color="auto"/>
            </w:tcBorders>
          </w:tcPr>
          <w:p w14:paraId="4B2CB963" w14:textId="77777777" w:rsidR="00225819" w:rsidRDefault="00225819" w:rsidP="000D2DEC">
            <w:pPr>
              <w:widowControl/>
              <w:rPr>
                <w:rFonts w:ascii="Times New Roman" w:hAnsi="Times New Roman"/>
                <w:sz w:val="24"/>
              </w:rPr>
            </w:pPr>
            <w:r>
              <w:rPr>
                <w:rFonts w:ascii="Times New Roman" w:hAnsi="Times New Roman"/>
                <w:sz w:val="24"/>
              </w:rPr>
              <w:t>1. 9. 2026</w:t>
            </w:r>
          </w:p>
          <w:p w14:paraId="0DD0DC0A" w14:textId="77777777" w:rsidR="00225819" w:rsidRDefault="00225819" w:rsidP="000D2DEC">
            <w:pPr>
              <w:widowControl/>
              <w:rPr>
                <w:rFonts w:ascii="Times New Roman" w:hAnsi="Times New Roman"/>
                <w:sz w:val="24"/>
              </w:rPr>
            </w:pPr>
          </w:p>
        </w:tc>
      </w:tr>
      <w:tr w:rsidR="00225819" w14:paraId="653FF90E" w14:textId="77777777" w:rsidTr="00967B22">
        <w:tblPrEx>
          <w:tblCellSpacing w:w="-5" w:type="nil"/>
        </w:tblPrEx>
        <w:trPr>
          <w:tblCellSpacing w:w="-5" w:type="nil"/>
        </w:trPr>
        <w:tc>
          <w:tcPr>
            <w:tcW w:w="2793" w:type="dxa"/>
            <w:tcBorders>
              <w:top w:val="single" w:sz="4" w:space="0" w:color="auto"/>
              <w:left w:val="single" w:sz="4" w:space="0" w:color="auto"/>
              <w:bottom w:val="single" w:sz="4" w:space="0" w:color="auto"/>
              <w:right w:val="single" w:sz="4" w:space="0" w:color="auto"/>
            </w:tcBorders>
          </w:tcPr>
          <w:p w14:paraId="3D47E369" w14:textId="77777777" w:rsidR="00225819" w:rsidRDefault="00225819" w:rsidP="000D2DEC">
            <w:pPr>
              <w:widowControl/>
              <w:rPr>
                <w:rFonts w:ascii="Times New Roman" w:hAnsi="Times New Roman"/>
                <w:sz w:val="24"/>
              </w:rPr>
            </w:pPr>
            <w:r>
              <w:rPr>
                <w:rFonts w:ascii="Times New Roman" w:hAnsi="Times New Roman"/>
                <w:sz w:val="24"/>
              </w:rPr>
              <w:t>Střední odborná škola a Střední zdravotnická škola Benešov, příspěvková organizace</w:t>
            </w:r>
          </w:p>
          <w:p w14:paraId="09EBFBE7"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3D2B8EB5" w14:textId="77777777" w:rsidR="00225819" w:rsidRDefault="00225819" w:rsidP="000D2DEC">
            <w:pPr>
              <w:widowControl/>
              <w:rPr>
                <w:rFonts w:ascii="Times New Roman" w:hAnsi="Times New Roman"/>
                <w:sz w:val="24"/>
              </w:rPr>
            </w:pPr>
            <w:r>
              <w:rPr>
                <w:rFonts w:ascii="Times New Roman" w:hAnsi="Times New Roman"/>
                <w:sz w:val="24"/>
              </w:rPr>
              <w:t xml:space="preserve">- změna nejvyššího povoleného počtu žáků střední školy </w:t>
            </w:r>
          </w:p>
          <w:p w14:paraId="4B0E7BA9" w14:textId="77777777" w:rsidR="00225819" w:rsidRDefault="00225819" w:rsidP="000D2DEC">
            <w:pPr>
              <w:widowControl/>
              <w:rPr>
                <w:rFonts w:ascii="Times New Roman" w:hAnsi="Times New Roman"/>
                <w:sz w:val="24"/>
              </w:rPr>
            </w:pPr>
            <w:r>
              <w:rPr>
                <w:rFonts w:ascii="Times New Roman" w:hAnsi="Times New Roman"/>
                <w:sz w:val="24"/>
              </w:rPr>
              <w:t>- změna nejvyššího povoleného počtu žáků oboru vzdělání:</w:t>
            </w:r>
          </w:p>
          <w:p w14:paraId="05AAEE4C" w14:textId="77777777" w:rsidR="00225819" w:rsidRDefault="00225819" w:rsidP="000D2DEC">
            <w:pPr>
              <w:widowControl/>
              <w:rPr>
                <w:rFonts w:ascii="Times New Roman" w:hAnsi="Times New Roman"/>
                <w:sz w:val="24"/>
              </w:rPr>
            </w:pPr>
            <w:r>
              <w:rPr>
                <w:rFonts w:ascii="Times New Roman" w:hAnsi="Times New Roman"/>
                <w:sz w:val="24"/>
              </w:rPr>
              <w:t xml:space="preserve">53-41-M/03 </w:t>
            </w:r>
          </w:p>
          <w:p w14:paraId="09847C4E" w14:textId="77777777" w:rsidR="00225819" w:rsidRDefault="00225819" w:rsidP="000D2DEC">
            <w:pPr>
              <w:widowControl/>
              <w:rPr>
                <w:rFonts w:ascii="Times New Roman" w:hAnsi="Times New Roman"/>
                <w:sz w:val="24"/>
              </w:rPr>
            </w:pPr>
            <w:r>
              <w:rPr>
                <w:rFonts w:ascii="Times New Roman" w:hAnsi="Times New Roman"/>
                <w:sz w:val="24"/>
              </w:rPr>
              <w:t xml:space="preserve">Praktická sestra, denní forma vzdělávání </w:t>
            </w:r>
          </w:p>
        </w:tc>
        <w:tc>
          <w:tcPr>
            <w:tcW w:w="1994" w:type="dxa"/>
            <w:tcBorders>
              <w:top w:val="single" w:sz="4" w:space="0" w:color="auto"/>
              <w:left w:val="single" w:sz="4" w:space="0" w:color="auto"/>
              <w:bottom w:val="single" w:sz="4" w:space="0" w:color="auto"/>
              <w:right w:val="single" w:sz="4" w:space="0" w:color="auto"/>
            </w:tcBorders>
          </w:tcPr>
          <w:p w14:paraId="3AA173A2" w14:textId="77777777" w:rsidR="00225819" w:rsidRDefault="00225819" w:rsidP="000D2DEC">
            <w:pPr>
              <w:widowControl/>
              <w:rPr>
                <w:rFonts w:ascii="Times New Roman" w:hAnsi="Times New Roman"/>
                <w:sz w:val="24"/>
              </w:rPr>
            </w:pPr>
            <w:r>
              <w:rPr>
                <w:rFonts w:ascii="Times New Roman" w:hAnsi="Times New Roman"/>
                <w:sz w:val="24"/>
              </w:rPr>
              <w:t>z 370 na 420 žáků</w:t>
            </w:r>
          </w:p>
          <w:p w14:paraId="5EDDE9A3" w14:textId="77777777" w:rsidR="00225819" w:rsidRDefault="00225819" w:rsidP="000D2DEC">
            <w:pPr>
              <w:widowControl/>
              <w:rPr>
                <w:rFonts w:ascii="Times New Roman" w:hAnsi="Times New Roman"/>
                <w:sz w:val="24"/>
              </w:rPr>
            </w:pPr>
          </w:p>
          <w:p w14:paraId="0258FF9D" w14:textId="77777777" w:rsidR="00225819" w:rsidRDefault="00225819" w:rsidP="000D2DEC">
            <w:pPr>
              <w:widowControl/>
              <w:rPr>
                <w:rFonts w:ascii="Times New Roman" w:hAnsi="Times New Roman"/>
                <w:sz w:val="24"/>
              </w:rPr>
            </w:pPr>
          </w:p>
          <w:p w14:paraId="2B52E501" w14:textId="77777777" w:rsidR="00225819" w:rsidRDefault="00225819" w:rsidP="000D2DEC">
            <w:pPr>
              <w:widowControl/>
              <w:rPr>
                <w:rFonts w:ascii="Times New Roman" w:hAnsi="Times New Roman"/>
                <w:sz w:val="24"/>
              </w:rPr>
            </w:pPr>
            <w:r>
              <w:rPr>
                <w:rFonts w:ascii="Times New Roman" w:hAnsi="Times New Roman"/>
                <w:sz w:val="24"/>
              </w:rPr>
              <w:t>ze 160 na 240 žáků</w:t>
            </w:r>
          </w:p>
          <w:p w14:paraId="26282F55" w14:textId="77777777" w:rsidR="00225819" w:rsidRDefault="00225819" w:rsidP="000D2DEC">
            <w:pPr>
              <w:widowControl/>
              <w:rPr>
                <w:rFonts w:ascii="Times New Roman" w:hAnsi="Times New Roman"/>
                <w:sz w:val="24"/>
              </w:rPr>
            </w:pPr>
          </w:p>
        </w:tc>
        <w:tc>
          <w:tcPr>
            <w:tcW w:w="2969" w:type="dxa"/>
            <w:tcBorders>
              <w:top w:val="single" w:sz="4" w:space="0" w:color="auto"/>
              <w:left w:val="single" w:sz="4" w:space="0" w:color="auto"/>
              <w:bottom w:val="single" w:sz="4" w:space="0" w:color="auto"/>
              <w:right w:val="single" w:sz="4" w:space="0" w:color="auto"/>
            </w:tcBorders>
          </w:tcPr>
          <w:p w14:paraId="6EACA3CC" w14:textId="77777777" w:rsidR="00225819" w:rsidRDefault="00225819" w:rsidP="000D2DEC">
            <w:pPr>
              <w:widowControl/>
              <w:rPr>
                <w:rFonts w:ascii="Times New Roman" w:hAnsi="Times New Roman"/>
                <w:sz w:val="24"/>
              </w:rPr>
            </w:pPr>
            <w:r>
              <w:rPr>
                <w:rFonts w:ascii="Times New Roman" w:hAnsi="Times New Roman"/>
                <w:sz w:val="24"/>
              </w:rPr>
              <w:t>1. 9. 2026</w:t>
            </w:r>
          </w:p>
          <w:p w14:paraId="7014B3BB" w14:textId="77777777" w:rsidR="00225819" w:rsidRDefault="00225819" w:rsidP="000D2DEC">
            <w:pPr>
              <w:widowControl/>
              <w:rPr>
                <w:rFonts w:ascii="Times New Roman" w:hAnsi="Times New Roman"/>
                <w:sz w:val="24"/>
              </w:rPr>
            </w:pPr>
          </w:p>
        </w:tc>
      </w:tr>
      <w:tr w:rsidR="00225819" w14:paraId="7B104071" w14:textId="77777777" w:rsidTr="00967B22">
        <w:tblPrEx>
          <w:tblCellSpacing w:w="-5" w:type="nil"/>
        </w:tblPrEx>
        <w:trPr>
          <w:tblCellSpacing w:w="-5" w:type="nil"/>
        </w:trPr>
        <w:tc>
          <w:tcPr>
            <w:tcW w:w="2793" w:type="dxa"/>
            <w:tcBorders>
              <w:top w:val="single" w:sz="4" w:space="0" w:color="auto"/>
              <w:left w:val="single" w:sz="4" w:space="0" w:color="auto"/>
              <w:bottom w:val="single" w:sz="4" w:space="0" w:color="auto"/>
              <w:right w:val="single" w:sz="4" w:space="0" w:color="auto"/>
            </w:tcBorders>
          </w:tcPr>
          <w:p w14:paraId="62426C1F" w14:textId="77777777" w:rsidR="00225819" w:rsidRDefault="00225819" w:rsidP="000D2DEC">
            <w:pPr>
              <w:widowControl/>
              <w:rPr>
                <w:rFonts w:ascii="Times New Roman" w:hAnsi="Times New Roman"/>
                <w:sz w:val="24"/>
              </w:rPr>
            </w:pPr>
            <w:r>
              <w:rPr>
                <w:rFonts w:ascii="Times New Roman" w:hAnsi="Times New Roman"/>
                <w:sz w:val="24"/>
              </w:rPr>
              <w:t>Vyšší odborná škola, Střední průmyslová škola a Jazyková škola s právem státní jazykové zkoušky, Kutná Hora, Masarykova 197</w:t>
            </w:r>
          </w:p>
        </w:tc>
        <w:tc>
          <w:tcPr>
            <w:tcW w:w="2563" w:type="dxa"/>
            <w:tcBorders>
              <w:top w:val="single" w:sz="4" w:space="0" w:color="auto"/>
              <w:left w:val="single" w:sz="4" w:space="0" w:color="auto"/>
              <w:bottom w:val="single" w:sz="4" w:space="0" w:color="auto"/>
              <w:right w:val="single" w:sz="4" w:space="0" w:color="auto"/>
            </w:tcBorders>
          </w:tcPr>
          <w:p w14:paraId="293AB987" w14:textId="77777777" w:rsidR="00225819" w:rsidRDefault="00225819" w:rsidP="000D2DEC">
            <w:pPr>
              <w:widowControl/>
              <w:rPr>
                <w:rFonts w:ascii="Times New Roman" w:hAnsi="Times New Roman"/>
                <w:sz w:val="24"/>
              </w:rPr>
            </w:pPr>
            <w:r>
              <w:rPr>
                <w:rFonts w:ascii="Times New Roman" w:hAnsi="Times New Roman"/>
                <w:sz w:val="24"/>
              </w:rPr>
              <w:t xml:space="preserve">- změna nejvyššího povoleného počtu žáků střední školy </w:t>
            </w:r>
          </w:p>
          <w:p w14:paraId="4CEC48D5" w14:textId="77777777" w:rsidR="00225819" w:rsidRDefault="00225819" w:rsidP="000D2DEC">
            <w:pPr>
              <w:widowControl/>
              <w:rPr>
                <w:rFonts w:ascii="Times New Roman" w:hAnsi="Times New Roman"/>
                <w:sz w:val="24"/>
              </w:rPr>
            </w:pPr>
            <w:r>
              <w:rPr>
                <w:rFonts w:ascii="Times New Roman" w:hAnsi="Times New Roman"/>
                <w:sz w:val="24"/>
              </w:rPr>
              <w:t>- zápis oboru vzdělání:</w:t>
            </w:r>
          </w:p>
          <w:p w14:paraId="1FB2F696" w14:textId="77777777" w:rsidR="00225819" w:rsidRDefault="00225819" w:rsidP="000D2DEC">
            <w:pPr>
              <w:widowControl/>
              <w:rPr>
                <w:rFonts w:ascii="Times New Roman" w:hAnsi="Times New Roman"/>
                <w:sz w:val="24"/>
              </w:rPr>
            </w:pPr>
            <w:r>
              <w:rPr>
                <w:rFonts w:ascii="Times New Roman" w:hAnsi="Times New Roman"/>
                <w:sz w:val="24"/>
              </w:rPr>
              <w:t xml:space="preserve">78-42-M/01 </w:t>
            </w:r>
          </w:p>
          <w:p w14:paraId="2FAA9EDA" w14:textId="77777777" w:rsidR="00225819" w:rsidRDefault="00225819" w:rsidP="000D2DEC">
            <w:pPr>
              <w:widowControl/>
              <w:rPr>
                <w:rFonts w:ascii="Times New Roman" w:hAnsi="Times New Roman"/>
                <w:sz w:val="24"/>
              </w:rPr>
            </w:pPr>
            <w:r>
              <w:rPr>
                <w:rFonts w:ascii="Times New Roman" w:hAnsi="Times New Roman"/>
                <w:sz w:val="24"/>
              </w:rPr>
              <w:t>Technické lyceum, denní forma vzdělávání</w:t>
            </w:r>
          </w:p>
        </w:tc>
        <w:tc>
          <w:tcPr>
            <w:tcW w:w="1994" w:type="dxa"/>
            <w:tcBorders>
              <w:top w:val="single" w:sz="4" w:space="0" w:color="auto"/>
              <w:left w:val="single" w:sz="4" w:space="0" w:color="auto"/>
              <w:bottom w:val="single" w:sz="4" w:space="0" w:color="auto"/>
              <w:right w:val="single" w:sz="4" w:space="0" w:color="auto"/>
            </w:tcBorders>
          </w:tcPr>
          <w:p w14:paraId="3F9CDA2D" w14:textId="77777777" w:rsidR="00225819" w:rsidRDefault="00225819" w:rsidP="000D2DEC">
            <w:pPr>
              <w:widowControl/>
              <w:rPr>
                <w:rFonts w:ascii="Times New Roman" w:hAnsi="Times New Roman"/>
                <w:sz w:val="24"/>
              </w:rPr>
            </w:pPr>
            <w:r>
              <w:rPr>
                <w:rFonts w:ascii="Times New Roman" w:hAnsi="Times New Roman"/>
                <w:sz w:val="24"/>
              </w:rPr>
              <w:t>z 630 na 750 žáků</w:t>
            </w:r>
          </w:p>
          <w:p w14:paraId="7F6AC709" w14:textId="77777777" w:rsidR="00225819" w:rsidRDefault="00225819" w:rsidP="000D2DEC">
            <w:pPr>
              <w:widowControl/>
              <w:rPr>
                <w:rFonts w:ascii="Times New Roman" w:hAnsi="Times New Roman"/>
                <w:sz w:val="24"/>
              </w:rPr>
            </w:pPr>
          </w:p>
          <w:p w14:paraId="3E62AA8B" w14:textId="77777777" w:rsidR="00225819" w:rsidRDefault="00225819" w:rsidP="000D2DEC">
            <w:pPr>
              <w:widowControl/>
              <w:rPr>
                <w:rFonts w:ascii="Times New Roman" w:hAnsi="Times New Roman"/>
                <w:sz w:val="24"/>
              </w:rPr>
            </w:pPr>
          </w:p>
          <w:p w14:paraId="6A355D27" w14:textId="77777777" w:rsidR="00225819" w:rsidRDefault="00225819" w:rsidP="000D2DEC">
            <w:pPr>
              <w:widowControl/>
              <w:rPr>
                <w:rFonts w:ascii="Times New Roman" w:hAnsi="Times New Roman"/>
                <w:sz w:val="24"/>
              </w:rPr>
            </w:pPr>
            <w:r>
              <w:rPr>
                <w:rFonts w:ascii="Times New Roman" w:hAnsi="Times New Roman"/>
                <w:sz w:val="24"/>
              </w:rPr>
              <w:t>30/120 žáků</w:t>
            </w:r>
          </w:p>
          <w:p w14:paraId="1C438606" w14:textId="77777777" w:rsidR="00225819" w:rsidRDefault="00225819" w:rsidP="000D2DEC">
            <w:pPr>
              <w:widowControl/>
              <w:rPr>
                <w:rFonts w:ascii="Times New Roman" w:hAnsi="Times New Roman"/>
                <w:sz w:val="24"/>
              </w:rPr>
            </w:pPr>
          </w:p>
        </w:tc>
        <w:tc>
          <w:tcPr>
            <w:tcW w:w="2969" w:type="dxa"/>
            <w:tcBorders>
              <w:top w:val="single" w:sz="4" w:space="0" w:color="auto"/>
              <w:left w:val="single" w:sz="4" w:space="0" w:color="auto"/>
              <w:bottom w:val="single" w:sz="4" w:space="0" w:color="auto"/>
              <w:right w:val="single" w:sz="4" w:space="0" w:color="auto"/>
            </w:tcBorders>
          </w:tcPr>
          <w:p w14:paraId="65795A63" w14:textId="77777777" w:rsidR="00225819" w:rsidRDefault="00225819" w:rsidP="000D2DEC">
            <w:pPr>
              <w:widowControl/>
              <w:rPr>
                <w:rFonts w:ascii="Times New Roman" w:hAnsi="Times New Roman"/>
                <w:sz w:val="24"/>
              </w:rPr>
            </w:pPr>
            <w:r>
              <w:rPr>
                <w:rFonts w:ascii="Times New Roman" w:hAnsi="Times New Roman"/>
                <w:sz w:val="24"/>
              </w:rPr>
              <w:t>1. 9. 2026</w:t>
            </w:r>
          </w:p>
          <w:p w14:paraId="7B8D695E" w14:textId="77777777" w:rsidR="00225819" w:rsidRDefault="00225819" w:rsidP="000D2DEC">
            <w:pPr>
              <w:widowControl/>
              <w:rPr>
                <w:rFonts w:ascii="Times New Roman" w:hAnsi="Times New Roman"/>
                <w:sz w:val="24"/>
              </w:rPr>
            </w:pPr>
          </w:p>
        </w:tc>
      </w:tr>
      <w:tr w:rsidR="00225819" w14:paraId="3F3AC39F" w14:textId="77777777" w:rsidTr="00967B22">
        <w:tblPrEx>
          <w:tblCellSpacing w:w="-5" w:type="nil"/>
        </w:tblPrEx>
        <w:trPr>
          <w:tblCellSpacing w:w="-5" w:type="nil"/>
        </w:trPr>
        <w:tc>
          <w:tcPr>
            <w:tcW w:w="2793" w:type="dxa"/>
            <w:tcBorders>
              <w:top w:val="single" w:sz="4" w:space="0" w:color="auto"/>
              <w:left w:val="single" w:sz="4" w:space="0" w:color="auto"/>
              <w:bottom w:val="single" w:sz="4" w:space="0" w:color="auto"/>
              <w:right w:val="single" w:sz="4" w:space="0" w:color="auto"/>
            </w:tcBorders>
          </w:tcPr>
          <w:p w14:paraId="398534A6" w14:textId="77777777" w:rsidR="00225819" w:rsidRDefault="00225819" w:rsidP="000D2DEC">
            <w:pPr>
              <w:widowControl/>
              <w:rPr>
                <w:rFonts w:ascii="Times New Roman" w:hAnsi="Times New Roman"/>
                <w:sz w:val="24"/>
              </w:rPr>
            </w:pPr>
            <w:r>
              <w:rPr>
                <w:rFonts w:ascii="Times New Roman" w:hAnsi="Times New Roman"/>
                <w:sz w:val="24"/>
              </w:rPr>
              <w:t>Střední odborná škola a Střední odborné učiliště Jílové u Prahy, příspěvková organizace</w:t>
            </w:r>
          </w:p>
        </w:tc>
        <w:tc>
          <w:tcPr>
            <w:tcW w:w="2563" w:type="dxa"/>
            <w:tcBorders>
              <w:top w:val="single" w:sz="4" w:space="0" w:color="auto"/>
              <w:left w:val="single" w:sz="4" w:space="0" w:color="auto"/>
              <w:bottom w:val="single" w:sz="4" w:space="0" w:color="auto"/>
              <w:right w:val="single" w:sz="4" w:space="0" w:color="auto"/>
            </w:tcBorders>
          </w:tcPr>
          <w:p w14:paraId="4641990C" w14:textId="77777777" w:rsidR="00225819" w:rsidRDefault="00225819" w:rsidP="000D2DEC">
            <w:pPr>
              <w:widowControl/>
              <w:rPr>
                <w:rFonts w:ascii="Times New Roman" w:hAnsi="Times New Roman"/>
                <w:sz w:val="24"/>
              </w:rPr>
            </w:pPr>
            <w:r>
              <w:rPr>
                <w:rFonts w:ascii="Times New Roman" w:hAnsi="Times New Roman"/>
                <w:sz w:val="24"/>
              </w:rPr>
              <w:t xml:space="preserve">- změna nejvyššího povoleného počtu žáků střední školy </w:t>
            </w:r>
          </w:p>
        </w:tc>
        <w:tc>
          <w:tcPr>
            <w:tcW w:w="1994" w:type="dxa"/>
            <w:tcBorders>
              <w:top w:val="single" w:sz="4" w:space="0" w:color="auto"/>
              <w:left w:val="single" w:sz="4" w:space="0" w:color="auto"/>
              <w:bottom w:val="single" w:sz="4" w:space="0" w:color="auto"/>
              <w:right w:val="single" w:sz="4" w:space="0" w:color="auto"/>
            </w:tcBorders>
          </w:tcPr>
          <w:p w14:paraId="5D994BE8" w14:textId="77777777" w:rsidR="00225819" w:rsidRDefault="00225819" w:rsidP="000D2DEC">
            <w:pPr>
              <w:widowControl/>
              <w:rPr>
                <w:rFonts w:ascii="Times New Roman" w:hAnsi="Times New Roman"/>
                <w:sz w:val="24"/>
              </w:rPr>
            </w:pPr>
            <w:r>
              <w:rPr>
                <w:rFonts w:ascii="Times New Roman" w:hAnsi="Times New Roman"/>
                <w:sz w:val="24"/>
              </w:rPr>
              <w:t>z 300 žáků na 354 žáků</w:t>
            </w:r>
          </w:p>
          <w:p w14:paraId="5D01E85C" w14:textId="77777777" w:rsidR="00225819" w:rsidRDefault="00225819" w:rsidP="000D2DEC">
            <w:pPr>
              <w:widowControl/>
              <w:rPr>
                <w:rFonts w:ascii="Times New Roman" w:hAnsi="Times New Roman"/>
                <w:sz w:val="24"/>
              </w:rPr>
            </w:pPr>
          </w:p>
        </w:tc>
        <w:tc>
          <w:tcPr>
            <w:tcW w:w="2969" w:type="dxa"/>
            <w:tcBorders>
              <w:top w:val="single" w:sz="4" w:space="0" w:color="auto"/>
              <w:left w:val="single" w:sz="4" w:space="0" w:color="auto"/>
              <w:bottom w:val="single" w:sz="4" w:space="0" w:color="auto"/>
              <w:right w:val="single" w:sz="4" w:space="0" w:color="auto"/>
            </w:tcBorders>
          </w:tcPr>
          <w:p w14:paraId="2D3BEC89" w14:textId="77777777" w:rsidR="00225819" w:rsidRDefault="00225819" w:rsidP="000D2DEC">
            <w:pPr>
              <w:widowControl/>
              <w:rPr>
                <w:rFonts w:ascii="Times New Roman" w:hAnsi="Times New Roman"/>
                <w:sz w:val="24"/>
              </w:rPr>
            </w:pPr>
            <w:r>
              <w:rPr>
                <w:rFonts w:ascii="Times New Roman" w:hAnsi="Times New Roman"/>
                <w:sz w:val="24"/>
              </w:rPr>
              <w:t>1. 9. 2026</w:t>
            </w:r>
          </w:p>
          <w:p w14:paraId="6EEE18D0" w14:textId="77777777" w:rsidR="00225819" w:rsidRDefault="00225819" w:rsidP="000D2DEC">
            <w:pPr>
              <w:widowControl/>
              <w:rPr>
                <w:rFonts w:ascii="Times New Roman" w:hAnsi="Times New Roman"/>
                <w:sz w:val="24"/>
              </w:rPr>
            </w:pPr>
          </w:p>
        </w:tc>
      </w:tr>
      <w:tr w:rsidR="00225819" w14:paraId="6470DE4A" w14:textId="77777777" w:rsidTr="00967B22">
        <w:tblPrEx>
          <w:tblCellSpacing w:w="-5" w:type="nil"/>
        </w:tblPrEx>
        <w:trPr>
          <w:tblCellSpacing w:w="-5" w:type="nil"/>
        </w:trPr>
        <w:tc>
          <w:tcPr>
            <w:tcW w:w="2793" w:type="dxa"/>
            <w:vMerge w:val="restart"/>
            <w:tcBorders>
              <w:top w:val="single" w:sz="4" w:space="0" w:color="auto"/>
              <w:left w:val="single" w:sz="4" w:space="0" w:color="auto"/>
              <w:bottom w:val="single" w:sz="4" w:space="0" w:color="auto"/>
              <w:right w:val="single" w:sz="4" w:space="0" w:color="auto"/>
            </w:tcBorders>
          </w:tcPr>
          <w:p w14:paraId="4C6F7F81" w14:textId="77777777" w:rsidR="00225819" w:rsidRDefault="00225819" w:rsidP="000D2DEC">
            <w:pPr>
              <w:widowControl/>
              <w:rPr>
                <w:rFonts w:ascii="Times New Roman" w:hAnsi="Times New Roman"/>
                <w:sz w:val="24"/>
              </w:rPr>
            </w:pPr>
            <w:r>
              <w:rPr>
                <w:rFonts w:ascii="Times New Roman" w:hAnsi="Times New Roman"/>
                <w:sz w:val="24"/>
              </w:rPr>
              <w:t>Akademie SOUVIN, střední škola, se sídlem č.p. 245, 273 07 Vinařice</w:t>
            </w:r>
          </w:p>
          <w:p w14:paraId="6C7B6269"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547B3B39" w14:textId="77777777" w:rsidR="00225819" w:rsidRDefault="00225819" w:rsidP="000D2DEC">
            <w:pPr>
              <w:widowControl/>
              <w:rPr>
                <w:rFonts w:ascii="Times New Roman" w:hAnsi="Times New Roman"/>
                <w:sz w:val="24"/>
              </w:rPr>
            </w:pPr>
            <w:r>
              <w:rPr>
                <w:rFonts w:ascii="Times New Roman" w:hAnsi="Times New Roman"/>
                <w:sz w:val="24"/>
              </w:rPr>
              <w:t>- výmaz oboru vzdělání:</w:t>
            </w:r>
          </w:p>
          <w:p w14:paraId="169BD4E6" w14:textId="77777777" w:rsidR="00225819" w:rsidRDefault="00225819" w:rsidP="000D2DEC">
            <w:pPr>
              <w:widowControl/>
              <w:rPr>
                <w:rFonts w:ascii="Times New Roman" w:hAnsi="Times New Roman"/>
                <w:sz w:val="24"/>
              </w:rPr>
            </w:pPr>
            <w:r>
              <w:rPr>
                <w:rFonts w:ascii="Times New Roman" w:hAnsi="Times New Roman"/>
                <w:sz w:val="24"/>
              </w:rPr>
              <w:t xml:space="preserve">82-44-J/01 </w:t>
            </w:r>
          </w:p>
          <w:p w14:paraId="73433133" w14:textId="77777777" w:rsidR="00225819" w:rsidRDefault="00225819" w:rsidP="000D2DEC">
            <w:pPr>
              <w:widowControl/>
              <w:rPr>
                <w:rFonts w:ascii="Times New Roman" w:hAnsi="Times New Roman"/>
                <w:sz w:val="24"/>
              </w:rPr>
            </w:pPr>
            <w:r>
              <w:rPr>
                <w:rFonts w:ascii="Times New Roman" w:hAnsi="Times New Roman"/>
                <w:sz w:val="24"/>
              </w:rPr>
              <w:t>Ladění klavírů a kulturní činnost, denní forma vzdělávání</w:t>
            </w:r>
          </w:p>
          <w:p w14:paraId="73C373D3" w14:textId="77777777" w:rsidR="00225819" w:rsidRDefault="00225819" w:rsidP="000D2DEC">
            <w:pPr>
              <w:widowControl/>
              <w:rPr>
                <w:rFonts w:ascii="Times New Roman" w:hAnsi="Times New Roman"/>
                <w:sz w:val="24"/>
              </w:rPr>
            </w:pPr>
            <w:r>
              <w:rPr>
                <w:rFonts w:ascii="Times New Roman" w:hAnsi="Times New Roman"/>
                <w:sz w:val="24"/>
              </w:rPr>
              <w:t>- zápis oborů vzdělání:</w:t>
            </w:r>
          </w:p>
          <w:p w14:paraId="2C3F6110" w14:textId="77777777" w:rsidR="00225819" w:rsidRDefault="00225819" w:rsidP="000D2DEC">
            <w:pPr>
              <w:widowControl/>
              <w:rPr>
                <w:rFonts w:ascii="Times New Roman" w:hAnsi="Times New Roman"/>
                <w:sz w:val="24"/>
              </w:rPr>
            </w:pPr>
            <w:r>
              <w:rPr>
                <w:rFonts w:ascii="Times New Roman" w:hAnsi="Times New Roman"/>
                <w:sz w:val="24"/>
              </w:rPr>
              <w:t xml:space="preserve">65-51-E/01 </w:t>
            </w:r>
          </w:p>
          <w:p w14:paraId="167B5C96" w14:textId="77777777" w:rsidR="00225819" w:rsidRDefault="00225819" w:rsidP="000D2DEC">
            <w:pPr>
              <w:widowControl/>
              <w:rPr>
                <w:rFonts w:ascii="Times New Roman" w:hAnsi="Times New Roman"/>
                <w:sz w:val="24"/>
              </w:rPr>
            </w:pPr>
            <w:r>
              <w:rPr>
                <w:rFonts w:ascii="Times New Roman" w:hAnsi="Times New Roman"/>
                <w:sz w:val="24"/>
              </w:rPr>
              <w:t xml:space="preserve">Stravovací a ubytovací služby, kombinovaná forma vzdělávání </w:t>
            </w:r>
          </w:p>
          <w:p w14:paraId="159B9BB2" w14:textId="77777777" w:rsidR="00225819" w:rsidRDefault="00225819" w:rsidP="000D2DEC">
            <w:pPr>
              <w:widowControl/>
              <w:rPr>
                <w:rFonts w:ascii="Times New Roman" w:hAnsi="Times New Roman"/>
                <w:sz w:val="24"/>
              </w:rPr>
            </w:pPr>
            <w:r>
              <w:rPr>
                <w:rFonts w:ascii="Times New Roman" w:hAnsi="Times New Roman"/>
                <w:sz w:val="24"/>
              </w:rPr>
              <w:t xml:space="preserve">36-57-E/01 </w:t>
            </w:r>
          </w:p>
          <w:p w14:paraId="0DB0ADCB" w14:textId="77777777" w:rsidR="00225819" w:rsidRDefault="00225819" w:rsidP="000D2DEC">
            <w:pPr>
              <w:widowControl/>
              <w:rPr>
                <w:rFonts w:ascii="Times New Roman" w:hAnsi="Times New Roman"/>
                <w:sz w:val="24"/>
              </w:rPr>
            </w:pPr>
            <w:r>
              <w:rPr>
                <w:rFonts w:ascii="Times New Roman" w:hAnsi="Times New Roman"/>
                <w:sz w:val="24"/>
              </w:rPr>
              <w:t xml:space="preserve">Malířské a natěračské práce, kombinovaná forma vzdělávání </w:t>
            </w:r>
          </w:p>
        </w:tc>
        <w:tc>
          <w:tcPr>
            <w:tcW w:w="1994" w:type="dxa"/>
            <w:tcBorders>
              <w:top w:val="single" w:sz="4" w:space="0" w:color="auto"/>
              <w:left w:val="single" w:sz="4" w:space="0" w:color="auto"/>
              <w:bottom w:val="single" w:sz="4" w:space="0" w:color="auto"/>
              <w:right w:val="single" w:sz="4" w:space="0" w:color="auto"/>
            </w:tcBorders>
          </w:tcPr>
          <w:p w14:paraId="4E080C14" w14:textId="77777777" w:rsidR="00225819" w:rsidRDefault="00225819" w:rsidP="000D2DEC">
            <w:pPr>
              <w:widowControl/>
              <w:rPr>
                <w:rFonts w:ascii="Times New Roman" w:hAnsi="Times New Roman"/>
                <w:sz w:val="24"/>
              </w:rPr>
            </w:pPr>
          </w:p>
          <w:p w14:paraId="25C4321C" w14:textId="77777777" w:rsidR="00225819" w:rsidRDefault="00225819" w:rsidP="000D2DEC">
            <w:pPr>
              <w:widowControl/>
              <w:rPr>
                <w:rFonts w:ascii="Times New Roman" w:hAnsi="Times New Roman"/>
                <w:sz w:val="24"/>
              </w:rPr>
            </w:pPr>
          </w:p>
          <w:p w14:paraId="72C323A7" w14:textId="77777777" w:rsidR="00225819" w:rsidRDefault="00225819" w:rsidP="000D2DEC">
            <w:pPr>
              <w:widowControl/>
              <w:rPr>
                <w:rFonts w:ascii="Times New Roman" w:hAnsi="Times New Roman"/>
                <w:sz w:val="24"/>
              </w:rPr>
            </w:pPr>
          </w:p>
          <w:p w14:paraId="433BA272" w14:textId="77777777" w:rsidR="00225819" w:rsidRDefault="00225819" w:rsidP="000D2DEC">
            <w:pPr>
              <w:widowControl/>
              <w:rPr>
                <w:rFonts w:ascii="Times New Roman" w:hAnsi="Times New Roman"/>
                <w:sz w:val="24"/>
              </w:rPr>
            </w:pPr>
          </w:p>
          <w:p w14:paraId="61D3D517" w14:textId="77777777" w:rsidR="00225819" w:rsidRDefault="00225819" w:rsidP="000D2DEC">
            <w:pPr>
              <w:widowControl/>
              <w:rPr>
                <w:rFonts w:ascii="Times New Roman" w:hAnsi="Times New Roman"/>
                <w:sz w:val="24"/>
              </w:rPr>
            </w:pPr>
          </w:p>
          <w:p w14:paraId="16A2BFDB" w14:textId="77777777" w:rsidR="00225819" w:rsidRDefault="00225819" w:rsidP="000D2DEC">
            <w:pPr>
              <w:widowControl/>
              <w:rPr>
                <w:rFonts w:ascii="Times New Roman" w:hAnsi="Times New Roman"/>
                <w:sz w:val="24"/>
              </w:rPr>
            </w:pPr>
          </w:p>
          <w:p w14:paraId="7CA6E8A1" w14:textId="77777777" w:rsidR="00225819" w:rsidRDefault="00225819" w:rsidP="000D2DEC">
            <w:pPr>
              <w:widowControl/>
              <w:rPr>
                <w:rFonts w:ascii="Times New Roman" w:hAnsi="Times New Roman"/>
                <w:sz w:val="24"/>
              </w:rPr>
            </w:pPr>
          </w:p>
          <w:p w14:paraId="2A3771E9" w14:textId="77777777" w:rsidR="00225819" w:rsidRDefault="00225819" w:rsidP="000D2DEC">
            <w:pPr>
              <w:widowControl/>
              <w:rPr>
                <w:rFonts w:ascii="Times New Roman" w:hAnsi="Times New Roman"/>
                <w:sz w:val="24"/>
              </w:rPr>
            </w:pPr>
            <w:r>
              <w:rPr>
                <w:rFonts w:ascii="Times New Roman" w:hAnsi="Times New Roman"/>
                <w:sz w:val="24"/>
              </w:rPr>
              <w:t>20/60 žáků</w:t>
            </w:r>
          </w:p>
          <w:p w14:paraId="2C19B038" w14:textId="77777777" w:rsidR="00225819" w:rsidRDefault="00225819" w:rsidP="000D2DEC">
            <w:pPr>
              <w:widowControl/>
              <w:rPr>
                <w:rFonts w:ascii="Times New Roman" w:hAnsi="Times New Roman"/>
                <w:sz w:val="24"/>
              </w:rPr>
            </w:pPr>
          </w:p>
          <w:p w14:paraId="708A0D23" w14:textId="77777777" w:rsidR="00225819" w:rsidRDefault="00225819" w:rsidP="000D2DEC">
            <w:pPr>
              <w:widowControl/>
              <w:rPr>
                <w:rFonts w:ascii="Times New Roman" w:hAnsi="Times New Roman"/>
                <w:sz w:val="24"/>
              </w:rPr>
            </w:pPr>
          </w:p>
          <w:p w14:paraId="7B26EBC7" w14:textId="77777777" w:rsidR="00225819" w:rsidRDefault="00225819" w:rsidP="000D2DEC">
            <w:pPr>
              <w:widowControl/>
              <w:rPr>
                <w:rFonts w:ascii="Times New Roman" w:hAnsi="Times New Roman"/>
                <w:sz w:val="24"/>
              </w:rPr>
            </w:pPr>
          </w:p>
          <w:p w14:paraId="1F301912" w14:textId="77777777" w:rsidR="00225819" w:rsidRDefault="00225819" w:rsidP="000D2DEC">
            <w:pPr>
              <w:widowControl/>
              <w:rPr>
                <w:rFonts w:ascii="Times New Roman" w:hAnsi="Times New Roman"/>
                <w:sz w:val="24"/>
              </w:rPr>
            </w:pPr>
            <w:r>
              <w:rPr>
                <w:rFonts w:ascii="Times New Roman" w:hAnsi="Times New Roman"/>
                <w:sz w:val="24"/>
              </w:rPr>
              <w:t>20/60 žáků</w:t>
            </w:r>
          </w:p>
          <w:p w14:paraId="133E910C" w14:textId="77777777" w:rsidR="00225819" w:rsidRDefault="00225819" w:rsidP="000D2DEC">
            <w:pPr>
              <w:widowControl/>
              <w:rPr>
                <w:rFonts w:ascii="Times New Roman" w:hAnsi="Times New Roman"/>
                <w:sz w:val="24"/>
              </w:rPr>
            </w:pPr>
          </w:p>
        </w:tc>
        <w:tc>
          <w:tcPr>
            <w:tcW w:w="2969" w:type="dxa"/>
            <w:vMerge w:val="restart"/>
            <w:tcBorders>
              <w:top w:val="single" w:sz="4" w:space="0" w:color="auto"/>
              <w:left w:val="single" w:sz="4" w:space="0" w:color="auto"/>
              <w:bottom w:val="single" w:sz="4" w:space="0" w:color="auto"/>
              <w:right w:val="single" w:sz="4" w:space="0" w:color="auto"/>
            </w:tcBorders>
          </w:tcPr>
          <w:p w14:paraId="624F341A" w14:textId="77777777" w:rsidR="00225819" w:rsidRDefault="00225819" w:rsidP="000D2DEC">
            <w:pPr>
              <w:widowControl/>
              <w:rPr>
                <w:rFonts w:ascii="Times New Roman" w:hAnsi="Times New Roman"/>
                <w:sz w:val="24"/>
              </w:rPr>
            </w:pPr>
            <w:r>
              <w:rPr>
                <w:rFonts w:ascii="Times New Roman" w:hAnsi="Times New Roman"/>
                <w:sz w:val="24"/>
              </w:rPr>
              <w:t>1. 9. 2026</w:t>
            </w:r>
          </w:p>
          <w:p w14:paraId="138EB2DF" w14:textId="77777777" w:rsidR="00225819" w:rsidRDefault="00225819" w:rsidP="000D2DEC">
            <w:pPr>
              <w:widowControl/>
              <w:rPr>
                <w:rFonts w:ascii="Times New Roman" w:hAnsi="Times New Roman"/>
                <w:sz w:val="24"/>
              </w:rPr>
            </w:pPr>
          </w:p>
        </w:tc>
      </w:tr>
      <w:tr w:rsidR="00225819" w14:paraId="4B439966" w14:textId="77777777" w:rsidTr="00967B22">
        <w:tblPrEx>
          <w:tblCellSpacing w:w="-5" w:type="nil"/>
        </w:tblPrEx>
        <w:trPr>
          <w:tblCellSpacing w:w="-5" w:type="nil"/>
        </w:trPr>
        <w:tc>
          <w:tcPr>
            <w:tcW w:w="2793" w:type="dxa"/>
            <w:vMerge/>
            <w:tcBorders>
              <w:top w:val="single" w:sz="4" w:space="0" w:color="auto"/>
              <w:left w:val="single" w:sz="4" w:space="0" w:color="auto"/>
              <w:bottom w:val="single" w:sz="4" w:space="0" w:color="auto"/>
              <w:right w:val="single" w:sz="4" w:space="0" w:color="auto"/>
            </w:tcBorders>
          </w:tcPr>
          <w:p w14:paraId="590CAF72" w14:textId="77777777" w:rsidR="00225819" w:rsidRDefault="00225819" w:rsidP="000D2DEC">
            <w:pPr>
              <w:widowControl/>
              <w:rPr>
                <w:rFonts w:ascii="Times New Roman" w:hAnsi="Times New Roman"/>
                <w:sz w:val="24"/>
              </w:rPr>
            </w:pPr>
          </w:p>
        </w:tc>
        <w:tc>
          <w:tcPr>
            <w:tcW w:w="4557" w:type="dxa"/>
            <w:gridSpan w:val="2"/>
            <w:tcBorders>
              <w:top w:val="single" w:sz="4" w:space="0" w:color="auto"/>
              <w:left w:val="single" w:sz="4" w:space="0" w:color="auto"/>
              <w:bottom w:val="single" w:sz="4" w:space="0" w:color="auto"/>
              <w:right w:val="single" w:sz="4" w:space="0" w:color="auto"/>
            </w:tcBorders>
          </w:tcPr>
          <w:p w14:paraId="56B39E33" w14:textId="77777777" w:rsidR="00225819" w:rsidRDefault="00225819" w:rsidP="000D2DEC">
            <w:pPr>
              <w:widowControl/>
              <w:rPr>
                <w:rFonts w:ascii="Times New Roman" w:hAnsi="Times New Roman"/>
                <w:sz w:val="24"/>
              </w:rPr>
            </w:pPr>
            <w:r>
              <w:rPr>
                <w:rFonts w:ascii="Times New Roman" w:hAnsi="Times New Roman"/>
                <w:sz w:val="24"/>
              </w:rPr>
              <w:t xml:space="preserve">- zápis dalších míst poskytovaného vzdělávání nebo školských služeb na adresách: </w:t>
            </w:r>
          </w:p>
          <w:p w14:paraId="43C8F90C" w14:textId="77777777" w:rsidR="00225819" w:rsidRDefault="00225819" w:rsidP="000D2DEC">
            <w:pPr>
              <w:widowControl/>
              <w:rPr>
                <w:rFonts w:ascii="Times New Roman" w:hAnsi="Times New Roman"/>
                <w:sz w:val="24"/>
              </w:rPr>
            </w:pPr>
            <w:r>
              <w:rPr>
                <w:rFonts w:ascii="Times New Roman" w:hAnsi="Times New Roman"/>
                <w:sz w:val="24"/>
              </w:rPr>
              <w:t xml:space="preserve">Neprobylice 18, 273 75 Neprobylice – Třebíz </w:t>
            </w:r>
          </w:p>
          <w:p w14:paraId="10071821" w14:textId="77777777" w:rsidR="00225819" w:rsidRDefault="00225819" w:rsidP="000D2DEC">
            <w:pPr>
              <w:widowControl/>
              <w:rPr>
                <w:rFonts w:ascii="Times New Roman" w:hAnsi="Times New Roman"/>
                <w:sz w:val="24"/>
              </w:rPr>
            </w:pPr>
            <w:r>
              <w:rPr>
                <w:rFonts w:ascii="Times New Roman" w:hAnsi="Times New Roman"/>
                <w:sz w:val="24"/>
              </w:rPr>
              <w:t xml:space="preserve">Leontýn č.p. 52, 270 23 Roztoky u Křivoklátu </w:t>
            </w:r>
          </w:p>
        </w:tc>
        <w:tc>
          <w:tcPr>
            <w:tcW w:w="2969" w:type="dxa"/>
            <w:vMerge/>
            <w:tcBorders>
              <w:top w:val="single" w:sz="4" w:space="0" w:color="auto"/>
              <w:left w:val="single" w:sz="4" w:space="0" w:color="auto"/>
              <w:bottom w:val="single" w:sz="4" w:space="0" w:color="auto"/>
              <w:right w:val="single" w:sz="4" w:space="0" w:color="auto"/>
            </w:tcBorders>
          </w:tcPr>
          <w:p w14:paraId="7B356A80" w14:textId="77777777" w:rsidR="00225819" w:rsidRDefault="00225819" w:rsidP="000D2DEC">
            <w:pPr>
              <w:widowControl/>
              <w:rPr>
                <w:rFonts w:ascii="Times New Roman" w:hAnsi="Times New Roman"/>
                <w:sz w:val="24"/>
              </w:rPr>
            </w:pPr>
          </w:p>
        </w:tc>
      </w:tr>
      <w:tr w:rsidR="00225819" w14:paraId="67161C49" w14:textId="77777777" w:rsidTr="00967B22">
        <w:tblPrEx>
          <w:tblCellSpacing w:w="-5" w:type="nil"/>
        </w:tblPrEx>
        <w:trPr>
          <w:tblCellSpacing w:w="-5" w:type="nil"/>
        </w:trPr>
        <w:tc>
          <w:tcPr>
            <w:tcW w:w="2793" w:type="dxa"/>
            <w:vMerge w:val="restart"/>
            <w:tcBorders>
              <w:top w:val="single" w:sz="4" w:space="0" w:color="auto"/>
              <w:left w:val="single" w:sz="4" w:space="0" w:color="auto"/>
              <w:bottom w:val="single" w:sz="4" w:space="0" w:color="auto"/>
              <w:right w:val="single" w:sz="4" w:space="0" w:color="auto"/>
            </w:tcBorders>
          </w:tcPr>
          <w:p w14:paraId="7B60C348" w14:textId="77777777" w:rsidR="00225819" w:rsidRDefault="00225819" w:rsidP="000D2DEC">
            <w:pPr>
              <w:widowControl/>
              <w:rPr>
                <w:rFonts w:ascii="Times New Roman" w:hAnsi="Times New Roman"/>
                <w:sz w:val="24"/>
              </w:rPr>
            </w:pPr>
            <w:r>
              <w:rPr>
                <w:rFonts w:ascii="Times New Roman" w:hAnsi="Times New Roman"/>
                <w:sz w:val="24"/>
              </w:rPr>
              <w:lastRenderedPageBreak/>
              <w:t>Střední škola Spektrum Mladá Boleslav, s.r.o., se sídlem Steckerova 189/1, 293 06 Kosmonosy</w:t>
            </w:r>
          </w:p>
          <w:p w14:paraId="4A308A35"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4332E035" w14:textId="77777777" w:rsidR="00225819" w:rsidRDefault="00225819" w:rsidP="000D2DEC">
            <w:pPr>
              <w:widowControl/>
              <w:rPr>
                <w:rFonts w:ascii="Times New Roman" w:hAnsi="Times New Roman"/>
                <w:sz w:val="24"/>
              </w:rPr>
            </w:pPr>
            <w:r>
              <w:rPr>
                <w:rFonts w:ascii="Times New Roman" w:hAnsi="Times New Roman"/>
                <w:sz w:val="24"/>
              </w:rPr>
              <w:t>- zápis oborů vzdělání:</w:t>
            </w:r>
          </w:p>
          <w:p w14:paraId="11D019A3" w14:textId="77777777" w:rsidR="00225819" w:rsidRDefault="00225819" w:rsidP="000D2DEC">
            <w:pPr>
              <w:widowControl/>
              <w:rPr>
                <w:rFonts w:ascii="Times New Roman" w:hAnsi="Times New Roman"/>
                <w:sz w:val="24"/>
              </w:rPr>
            </w:pPr>
            <w:r>
              <w:rPr>
                <w:rFonts w:ascii="Times New Roman" w:hAnsi="Times New Roman"/>
                <w:sz w:val="24"/>
              </w:rPr>
              <w:t xml:space="preserve">78-42-M/01 </w:t>
            </w:r>
          </w:p>
          <w:p w14:paraId="77744785" w14:textId="77777777" w:rsidR="00225819" w:rsidRDefault="00225819" w:rsidP="000D2DEC">
            <w:pPr>
              <w:widowControl/>
              <w:rPr>
                <w:rFonts w:ascii="Times New Roman" w:hAnsi="Times New Roman"/>
                <w:sz w:val="24"/>
              </w:rPr>
            </w:pPr>
            <w:r>
              <w:rPr>
                <w:rFonts w:ascii="Times New Roman" w:hAnsi="Times New Roman"/>
                <w:sz w:val="24"/>
              </w:rPr>
              <w:t>Technické lyceum, kombinovaná forma vzdělávání</w:t>
            </w:r>
          </w:p>
          <w:p w14:paraId="42E8BA31" w14:textId="77777777" w:rsidR="00225819" w:rsidRDefault="00225819" w:rsidP="000D2DEC">
            <w:pPr>
              <w:widowControl/>
              <w:rPr>
                <w:rFonts w:ascii="Times New Roman" w:hAnsi="Times New Roman"/>
                <w:sz w:val="24"/>
              </w:rPr>
            </w:pPr>
            <w:r>
              <w:rPr>
                <w:rFonts w:ascii="Times New Roman" w:hAnsi="Times New Roman"/>
                <w:sz w:val="24"/>
              </w:rPr>
              <w:t xml:space="preserve">78-42-M/01 </w:t>
            </w:r>
          </w:p>
          <w:p w14:paraId="753BD3D2" w14:textId="77777777" w:rsidR="00225819" w:rsidRDefault="00225819" w:rsidP="000D2DEC">
            <w:pPr>
              <w:widowControl/>
              <w:rPr>
                <w:rFonts w:ascii="Times New Roman" w:hAnsi="Times New Roman"/>
                <w:sz w:val="24"/>
              </w:rPr>
            </w:pPr>
            <w:r>
              <w:rPr>
                <w:rFonts w:ascii="Times New Roman" w:hAnsi="Times New Roman"/>
                <w:sz w:val="24"/>
              </w:rPr>
              <w:t>Technické lyceum, distanční forma vzdělávání</w:t>
            </w:r>
          </w:p>
        </w:tc>
        <w:tc>
          <w:tcPr>
            <w:tcW w:w="1994" w:type="dxa"/>
            <w:tcBorders>
              <w:top w:val="single" w:sz="4" w:space="0" w:color="auto"/>
              <w:left w:val="single" w:sz="4" w:space="0" w:color="auto"/>
              <w:bottom w:val="single" w:sz="4" w:space="0" w:color="auto"/>
              <w:right w:val="single" w:sz="4" w:space="0" w:color="auto"/>
            </w:tcBorders>
          </w:tcPr>
          <w:p w14:paraId="133A2052" w14:textId="77777777" w:rsidR="00225819" w:rsidRDefault="00225819" w:rsidP="000D2DEC">
            <w:pPr>
              <w:widowControl/>
              <w:rPr>
                <w:rFonts w:ascii="Times New Roman" w:hAnsi="Times New Roman"/>
                <w:sz w:val="24"/>
              </w:rPr>
            </w:pPr>
          </w:p>
          <w:p w14:paraId="37F6952C" w14:textId="77777777" w:rsidR="00225819" w:rsidRDefault="00225819" w:rsidP="000D2DEC">
            <w:pPr>
              <w:widowControl/>
              <w:rPr>
                <w:rFonts w:ascii="Times New Roman" w:hAnsi="Times New Roman"/>
                <w:sz w:val="24"/>
              </w:rPr>
            </w:pPr>
            <w:r>
              <w:rPr>
                <w:rFonts w:ascii="Times New Roman" w:hAnsi="Times New Roman"/>
                <w:sz w:val="24"/>
              </w:rPr>
              <w:t>60/200 žáků</w:t>
            </w:r>
          </w:p>
          <w:p w14:paraId="09C59959" w14:textId="77777777" w:rsidR="00225819" w:rsidRDefault="00225819" w:rsidP="000D2DEC">
            <w:pPr>
              <w:widowControl/>
              <w:rPr>
                <w:rFonts w:ascii="Times New Roman" w:hAnsi="Times New Roman"/>
                <w:sz w:val="24"/>
              </w:rPr>
            </w:pPr>
          </w:p>
          <w:p w14:paraId="7C988F12" w14:textId="77777777" w:rsidR="00225819" w:rsidRDefault="00225819" w:rsidP="000D2DEC">
            <w:pPr>
              <w:widowControl/>
              <w:rPr>
                <w:rFonts w:ascii="Times New Roman" w:hAnsi="Times New Roman"/>
                <w:sz w:val="24"/>
              </w:rPr>
            </w:pPr>
          </w:p>
          <w:p w14:paraId="03B59809" w14:textId="77777777" w:rsidR="00225819" w:rsidRDefault="00225819" w:rsidP="000D2DEC">
            <w:pPr>
              <w:widowControl/>
              <w:rPr>
                <w:rFonts w:ascii="Times New Roman" w:hAnsi="Times New Roman"/>
                <w:sz w:val="24"/>
              </w:rPr>
            </w:pPr>
          </w:p>
          <w:p w14:paraId="6896335C" w14:textId="77777777" w:rsidR="00225819" w:rsidRDefault="00225819" w:rsidP="000D2DEC">
            <w:pPr>
              <w:widowControl/>
              <w:rPr>
                <w:rFonts w:ascii="Times New Roman" w:hAnsi="Times New Roman"/>
                <w:sz w:val="24"/>
              </w:rPr>
            </w:pPr>
            <w:r>
              <w:rPr>
                <w:rFonts w:ascii="Times New Roman" w:hAnsi="Times New Roman"/>
                <w:sz w:val="24"/>
              </w:rPr>
              <w:t>30/120 žáků</w:t>
            </w:r>
          </w:p>
        </w:tc>
        <w:tc>
          <w:tcPr>
            <w:tcW w:w="2969" w:type="dxa"/>
            <w:vMerge w:val="restart"/>
            <w:tcBorders>
              <w:top w:val="single" w:sz="4" w:space="0" w:color="auto"/>
              <w:left w:val="single" w:sz="4" w:space="0" w:color="auto"/>
              <w:bottom w:val="single" w:sz="4" w:space="0" w:color="auto"/>
              <w:right w:val="single" w:sz="4" w:space="0" w:color="auto"/>
            </w:tcBorders>
          </w:tcPr>
          <w:p w14:paraId="653D430F" w14:textId="77777777" w:rsidR="00225819" w:rsidRDefault="00225819" w:rsidP="000D2DEC">
            <w:pPr>
              <w:widowControl/>
              <w:rPr>
                <w:rFonts w:ascii="Times New Roman" w:hAnsi="Times New Roman"/>
                <w:sz w:val="24"/>
              </w:rPr>
            </w:pPr>
            <w:r>
              <w:rPr>
                <w:rFonts w:ascii="Times New Roman" w:hAnsi="Times New Roman"/>
                <w:sz w:val="24"/>
              </w:rPr>
              <w:t>1. 9. 2026</w:t>
            </w:r>
          </w:p>
          <w:p w14:paraId="7A429334" w14:textId="77777777" w:rsidR="00225819" w:rsidRDefault="00225819" w:rsidP="000D2DEC">
            <w:pPr>
              <w:widowControl/>
              <w:rPr>
                <w:rFonts w:ascii="Times New Roman" w:hAnsi="Times New Roman"/>
                <w:sz w:val="24"/>
              </w:rPr>
            </w:pPr>
          </w:p>
        </w:tc>
      </w:tr>
      <w:tr w:rsidR="00225819" w14:paraId="71C3E772" w14:textId="77777777" w:rsidTr="00967B22">
        <w:tblPrEx>
          <w:tblCellSpacing w:w="-5" w:type="nil"/>
        </w:tblPrEx>
        <w:trPr>
          <w:tblCellSpacing w:w="-5" w:type="nil"/>
        </w:trPr>
        <w:tc>
          <w:tcPr>
            <w:tcW w:w="2793" w:type="dxa"/>
            <w:vMerge/>
            <w:tcBorders>
              <w:top w:val="single" w:sz="4" w:space="0" w:color="auto"/>
              <w:left w:val="single" w:sz="4" w:space="0" w:color="auto"/>
              <w:bottom w:val="single" w:sz="4" w:space="0" w:color="auto"/>
              <w:right w:val="single" w:sz="4" w:space="0" w:color="auto"/>
            </w:tcBorders>
          </w:tcPr>
          <w:p w14:paraId="56481A06" w14:textId="77777777" w:rsidR="00225819" w:rsidRDefault="00225819" w:rsidP="000D2DEC">
            <w:pPr>
              <w:widowControl/>
              <w:rPr>
                <w:rFonts w:ascii="Times New Roman" w:hAnsi="Times New Roman"/>
                <w:sz w:val="24"/>
              </w:rPr>
            </w:pPr>
          </w:p>
        </w:tc>
        <w:tc>
          <w:tcPr>
            <w:tcW w:w="4557" w:type="dxa"/>
            <w:gridSpan w:val="2"/>
            <w:tcBorders>
              <w:top w:val="single" w:sz="4" w:space="0" w:color="auto"/>
              <w:left w:val="single" w:sz="4" w:space="0" w:color="auto"/>
              <w:bottom w:val="single" w:sz="4" w:space="0" w:color="auto"/>
              <w:right w:val="single" w:sz="4" w:space="0" w:color="auto"/>
            </w:tcBorders>
          </w:tcPr>
          <w:p w14:paraId="271B3B89" w14:textId="77777777" w:rsidR="00225819" w:rsidRDefault="00225819" w:rsidP="000D2DEC">
            <w:pPr>
              <w:widowControl/>
              <w:rPr>
                <w:rFonts w:ascii="Times New Roman" w:hAnsi="Times New Roman"/>
                <w:sz w:val="24"/>
              </w:rPr>
            </w:pPr>
            <w:r>
              <w:rPr>
                <w:rFonts w:ascii="Times New Roman" w:hAnsi="Times New Roman"/>
                <w:sz w:val="24"/>
              </w:rPr>
              <w:t xml:space="preserve">- zápis místa poskytovaného vzdělávání nebo školských služeb u činnosti střední škola na adrese: </w:t>
            </w:r>
          </w:p>
          <w:p w14:paraId="5AC7CB10" w14:textId="77777777" w:rsidR="00225819" w:rsidRDefault="00225819" w:rsidP="000D2DEC">
            <w:pPr>
              <w:widowControl/>
              <w:rPr>
                <w:rFonts w:ascii="Times New Roman" w:hAnsi="Times New Roman"/>
                <w:sz w:val="24"/>
              </w:rPr>
            </w:pPr>
            <w:r>
              <w:rPr>
                <w:rFonts w:ascii="Times New Roman" w:hAnsi="Times New Roman"/>
                <w:sz w:val="24"/>
              </w:rPr>
              <w:t>Podzámecká 1, 293 06 Kosmonosy</w:t>
            </w:r>
          </w:p>
        </w:tc>
        <w:tc>
          <w:tcPr>
            <w:tcW w:w="2969" w:type="dxa"/>
            <w:vMerge/>
            <w:tcBorders>
              <w:top w:val="single" w:sz="4" w:space="0" w:color="auto"/>
              <w:left w:val="single" w:sz="4" w:space="0" w:color="auto"/>
              <w:bottom w:val="single" w:sz="4" w:space="0" w:color="auto"/>
              <w:right w:val="single" w:sz="4" w:space="0" w:color="auto"/>
            </w:tcBorders>
          </w:tcPr>
          <w:p w14:paraId="3DC60BEA" w14:textId="77777777" w:rsidR="00225819" w:rsidRDefault="00225819" w:rsidP="000D2DEC">
            <w:pPr>
              <w:widowControl/>
              <w:rPr>
                <w:rFonts w:ascii="Times New Roman" w:hAnsi="Times New Roman"/>
                <w:sz w:val="24"/>
              </w:rPr>
            </w:pPr>
          </w:p>
        </w:tc>
      </w:tr>
      <w:tr w:rsidR="00225819" w14:paraId="1DD35E59" w14:textId="77777777" w:rsidTr="00967B22">
        <w:tblPrEx>
          <w:tblCellSpacing w:w="-5" w:type="nil"/>
        </w:tblPrEx>
        <w:trPr>
          <w:tblCellSpacing w:w="-5" w:type="nil"/>
        </w:trPr>
        <w:tc>
          <w:tcPr>
            <w:tcW w:w="2793" w:type="dxa"/>
            <w:tcBorders>
              <w:top w:val="single" w:sz="4" w:space="0" w:color="auto"/>
              <w:left w:val="single" w:sz="4" w:space="0" w:color="auto"/>
              <w:bottom w:val="single" w:sz="4" w:space="0" w:color="auto"/>
              <w:right w:val="single" w:sz="4" w:space="0" w:color="auto"/>
            </w:tcBorders>
          </w:tcPr>
          <w:p w14:paraId="0392FFA5" w14:textId="77777777" w:rsidR="00225819" w:rsidRDefault="00225819" w:rsidP="000D2DEC">
            <w:pPr>
              <w:widowControl/>
              <w:rPr>
                <w:rFonts w:ascii="Times New Roman" w:hAnsi="Times New Roman"/>
                <w:sz w:val="24"/>
              </w:rPr>
            </w:pPr>
            <w:r>
              <w:rPr>
                <w:rFonts w:ascii="Times New Roman" w:hAnsi="Times New Roman"/>
                <w:sz w:val="24"/>
              </w:rPr>
              <w:t>Střední škola Euroinstitut, se sídlem č.p. 18, 273 75 Neprobylice</w:t>
            </w:r>
          </w:p>
          <w:p w14:paraId="396620E7" w14:textId="77777777" w:rsidR="00225819" w:rsidRDefault="00225819" w:rsidP="000D2DEC">
            <w:pPr>
              <w:widowControl/>
              <w:rPr>
                <w:rFonts w:ascii="Times New Roman" w:hAnsi="Times New Roman"/>
                <w:sz w:val="24"/>
              </w:rPr>
            </w:pPr>
          </w:p>
        </w:tc>
        <w:tc>
          <w:tcPr>
            <w:tcW w:w="4557" w:type="dxa"/>
            <w:gridSpan w:val="2"/>
            <w:tcBorders>
              <w:top w:val="single" w:sz="4" w:space="0" w:color="auto"/>
              <w:left w:val="single" w:sz="4" w:space="0" w:color="auto"/>
              <w:bottom w:val="single" w:sz="4" w:space="0" w:color="auto"/>
              <w:right w:val="single" w:sz="4" w:space="0" w:color="auto"/>
            </w:tcBorders>
          </w:tcPr>
          <w:p w14:paraId="1E090E18" w14:textId="77777777" w:rsidR="00225819" w:rsidRDefault="00225819" w:rsidP="000D2DEC">
            <w:pPr>
              <w:widowControl/>
              <w:rPr>
                <w:rFonts w:ascii="Times New Roman" w:hAnsi="Times New Roman"/>
                <w:sz w:val="24"/>
              </w:rPr>
            </w:pPr>
            <w:r>
              <w:rPr>
                <w:rFonts w:ascii="Times New Roman" w:hAnsi="Times New Roman"/>
                <w:sz w:val="24"/>
              </w:rPr>
              <w:t xml:space="preserve">- zápis dalšího místa poskytování vzdělávání nebo školských služeb na adresách: </w:t>
            </w:r>
          </w:p>
          <w:p w14:paraId="5C6E6FD4" w14:textId="77777777" w:rsidR="00225819" w:rsidRDefault="00225819" w:rsidP="000D2DEC">
            <w:pPr>
              <w:widowControl/>
              <w:rPr>
                <w:rFonts w:ascii="Times New Roman" w:hAnsi="Times New Roman"/>
                <w:sz w:val="24"/>
              </w:rPr>
            </w:pPr>
            <w:r>
              <w:rPr>
                <w:rFonts w:ascii="Times New Roman" w:hAnsi="Times New Roman"/>
                <w:sz w:val="24"/>
              </w:rPr>
              <w:t xml:space="preserve">Ostravská 779, Mladá, 289 24 Milovice </w:t>
            </w:r>
          </w:p>
          <w:p w14:paraId="13C5124D" w14:textId="77777777" w:rsidR="00225819" w:rsidRDefault="00225819" w:rsidP="000D2DEC">
            <w:pPr>
              <w:widowControl/>
              <w:rPr>
                <w:rFonts w:ascii="Times New Roman" w:hAnsi="Times New Roman"/>
                <w:sz w:val="24"/>
              </w:rPr>
            </w:pPr>
            <w:r>
              <w:rPr>
                <w:rFonts w:ascii="Times New Roman" w:hAnsi="Times New Roman"/>
                <w:sz w:val="24"/>
              </w:rPr>
              <w:t>Mládežnická 984, 277 11 Neratovice</w:t>
            </w:r>
          </w:p>
          <w:p w14:paraId="0A5BD83C" w14:textId="77777777" w:rsidR="00225819" w:rsidRDefault="00225819" w:rsidP="000D2DEC">
            <w:pPr>
              <w:widowControl/>
              <w:rPr>
                <w:rFonts w:ascii="Times New Roman" w:hAnsi="Times New Roman"/>
                <w:sz w:val="24"/>
              </w:rPr>
            </w:pPr>
            <w:r>
              <w:rPr>
                <w:rFonts w:ascii="Times New Roman" w:hAnsi="Times New Roman"/>
                <w:sz w:val="24"/>
              </w:rPr>
              <w:t xml:space="preserve">- výmaz dalšího místa poskytování vzdělávání nebo školských služeb na adresách: </w:t>
            </w:r>
          </w:p>
          <w:p w14:paraId="00833B7C" w14:textId="77777777" w:rsidR="00225819" w:rsidRDefault="00225819" w:rsidP="000D2DEC">
            <w:pPr>
              <w:widowControl/>
              <w:rPr>
                <w:rFonts w:ascii="Times New Roman" w:hAnsi="Times New Roman"/>
                <w:sz w:val="24"/>
              </w:rPr>
            </w:pPr>
            <w:r>
              <w:rPr>
                <w:rFonts w:ascii="Times New Roman" w:hAnsi="Times New Roman"/>
                <w:sz w:val="24"/>
              </w:rPr>
              <w:t>Spojovací 632, 277 11 Libiš</w:t>
            </w:r>
          </w:p>
          <w:p w14:paraId="458DB4AD" w14:textId="77777777" w:rsidR="00225819" w:rsidRDefault="00225819" w:rsidP="000D2DEC">
            <w:pPr>
              <w:widowControl/>
              <w:rPr>
                <w:rFonts w:ascii="Times New Roman" w:hAnsi="Times New Roman"/>
                <w:sz w:val="24"/>
              </w:rPr>
            </w:pPr>
            <w:r>
              <w:rPr>
                <w:rFonts w:ascii="Times New Roman" w:hAnsi="Times New Roman"/>
                <w:sz w:val="24"/>
              </w:rPr>
              <w:t>Rakouská 552, Mladá, 289 24 Milovice</w:t>
            </w:r>
          </w:p>
          <w:p w14:paraId="68592644" w14:textId="77777777" w:rsidR="00225819" w:rsidRDefault="00225819" w:rsidP="000D2DEC">
            <w:pPr>
              <w:widowControl/>
              <w:rPr>
                <w:rFonts w:ascii="Times New Roman" w:hAnsi="Times New Roman"/>
                <w:sz w:val="24"/>
              </w:rPr>
            </w:pPr>
            <w:r>
              <w:rPr>
                <w:rFonts w:ascii="Times New Roman" w:hAnsi="Times New Roman"/>
                <w:sz w:val="24"/>
              </w:rPr>
              <w:t>Jílovská 141, 252 44 Psáry</w:t>
            </w:r>
          </w:p>
        </w:tc>
        <w:tc>
          <w:tcPr>
            <w:tcW w:w="2969" w:type="dxa"/>
            <w:tcBorders>
              <w:top w:val="single" w:sz="4" w:space="0" w:color="auto"/>
              <w:left w:val="single" w:sz="4" w:space="0" w:color="auto"/>
              <w:bottom w:val="single" w:sz="4" w:space="0" w:color="auto"/>
              <w:right w:val="single" w:sz="4" w:space="0" w:color="auto"/>
            </w:tcBorders>
          </w:tcPr>
          <w:p w14:paraId="3F1DE6B4" w14:textId="77777777" w:rsidR="00225819" w:rsidRDefault="00225819" w:rsidP="000D2DEC">
            <w:pPr>
              <w:widowControl/>
              <w:rPr>
                <w:rFonts w:ascii="Times New Roman" w:hAnsi="Times New Roman"/>
                <w:sz w:val="24"/>
              </w:rPr>
            </w:pPr>
            <w:r>
              <w:rPr>
                <w:rFonts w:ascii="Times New Roman" w:hAnsi="Times New Roman"/>
                <w:sz w:val="24"/>
              </w:rPr>
              <w:t>1. 1. 2026</w:t>
            </w:r>
          </w:p>
          <w:p w14:paraId="792865B9" w14:textId="77777777" w:rsidR="00225819" w:rsidRDefault="00225819" w:rsidP="000D2DEC">
            <w:pPr>
              <w:widowControl/>
              <w:rPr>
                <w:rFonts w:ascii="Times New Roman" w:hAnsi="Times New Roman"/>
                <w:sz w:val="24"/>
              </w:rPr>
            </w:pPr>
          </w:p>
        </w:tc>
      </w:tr>
      <w:tr w:rsidR="00225819" w14:paraId="55F02B20" w14:textId="77777777" w:rsidTr="00967B22">
        <w:tblPrEx>
          <w:tblCellSpacing w:w="-5" w:type="nil"/>
        </w:tblPrEx>
        <w:trPr>
          <w:tblCellSpacing w:w="-5" w:type="nil"/>
        </w:trPr>
        <w:tc>
          <w:tcPr>
            <w:tcW w:w="2793" w:type="dxa"/>
            <w:tcBorders>
              <w:top w:val="single" w:sz="4" w:space="0" w:color="auto"/>
              <w:left w:val="single" w:sz="4" w:space="0" w:color="auto"/>
              <w:bottom w:val="single" w:sz="4" w:space="0" w:color="auto"/>
              <w:right w:val="single" w:sz="4" w:space="0" w:color="auto"/>
            </w:tcBorders>
          </w:tcPr>
          <w:p w14:paraId="50D744C9" w14:textId="77777777" w:rsidR="00225819" w:rsidRDefault="00225819" w:rsidP="000D2DEC">
            <w:pPr>
              <w:widowControl/>
              <w:rPr>
                <w:rFonts w:ascii="Times New Roman" w:hAnsi="Times New Roman"/>
                <w:sz w:val="24"/>
              </w:rPr>
            </w:pPr>
            <w:r>
              <w:rPr>
                <w:rFonts w:ascii="Times New Roman" w:hAnsi="Times New Roman"/>
                <w:sz w:val="24"/>
              </w:rPr>
              <w:t xml:space="preserve">Vyšší odborná škola, střední škola, jazyková škola s právem státní jazykové zkoušky, základní škola a mateřská škola MILLS, s. r. o., se sídlem nám. 5. května, 250 88 Čelákovice </w:t>
            </w:r>
          </w:p>
        </w:tc>
        <w:tc>
          <w:tcPr>
            <w:tcW w:w="2563" w:type="dxa"/>
            <w:tcBorders>
              <w:top w:val="single" w:sz="4" w:space="0" w:color="auto"/>
              <w:left w:val="single" w:sz="4" w:space="0" w:color="auto"/>
              <w:bottom w:val="single" w:sz="4" w:space="0" w:color="auto"/>
              <w:right w:val="single" w:sz="4" w:space="0" w:color="auto"/>
            </w:tcBorders>
          </w:tcPr>
          <w:p w14:paraId="6D76C5A8" w14:textId="77777777" w:rsidR="00225819" w:rsidRDefault="00225819" w:rsidP="000D2DEC">
            <w:pPr>
              <w:widowControl/>
              <w:rPr>
                <w:rFonts w:ascii="Times New Roman" w:hAnsi="Times New Roman"/>
                <w:sz w:val="24"/>
              </w:rPr>
            </w:pPr>
            <w:r>
              <w:rPr>
                <w:rFonts w:ascii="Times New Roman" w:hAnsi="Times New Roman"/>
                <w:sz w:val="24"/>
              </w:rPr>
              <w:t xml:space="preserve">- změna nejvyšší ho povoleného počtu studentů oboru vzdělání: </w:t>
            </w:r>
          </w:p>
          <w:p w14:paraId="0089BACB" w14:textId="77777777" w:rsidR="00225819" w:rsidRDefault="00225819" w:rsidP="000D2DEC">
            <w:pPr>
              <w:widowControl/>
              <w:rPr>
                <w:rFonts w:ascii="Times New Roman" w:hAnsi="Times New Roman"/>
                <w:sz w:val="24"/>
              </w:rPr>
            </w:pPr>
            <w:r>
              <w:rPr>
                <w:rFonts w:ascii="Times New Roman" w:hAnsi="Times New Roman"/>
                <w:sz w:val="24"/>
              </w:rPr>
              <w:t>53-41-N/11 Diplomovaná všeobecná sestra, kombinovaná forma vzdělávání</w:t>
            </w:r>
          </w:p>
        </w:tc>
        <w:tc>
          <w:tcPr>
            <w:tcW w:w="1994" w:type="dxa"/>
            <w:tcBorders>
              <w:top w:val="single" w:sz="4" w:space="0" w:color="auto"/>
              <w:left w:val="single" w:sz="4" w:space="0" w:color="auto"/>
              <w:bottom w:val="single" w:sz="4" w:space="0" w:color="auto"/>
              <w:right w:val="single" w:sz="4" w:space="0" w:color="auto"/>
            </w:tcBorders>
          </w:tcPr>
          <w:p w14:paraId="3ECF9B7E" w14:textId="77777777" w:rsidR="00225819" w:rsidRDefault="00225819" w:rsidP="000D2DEC">
            <w:pPr>
              <w:widowControl/>
              <w:rPr>
                <w:rFonts w:ascii="Times New Roman" w:hAnsi="Times New Roman"/>
                <w:sz w:val="24"/>
              </w:rPr>
            </w:pPr>
            <w:r>
              <w:rPr>
                <w:rFonts w:ascii="Times New Roman" w:hAnsi="Times New Roman"/>
                <w:sz w:val="24"/>
              </w:rPr>
              <w:t xml:space="preserve">ze 150 na 180 studentů  </w:t>
            </w:r>
          </w:p>
        </w:tc>
        <w:tc>
          <w:tcPr>
            <w:tcW w:w="2969" w:type="dxa"/>
            <w:tcBorders>
              <w:top w:val="single" w:sz="4" w:space="0" w:color="auto"/>
              <w:left w:val="single" w:sz="4" w:space="0" w:color="auto"/>
              <w:bottom w:val="single" w:sz="4" w:space="0" w:color="auto"/>
              <w:right w:val="single" w:sz="4" w:space="0" w:color="auto"/>
            </w:tcBorders>
          </w:tcPr>
          <w:p w14:paraId="3D8D0EE3" w14:textId="77777777" w:rsidR="00225819" w:rsidRDefault="00225819" w:rsidP="000D2DEC">
            <w:pPr>
              <w:widowControl/>
              <w:rPr>
                <w:rFonts w:ascii="Times New Roman" w:hAnsi="Times New Roman"/>
                <w:sz w:val="24"/>
              </w:rPr>
            </w:pPr>
            <w:r>
              <w:rPr>
                <w:rFonts w:ascii="Times New Roman" w:hAnsi="Times New Roman"/>
                <w:sz w:val="24"/>
              </w:rPr>
              <w:t>1. 9. 2026</w:t>
            </w:r>
          </w:p>
          <w:p w14:paraId="6780DECC" w14:textId="77777777" w:rsidR="00225819" w:rsidRDefault="00225819" w:rsidP="000D2DEC">
            <w:pPr>
              <w:widowControl/>
              <w:rPr>
                <w:rFonts w:ascii="Times New Roman" w:hAnsi="Times New Roman"/>
                <w:sz w:val="24"/>
              </w:rPr>
            </w:pPr>
          </w:p>
        </w:tc>
      </w:tr>
      <w:tr w:rsidR="00225819" w14:paraId="3CDDDB8F" w14:textId="77777777" w:rsidTr="00967B22">
        <w:tblPrEx>
          <w:tblCellSpacing w:w="-5" w:type="nil"/>
        </w:tblPrEx>
        <w:trPr>
          <w:tblCellSpacing w:w="-5" w:type="nil"/>
        </w:trPr>
        <w:tc>
          <w:tcPr>
            <w:tcW w:w="2793" w:type="dxa"/>
            <w:vMerge w:val="restart"/>
            <w:tcBorders>
              <w:top w:val="single" w:sz="4" w:space="0" w:color="auto"/>
              <w:left w:val="single" w:sz="4" w:space="0" w:color="auto"/>
              <w:bottom w:val="single" w:sz="4" w:space="0" w:color="auto"/>
              <w:right w:val="single" w:sz="4" w:space="0" w:color="auto"/>
            </w:tcBorders>
          </w:tcPr>
          <w:p w14:paraId="79B33D7E" w14:textId="77777777" w:rsidR="00225819" w:rsidRDefault="00225819" w:rsidP="000D2DEC">
            <w:pPr>
              <w:widowControl/>
              <w:rPr>
                <w:rFonts w:ascii="Times New Roman" w:hAnsi="Times New Roman"/>
                <w:sz w:val="24"/>
              </w:rPr>
            </w:pPr>
            <w:r>
              <w:rPr>
                <w:rFonts w:ascii="Times New Roman" w:hAnsi="Times New Roman"/>
                <w:sz w:val="24"/>
              </w:rPr>
              <w:t>Základní škola Kairos, z. ú., se sídlem K Vatinám 266, 267 29 Zadní Třebaň</w:t>
            </w:r>
          </w:p>
          <w:p w14:paraId="6C4B06ED"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1555B18E" w14:textId="77777777" w:rsidR="00225819" w:rsidRDefault="00225819" w:rsidP="000D2DEC">
            <w:pPr>
              <w:pStyle w:val="Default"/>
            </w:pPr>
            <w:r>
              <w:t xml:space="preserve">- zápis činnosti střední škola </w:t>
            </w:r>
          </w:p>
          <w:p w14:paraId="13894704" w14:textId="77777777" w:rsidR="00225819" w:rsidRDefault="00225819" w:rsidP="000D2DEC">
            <w:pPr>
              <w:widowControl/>
              <w:rPr>
                <w:rFonts w:ascii="Times New Roman" w:hAnsi="Times New Roman"/>
                <w:sz w:val="24"/>
              </w:rPr>
            </w:pPr>
            <w:r>
              <w:rPr>
                <w:rFonts w:ascii="Times New Roman" w:hAnsi="Times New Roman"/>
                <w:sz w:val="24"/>
              </w:rPr>
              <w:t>- zápis oboru vzdělání:</w:t>
            </w:r>
          </w:p>
          <w:p w14:paraId="1476214C" w14:textId="77777777" w:rsidR="00225819" w:rsidRDefault="00225819" w:rsidP="000D2DEC">
            <w:pPr>
              <w:widowControl/>
              <w:rPr>
                <w:rFonts w:ascii="Times New Roman" w:hAnsi="Times New Roman"/>
                <w:sz w:val="24"/>
              </w:rPr>
            </w:pPr>
            <w:r>
              <w:rPr>
                <w:rFonts w:ascii="Times New Roman" w:hAnsi="Times New Roman"/>
                <w:sz w:val="24"/>
              </w:rPr>
              <w:t>78-42-M/06 Kombinované lyceum, denní forma vzdělávání</w:t>
            </w:r>
          </w:p>
        </w:tc>
        <w:tc>
          <w:tcPr>
            <w:tcW w:w="1994" w:type="dxa"/>
            <w:tcBorders>
              <w:top w:val="single" w:sz="4" w:space="0" w:color="auto"/>
              <w:left w:val="single" w:sz="4" w:space="0" w:color="auto"/>
              <w:bottom w:val="single" w:sz="4" w:space="0" w:color="auto"/>
              <w:right w:val="single" w:sz="4" w:space="0" w:color="auto"/>
            </w:tcBorders>
          </w:tcPr>
          <w:p w14:paraId="12E826F8" w14:textId="77777777" w:rsidR="00225819" w:rsidRDefault="00225819" w:rsidP="000D2DEC">
            <w:pPr>
              <w:widowControl/>
              <w:rPr>
                <w:rFonts w:ascii="Times New Roman" w:hAnsi="Times New Roman"/>
                <w:sz w:val="24"/>
              </w:rPr>
            </w:pPr>
            <w:r>
              <w:rPr>
                <w:rFonts w:ascii="Times New Roman" w:hAnsi="Times New Roman"/>
                <w:sz w:val="24"/>
              </w:rPr>
              <w:t>15/60 žáků</w:t>
            </w:r>
          </w:p>
          <w:p w14:paraId="6F2BC112" w14:textId="77777777" w:rsidR="00225819" w:rsidRDefault="00225819" w:rsidP="000D2DEC">
            <w:pPr>
              <w:widowControl/>
              <w:rPr>
                <w:rFonts w:ascii="Times New Roman" w:hAnsi="Times New Roman"/>
                <w:sz w:val="24"/>
              </w:rPr>
            </w:pPr>
          </w:p>
          <w:p w14:paraId="7C9ACC97" w14:textId="77777777" w:rsidR="00225819" w:rsidRDefault="00225819" w:rsidP="000D2DEC">
            <w:pPr>
              <w:widowControl/>
              <w:rPr>
                <w:rFonts w:ascii="Times New Roman" w:hAnsi="Times New Roman"/>
                <w:sz w:val="24"/>
              </w:rPr>
            </w:pPr>
          </w:p>
          <w:p w14:paraId="59A7C333" w14:textId="77777777" w:rsidR="00225819" w:rsidRDefault="00225819" w:rsidP="000D2DEC">
            <w:pPr>
              <w:widowControl/>
              <w:rPr>
                <w:rFonts w:ascii="Times New Roman" w:hAnsi="Times New Roman"/>
                <w:sz w:val="24"/>
              </w:rPr>
            </w:pPr>
            <w:r>
              <w:rPr>
                <w:rFonts w:ascii="Times New Roman" w:hAnsi="Times New Roman"/>
                <w:sz w:val="24"/>
              </w:rPr>
              <w:t>15/60 žáků</w:t>
            </w:r>
          </w:p>
        </w:tc>
        <w:tc>
          <w:tcPr>
            <w:tcW w:w="2969" w:type="dxa"/>
            <w:vMerge w:val="restart"/>
            <w:tcBorders>
              <w:top w:val="single" w:sz="4" w:space="0" w:color="auto"/>
              <w:left w:val="single" w:sz="4" w:space="0" w:color="auto"/>
              <w:bottom w:val="single" w:sz="4" w:space="0" w:color="auto"/>
              <w:right w:val="single" w:sz="4" w:space="0" w:color="auto"/>
            </w:tcBorders>
          </w:tcPr>
          <w:p w14:paraId="13F86F98" w14:textId="77777777" w:rsidR="00225819" w:rsidRDefault="00225819" w:rsidP="000D2DEC">
            <w:pPr>
              <w:widowControl/>
              <w:rPr>
                <w:rFonts w:ascii="Times New Roman" w:hAnsi="Times New Roman"/>
                <w:sz w:val="24"/>
              </w:rPr>
            </w:pPr>
            <w:r>
              <w:rPr>
                <w:rFonts w:ascii="Times New Roman" w:hAnsi="Times New Roman"/>
                <w:sz w:val="24"/>
              </w:rPr>
              <w:t>1. 9. 2026</w:t>
            </w:r>
          </w:p>
        </w:tc>
      </w:tr>
      <w:tr w:rsidR="00225819" w14:paraId="6CA4747C" w14:textId="77777777" w:rsidTr="00967B22">
        <w:tblPrEx>
          <w:tblCellSpacing w:w="-5" w:type="nil"/>
        </w:tblPrEx>
        <w:trPr>
          <w:tblCellSpacing w:w="-5" w:type="nil"/>
        </w:trPr>
        <w:tc>
          <w:tcPr>
            <w:tcW w:w="2793" w:type="dxa"/>
            <w:vMerge/>
            <w:tcBorders>
              <w:top w:val="single" w:sz="4" w:space="0" w:color="auto"/>
              <w:left w:val="single" w:sz="4" w:space="0" w:color="auto"/>
              <w:bottom w:val="single" w:sz="4" w:space="0" w:color="auto"/>
              <w:right w:val="single" w:sz="4" w:space="0" w:color="auto"/>
            </w:tcBorders>
          </w:tcPr>
          <w:p w14:paraId="263CBF6A" w14:textId="77777777" w:rsidR="00225819" w:rsidRDefault="00225819" w:rsidP="000D2DEC">
            <w:pPr>
              <w:widowControl/>
              <w:rPr>
                <w:rFonts w:ascii="Times New Roman" w:hAnsi="Times New Roman"/>
                <w:sz w:val="24"/>
              </w:rPr>
            </w:pPr>
          </w:p>
        </w:tc>
        <w:tc>
          <w:tcPr>
            <w:tcW w:w="4557" w:type="dxa"/>
            <w:gridSpan w:val="2"/>
            <w:tcBorders>
              <w:top w:val="single" w:sz="4" w:space="0" w:color="auto"/>
              <w:left w:val="single" w:sz="4" w:space="0" w:color="auto"/>
              <w:bottom w:val="single" w:sz="4" w:space="0" w:color="auto"/>
              <w:right w:val="single" w:sz="4" w:space="0" w:color="auto"/>
            </w:tcBorders>
          </w:tcPr>
          <w:p w14:paraId="0387FD69" w14:textId="77777777" w:rsidR="00225819" w:rsidRDefault="00225819" w:rsidP="000D2DEC">
            <w:pPr>
              <w:widowControl/>
              <w:rPr>
                <w:rFonts w:ascii="Times New Roman" w:hAnsi="Times New Roman"/>
                <w:sz w:val="24"/>
              </w:rPr>
            </w:pPr>
            <w:r>
              <w:rPr>
                <w:rFonts w:ascii="Times New Roman" w:hAnsi="Times New Roman"/>
                <w:sz w:val="24"/>
              </w:rPr>
              <w:t xml:space="preserve">- zápis místa poskytovaného vzdělávání nebo školských služeb u činnosti střední škola na adrese: </w:t>
            </w:r>
          </w:p>
          <w:p w14:paraId="13114597" w14:textId="77777777" w:rsidR="00225819" w:rsidRDefault="00225819" w:rsidP="000D2DEC">
            <w:pPr>
              <w:widowControl/>
              <w:rPr>
                <w:rFonts w:ascii="Times New Roman" w:hAnsi="Times New Roman"/>
                <w:sz w:val="24"/>
              </w:rPr>
            </w:pPr>
            <w:r>
              <w:rPr>
                <w:rFonts w:ascii="Times New Roman" w:hAnsi="Times New Roman"/>
                <w:sz w:val="24"/>
              </w:rPr>
              <w:t>Mníšecká 500, 252 30 Řevnice</w:t>
            </w:r>
          </w:p>
        </w:tc>
        <w:tc>
          <w:tcPr>
            <w:tcW w:w="2969" w:type="dxa"/>
            <w:vMerge/>
            <w:tcBorders>
              <w:top w:val="single" w:sz="4" w:space="0" w:color="auto"/>
              <w:left w:val="single" w:sz="4" w:space="0" w:color="auto"/>
              <w:bottom w:val="single" w:sz="4" w:space="0" w:color="auto"/>
              <w:right w:val="single" w:sz="4" w:space="0" w:color="auto"/>
            </w:tcBorders>
          </w:tcPr>
          <w:p w14:paraId="18A77E49" w14:textId="77777777" w:rsidR="00225819" w:rsidRDefault="00225819" w:rsidP="000D2DEC">
            <w:pPr>
              <w:widowControl/>
              <w:rPr>
                <w:rFonts w:ascii="Times New Roman" w:hAnsi="Times New Roman"/>
                <w:sz w:val="24"/>
              </w:rPr>
            </w:pPr>
          </w:p>
        </w:tc>
      </w:tr>
      <w:tr w:rsidR="00225819" w14:paraId="7AA27EBD" w14:textId="77777777" w:rsidTr="00967B22">
        <w:tblPrEx>
          <w:tblCellSpacing w:w="-5" w:type="nil"/>
        </w:tblPrEx>
        <w:trPr>
          <w:tblCellSpacing w:w="-5" w:type="nil"/>
        </w:trPr>
        <w:tc>
          <w:tcPr>
            <w:tcW w:w="2793" w:type="dxa"/>
            <w:tcBorders>
              <w:top w:val="single" w:sz="4" w:space="0" w:color="auto"/>
              <w:left w:val="single" w:sz="4" w:space="0" w:color="auto"/>
              <w:bottom w:val="single" w:sz="4" w:space="0" w:color="auto"/>
              <w:right w:val="single" w:sz="4" w:space="0" w:color="auto"/>
            </w:tcBorders>
          </w:tcPr>
          <w:p w14:paraId="7C159B33" w14:textId="77777777" w:rsidR="00225819" w:rsidRDefault="00225819" w:rsidP="000D2DEC">
            <w:pPr>
              <w:widowControl/>
              <w:rPr>
                <w:rFonts w:ascii="Times New Roman" w:hAnsi="Times New Roman"/>
                <w:sz w:val="24"/>
              </w:rPr>
            </w:pPr>
            <w:r>
              <w:rPr>
                <w:rFonts w:ascii="Times New Roman" w:hAnsi="Times New Roman"/>
                <w:sz w:val="24"/>
              </w:rPr>
              <w:t>Mateřská škola speciální, Základní škola a Praktická škola Diakonie ČCE Čáslav, se sídlem Komenského náměstí 140/8, Čáslav-Staré Město, 286 01 Čáslav</w:t>
            </w:r>
          </w:p>
        </w:tc>
        <w:tc>
          <w:tcPr>
            <w:tcW w:w="2563" w:type="dxa"/>
            <w:tcBorders>
              <w:top w:val="single" w:sz="4" w:space="0" w:color="auto"/>
              <w:left w:val="single" w:sz="4" w:space="0" w:color="auto"/>
              <w:bottom w:val="single" w:sz="4" w:space="0" w:color="auto"/>
              <w:right w:val="single" w:sz="4" w:space="0" w:color="auto"/>
            </w:tcBorders>
          </w:tcPr>
          <w:p w14:paraId="63EFF1EE" w14:textId="77777777" w:rsidR="00225819" w:rsidRDefault="00225819" w:rsidP="000D2DEC">
            <w:pPr>
              <w:widowControl/>
              <w:rPr>
                <w:rFonts w:ascii="Times New Roman" w:hAnsi="Times New Roman"/>
                <w:sz w:val="24"/>
              </w:rPr>
            </w:pPr>
            <w:r>
              <w:rPr>
                <w:rFonts w:ascii="Times New Roman" w:hAnsi="Times New Roman"/>
                <w:sz w:val="24"/>
              </w:rPr>
              <w:t>-</w:t>
            </w:r>
            <w:r>
              <w:rPr>
                <w:rFonts w:ascii="Times New Roman" w:hAnsi="Times New Roman"/>
                <w:b/>
                <w:sz w:val="24"/>
              </w:rPr>
              <w:t xml:space="preserve"> </w:t>
            </w:r>
            <w:r>
              <w:rPr>
                <w:rFonts w:ascii="Times New Roman" w:hAnsi="Times New Roman"/>
                <w:sz w:val="24"/>
              </w:rPr>
              <w:t xml:space="preserve">změna nejvyššího povoleného počtu žáků střední školy </w:t>
            </w:r>
          </w:p>
          <w:p w14:paraId="072121CA" w14:textId="77777777" w:rsidR="00225819" w:rsidRDefault="00225819" w:rsidP="000D2DEC">
            <w:pPr>
              <w:widowControl/>
              <w:rPr>
                <w:rFonts w:ascii="Times New Roman" w:hAnsi="Times New Roman"/>
                <w:sz w:val="24"/>
              </w:rPr>
            </w:pPr>
          </w:p>
        </w:tc>
        <w:tc>
          <w:tcPr>
            <w:tcW w:w="1994" w:type="dxa"/>
            <w:tcBorders>
              <w:top w:val="single" w:sz="4" w:space="0" w:color="auto"/>
              <w:left w:val="single" w:sz="4" w:space="0" w:color="auto"/>
              <w:bottom w:val="single" w:sz="4" w:space="0" w:color="auto"/>
              <w:right w:val="single" w:sz="4" w:space="0" w:color="auto"/>
            </w:tcBorders>
          </w:tcPr>
          <w:p w14:paraId="1D19EC32" w14:textId="77777777" w:rsidR="00225819" w:rsidRDefault="00225819" w:rsidP="000D2DEC">
            <w:pPr>
              <w:widowControl/>
              <w:rPr>
                <w:rFonts w:ascii="Times New Roman" w:hAnsi="Times New Roman"/>
                <w:sz w:val="24"/>
              </w:rPr>
            </w:pPr>
            <w:r>
              <w:rPr>
                <w:rFonts w:ascii="Times New Roman" w:hAnsi="Times New Roman"/>
                <w:sz w:val="24"/>
              </w:rPr>
              <w:t>z 8 na 12 žáků</w:t>
            </w:r>
          </w:p>
          <w:p w14:paraId="0686FB48" w14:textId="77777777" w:rsidR="00225819" w:rsidRDefault="00225819" w:rsidP="000D2DEC">
            <w:pPr>
              <w:widowControl/>
              <w:rPr>
                <w:rFonts w:ascii="Times New Roman" w:hAnsi="Times New Roman"/>
                <w:sz w:val="24"/>
              </w:rPr>
            </w:pPr>
          </w:p>
        </w:tc>
        <w:tc>
          <w:tcPr>
            <w:tcW w:w="2969" w:type="dxa"/>
            <w:tcBorders>
              <w:top w:val="single" w:sz="4" w:space="0" w:color="auto"/>
              <w:left w:val="single" w:sz="4" w:space="0" w:color="auto"/>
              <w:bottom w:val="single" w:sz="4" w:space="0" w:color="auto"/>
              <w:right w:val="single" w:sz="4" w:space="0" w:color="auto"/>
            </w:tcBorders>
          </w:tcPr>
          <w:p w14:paraId="0362A6B7" w14:textId="77777777" w:rsidR="00225819" w:rsidRDefault="00225819" w:rsidP="000D2DEC">
            <w:pPr>
              <w:widowControl/>
              <w:rPr>
                <w:rFonts w:ascii="Times New Roman" w:hAnsi="Times New Roman"/>
                <w:sz w:val="24"/>
              </w:rPr>
            </w:pPr>
            <w:r>
              <w:rPr>
                <w:rFonts w:ascii="Times New Roman" w:hAnsi="Times New Roman"/>
                <w:sz w:val="24"/>
              </w:rPr>
              <w:t>1. 9. 2026</w:t>
            </w:r>
          </w:p>
        </w:tc>
      </w:tr>
    </w:tbl>
    <w:p w14:paraId="46E504B5" w14:textId="77777777" w:rsidR="00225819" w:rsidRDefault="00225819" w:rsidP="00225819">
      <w:pPr>
        <w:outlineLvl w:val="0"/>
        <w:rPr>
          <w:rFonts w:ascii="Times New Roman" w:hAnsi="Times New Roman"/>
          <w:sz w:val="24"/>
        </w:rPr>
      </w:pPr>
    </w:p>
    <w:p w14:paraId="5AF26AE5"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nesouhlasí</w:t>
      </w:r>
    </w:p>
    <w:p w14:paraId="20FBB68C" w14:textId="77777777" w:rsidR="00225819" w:rsidRDefault="00225819" w:rsidP="00225819">
      <w:pPr>
        <w:jc w:val="both"/>
        <w:outlineLvl w:val="0"/>
        <w:rPr>
          <w:rFonts w:ascii="Times New Roman" w:hAnsi="Times New Roman"/>
          <w:sz w:val="24"/>
        </w:rPr>
      </w:pPr>
      <w:r>
        <w:rPr>
          <w:rFonts w:ascii="Times New Roman" w:hAnsi="Times New Roman"/>
          <w:sz w:val="24"/>
        </w:rPr>
        <w:t>se zápisem nebo se změnou zápisu níže uvedených právnických osob v rejstříku škol a školských zařízení:</w:t>
      </w:r>
    </w:p>
    <w:p w14:paraId="7396ED27" w14:textId="77777777" w:rsidR="00225819" w:rsidRDefault="00225819" w:rsidP="00225819">
      <w:pPr>
        <w:widowControl/>
        <w:jc w:val="both"/>
        <w:rPr>
          <w:rFonts w:ascii="Times New Roman" w:hAnsi="Times New Roman"/>
          <w:sz w:val="24"/>
        </w:rPr>
      </w:pPr>
    </w:p>
    <w:tbl>
      <w:tblPr>
        <w:tblW w:w="10088" w:type="dxa"/>
        <w:tblInd w:w="226" w:type="dxa"/>
        <w:tblLayout w:type="fixed"/>
        <w:tblLook w:val="0000" w:firstRow="0" w:lastRow="0" w:firstColumn="0" w:lastColumn="0" w:noHBand="0" w:noVBand="0"/>
      </w:tblPr>
      <w:tblGrid>
        <w:gridCol w:w="2562"/>
        <w:gridCol w:w="2563"/>
        <w:gridCol w:w="1994"/>
        <w:gridCol w:w="2969"/>
      </w:tblGrid>
      <w:tr w:rsidR="00225819" w14:paraId="27D3C845" w14:textId="77777777" w:rsidTr="000D2DEC">
        <w:tc>
          <w:tcPr>
            <w:tcW w:w="2562" w:type="dxa"/>
            <w:tcBorders>
              <w:top w:val="single" w:sz="4" w:space="0" w:color="auto"/>
              <w:left w:val="single" w:sz="4" w:space="0" w:color="auto"/>
              <w:bottom w:val="single" w:sz="4" w:space="0" w:color="auto"/>
              <w:right w:val="single" w:sz="4" w:space="0" w:color="auto"/>
            </w:tcBorders>
          </w:tcPr>
          <w:p w14:paraId="0014D846" w14:textId="77777777" w:rsidR="00225819" w:rsidRDefault="00225819" w:rsidP="000D2DEC">
            <w:pPr>
              <w:widowControl/>
              <w:rPr>
                <w:rFonts w:ascii="Times New Roman" w:hAnsi="Times New Roman"/>
                <w:sz w:val="24"/>
              </w:rPr>
            </w:pPr>
            <w:r>
              <w:rPr>
                <w:rFonts w:ascii="Times New Roman" w:hAnsi="Times New Roman"/>
                <w:sz w:val="24"/>
              </w:rPr>
              <w:lastRenderedPageBreak/>
              <w:t>Právnická osoba</w:t>
            </w:r>
          </w:p>
          <w:p w14:paraId="3AB9A682"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7F35A217" w14:textId="77777777" w:rsidR="00225819" w:rsidRDefault="00225819" w:rsidP="000D2DEC">
            <w:pPr>
              <w:widowControl/>
              <w:rPr>
                <w:rFonts w:ascii="Times New Roman" w:hAnsi="Times New Roman"/>
                <w:sz w:val="24"/>
              </w:rPr>
            </w:pPr>
            <w:r>
              <w:rPr>
                <w:rFonts w:ascii="Times New Roman" w:hAnsi="Times New Roman"/>
                <w:sz w:val="24"/>
              </w:rPr>
              <w:t>Předmět změny</w:t>
            </w:r>
          </w:p>
        </w:tc>
        <w:tc>
          <w:tcPr>
            <w:tcW w:w="1994" w:type="dxa"/>
            <w:tcBorders>
              <w:top w:val="single" w:sz="4" w:space="0" w:color="auto"/>
              <w:left w:val="single" w:sz="4" w:space="0" w:color="auto"/>
              <w:bottom w:val="single" w:sz="4" w:space="0" w:color="auto"/>
              <w:right w:val="single" w:sz="4" w:space="0" w:color="auto"/>
            </w:tcBorders>
          </w:tcPr>
          <w:p w14:paraId="4798442A" w14:textId="77777777" w:rsidR="00225819" w:rsidRDefault="00225819" w:rsidP="000D2DEC">
            <w:pPr>
              <w:widowControl/>
              <w:rPr>
                <w:rFonts w:ascii="Times New Roman" w:hAnsi="Times New Roman"/>
                <w:sz w:val="24"/>
              </w:rPr>
            </w:pPr>
            <w:r>
              <w:rPr>
                <w:rFonts w:ascii="Times New Roman" w:hAnsi="Times New Roman"/>
                <w:sz w:val="24"/>
              </w:rPr>
              <w:t>Nejvyšší povolený počet</w:t>
            </w:r>
          </w:p>
        </w:tc>
        <w:tc>
          <w:tcPr>
            <w:tcW w:w="2969" w:type="dxa"/>
            <w:tcBorders>
              <w:top w:val="single" w:sz="4" w:space="0" w:color="auto"/>
              <w:left w:val="single" w:sz="4" w:space="0" w:color="auto"/>
              <w:bottom w:val="single" w:sz="4" w:space="0" w:color="auto"/>
              <w:right w:val="single" w:sz="4" w:space="0" w:color="auto"/>
            </w:tcBorders>
          </w:tcPr>
          <w:p w14:paraId="377BEA2E" w14:textId="77777777" w:rsidR="00225819" w:rsidRDefault="00225819" w:rsidP="000D2DEC">
            <w:pPr>
              <w:widowControl/>
              <w:rPr>
                <w:rFonts w:ascii="Times New Roman" w:hAnsi="Times New Roman"/>
                <w:sz w:val="24"/>
              </w:rPr>
            </w:pPr>
            <w:r>
              <w:rPr>
                <w:rFonts w:ascii="Times New Roman" w:hAnsi="Times New Roman"/>
                <w:sz w:val="24"/>
              </w:rPr>
              <w:t>Účinnost</w:t>
            </w:r>
          </w:p>
        </w:tc>
      </w:tr>
      <w:tr w:rsidR="00225819" w14:paraId="3701AB4F" w14:textId="77777777" w:rsidTr="000D2DEC">
        <w:tblPrEx>
          <w:tblCellSpacing w:w="-5" w:type="nil"/>
        </w:tblPrEx>
        <w:trPr>
          <w:tblCellSpacing w:w="-5" w:type="nil"/>
        </w:trPr>
        <w:tc>
          <w:tcPr>
            <w:tcW w:w="2562" w:type="dxa"/>
            <w:tcBorders>
              <w:top w:val="single" w:sz="4" w:space="0" w:color="auto"/>
              <w:left w:val="single" w:sz="4" w:space="0" w:color="auto"/>
              <w:bottom w:val="single" w:sz="4" w:space="0" w:color="auto"/>
              <w:right w:val="single" w:sz="4" w:space="0" w:color="auto"/>
            </w:tcBorders>
          </w:tcPr>
          <w:p w14:paraId="02B6C594" w14:textId="77777777" w:rsidR="00225819" w:rsidRDefault="00225819" w:rsidP="000D2DEC">
            <w:pPr>
              <w:widowControl/>
              <w:rPr>
                <w:rFonts w:ascii="Times New Roman" w:hAnsi="Times New Roman"/>
                <w:sz w:val="24"/>
              </w:rPr>
            </w:pPr>
            <w:r>
              <w:rPr>
                <w:rFonts w:ascii="Times New Roman" w:hAnsi="Times New Roman"/>
                <w:sz w:val="24"/>
              </w:rPr>
              <w:t xml:space="preserve">1. kladenská soukromá střední škola a základní škola (1. KŠPA), s.r.o., se sídlem Holandská 2531, 272 01 Kladno </w:t>
            </w:r>
          </w:p>
          <w:p w14:paraId="38C66F52" w14:textId="77777777" w:rsidR="00225819" w:rsidRDefault="00225819" w:rsidP="000D2DEC">
            <w:pPr>
              <w:widowControl/>
              <w:rPr>
                <w:rFonts w:ascii="Times New Roman" w:hAnsi="Times New Roman"/>
                <w:sz w:val="24"/>
                <w:shd w:val="clear" w:color="auto" w:fill="FFFFFF"/>
              </w:rPr>
            </w:pPr>
          </w:p>
        </w:tc>
        <w:tc>
          <w:tcPr>
            <w:tcW w:w="2563" w:type="dxa"/>
            <w:tcBorders>
              <w:top w:val="single" w:sz="4" w:space="0" w:color="auto"/>
              <w:left w:val="single" w:sz="4" w:space="0" w:color="auto"/>
              <w:bottom w:val="single" w:sz="4" w:space="0" w:color="auto"/>
              <w:right w:val="single" w:sz="4" w:space="0" w:color="auto"/>
            </w:tcBorders>
          </w:tcPr>
          <w:p w14:paraId="2FA96B3E" w14:textId="77777777" w:rsidR="00225819" w:rsidRDefault="00225819" w:rsidP="000D2DEC">
            <w:pPr>
              <w:widowControl/>
              <w:rPr>
                <w:rFonts w:ascii="Times New Roman" w:hAnsi="Times New Roman"/>
                <w:sz w:val="24"/>
              </w:rPr>
            </w:pPr>
            <w:r>
              <w:rPr>
                <w:rFonts w:ascii="Times New Roman" w:hAnsi="Times New Roman"/>
                <w:sz w:val="24"/>
              </w:rPr>
              <w:t xml:space="preserve">- změna nejvyššího povoleného počtu žáků střední školy </w:t>
            </w:r>
          </w:p>
          <w:p w14:paraId="1183FAD3" w14:textId="77777777" w:rsidR="00225819" w:rsidRDefault="00225819" w:rsidP="000D2DEC">
            <w:pPr>
              <w:widowControl/>
              <w:rPr>
                <w:rFonts w:ascii="Times New Roman" w:hAnsi="Times New Roman"/>
                <w:sz w:val="24"/>
              </w:rPr>
            </w:pPr>
            <w:r>
              <w:rPr>
                <w:rFonts w:ascii="Times New Roman" w:hAnsi="Times New Roman"/>
                <w:sz w:val="24"/>
              </w:rPr>
              <w:t>- zápis oborů vzdělání:</w:t>
            </w:r>
          </w:p>
          <w:p w14:paraId="0F3A2734" w14:textId="77777777" w:rsidR="00225819" w:rsidRDefault="00225819" w:rsidP="000D2DEC">
            <w:pPr>
              <w:widowControl/>
              <w:rPr>
                <w:rFonts w:ascii="Times New Roman" w:hAnsi="Times New Roman"/>
                <w:sz w:val="24"/>
              </w:rPr>
            </w:pPr>
            <w:r>
              <w:rPr>
                <w:rFonts w:ascii="Times New Roman" w:hAnsi="Times New Roman"/>
                <w:sz w:val="24"/>
              </w:rPr>
              <w:t>79-41-K/41 Gymnázium, denní forma vzdělávání</w:t>
            </w:r>
          </w:p>
          <w:p w14:paraId="44FEB25C" w14:textId="77777777" w:rsidR="00225819" w:rsidRDefault="00225819" w:rsidP="000D2DEC">
            <w:pPr>
              <w:widowControl/>
              <w:rPr>
                <w:rFonts w:ascii="Times New Roman" w:hAnsi="Times New Roman"/>
                <w:sz w:val="24"/>
              </w:rPr>
            </w:pPr>
            <w:r>
              <w:rPr>
                <w:rFonts w:ascii="Times New Roman" w:hAnsi="Times New Roman"/>
                <w:sz w:val="24"/>
              </w:rPr>
              <w:t>79-41-K/81 Gymnázium, denní forma vzdělávání</w:t>
            </w:r>
          </w:p>
          <w:p w14:paraId="7A0D3D4C" w14:textId="77777777" w:rsidR="00225819" w:rsidRDefault="00225819" w:rsidP="000D2DEC">
            <w:pPr>
              <w:widowControl/>
              <w:rPr>
                <w:rFonts w:ascii="Times New Roman" w:hAnsi="Times New Roman"/>
                <w:sz w:val="24"/>
              </w:rPr>
            </w:pPr>
            <w:r>
              <w:rPr>
                <w:rFonts w:ascii="Times New Roman" w:hAnsi="Times New Roman"/>
                <w:sz w:val="24"/>
              </w:rPr>
              <w:t>- výmaz oboru vzdělání:</w:t>
            </w:r>
          </w:p>
          <w:p w14:paraId="68F5908E" w14:textId="77777777" w:rsidR="00225819" w:rsidRDefault="00225819" w:rsidP="000D2DEC">
            <w:pPr>
              <w:widowControl/>
              <w:rPr>
                <w:rFonts w:ascii="Times New Roman" w:hAnsi="Times New Roman"/>
                <w:sz w:val="24"/>
              </w:rPr>
            </w:pPr>
            <w:r>
              <w:rPr>
                <w:rFonts w:ascii="Times New Roman" w:hAnsi="Times New Roman"/>
                <w:sz w:val="24"/>
              </w:rPr>
              <w:t xml:space="preserve">64-41-L/51 </w:t>
            </w:r>
          </w:p>
          <w:p w14:paraId="2FB792D8" w14:textId="77777777" w:rsidR="00225819" w:rsidRDefault="00225819" w:rsidP="000D2DEC">
            <w:pPr>
              <w:widowControl/>
              <w:rPr>
                <w:rFonts w:ascii="Times New Roman" w:hAnsi="Times New Roman"/>
                <w:sz w:val="24"/>
              </w:rPr>
            </w:pPr>
            <w:r>
              <w:rPr>
                <w:rFonts w:ascii="Times New Roman" w:hAnsi="Times New Roman"/>
                <w:sz w:val="24"/>
              </w:rPr>
              <w:t>Podnikání, dálková forma vzdělávání</w:t>
            </w:r>
          </w:p>
        </w:tc>
        <w:tc>
          <w:tcPr>
            <w:tcW w:w="1994" w:type="dxa"/>
            <w:tcBorders>
              <w:top w:val="single" w:sz="4" w:space="0" w:color="auto"/>
              <w:left w:val="single" w:sz="4" w:space="0" w:color="auto"/>
              <w:bottom w:val="single" w:sz="4" w:space="0" w:color="auto"/>
              <w:right w:val="single" w:sz="4" w:space="0" w:color="auto"/>
            </w:tcBorders>
          </w:tcPr>
          <w:p w14:paraId="30893A97" w14:textId="77777777" w:rsidR="00225819" w:rsidRDefault="00225819" w:rsidP="000D2DEC">
            <w:pPr>
              <w:widowControl/>
              <w:rPr>
                <w:rFonts w:ascii="Times New Roman" w:hAnsi="Times New Roman"/>
                <w:sz w:val="24"/>
              </w:rPr>
            </w:pPr>
            <w:r>
              <w:rPr>
                <w:rFonts w:ascii="Times New Roman" w:hAnsi="Times New Roman"/>
                <w:sz w:val="24"/>
              </w:rPr>
              <w:t>z 850 na 970 žáků</w:t>
            </w:r>
          </w:p>
          <w:p w14:paraId="1B998FB2" w14:textId="77777777" w:rsidR="00225819" w:rsidRDefault="00225819" w:rsidP="000D2DEC">
            <w:pPr>
              <w:widowControl/>
              <w:rPr>
                <w:rFonts w:ascii="Times New Roman" w:hAnsi="Times New Roman"/>
                <w:sz w:val="24"/>
              </w:rPr>
            </w:pPr>
          </w:p>
          <w:p w14:paraId="6D2A5529" w14:textId="77777777" w:rsidR="00225819" w:rsidRDefault="00225819" w:rsidP="000D2DEC">
            <w:pPr>
              <w:widowControl/>
              <w:rPr>
                <w:rFonts w:ascii="Times New Roman" w:hAnsi="Times New Roman"/>
                <w:sz w:val="24"/>
              </w:rPr>
            </w:pPr>
          </w:p>
          <w:p w14:paraId="0C11FA43" w14:textId="77777777" w:rsidR="00225819" w:rsidRDefault="00225819" w:rsidP="000D2DEC">
            <w:pPr>
              <w:widowControl/>
              <w:rPr>
                <w:rFonts w:ascii="Times New Roman" w:hAnsi="Times New Roman"/>
                <w:sz w:val="24"/>
              </w:rPr>
            </w:pPr>
          </w:p>
          <w:p w14:paraId="28BA9344" w14:textId="77777777" w:rsidR="00225819" w:rsidRDefault="00225819" w:rsidP="000D2DEC">
            <w:pPr>
              <w:widowControl/>
              <w:rPr>
                <w:rFonts w:ascii="Times New Roman" w:hAnsi="Times New Roman"/>
                <w:sz w:val="24"/>
              </w:rPr>
            </w:pPr>
            <w:r>
              <w:rPr>
                <w:rFonts w:ascii="Times New Roman" w:hAnsi="Times New Roman"/>
                <w:sz w:val="24"/>
              </w:rPr>
              <w:t>30/150 žáků</w:t>
            </w:r>
          </w:p>
          <w:p w14:paraId="18B050A7" w14:textId="77777777" w:rsidR="00225819" w:rsidRDefault="00225819" w:rsidP="000D2DEC">
            <w:pPr>
              <w:widowControl/>
              <w:rPr>
                <w:rFonts w:ascii="Times New Roman" w:hAnsi="Times New Roman"/>
                <w:sz w:val="24"/>
              </w:rPr>
            </w:pPr>
          </w:p>
          <w:p w14:paraId="3F12CBF1" w14:textId="77777777" w:rsidR="00225819" w:rsidRDefault="00225819" w:rsidP="000D2DEC">
            <w:pPr>
              <w:widowControl/>
              <w:rPr>
                <w:rFonts w:ascii="Times New Roman" w:hAnsi="Times New Roman"/>
                <w:sz w:val="24"/>
              </w:rPr>
            </w:pPr>
          </w:p>
          <w:p w14:paraId="4F26BC02" w14:textId="77777777" w:rsidR="00225819" w:rsidRDefault="00225819" w:rsidP="000D2DEC">
            <w:pPr>
              <w:widowControl/>
              <w:rPr>
                <w:rFonts w:ascii="Times New Roman" w:hAnsi="Times New Roman"/>
                <w:sz w:val="24"/>
              </w:rPr>
            </w:pPr>
            <w:r>
              <w:rPr>
                <w:rFonts w:ascii="Times New Roman" w:hAnsi="Times New Roman"/>
                <w:sz w:val="24"/>
              </w:rPr>
              <w:t>30/250 žáků</w:t>
            </w:r>
          </w:p>
          <w:p w14:paraId="1C07824E" w14:textId="77777777" w:rsidR="00225819" w:rsidRDefault="00225819" w:rsidP="000D2DEC">
            <w:pPr>
              <w:widowControl/>
              <w:rPr>
                <w:rFonts w:ascii="Times New Roman" w:hAnsi="Times New Roman"/>
                <w:sz w:val="24"/>
              </w:rPr>
            </w:pPr>
          </w:p>
          <w:p w14:paraId="671E9B30" w14:textId="77777777" w:rsidR="00225819" w:rsidRDefault="00225819" w:rsidP="000D2DEC">
            <w:pPr>
              <w:widowControl/>
              <w:rPr>
                <w:rFonts w:ascii="Times New Roman" w:hAnsi="Times New Roman"/>
                <w:sz w:val="24"/>
              </w:rPr>
            </w:pPr>
          </w:p>
          <w:p w14:paraId="1C346AC3" w14:textId="77777777" w:rsidR="00225819" w:rsidRDefault="00225819" w:rsidP="000D2DEC">
            <w:pPr>
              <w:widowControl/>
              <w:rPr>
                <w:rFonts w:ascii="Times New Roman" w:hAnsi="Times New Roman"/>
                <w:sz w:val="24"/>
              </w:rPr>
            </w:pPr>
          </w:p>
          <w:p w14:paraId="21F08B04" w14:textId="77777777" w:rsidR="00225819" w:rsidRDefault="00225819" w:rsidP="000D2DEC">
            <w:pPr>
              <w:widowControl/>
              <w:rPr>
                <w:rFonts w:ascii="Times New Roman" w:hAnsi="Times New Roman"/>
                <w:sz w:val="24"/>
              </w:rPr>
            </w:pPr>
          </w:p>
          <w:p w14:paraId="2411D991" w14:textId="77777777" w:rsidR="00225819" w:rsidRDefault="00225819" w:rsidP="000D2DEC">
            <w:pPr>
              <w:widowControl/>
              <w:rPr>
                <w:rFonts w:ascii="Times New Roman" w:hAnsi="Times New Roman"/>
                <w:sz w:val="24"/>
              </w:rPr>
            </w:pPr>
            <w:r>
              <w:rPr>
                <w:rFonts w:ascii="Times New Roman" w:hAnsi="Times New Roman"/>
                <w:sz w:val="24"/>
              </w:rPr>
              <w:t>30/140 žáků</w:t>
            </w:r>
          </w:p>
          <w:p w14:paraId="5BD46398" w14:textId="77777777" w:rsidR="00225819" w:rsidRDefault="00225819" w:rsidP="000D2DEC">
            <w:pPr>
              <w:widowControl/>
              <w:rPr>
                <w:rFonts w:ascii="Times New Roman" w:hAnsi="Times New Roman"/>
                <w:sz w:val="24"/>
              </w:rPr>
            </w:pPr>
          </w:p>
        </w:tc>
        <w:tc>
          <w:tcPr>
            <w:tcW w:w="2969" w:type="dxa"/>
            <w:tcBorders>
              <w:top w:val="single" w:sz="4" w:space="0" w:color="auto"/>
              <w:left w:val="single" w:sz="4" w:space="0" w:color="auto"/>
              <w:bottom w:val="single" w:sz="4" w:space="0" w:color="auto"/>
              <w:right w:val="single" w:sz="4" w:space="0" w:color="auto"/>
            </w:tcBorders>
          </w:tcPr>
          <w:p w14:paraId="7DFDA8D7" w14:textId="77777777" w:rsidR="00225819" w:rsidRDefault="00225819" w:rsidP="000D2DEC">
            <w:pPr>
              <w:widowControl/>
              <w:rPr>
                <w:rFonts w:ascii="Times New Roman" w:hAnsi="Times New Roman"/>
                <w:sz w:val="24"/>
              </w:rPr>
            </w:pPr>
            <w:r>
              <w:rPr>
                <w:rFonts w:ascii="Times New Roman" w:hAnsi="Times New Roman"/>
                <w:sz w:val="24"/>
              </w:rPr>
              <w:t>1. 9. 2026</w:t>
            </w:r>
          </w:p>
          <w:p w14:paraId="07432C28" w14:textId="77777777" w:rsidR="00225819" w:rsidRDefault="00225819" w:rsidP="000D2DEC">
            <w:pPr>
              <w:widowControl/>
              <w:rPr>
                <w:rFonts w:ascii="Times New Roman" w:hAnsi="Times New Roman"/>
                <w:sz w:val="24"/>
              </w:rPr>
            </w:pPr>
          </w:p>
        </w:tc>
      </w:tr>
      <w:tr w:rsidR="00225819" w14:paraId="6BEEBA89" w14:textId="77777777" w:rsidTr="000D2DEC">
        <w:tblPrEx>
          <w:tblCellSpacing w:w="-5" w:type="nil"/>
        </w:tblPrEx>
        <w:trPr>
          <w:tblCellSpacing w:w="-5" w:type="nil"/>
        </w:trPr>
        <w:tc>
          <w:tcPr>
            <w:tcW w:w="2562" w:type="dxa"/>
            <w:tcBorders>
              <w:top w:val="single" w:sz="4" w:space="0" w:color="auto"/>
              <w:left w:val="single" w:sz="4" w:space="0" w:color="auto"/>
              <w:bottom w:val="single" w:sz="4" w:space="0" w:color="auto"/>
              <w:right w:val="single" w:sz="4" w:space="0" w:color="auto"/>
            </w:tcBorders>
          </w:tcPr>
          <w:p w14:paraId="5615D90E" w14:textId="77777777" w:rsidR="00225819" w:rsidRDefault="00225819" w:rsidP="000D2DEC">
            <w:pPr>
              <w:widowControl/>
              <w:rPr>
                <w:rFonts w:ascii="Times New Roman" w:hAnsi="Times New Roman"/>
                <w:sz w:val="24"/>
              </w:rPr>
            </w:pPr>
            <w:r>
              <w:rPr>
                <w:rFonts w:ascii="Times New Roman" w:hAnsi="Times New Roman"/>
                <w:sz w:val="24"/>
              </w:rPr>
              <w:t>Boleslavská soukromá střední odborná škola a Gymnázium, s. r. o., se sídlem Viničná 463/17, Mladá Boleslav III, 293 01 Mladá Boleslav</w:t>
            </w:r>
          </w:p>
        </w:tc>
        <w:tc>
          <w:tcPr>
            <w:tcW w:w="2563" w:type="dxa"/>
            <w:tcBorders>
              <w:top w:val="single" w:sz="4" w:space="0" w:color="auto"/>
              <w:left w:val="single" w:sz="4" w:space="0" w:color="auto"/>
              <w:bottom w:val="single" w:sz="4" w:space="0" w:color="auto"/>
              <w:right w:val="single" w:sz="4" w:space="0" w:color="auto"/>
            </w:tcBorders>
          </w:tcPr>
          <w:p w14:paraId="1F34C262" w14:textId="77777777" w:rsidR="00225819" w:rsidRDefault="00225819" w:rsidP="000D2DEC">
            <w:pPr>
              <w:widowControl/>
              <w:rPr>
                <w:rFonts w:ascii="Times New Roman" w:hAnsi="Times New Roman"/>
                <w:sz w:val="24"/>
              </w:rPr>
            </w:pPr>
            <w:r>
              <w:rPr>
                <w:rFonts w:ascii="Times New Roman" w:hAnsi="Times New Roman"/>
                <w:sz w:val="24"/>
              </w:rPr>
              <w:t>- změna nejvyššího povoleného počtu žáků oboru vzdělání:</w:t>
            </w:r>
          </w:p>
          <w:p w14:paraId="4611EA57" w14:textId="77777777" w:rsidR="00225819" w:rsidRDefault="00225819" w:rsidP="000D2DEC">
            <w:pPr>
              <w:widowControl/>
              <w:rPr>
                <w:rFonts w:ascii="Times New Roman" w:hAnsi="Times New Roman"/>
                <w:sz w:val="24"/>
              </w:rPr>
            </w:pPr>
            <w:r>
              <w:rPr>
                <w:rFonts w:ascii="Times New Roman" w:hAnsi="Times New Roman"/>
                <w:sz w:val="24"/>
              </w:rPr>
              <w:t xml:space="preserve">69-41-L/01 </w:t>
            </w:r>
          </w:p>
          <w:p w14:paraId="3857E30C" w14:textId="77777777" w:rsidR="00225819" w:rsidRDefault="00225819" w:rsidP="000D2DEC">
            <w:pPr>
              <w:widowControl/>
              <w:rPr>
                <w:rFonts w:ascii="Times New Roman" w:hAnsi="Times New Roman"/>
                <w:sz w:val="24"/>
              </w:rPr>
            </w:pPr>
            <w:r>
              <w:rPr>
                <w:rFonts w:ascii="Times New Roman" w:hAnsi="Times New Roman"/>
                <w:sz w:val="24"/>
              </w:rPr>
              <w:t>Kosmetické služby, denní forma vzdělávání</w:t>
            </w:r>
          </w:p>
        </w:tc>
        <w:tc>
          <w:tcPr>
            <w:tcW w:w="1994" w:type="dxa"/>
            <w:tcBorders>
              <w:top w:val="single" w:sz="4" w:space="0" w:color="auto"/>
              <w:left w:val="single" w:sz="4" w:space="0" w:color="auto"/>
              <w:bottom w:val="single" w:sz="4" w:space="0" w:color="auto"/>
              <w:right w:val="single" w:sz="4" w:space="0" w:color="auto"/>
            </w:tcBorders>
          </w:tcPr>
          <w:p w14:paraId="1EAE1C3A" w14:textId="77777777" w:rsidR="00225819" w:rsidRDefault="00225819" w:rsidP="000D2DEC">
            <w:pPr>
              <w:widowControl/>
              <w:rPr>
                <w:rFonts w:ascii="Times New Roman" w:hAnsi="Times New Roman"/>
                <w:sz w:val="24"/>
              </w:rPr>
            </w:pPr>
            <w:r>
              <w:rPr>
                <w:rFonts w:ascii="Times New Roman" w:hAnsi="Times New Roman"/>
                <w:sz w:val="24"/>
              </w:rPr>
              <w:t xml:space="preserve">z 60 na 100 žáků </w:t>
            </w:r>
          </w:p>
          <w:p w14:paraId="187DA0E2" w14:textId="77777777" w:rsidR="00225819" w:rsidRDefault="00225819" w:rsidP="000D2DEC">
            <w:pPr>
              <w:widowControl/>
              <w:rPr>
                <w:rFonts w:ascii="Times New Roman" w:hAnsi="Times New Roman"/>
                <w:sz w:val="24"/>
              </w:rPr>
            </w:pPr>
          </w:p>
        </w:tc>
        <w:tc>
          <w:tcPr>
            <w:tcW w:w="2969" w:type="dxa"/>
            <w:tcBorders>
              <w:top w:val="single" w:sz="4" w:space="0" w:color="auto"/>
              <w:left w:val="single" w:sz="4" w:space="0" w:color="auto"/>
              <w:bottom w:val="single" w:sz="4" w:space="0" w:color="auto"/>
              <w:right w:val="single" w:sz="4" w:space="0" w:color="auto"/>
            </w:tcBorders>
          </w:tcPr>
          <w:p w14:paraId="2691C057" w14:textId="77777777" w:rsidR="00225819" w:rsidRDefault="00225819" w:rsidP="000D2DEC">
            <w:pPr>
              <w:widowControl/>
              <w:rPr>
                <w:rFonts w:ascii="Times New Roman" w:hAnsi="Times New Roman"/>
                <w:sz w:val="24"/>
              </w:rPr>
            </w:pPr>
            <w:r>
              <w:rPr>
                <w:rFonts w:ascii="Times New Roman" w:hAnsi="Times New Roman"/>
                <w:sz w:val="24"/>
              </w:rPr>
              <w:t>1. 9. 2026</w:t>
            </w:r>
          </w:p>
          <w:p w14:paraId="408C92F6" w14:textId="77777777" w:rsidR="00225819" w:rsidRDefault="00225819" w:rsidP="000D2DEC">
            <w:pPr>
              <w:widowControl/>
              <w:rPr>
                <w:rFonts w:ascii="Times New Roman" w:hAnsi="Times New Roman"/>
                <w:sz w:val="24"/>
              </w:rPr>
            </w:pPr>
          </w:p>
        </w:tc>
      </w:tr>
      <w:tr w:rsidR="00225819" w14:paraId="7A16BA2A" w14:textId="77777777" w:rsidTr="000D2DEC">
        <w:tblPrEx>
          <w:tblCellSpacing w:w="-5" w:type="nil"/>
        </w:tblPrEx>
        <w:trPr>
          <w:tblCellSpacing w:w="-5" w:type="nil"/>
        </w:trPr>
        <w:tc>
          <w:tcPr>
            <w:tcW w:w="2562" w:type="dxa"/>
            <w:tcBorders>
              <w:top w:val="single" w:sz="4" w:space="0" w:color="auto"/>
              <w:left w:val="single" w:sz="4" w:space="0" w:color="auto"/>
              <w:bottom w:val="single" w:sz="4" w:space="0" w:color="auto"/>
              <w:right w:val="single" w:sz="4" w:space="0" w:color="auto"/>
            </w:tcBorders>
          </w:tcPr>
          <w:p w14:paraId="40770B70" w14:textId="77777777" w:rsidR="00225819" w:rsidRDefault="00225819" w:rsidP="000D2DEC">
            <w:pPr>
              <w:widowControl/>
              <w:rPr>
                <w:rFonts w:ascii="Times New Roman" w:hAnsi="Times New Roman"/>
                <w:sz w:val="24"/>
              </w:rPr>
            </w:pPr>
            <w:r>
              <w:rPr>
                <w:rFonts w:ascii="Times New Roman" w:hAnsi="Times New Roman"/>
                <w:sz w:val="24"/>
              </w:rPr>
              <w:t>Digital Academy – Obchodní akademie, s. r. o., se sídlem Pod Školou 167, Malín, 284 01 Kutná Hora</w:t>
            </w:r>
          </w:p>
        </w:tc>
        <w:tc>
          <w:tcPr>
            <w:tcW w:w="2563" w:type="dxa"/>
            <w:tcBorders>
              <w:top w:val="single" w:sz="4" w:space="0" w:color="auto"/>
              <w:left w:val="single" w:sz="4" w:space="0" w:color="auto"/>
              <w:bottom w:val="single" w:sz="4" w:space="0" w:color="auto"/>
              <w:right w:val="single" w:sz="4" w:space="0" w:color="auto"/>
            </w:tcBorders>
          </w:tcPr>
          <w:p w14:paraId="31FE904B" w14:textId="77777777" w:rsidR="00225819" w:rsidRDefault="00225819" w:rsidP="000D2DEC">
            <w:pPr>
              <w:widowControl/>
              <w:rPr>
                <w:rFonts w:ascii="Times New Roman" w:hAnsi="Times New Roman"/>
                <w:sz w:val="24"/>
              </w:rPr>
            </w:pPr>
            <w:r>
              <w:rPr>
                <w:rFonts w:ascii="Times New Roman" w:hAnsi="Times New Roman"/>
                <w:sz w:val="24"/>
              </w:rPr>
              <w:t>- zápis oboru vzdělání:</w:t>
            </w:r>
          </w:p>
          <w:p w14:paraId="0DF26777" w14:textId="77777777" w:rsidR="00225819" w:rsidRDefault="00225819" w:rsidP="000D2DEC">
            <w:pPr>
              <w:widowControl/>
              <w:rPr>
                <w:rFonts w:ascii="Times New Roman" w:hAnsi="Times New Roman"/>
                <w:sz w:val="24"/>
              </w:rPr>
            </w:pPr>
            <w:r>
              <w:rPr>
                <w:rFonts w:ascii="Times New Roman" w:hAnsi="Times New Roman"/>
                <w:sz w:val="24"/>
              </w:rPr>
              <w:t xml:space="preserve">63-41-M/02 </w:t>
            </w:r>
          </w:p>
          <w:p w14:paraId="2777E805" w14:textId="77777777" w:rsidR="00225819" w:rsidRDefault="00225819" w:rsidP="000D2DEC">
            <w:pPr>
              <w:widowControl/>
              <w:rPr>
                <w:rFonts w:ascii="Times New Roman" w:hAnsi="Times New Roman"/>
                <w:sz w:val="24"/>
              </w:rPr>
            </w:pPr>
            <w:r>
              <w:rPr>
                <w:rFonts w:ascii="Times New Roman" w:hAnsi="Times New Roman"/>
                <w:sz w:val="24"/>
              </w:rPr>
              <w:t>Obchodní akademie, kombinovaná forma vzdělávání</w:t>
            </w:r>
          </w:p>
        </w:tc>
        <w:tc>
          <w:tcPr>
            <w:tcW w:w="1994" w:type="dxa"/>
            <w:tcBorders>
              <w:top w:val="single" w:sz="4" w:space="0" w:color="auto"/>
              <w:left w:val="single" w:sz="4" w:space="0" w:color="auto"/>
              <w:bottom w:val="single" w:sz="4" w:space="0" w:color="auto"/>
              <w:right w:val="single" w:sz="4" w:space="0" w:color="auto"/>
            </w:tcBorders>
          </w:tcPr>
          <w:p w14:paraId="3E0CCC9A" w14:textId="77777777" w:rsidR="00225819" w:rsidRDefault="00225819" w:rsidP="000D2DEC">
            <w:pPr>
              <w:widowControl/>
              <w:rPr>
                <w:rFonts w:ascii="Times New Roman" w:hAnsi="Times New Roman"/>
                <w:sz w:val="24"/>
              </w:rPr>
            </w:pPr>
            <w:r>
              <w:rPr>
                <w:rFonts w:ascii="Times New Roman" w:hAnsi="Times New Roman"/>
                <w:sz w:val="24"/>
              </w:rPr>
              <w:t>52/240 žáků</w:t>
            </w:r>
          </w:p>
          <w:p w14:paraId="0C12000C" w14:textId="77777777" w:rsidR="00225819" w:rsidRDefault="00225819" w:rsidP="000D2DEC">
            <w:pPr>
              <w:widowControl/>
              <w:rPr>
                <w:rFonts w:ascii="Times New Roman" w:hAnsi="Times New Roman"/>
                <w:sz w:val="24"/>
              </w:rPr>
            </w:pPr>
          </w:p>
        </w:tc>
        <w:tc>
          <w:tcPr>
            <w:tcW w:w="2969" w:type="dxa"/>
            <w:tcBorders>
              <w:top w:val="single" w:sz="4" w:space="0" w:color="auto"/>
              <w:left w:val="single" w:sz="4" w:space="0" w:color="auto"/>
              <w:bottom w:val="single" w:sz="4" w:space="0" w:color="auto"/>
              <w:right w:val="single" w:sz="4" w:space="0" w:color="auto"/>
            </w:tcBorders>
          </w:tcPr>
          <w:p w14:paraId="29988681" w14:textId="77777777" w:rsidR="00225819" w:rsidRDefault="00225819" w:rsidP="000D2DEC">
            <w:pPr>
              <w:widowControl/>
              <w:rPr>
                <w:rFonts w:ascii="Times New Roman" w:hAnsi="Times New Roman"/>
                <w:sz w:val="24"/>
              </w:rPr>
            </w:pPr>
            <w:r>
              <w:rPr>
                <w:rFonts w:ascii="Times New Roman" w:hAnsi="Times New Roman"/>
                <w:sz w:val="24"/>
              </w:rPr>
              <w:t>1. 9. 2026</w:t>
            </w:r>
          </w:p>
          <w:p w14:paraId="5B6CDAE7" w14:textId="77777777" w:rsidR="00225819" w:rsidRDefault="00225819" w:rsidP="000D2DEC">
            <w:pPr>
              <w:widowControl/>
              <w:rPr>
                <w:rFonts w:ascii="Times New Roman" w:hAnsi="Times New Roman"/>
                <w:sz w:val="24"/>
              </w:rPr>
            </w:pPr>
          </w:p>
        </w:tc>
      </w:tr>
      <w:tr w:rsidR="00225819" w14:paraId="37FE8BFB" w14:textId="77777777" w:rsidTr="000D2DEC">
        <w:tblPrEx>
          <w:tblCellSpacing w:w="-5" w:type="nil"/>
        </w:tblPrEx>
        <w:trPr>
          <w:tblCellSpacing w:w="-5" w:type="nil"/>
        </w:trPr>
        <w:tc>
          <w:tcPr>
            <w:tcW w:w="2562" w:type="dxa"/>
            <w:vMerge w:val="restart"/>
            <w:tcBorders>
              <w:top w:val="single" w:sz="4" w:space="0" w:color="auto"/>
              <w:left w:val="single" w:sz="4" w:space="0" w:color="auto"/>
              <w:bottom w:val="single" w:sz="4" w:space="0" w:color="auto"/>
              <w:right w:val="single" w:sz="4" w:space="0" w:color="auto"/>
            </w:tcBorders>
          </w:tcPr>
          <w:p w14:paraId="54F0CCD3" w14:textId="77777777" w:rsidR="00225819" w:rsidRDefault="00225819" w:rsidP="000D2DEC">
            <w:pPr>
              <w:widowControl/>
              <w:rPr>
                <w:rFonts w:ascii="Times New Roman" w:hAnsi="Times New Roman"/>
                <w:sz w:val="24"/>
              </w:rPr>
            </w:pPr>
            <w:r>
              <w:rPr>
                <w:rFonts w:ascii="Times New Roman" w:hAnsi="Times New Roman"/>
                <w:sz w:val="24"/>
              </w:rPr>
              <w:t>GARAGE school MID - Gymnázium s. r. o., se sídlem Třebusice 57, 273 41 Brandýsek</w:t>
            </w:r>
          </w:p>
          <w:p w14:paraId="34EEA653"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426F98AA" w14:textId="77777777" w:rsidR="00225819" w:rsidRDefault="00225819" w:rsidP="000D2DEC">
            <w:pPr>
              <w:pStyle w:val="Default1"/>
            </w:pPr>
            <w:r>
              <w:t xml:space="preserve">- zápis činnosti střední škola </w:t>
            </w:r>
          </w:p>
          <w:p w14:paraId="4E409BC8" w14:textId="77777777" w:rsidR="00225819" w:rsidRDefault="00225819" w:rsidP="000D2DEC">
            <w:pPr>
              <w:widowControl/>
              <w:rPr>
                <w:rFonts w:ascii="Times New Roman" w:hAnsi="Times New Roman"/>
                <w:sz w:val="24"/>
              </w:rPr>
            </w:pPr>
            <w:r>
              <w:rPr>
                <w:rFonts w:ascii="Times New Roman" w:hAnsi="Times New Roman"/>
                <w:sz w:val="24"/>
              </w:rPr>
              <w:t>- zápis oboru vzdělání:</w:t>
            </w:r>
          </w:p>
          <w:p w14:paraId="1FA52252" w14:textId="77777777" w:rsidR="00225819" w:rsidRDefault="00225819" w:rsidP="000D2DEC">
            <w:pPr>
              <w:widowControl/>
              <w:rPr>
                <w:rFonts w:ascii="Times New Roman" w:hAnsi="Times New Roman"/>
                <w:sz w:val="24"/>
              </w:rPr>
            </w:pPr>
            <w:r>
              <w:rPr>
                <w:rFonts w:ascii="Times New Roman" w:hAnsi="Times New Roman"/>
                <w:sz w:val="24"/>
              </w:rPr>
              <w:t>79-41-K/41 Gymnázium, denní forma vzdělávání</w:t>
            </w:r>
          </w:p>
        </w:tc>
        <w:tc>
          <w:tcPr>
            <w:tcW w:w="1994" w:type="dxa"/>
            <w:tcBorders>
              <w:top w:val="single" w:sz="4" w:space="0" w:color="auto"/>
              <w:left w:val="single" w:sz="4" w:space="0" w:color="auto"/>
              <w:bottom w:val="single" w:sz="4" w:space="0" w:color="auto"/>
              <w:right w:val="single" w:sz="4" w:space="0" w:color="auto"/>
            </w:tcBorders>
          </w:tcPr>
          <w:p w14:paraId="1D227563" w14:textId="77777777" w:rsidR="00225819" w:rsidRDefault="00225819" w:rsidP="000D2DEC">
            <w:pPr>
              <w:widowControl/>
              <w:rPr>
                <w:rFonts w:ascii="Times New Roman" w:hAnsi="Times New Roman"/>
                <w:sz w:val="24"/>
              </w:rPr>
            </w:pPr>
            <w:r>
              <w:rPr>
                <w:rFonts w:ascii="Times New Roman" w:hAnsi="Times New Roman"/>
                <w:sz w:val="24"/>
              </w:rPr>
              <w:t>200 žáků</w:t>
            </w:r>
          </w:p>
          <w:p w14:paraId="4DFE2963" w14:textId="77777777" w:rsidR="00225819" w:rsidRDefault="00225819" w:rsidP="000D2DEC">
            <w:pPr>
              <w:widowControl/>
              <w:rPr>
                <w:rFonts w:ascii="Times New Roman" w:hAnsi="Times New Roman"/>
                <w:sz w:val="24"/>
              </w:rPr>
            </w:pPr>
          </w:p>
          <w:p w14:paraId="2A868D50" w14:textId="77777777" w:rsidR="00225819" w:rsidRDefault="00225819" w:rsidP="000D2DEC">
            <w:pPr>
              <w:widowControl/>
              <w:rPr>
                <w:rFonts w:ascii="Times New Roman" w:hAnsi="Times New Roman"/>
                <w:sz w:val="24"/>
              </w:rPr>
            </w:pPr>
          </w:p>
          <w:p w14:paraId="06E80172" w14:textId="77777777" w:rsidR="00225819" w:rsidRDefault="00225819" w:rsidP="000D2DEC">
            <w:pPr>
              <w:widowControl/>
              <w:rPr>
                <w:rFonts w:ascii="Times New Roman" w:hAnsi="Times New Roman"/>
                <w:sz w:val="24"/>
              </w:rPr>
            </w:pPr>
            <w:r>
              <w:rPr>
                <w:rFonts w:ascii="Times New Roman" w:hAnsi="Times New Roman"/>
                <w:sz w:val="24"/>
              </w:rPr>
              <w:t>50/200 žáků</w:t>
            </w:r>
          </w:p>
        </w:tc>
        <w:tc>
          <w:tcPr>
            <w:tcW w:w="2969" w:type="dxa"/>
            <w:vMerge w:val="restart"/>
            <w:tcBorders>
              <w:top w:val="single" w:sz="4" w:space="0" w:color="auto"/>
              <w:left w:val="single" w:sz="4" w:space="0" w:color="auto"/>
              <w:bottom w:val="single" w:sz="4" w:space="0" w:color="auto"/>
              <w:right w:val="single" w:sz="4" w:space="0" w:color="auto"/>
            </w:tcBorders>
          </w:tcPr>
          <w:p w14:paraId="0D8C1B8E" w14:textId="77777777" w:rsidR="00225819" w:rsidRDefault="00225819" w:rsidP="000D2DEC">
            <w:pPr>
              <w:widowControl/>
              <w:rPr>
                <w:rFonts w:ascii="Times New Roman" w:hAnsi="Times New Roman"/>
                <w:sz w:val="24"/>
              </w:rPr>
            </w:pPr>
            <w:r>
              <w:rPr>
                <w:rFonts w:ascii="Times New Roman" w:hAnsi="Times New Roman"/>
                <w:sz w:val="24"/>
              </w:rPr>
              <w:t>1. 9. 2026</w:t>
            </w:r>
          </w:p>
          <w:p w14:paraId="5309BF59" w14:textId="77777777" w:rsidR="00225819" w:rsidRDefault="00225819" w:rsidP="000D2DEC">
            <w:pPr>
              <w:widowControl/>
              <w:rPr>
                <w:rFonts w:ascii="Times New Roman" w:hAnsi="Times New Roman"/>
                <w:sz w:val="24"/>
              </w:rPr>
            </w:pPr>
          </w:p>
        </w:tc>
      </w:tr>
      <w:tr w:rsidR="00225819" w14:paraId="35AD6DCC" w14:textId="77777777" w:rsidTr="000D2DEC">
        <w:tblPrEx>
          <w:tblCellSpacing w:w="-5" w:type="nil"/>
        </w:tblPrEx>
        <w:trPr>
          <w:tblCellSpacing w:w="-5" w:type="nil"/>
        </w:trPr>
        <w:tc>
          <w:tcPr>
            <w:tcW w:w="2562" w:type="dxa"/>
            <w:vMerge/>
            <w:tcBorders>
              <w:top w:val="single" w:sz="4" w:space="0" w:color="auto"/>
              <w:left w:val="single" w:sz="4" w:space="0" w:color="auto"/>
              <w:bottom w:val="single" w:sz="4" w:space="0" w:color="auto"/>
              <w:right w:val="single" w:sz="4" w:space="0" w:color="auto"/>
            </w:tcBorders>
          </w:tcPr>
          <w:p w14:paraId="3B4CDD12" w14:textId="77777777" w:rsidR="00225819" w:rsidRDefault="00225819" w:rsidP="000D2DEC">
            <w:pPr>
              <w:widowControl/>
              <w:rPr>
                <w:rFonts w:ascii="Times New Roman" w:hAnsi="Times New Roman"/>
                <w:sz w:val="24"/>
              </w:rPr>
            </w:pPr>
          </w:p>
        </w:tc>
        <w:tc>
          <w:tcPr>
            <w:tcW w:w="4557" w:type="dxa"/>
            <w:gridSpan w:val="2"/>
            <w:tcBorders>
              <w:top w:val="single" w:sz="4" w:space="0" w:color="auto"/>
              <w:left w:val="single" w:sz="4" w:space="0" w:color="auto"/>
              <w:bottom w:val="single" w:sz="4" w:space="0" w:color="auto"/>
              <w:right w:val="single" w:sz="4" w:space="0" w:color="auto"/>
            </w:tcBorders>
          </w:tcPr>
          <w:p w14:paraId="0EC9E0EC" w14:textId="77777777" w:rsidR="00225819" w:rsidRDefault="00225819" w:rsidP="000D2DEC">
            <w:pPr>
              <w:widowControl/>
              <w:rPr>
                <w:rFonts w:ascii="Times New Roman" w:hAnsi="Times New Roman"/>
                <w:sz w:val="24"/>
              </w:rPr>
            </w:pPr>
            <w:r>
              <w:rPr>
                <w:rFonts w:ascii="Times New Roman" w:hAnsi="Times New Roman"/>
                <w:sz w:val="24"/>
              </w:rPr>
              <w:t xml:space="preserve">- zápis místa poskytovaného vzdělávání nebo školských služeb u činnosti střední škola na adrese: </w:t>
            </w:r>
          </w:p>
          <w:p w14:paraId="71C667FE" w14:textId="77777777" w:rsidR="00225819" w:rsidRDefault="00225819" w:rsidP="000D2DEC">
            <w:pPr>
              <w:widowControl/>
              <w:rPr>
                <w:rFonts w:ascii="Times New Roman" w:hAnsi="Times New Roman"/>
                <w:sz w:val="24"/>
              </w:rPr>
            </w:pPr>
            <w:r>
              <w:rPr>
                <w:rFonts w:ascii="Times New Roman" w:hAnsi="Times New Roman"/>
                <w:sz w:val="24"/>
              </w:rPr>
              <w:t>Třebusice 57, 273 41 Brandýsek</w:t>
            </w:r>
          </w:p>
        </w:tc>
        <w:tc>
          <w:tcPr>
            <w:tcW w:w="2969" w:type="dxa"/>
            <w:vMerge/>
            <w:tcBorders>
              <w:top w:val="single" w:sz="4" w:space="0" w:color="auto"/>
              <w:left w:val="single" w:sz="4" w:space="0" w:color="auto"/>
              <w:bottom w:val="single" w:sz="4" w:space="0" w:color="auto"/>
              <w:right w:val="single" w:sz="4" w:space="0" w:color="auto"/>
            </w:tcBorders>
          </w:tcPr>
          <w:p w14:paraId="63906632" w14:textId="77777777" w:rsidR="00225819" w:rsidRDefault="00225819" w:rsidP="000D2DEC">
            <w:pPr>
              <w:widowControl/>
              <w:rPr>
                <w:rFonts w:ascii="Times New Roman" w:hAnsi="Times New Roman"/>
                <w:sz w:val="24"/>
              </w:rPr>
            </w:pPr>
          </w:p>
        </w:tc>
      </w:tr>
      <w:tr w:rsidR="00225819" w14:paraId="6817D087" w14:textId="77777777" w:rsidTr="000D2DEC">
        <w:tblPrEx>
          <w:tblCellSpacing w:w="-5" w:type="nil"/>
        </w:tblPrEx>
        <w:trPr>
          <w:tblCellSpacing w:w="-5" w:type="nil"/>
        </w:trPr>
        <w:tc>
          <w:tcPr>
            <w:tcW w:w="2562" w:type="dxa"/>
            <w:vMerge w:val="restart"/>
            <w:tcBorders>
              <w:top w:val="single" w:sz="4" w:space="0" w:color="auto"/>
              <w:left w:val="single" w:sz="4" w:space="0" w:color="auto"/>
              <w:bottom w:val="single" w:sz="4" w:space="0" w:color="auto"/>
              <w:right w:val="single" w:sz="4" w:space="0" w:color="auto"/>
            </w:tcBorders>
          </w:tcPr>
          <w:p w14:paraId="5959F896" w14:textId="77777777" w:rsidR="00225819" w:rsidRDefault="00225819" w:rsidP="000D2DEC">
            <w:pPr>
              <w:widowControl/>
              <w:rPr>
                <w:rFonts w:ascii="Times New Roman" w:hAnsi="Times New Roman"/>
                <w:sz w:val="24"/>
              </w:rPr>
            </w:pPr>
            <w:r>
              <w:rPr>
                <w:rFonts w:ascii="Times New Roman" w:hAnsi="Times New Roman"/>
                <w:sz w:val="24"/>
              </w:rPr>
              <w:t>Střední škola Spektrum Mladá Boleslav, s.r.o., se sídlem Steckerova 189/1, 293 06 Kosmonosy</w:t>
            </w:r>
          </w:p>
          <w:p w14:paraId="6BA26549"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501496B5" w14:textId="77777777" w:rsidR="00225819" w:rsidRDefault="00225819" w:rsidP="000D2DEC">
            <w:pPr>
              <w:widowControl/>
              <w:rPr>
                <w:rFonts w:ascii="Times New Roman" w:hAnsi="Times New Roman"/>
                <w:sz w:val="24"/>
              </w:rPr>
            </w:pPr>
            <w:r>
              <w:rPr>
                <w:rFonts w:ascii="Times New Roman" w:hAnsi="Times New Roman"/>
                <w:sz w:val="24"/>
              </w:rPr>
              <w:t>- změna nejvyššího povoleného počtu žáků střední školy</w:t>
            </w:r>
          </w:p>
          <w:p w14:paraId="40E67AE4" w14:textId="77777777" w:rsidR="00225819" w:rsidRDefault="00225819" w:rsidP="000D2DEC">
            <w:pPr>
              <w:widowControl/>
              <w:rPr>
                <w:rFonts w:ascii="Times New Roman" w:hAnsi="Times New Roman"/>
                <w:sz w:val="24"/>
              </w:rPr>
            </w:pPr>
            <w:r>
              <w:rPr>
                <w:rFonts w:ascii="Times New Roman" w:hAnsi="Times New Roman"/>
                <w:sz w:val="24"/>
              </w:rPr>
              <w:t>- změna nejvyššího povoleného počtu žáků oborů vzdělání:</w:t>
            </w:r>
          </w:p>
          <w:p w14:paraId="65054E33" w14:textId="77777777" w:rsidR="00225819" w:rsidRDefault="00225819" w:rsidP="000D2DEC">
            <w:pPr>
              <w:widowControl/>
              <w:rPr>
                <w:rFonts w:ascii="Times New Roman" w:hAnsi="Times New Roman"/>
                <w:sz w:val="24"/>
              </w:rPr>
            </w:pPr>
            <w:r>
              <w:rPr>
                <w:rFonts w:ascii="Times New Roman" w:hAnsi="Times New Roman"/>
                <w:sz w:val="24"/>
              </w:rPr>
              <w:t xml:space="preserve">63-41-M/02 </w:t>
            </w:r>
          </w:p>
          <w:p w14:paraId="1795DE69" w14:textId="77777777" w:rsidR="00225819" w:rsidRDefault="00225819" w:rsidP="000D2DEC">
            <w:pPr>
              <w:widowControl/>
              <w:rPr>
                <w:rFonts w:ascii="Times New Roman" w:hAnsi="Times New Roman"/>
                <w:sz w:val="24"/>
              </w:rPr>
            </w:pPr>
            <w:r>
              <w:rPr>
                <w:rFonts w:ascii="Times New Roman" w:hAnsi="Times New Roman"/>
                <w:sz w:val="24"/>
              </w:rPr>
              <w:t xml:space="preserve">Obchodní akademie, kombinovaná forma vzdělávání </w:t>
            </w:r>
          </w:p>
          <w:p w14:paraId="6B821A7D" w14:textId="77777777" w:rsidR="00225819" w:rsidRDefault="00225819" w:rsidP="000D2DEC">
            <w:pPr>
              <w:widowControl/>
              <w:rPr>
                <w:rFonts w:ascii="Times New Roman" w:hAnsi="Times New Roman"/>
                <w:sz w:val="24"/>
              </w:rPr>
            </w:pPr>
            <w:r>
              <w:rPr>
                <w:rFonts w:ascii="Times New Roman" w:hAnsi="Times New Roman"/>
                <w:sz w:val="24"/>
              </w:rPr>
              <w:t xml:space="preserve">75-41-L/51 </w:t>
            </w:r>
          </w:p>
          <w:p w14:paraId="793F1E06" w14:textId="77777777" w:rsidR="00225819" w:rsidRDefault="00225819" w:rsidP="000D2DEC">
            <w:pPr>
              <w:widowControl/>
              <w:rPr>
                <w:rFonts w:ascii="Times New Roman" w:hAnsi="Times New Roman"/>
                <w:sz w:val="24"/>
              </w:rPr>
            </w:pPr>
            <w:r>
              <w:rPr>
                <w:rFonts w:ascii="Times New Roman" w:hAnsi="Times New Roman"/>
                <w:sz w:val="24"/>
              </w:rPr>
              <w:t>Sociální činnost, kombinovaná forma vzdělávání</w:t>
            </w:r>
          </w:p>
        </w:tc>
        <w:tc>
          <w:tcPr>
            <w:tcW w:w="1994" w:type="dxa"/>
            <w:tcBorders>
              <w:top w:val="single" w:sz="4" w:space="0" w:color="auto"/>
              <w:left w:val="single" w:sz="4" w:space="0" w:color="auto"/>
              <w:bottom w:val="single" w:sz="4" w:space="0" w:color="auto"/>
              <w:right w:val="single" w:sz="4" w:space="0" w:color="auto"/>
            </w:tcBorders>
          </w:tcPr>
          <w:p w14:paraId="056FCCB0" w14:textId="77777777" w:rsidR="00225819" w:rsidRDefault="00225819" w:rsidP="000D2DEC">
            <w:pPr>
              <w:widowControl/>
              <w:rPr>
                <w:rFonts w:ascii="Times New Roman" w:hAnsi="Times New Roman"/>
                <w:sz w:val="24"/>
              </w:rPr>
            </w:pPr>
            <w:r>
              <w:rPr>
                <w:rFonts w:ascii="Times New Roman" w:hAnsi="Times New Roman"/>
                <w:sz w:val="24"/>
              </w:rPr>
              <w:t>ze 460 na 640 žáků</w:t>
            </w:r>
          </w:p>
          <w:p w14:paraId="2D0C1CD5" w14:textId="77777777" w:rsidR="00225819" w:rsidRDefault="00225819" w:rsidP="000D2DEC">
            <w:pPr>
              <w:widowControl/>
              <w:rPr>
                <w:rFonts w:ascii="Times New Roman" w:hAnsi="Times New Roman"/>
                <w:sz w:val="24"/>
              </w:rPr>
            </w:pPr>
          </w:p>
          <w:p w14:paraId="44BAE741" w14:textId="77777777" w:rsidR="00225819" w:rsidRDefault="00225819" w:rsidP="000D2DEC">
            <w:pPr>
              <w:widowControl/>
              <w:rPr>
                <w:rFonts w:ascii="Times New Roman" w:hAnsi="Times New Roman"/>
                <w:sz w:val="24"/>
              </w:rPr>
            </w:pPr>
          </w:p>
          <w:p w14:paraId="51467437" w14:textId="77777777" w:rsidR="00225819" w:rsidRDefault="00225819" w:rsidP="000D2DEC">
            <w:pPr>
              <w:widowControl/>
              <w:rPr>
                <w:rFonts w:ascii="Times New Roman" w:hAnsi="Times New Roman"/>
                <w:sz w:val="24"/>
              </w:rPr>
            </w:pPr>
          </w:p>
          <w:p w14:paraId="16E54663" w14:textId="77777777" w:rsidR="00225819" w:rsidRDefault="00225819" w:rsidP="000D2DEC">
            <w:pPr>
              <w:widowControl/>
              <w:rPr>
                <w:rFonts w:ascii="Times New Roman" w:hAnsi="Times New Roman"/>
                <w:sz w:val="24"/>
              </w:rPr>
            </w:pPr>
          </w:p>
          <w:p w14:paraId="74CA06B9" w14:textId="77777777" w:rsidR="00225819" w:rsidRDefault="00225819" w:rsidP="000D2DEC">
            <w:pPr>
              <w:widowControl/>
              <w:rPr>
                <w:rFonts w:ascii="Times New Roman" w:hAnsi="Times New Roman"/>
                <w:sz w:val="24"/>
              </w:rPr>
            </w:pPr>
            <w:r>
              <w:rPr>
                <w:rFonts w:ascii="Times New Roman" w:hAnsi="Times New Roman"/>
                <w:sz w:val="24"/>
              </w:rPr>
              <w:t>z 30/160 na 60/200 žáků</w:t>
            </w:r>
          </w:p>
          <w:p w14:paraId="0570E158" w14:textId="77777777" w:rsidR="00225819" w:rsidRDefault="00225819" w:rsidP="000D2DEC">
            <w:pPr>
              <w:widowControl/>
              <w:rPr>
                <w:rFonts w:ascii="Times New Roman" w:hAnsi="Times New Roman"/>
                <w:sz w:val="24"/>
              </w:rPr>
            </w:pPr>
          </w:p>
          <w:p w14:paraId="5681A371" w14:textId="77777777" w:rsidR="00225819" w:rsidRDefault="00225819" w:rsidP="000D2DEC">
            <w:pPr>
              <w:widowControl/>
              <w:rPr>
                <w:rFonts w:ascii="Times New Roman" w:hAnsi="Times New Roman"/>
                <w:sz w:val="24"/>
              </w:rPr>
            </w:pPr>
          </w:p>
          <w:p w14:paraId="466801EA" w14:textId="77777777" w:rsidR="00225819" w:rsidRDefault="00225819" w:rsidP="000D2DEC">
            <w:pPr>
              <w:widowControl/>
              <w:rPr>
                <w:rFonts w:ascii="Times New Roman" w:hAnsi="Times New Roman"/>
                <w:sz w:val="24"/>
              </w:rPr>
            </w:pPr>
            <w:r>
              <w:rPr>
                <w:rFonts w:ascii="Times New Roman" w:hAnsi="Times New Roman"/>
                <w:sz w:val="24"/>
              </w:rPr>
              <w:t>z 30/120 na 90/180 žáků</w:t>
            </w:r>
          </w:p>
        </w:tc>
        <w:tc>
          <w:tcPr>
            <w:tcW w:w="2969" w:type="dxa"/>
            <w:vMerge w:val="restart"/>
            <w:tcBorders>
              <w:top w:val="single" w:sz="4" w:space="0" w:color="auto"/>
              <w:left w:val="single" w:sz="4" w:space="0" w:color="auto"/>
              <w:bottom w:val="single" w:sz="4" w:space="0" w:color="auto"/>
              <w:right w:val="single" w:sz="4" w:space="0" w:color="auto"/>
            </w:tcBorders>
          </w:tcPr>
          <w:p w14:paraId="1F1E3C03" w14:textId="77777777" w:rsidR="00225819" w:rsidRDefault="00225819" w:rsidP="000D2DEC">
            <w:pPr>
              <w:widowControl/>
              <w:rPr>
                <w:rFonts w:ascii="Times New Roman" w:hAnsi="Times New Roman"/>
                <w:sz w:val="24"/>
              </w:rPr>
            </w:pPr>
            <w:r>
              <w:rPr>
                <w:rFonts w:ascii="Times New Roman" w:hAnsi="Times New Roman"/>
                <w:sz w:val="24"/>
              </w:rPr>
              <w:t>1. 9. 2026</w:t>
            </w:r>
          </w:p>
          <w:p w14:paraId="65F0F5EF" w14:textId="77777777" w:rsidR="00225819" w:rsidRDefault="00225819" w:rsidP="000D2DEC">
            <w:pPr>
              <w:widowControl/>
              <w:rPr>
                <w:rFonts w:ascii="Times New Roman" w:hAnsi="Times New Roman"/>
                <w:sz w:val="24"/>
              </w:rPr>
            </w:pPr>
          </w:p>
        </w:tc>
      </w:tr>
      <w:tr w:rsidR="00225819" w14:paraId="07B1B940" w14:textId="77777777" w:rsidTr="000D2DEC">
        <w:tblPrEx>
          <w:tblCellSpacing w:w="-5" w:type="nil"/>
        </w:tblPrEx>
        <w:trPr>
          <w:tblCellSpacing w:w="-5" w:type="nil"/>
        </w:trPr>
        <w:tc>
          <w:tcPr>
            <w:tcW w:w="2562" w:type="dxa"/>
            <w:vMerge/>
            <w:tcBorders>
              <w:top w:val="single" w:sz="4" w:space="0" w:color="auto"/>
              <w:left w:val="single" w:sz="4" w:space="0" w:color="auto"/>
              <w:bottom w:val="single" w:sz="4" w:space="0" w:color="auto"/>
              <w:right w:val="single" w:sz="4" w:space="0" w:color="auto"/>
            </w:tcBorders>
          </w:tcPr>
          <w:p w14:paraId="74A7AACC" w14:textId="77777777" w:rsidR="00225819" w:rsidRDefault="00225819" w:rsidP="000D2DEC">
            <w:pPr>
              <w:widowControl/>
              <w:rPr>
                <w:rFonts w:ascii="Times New Roman" w:hAnsi="Times New Roman"/>
                <w:sz w:val="24"/>
              </w:rPr>
            </w:pPr>
          </w:p>
        </w:tc>
        <w:tc>
          <w:tcPr>
            <w:tcW w:w="4557" w:type="dxa"/>
            <w:gridSpan w:val="2"/>
            <w:tcBorders>
              <w:top w:val="single" w:sz="4" w:space="0" w:color="auto"/>
              <w:left w:val="single" w:sz="4" w:space="0" w:color="auto"/>
              <w:bottom w:val="single" w:sz="4" w:space="0" w:color="auto"/>
              <w:right w:val="single" w:sz="4" w:space="0" w:color="auto"/>
            </w:tcBorders>
          </w:tcPr>
          <w:p w14:paraId="5F50598E" w14:textId="77777777" w:rsidR="00225819" w:rsidRDefault="00225819" w:rsidP="000D2DEC">
            <w:pPr>
              <w:widowControl/>
              <w:rPr>
                <w:rFonts w:ascii="Times New Roman" w:hAnsi="Times New Roman"/>
                <w:sz w:val="24"/>
              </w:rPr>
            </w:pPr>
            <w:r>
              <w:rPr>
                <w:rFonts w:ascii="Times New Roman" w:hAnsi="Times New Roman"/>
                <w:sz w:val="24"/>
              </w:rPr>
              <w:t xml:space="preserve">- zápis místa poskytovaného vzdělávání nebo školských služeb u činnosti střední škola na adrese: </w:t>
            </w:r>
          </w:p>
          <w:p w14:paraId="288889C2" w14:textId="77777777" w:rsidR="00225819" w:rsidRDefault="00225819" w:rsidP="000D2DEC">
            <w:pPr>
              <w:widowControl/>
              <w:rPr>
                <w:rFonts w:ascii="Times New Roman" w:hAnsi="Times New Roman"/>
                <w:sz w:val="24"/>
              </w:rPr>
            </w:pPr>
            <w:r>
              <w:rPr>
                <w:rFonts w:ascii="Times New Roman" w:hAnsi="Times New Roman"/>
                <w:sz w:val="24"/>
              </w:rPr>
              <w:lastRenderedPageBreak/>
              <w:t>Studentská 2, 461 17 Liberec 1</w:t>
            </w:r>
          </w:p>
        </w:tc>
        <w:tc>
          <w:tcPr>
            <w:tcW w:w="2969" w:type="dxa"/>
            <w:vMerge/>
            <w:tcBorders>
              <w:top w:val="single" w:sz="4" w:space="0" w:color="auto"/>
              <w:left w:val="single" w:sz="4" w:space="0" w:color="auto"/>
              <w:bottom w:val="single" w:sz="4" w:space="0" w:color="auto"/>
              <w:right w:val="single" w:sz="4" w:space="0" w:color="auto"/>
            </w:tcBorders>
          </w:tcPr>
          <w:p w14:paraId="1919A3E8" w14:textId="77777777" w:rsidR="00225819" w:rsidRDefault="00225819" w:rsidP="000D2DEC">
            <w:pPr>
              <w:widowControl/>
              <w:rPr>
                <w:rFonts w:ascii="Times New Roman" w:hAnsi="Times New Roman"/>
                <w:sz w:val="24"/>
              </w:rPr>
            </w:pPr>
          </w:p>
        </w:tc>
      </w:tr>
      <w:tr w:rsidR="00225819" w14:paraId="73E9A87F" w14:textId="77777777" w:rsidTr="000D2DEC">
        <w:tblPrEx>
          <w:tblCellSpacing w:w="-5" w:type="nil"/>
        </w:tblPrEx>
        <w:trPr>
          <w:tblCellSpacing w:w="-5" w:type="nil"/>
        </w:trPr>
        <w:tc>
          <w:tcPr>
            <w:tcW w:w="2562" w:type="dxa"/>
            <w:vMerge w:val="restart"/>
            <w:tcBorders>
              <w:top w:val="single" w:sz="4" w:space="0" w:color="auto"/>
              <w:left w:val="single" w:sz="4" w:space="0" w:color="auto"/>
              <w:bottom w:val="single" w:sz="4" w:space="0" w:color="auto"/>
              <w:right w:val="single" w:sz="4" w:space="0" w:color="auto"/>
            </w:tcBorders>
          </w:tcPr>
          <w:p w14:paraId="481C880B" w14:textId="77777777" w:rsidR="00225819" w:rsidRDefault="00225819" w:rsidP="000D2DEC">
            <w:pPr>
              <w:widowControl/>
              <w:rPr>
                <w:rFonts w:ascii="Times New Roman" w:hAnsi="Times New Roman"/>
                <w:sz w:val="24"/>
              </w:rPr>
            </w:pPr>
            <w:r>
              <w:rPr>
                <w:rFonts w:ascii="Times New Roman" w:hAnsi="Times New Roman"/>
                <w:sz w:val="24"/>
              </w:rPr>
              <w:t xml:space="preserve">Střední škola Baltimore, z. ú., se sídlem V Zahradách 1867, 266 01 Beroun </w:t>
            </w:r>
          </w:p>
          <w:p w14:paraId="099BE5E4"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3CCF11C7" w14:textId="77777777" w:rsidR="00225819" w:rsidRDefault="00225819" w:rsidP="000D2DEC">
            <w:pPr>
              <w:widowControl/>
              <w:rPr>
                <w:rFonts w:ascii="Times New Roman" w:hAnsi="Times New Roman"/>
                <w:sz w:val="24"/>
              </w:rPr>
            </w:pPr>
            <w:r>
              <w:rPr>
                <w:rFonts w:ascii="Times New Roman" w:hAnsi="Times New Roman"/>
                <w:sz w:val="24"/>
              </w:rPr>
              <w:t>- zápis činnosti střední škola</w:t>
            </w:r>
          </w:p>
          <w:p w14:paraId="6EE9D0BD" w14:textId="77777777" w:rsidR="00225819" w:rsidRDefault="00225819" w:rsidP="000D2DEC">
            <w:pPr>
              <w:widowControl/>
              <w:rPr>
                <w:rFonts w:ascii="Times New Roman" w:hAnsi="Times New Roman"/>
                <w:sz w:val="24"/>
              </w:rPr>
            </w:pPr>
            <w:r>
              <w:rPr>
                <w:rFonts w:ascii="Times New Roman" w:hAnsi="Times New Roman"/>
                <w:sz w:val="24"/>
              </w:rPr>
              <w:t>- zápis oboru vzdělání:</w:t>
            </w:r>
          </w:p>
          <w:p w14:paraId="1AF9CD83" w14:textId="77777777" w:rsidR="00225819" w:rsidRDefault="00225819" w:rsidP="000D2DEC">
            <w:pPr>
              <w:widowControl/>
              <w:rPr>
                <w:rFonts w:ascii="Times New Roman" w:hAnsi="Times New Roman"/>
                <w:sz w:val="24"/>
              </w:rPr>
            </w:pPr>
            <w:r>
              <w:rPr>
                <w:rFonts w:ascii="Times New Roman" w:hAnsi="Times New Roman"/>
                <w:sz w:val="24"/>
              </w:rPr>
              <w:t>78-42-M/06 Kombinované lyceum, denní forma vzdělávání</w:t>
            </w:r>
          </w:p>
        </w:tc>
        <w:tc>
          <w:tcPr>
            <w:tcW w:w="1994" w:type="dxa"/>
            <w:tcBorders>
              <w:top w:val="single" w:sz="4" w:space="0" w:color="auto"/>
              <w:left w:val="single" w:sz="4" w:space="0" w:color="auto"/>
              <w:bottom w:val="single" w:sz="4" w:space="0" w:color="auto"/>
              <w:right w:val="single" w:sz="4" w:space="0" w:color="auto"/>
            </w:tcBorders>
          </w:tcPr>
          <w:p w14:paraId="7C4DCEF6" w14:textId="77777777" w:rsidR="00225819" w:rsidRDefault="00225819" w:rsidP="000D2DEC">
            <w:pPr>
              <w:widowControl/>
              <w:rPr>
                <w:rFonts w:ascii="Times New Roman" w:hAnsi="Times New Roman"/>
                <w:sz w:val="24"/>
              </w:rPr>
            </w:pPr>
            <w:r>
              <w:rPr>
                <w:rFonts w:ascii="Times New Roman" w:hAnsi="Times New Roman"/>
                <w:sz w:val="24"/>
              </w:rPr>
              <w:t>184 žáků</w:t>
            </w:r>
          </w:p>
          <w:p w14:paraId="5009B24C" w14:textId="77777777" w:rsidR="00225819" w:rsidRDefault="00225819" w:rsidP="000D2DEC">
            <w:pPr>
              <w:widowControl/>
              <w:rPr>
                <w:rFonts w:ascii="Times New Roman" w:hAnsi="Times New Roman"/>
                <w:sz w:val="24"/>
              </w:rPr>
            </w:pPr>
          </w:p>
          <w:p w14:paraId="1F09DC10" w14:textId="77777777" w:rsidR="00225819" w:rsidRDefault="00225819" w:rsidP="000D2DEC">
            <w:pPr>
              <w:widowControl/>
              <w:rPr>
                <w:rFonts w:ascii="Times New Roman" w:hAnsi="Times New Roman"/>
                <w:sz w:val="24"/>
              </w:rPr>
            </w:pPr>
          </w:p>
          <w:p w14:paraId="584C0C1B" w14:textId="77777777" w:rsidR="00225819" w:rsidRDefault="00225819" w:rsidP="000D2DEC">
            <w:pPr>
              <w:widowControl/>
              <w:rPr>
                <w:rFonts w:ascii="Times New Roman" w:hAnsi="Times New Roman"/>
                <w:sz w:val="24"/>
              </w:rPr>
            </w:pPr>
            <w:r>
              <w:rPr>
                <w:rFonts w:ascii="Times New Roman" w:hAnsi="Times New Roman"/>
                <w:sz w:val="24"/>
              </w:rPr>
              <w:t>46/184 žáků</w:t>
            </w:r>
          </w:p>
        </w:tc>
        <w:tc>
          <w:tcPr>
            <w:tcW w:w="2969" w:type="dxa"/>
            <w:vMerge w:val="restart"/>
            <w:tcBorders>
              <w:top w:val="single" w:sz="4" w:space="0" w:color="auto"/>
              <w:left w:val="single" w:sz="4" w:space="0" w:color="auto"/>
              <w:bottom w:val="single" w:sz="4" w:space="0" w:color="auto"/>
              <w:right w:val="single" w:sz="4" w:space="0" w:color="auto"/>
            </w:tcBorders>
          </w:tcPr>
          <w:p w14:paraId="78794DC8" w14:textId="77777777" w:rsidR="00225819" w:rsidRDefault="00225819" w:rsidP="000D2DEC">
            <w:pPr>
              <w:widowControl/>
              <w:rPr>
                <w:rFonts w:ascii="Times New Roman" w:hAnsi="Times New Roman"/>
                <w:sz w:val="24"/>
              </w:rPr>
            </w:pPr>
            <w:r>
              <w:rPr>
                <w:rFonts w:ascii="Times New Roman" w:hAnsi="Times New Roman"/>
                <w:sz w:val="24"/>
              </w:rPr>
              <w:t>1. 9. 2026</w:t>
            </w:r>
          </w:p>
          <w:p w14:paraId="60A9FA06" w14:textId="77777777" w:rsidR="00225819" w:rsidRDefault="00225819" w:rsidP="000D2DEC">
            <w:pPr>
              <w:widowControl/>
              <w:rPr>
                <w:rFonts w:ascii="Times New Roman" w:hAnsi="Times New Roman"/>
                <w:sz w:val="24"/>
              </w:rPr>
            </w:pPr>
          </w:p>
        </w:tc>
      </w:tr>
      <w:tr w:rsidR="00225819" w14:paraId="16A8D7F9" w14:textId="77777777" w:rsidTr="000D2DEC">
        <w:tblPrEx>
          <w:tblCellSpacing w:w="-5" w:type="nil"/>
        </w:tblPrEx>
        <w:trPr>
          <w:tblCellSpacing w:w="-5" w:type="nil"/>
        </w:trPr>
        <w:tc>
          <w:tcPr>
            <w:tcW w:w="2562" w:type="dxa"/>
            <w:vMerge/>
            <w:tcBorders>
              <w:top w:val="single" w:sz="4" w:space="0" w:color="auto"/>
              <w:left w:val="single" w:sz="4" w:space="0" w:color="auto"/>
              <w:bottom w:val="single" w:sz="4" w:space="0" w:color="auto"/>
              <w:right w:val="single" w:sz="4" w:space="0" w:color="auto"/>
            </w:tcBorders>
          </w:tcPr>
          <w:p w14:paraId="65F1F4B0" w14:textId="77777777" w:rsidR="00225819" w:rsidRDefault="00225819" w:rsidP="000D2DEC">
            <w:pPr>
              <w:widowControl/>
              <w:rPr>
                <w:rFonts w:ascii="Times New Roman" w:hAnsi="Times New Roman"/>
                <w:sz w:val="24"/>
              </w:rPr>
            </w:pPr>
          </w:p>
        </w:tc>
        <w:tc>
          <w:tcPr>
            <w:tcW w:w="4557" w:type="dxa"/>
            <w:gridSpan w:val="2"/>
            <w:tcBorders>
              <w:top w:val="single" w:sz="4" w:space="0" w:color="auto"/>
              <w:left w:val="single" w:sz="4" w:space="0" w:color="auto"/>
              <w:bottom w:val="single" w:sz="4" w:space="0" w:color="auto"/>
              <w:right w:val="single" w:sz="4" w:space="0" w:color="auto"/>
            </w:tcBorders>
          </w:tcPr>
          <w:p w14:paraId="0E44FB27" w14:textId="77777777" w:rsidR="00225819" w:rsidRDefault="00225819" w:rsidP="000D2DEC">
            <w:pPr>
              <w:widowControl/>
              <w:rPr>
                <w:rFonts w:ascii="Times New Roman" w:hAnsi="Times New Roman"/>
                <w:sz w:val="24"/>
              </w:rPr>
            </w:pPr>
            <w:r>
              <w:rPr>
                <w:rFonts w:ascii="Times New Roman" w:hAnsi="Times New Roman"/>
                <w:sz w:val="24"/>
              </w:rPr>
              <w:t>- zápis místa poskytovaného vzdělávání nebo školských služeb na adrese:</w:t>
            </w:r>
          </w:p>
          <w:p w14:paraId="0763BA46" w14:textId="77777777" w:rsidR="00225819" w:rsidRDefault="00225819" w:rsidP="000D2DEC">
            <w:pPr>
              <w:widowControl/>
              <w:rPr>
                <w:rFonts w:ascii="Times New Roman" w:hAnsi="Times New Roman"/>
                <w:sz w:val="24"/>
              </w:rPr>
            </w:pPr>
            <w:r>
              <w:rPr>
                <w:rFonts w:ascii="Times New Roman" w:hAnsi="Times New Roman"/>
                <w:sz w:val="24"/>
              </w:rPr>
              <w:t>Švýcarská 2124, 266 01 Beroun</w:t>
            </w:r>
          </w:p>
        </w:tc>
        <w:tc>
          <w:tcPr>
            <w:tcW w:w="2969" w:type="dxa"/>
            <w:vMerge/>
            <w:tcBorders>
              <w:top w:val="single" w:sz="4" w:space="0" w:color="auto"/>
              <w:left w:val="single" w:sz="4" w:space="0" w:color="auto"/>
              <w:bottom w:val="single" w:sz="4" w:space="0" w:color="auto"/>
              <w:right w:val="single" w:sz="4" w:space="0" w:color="auto"/>
            </w:tcBorders>
          </w:tcPr>
          <w:p w14:paraId="17EDBE43" w14:textId="77777777" w:rsidR="00225819" w:rsidRDefault="00225819" w:rsidP="000D2DEC">
            <w:pPr>
              <w:widowControl/>
              <w:rPr>
                <w:rFonts w:ascii="Times New Roman" w:hAnsi="Times New Roman"/>
                <w:sz w:val="24"/>
              </w:rPr>
            </w:pPr>
          </w:p>
        </w:tc>
      </w:tr>
      <w:tr w:rsidR="00225819" w14:paraId="5E3C8D9E" w14:textId="77777777" w:rsidTr="000D2DEC">
        <w:tblPrEx>
          <w:tblCellSpacing w:w="-5" w:type="nil"/>
        </w:tblPrEx>
        <w:trPr>
          <w:tblCellSpacing w:w="-5" w:type="nil"/>
        </w:trPr>
        <w:tc>
          <w:tcPr>
            <w:tcW w:w="2562" w:type="dxa"/>
            <w:tcBorders>
              <w:top w:val="single" w:sz="4" w:space="0" w:color="auto"/>
              <w:left w:val="single" w:sz="4" w:space="0" w:color="auto"/>
              <w:bottom w:val="single" w:sz="4" w:space="0" w:color="auto"/>
              <w:right w:val="single" w:sz="4" w:space="0" w:color="auto"/>
            </w:tcBorders>
          </w:tcPr>
          <w:p w14:paraId="667237CF" w14:textId="77777777" w:rsidR="00225819" w:rsidRDefault="00225819" w:rsidP="000D2DEC">
            <w:pPr>
              <w:widowControl/>
              <w:rPr>
                <w:rFonts w:ascii="Times New Roman" w:hAnsi="Times New Roman"/>
                <w:sz w:val="24"/>
              </w:rPr>
            </w:pPr>
            <w:r>
              <w:rPr>
                <w:rFonts w:ascii="Times New Roman" w:hAnsi="Times New Roman"/>
                <w:sz w:val="24"/>
              </w:rPr>
              <w:t>Střední škola gastronomie a hotelnictví Mladá Boleslav, s. r. o., se sídlem Na Celně 281, Mladá Boleslav III, 293 01 Mladá Boleslav</w:t>
            </w:r>
          </w:p>
        </w:tc>
        <w:tc>
          <w:tcPr>
            <w:tcW w:w="2563" w:type="dxa"/>
            <w:tcBorders>
              <w:top w:val="single" w:sz="4" w:space="0" w:color="auto"/>
              <w:left w:val="single" w:sz="4" w:space="0" w:color="auto"/>
              <w:bottom w:val="single" w:sz="4" w:space="0" w:color="auto"/>
              <w:right w:val="single" w:sz="4" w:space="0" w:color="auto"/>
            </w:tcBorders>
          </w:tcPr>
          <w:p w14:paraId="46D3DD8F" w14:textId="77777777" w:rsidR="00225819" w:rsidRDefault="00225819" w:rsidP="000D2DEC">
            <w:pPr>
              <w:widowControl/>
              <w:rPr>
                <w:rFonts w:ascii="Times New Roman" w:hAnsi="Times New Roman"/>
                <w:sz w:val="24"/>
              </w:rPr>
            </w:pPr>
            <w:r>
              <w:rPr>
                <w:rFonts w:ascii="Times New Roman" w:hAnsi="Times New Roman"/>
                <w:sz w:val="24"/>
              </w:rPr>
              <w:t xml:space="preserve">- změna nejvyššího povoleného počtu žáků střední školy </w:t>
            </w:r>
          </w:p>
          <w:p w14:paraId="48E79D3A" w14:textId="77777777" w:rsidR="00225819" w:rsidRDefault="00225819" w:rsidP="000D2DEC">
            <w:pPr>
              <w:widowControl/>
              <w:rPr>
                <w:rFonts w:ascii="Times New Roman" w:hAnsi="Times New Roman"/>
                <w:sz w:val="24"/>
              </w:rPr>
            </w:pPr>
            <w:r>
              <w:rPr>
                <w:rFonts w:ascii="Times New Roman" w:hAnsi="Times New Roman"/>
                <w:sz w:val="24"/>
              </w:rPr>
              <w:t xml:space="preserve">- změna nejvyššího povoleného počtu žáků oborů vzdělání: </w:t>
            </w:r>
          </w:p>
          <w:p w14:paraId="78879195" w14:textId="77777777" w:rsidR="00225819" w:rsidRDefault="00225819" w:rsidP="000D2DEC">
            <w:pPr>
              <w:widowControl/>
              <w:rPr>
                <w:rFonts w:ascii="Times New Roman" w:hAnsi="Times New Roman"/>
                <w:sz w:val="24"/>
              </w:rPr>
            </w:pPr>
            <w:r>
              <w:rPr>
                <w:rFonts w:ascii="Times New Roman" w:hAnsi="Times New Roman"/>
                <w:sz w:val="24"/>
              </w:rPr>
              <w:t xml:space="preserve">65-42-M/01 Hotelnictví, denní forma vzdělávání </w:t>
            </w:r>
          </w:p>
          <w:p w14:paraId="03E90754" w14:textId="77777777" w:rsidR="00225819" w:rsidRDefault="00225819" w:rsidP="000D2DEC">
            <w:pPr>
              <w:widowControl/>
              <w:rPr>
                <w:rFonts w:ascii="Times New Roman" w:hAnsi="Times New Roman"/>
                <w:sz w:val="24"/>
              </w:rPr>
            </w:pPr>
            <w:r>
              <w:rPr>
                <w:rFonts w:ascii="Times New Roman" w:hAnsi="Times New Roman"/>
                <w:sz w:val="24"/>
              </w:rPr>
              <w:t xml:space="preserve">68-43-M/01 Veřejnosprávní činnost, denní forma vzdělávání </w:t>
            </w:r>
          </w:p>
          <w:p w14:paraId="1DCAE148" w14:textId="77777777" w:rsidR="00225819" w:rsidRDefault="00225819" w:rsidP="000D2DEC">
            <w:pPr>
              <w:widowControl/>
              <w:rPr>
                <w:rFonts w:ascii="Times New Roman" w:hAnsi="Times New Roman"/>
                <w:sz w:val="24"/>
              </w:rPr>
            </w:pPr>
            <w:r>
              <w:rPr>
                <w:rFonts w:ascii="Times New Roman" w:hAnsi="Times New Roman"/>
                <w:sz w:val="24"/>
              </w:rPr>
              <w:t xml:space="preserve">64-41-L/51 </w:t>
            </w:r>
          </w:p>
          <w:p w14:paraId="0B3150BD" w14:textId="77777777" w:rsidR="00225819" w:rsidRDefault="00225819" w:rsidP="000D2DEC">
            <w:pPr>
              <w:widowControl/>
              <w:rPr>
                <w:rFonts w:ascii="Times New Roman" w:hAnsi="Times New Roman"/>
                <w:sz w:val="24"/>
              </w:rPr>
            </w:pPr>
            <w:r>
              <w:rPr>
                <w:rFonts w:ascii="Times New Roman" w:hAnsi="Times New Roman"/>
                <w:sz w:val="24"/>
              </w:rPr>
              <w:t xml:space="preserve">Podnikání, kombinovaná forma vzdělávání </w:t>
            </w:r>
          </w:p>
          <w:p w14:paraId="7DF3245E" w14:textId="77777777" w:rsidR="00225819" w:rsidRDefault="00225819" w:rsidP="000D2DEC">
            <w:pPr>
              <w:widowControl/>
              <w:rPr>
                <w:rFonts w:ascii="Times New Roman" w:hAnsi="Times New Roman"/>
                <w:sz w:val="24"/>
              </w:rPr>
            </w:pPr>
            <w:r>
              <w:rPr>
                <w:rFonts w:ascii="Times New Roman" w:hAnsi="Times New Roman"/>
                <w:sz w:val="24"/>
              </w:rPr>
              <w:t xml:space="preserve">65-51-H/01 </w:t>
            </w:r>
          </w:p>
          <w:p w14:paraId="73C735D0" w14:textId="77777777" w:rsidR="00225819" w:rsidRDefault="00225819" w:rsidP="000D2DEC">
            <w:pPr>
              <w:widowControl/>
              <w:rPr>
                <w:rFonts w:ascii="Times New Roman" w:hAnsi="Times New Roman"/>
                <w:sz w:val="24"/>
              </w:rPr>
            </w:pPr>
            <w:r>
              <w:rPr>
                <w:rFonts w:ascii="Times New Roman" w:hAnsi="Times New Roman"/>
                <w:sz w:val="24"/>
              </w:rPr>
              <w:t>Kuchař, kombinovaná forma vzdělávání</w:t>
            </w:r>
          </w:p>
        </w:tc>
        <w:tc>
          <w:tcPr>
            <w:tcW w:w="1994" w:type="dxa"/>
            <w:tcBorders>
              <w:top w:val="single" w:sz="4" w:space="0" w:color="auto"/>
              <w:left w:val="single" w:sz="4" w:space="0" w:color="auto"/>
              <w:bottom w:val="single" w:sz="4" w:space="0" w:color="auto"/>
              <w:right w:val="single" w:sz="4" w:space="0" w:color="auto"/>
            </w:tcBorders>
          </w:tcPr>
          <w:p w14:paraId="3C685C95" w14:textId="77777777" w:rsidR="00225819" w:rsidRDefault="00225819" w:rsidP="000D2DEC">
            <w:pPr>
              <w:widowControl/>
              <w:rPr>
                <w:rFonts w:ascii="Times New Roman" w:hAnsi="Times New Roman"/>
                <w:sz w:val="24"/>
              </w:rPr>
            </w:pPr>
            <w:r>
              <w:rPr>
                <w:rFonts w:ascii="Times New Roman" w:hAnsi="Times New Roman"/>
                <w:sz w:val="24"/>
              </w:rPr>
              <w:t>z 240 na 300 žáků</w:t>
            </w:r>
          </w:p>
          <w:p w14:paraId="0AB488E3" w14:textId="77777777" w:rsidR="00225819" w:rsidRDefault="00225819" w:rsidP="000D2DEC">
            <w:pPr>
              <w:widowControl/>
              <w:rPr>
                <w:rFonts w:ascii="Times New Roman" w:hAnsi="Times New Roman"/>
                <w:sz w:val="24"/>
              </w:rPr>
            </w:pPr>
          </w:p>
          <w:p w14:paraId="4AF42E40" w14:textId="77777777" w:rsidR="00225819" w:rsidRDefault="00225819" w:rsidP="000D2DEC">
            <w:pPr>
              <w:widowControl/>
              <w:rPr>
                <w:rFonts w:ascii="Times New Roman" w:hAnsi="Times New Roman"/>
                <w:sz w:val="24"/>
              </w:rPr>
            </w:pPr>
          </w:p>
          <w:p w14:paraId="149F3986" w14:textId="77777777" w:rsidR="00225819" w:rsidRDefault="00225819" w:rsidP="000D2DEC">
            <w:pPr>
              <w:widowControl/>
              <w:rPr>
                <w:rFonts w:ascii="Times New Roman" w:hAnsi="Times New Roman"/>
                <w:sz w:val="24"/>
              </w:rPr>
            </w:pPr>
          </w:p>
          <w:p w14:paraId="3B6E8F37" w14:textId="77777777" w:rsidR="00225819" w:rsidRDefault="00225819" w:rsidP="000D2DEC">
            <w:pPr>
              <w:widowControl/>
              <w:rPr>
                <w:rFonts w:ascii="Times New Roman" w:hAnsi="Times New Roman"/>
                <w:sz w:val="24"/>
              </w:rPr>
            </w:pPr>
          </w:p>
          <w:p w14:paraId="1B78FA0A" w14:textId="77777777" w:rsidR="00225819" w:rsidRDefault="00225819" w:rsidP="000D2DEC">
            <w:pPr>
              <w:widowControl/>
              <w:rPr>
                <w:rFonts w:ascii="Times New Roman" w:hAnsi="Times New Roman"/>
                <w:sz w:val="24"/>
              </w:rPr>
            </w:pPr>
          </w:p>
          <w:p w14:paraId="0B1D08EF" w14:textId="77777777" w:rsidR="00225819" w:rsidRDefault="00225819" w:rsidP="000D2DEC">
            <w:pPr>
              <w:widowControl/>
              <w:rPr>
                <w:rFonts w:ascii="Times New Roman" w:hAnsi="Times New Roman"/>
                <w:sz w:val="24"/>
              </w:rPr>
            </w:pPr>
            <w:r>
              <w:rPr>
                <w:rFonts w:ascii="Times New Roman" w:hAnsi="Times New Roman"/>
                <w:sz w:val="24"/>
              </w:rPr>
              <w:t>ze 120 na 150 žáků</w:t>
            </w:r>
          </w:p>
          <w:p w14:paraId="73EC6E3F" w14:textId="77777777" w:rsidR="00225819" w:rsidRDefault="00225819" w:rsidP="000D2DEC">
            <w:pPr>
              <w:widowControl/>
              <w:rPr>
                <w:rFonts w:ascii="Times New Roman" w:hAnsi="Times New Roman"/>
                <w:sz w:val="24"/>
              </w:rPr>
            </w:pPr>
          </w:p>
          <w:p w14:paraId="504E5448" w14:textId="77777777" w:rsidR="00225819" w:rsidRDefault="00225819" w:rsidP="000D2DEC">
            <w:pPr>
              <w:widowControl/>
              <w:rPr>
                <w:rFonts w:ascii="Times New Roman" w:hAnsi="Times New Roman"/>
                <w:sz w:val="24"/>
              </w:rPr>
            </w:pPr>
            <w:r>
              <w:rPr>
                <w:rFonts w:ascii="Times New Roman" w:hAnsi="Times New Roman"/>
                <w:sz w:val="24"/>
              </w:rPr>
              <w:t>ze 120 na 150 žáků</w:t>
            </w:r>
          </w:p>
          <w:p w14:paraId="68042F7C" w14:textId="77777777" w:rsidR="00225819" w:rsidRDefault="00225819" w:rsidP="000D2DEC">
            <w:pPr>
              <w:widowControl/>
              <w:rPr>
                <w:rFonts w:ascii="Times New Roman" w:hAnsi="Times New Roman"/>
                <w:sz w:val="24"/>
              </w:rPr>
            </w:pPr>
          </w:p>
          <w:p w14:paraId="039EA661" w14:textId="77777777" w:rsidR="00225819" w:rsidRDefault="00225819" w:rsidP="000D2DEC">
            <w:pPr>
              <w:widowControl/>
              <w:rPr>
                <w:rFonts w:ascii="Times New Roman" w:hAnsi="Times New Roman"/>
                <w:sz w:val="24"/>
              </w:rPr>
            </w:pPr>
          </w:p>
          <w:p w14:paraId="78619427" w14:textId="77777777" w:rsidR="00225819" w:rsidRDefault="00225819" w:rsidP="000D2DEC">
            <w:pPr>
              <w:widowControl/>
              <w:rPr>
                <w:rFonts w:ascii="Times New Roman" w:hAnsi="Times New Roman"/>
                <w:sz w:val="24"/>
              </w:rPr>
            </w:pPr>
            <w:r>
              <w:rPr>
                <w:rFonts w:ascii="Times New Roman" w:hAnsi="Times New Roman"/>
                <w:sz w:val="24"/>
              </w:rPr>
              <w:t xml:space="preserve">z 240 na 120 žáků </w:t>
            </w:r>
          </w:p>
          <w:p w14:paraId="527D8FDB" w14:textId="77777777" w:rsidR="00225819" w:rsidRDefault="00225819" w:rsidP="000D2DEC">
            <w:pPr>
              <w:widowControl/>
              <w:rPr>
                <w:rFonts w:ascii="Times New Roman" w:hAnsi="Times New Roman"/>
                <w:sz w:val="24"/>
              </w:rPr>
            </w:pPr>
          </w:p>
          <w:p w14:paraId="3604AFC8" w14:textId="77777777" w:rsidR="00225819" w:rsidRDefault="00225819" w:rsidP="000D2DEC">
            <w:pPr>
              <w:widowControl/>
              <w:rPr>
                <w:rFonts w:ascii="Times New Roman" w:hAnsi="Times New Roman"/>
                <w:sz w:val="24"/>
              </w:rPr>
            </w:pPr>
          </w:p>
          <w:p w14:paraId="6CD862B8" w14:textId="77777777" w:rsidR="00225819" w:rsidRDefault="00225819" w:rsidP="000D2DEC">
            <w:pPr>
              <w:widowControl/>
              <w:rPr>
                <w:rFonts w:ascii="Times New Roman" w:hAnsi="Times New Roman"/>
                <w:sz w:val="24"/>
              </w:rPr>
            </w:pPr>
            <w:r>
              <w:rPr>
                <w:rFonts w:ascii="Times New Roman" w:hAnsi="Times New Roman"/>
                <w:sz w:val="24"/>
              </w:rPr>
              <w:t xml:space="preserve">ze 180 na 60 žáků </w:t>
            </w:r>
          </w:p>
          <w:p w14:paraId="44502F98" w14:textId="77777777" w:rsidR="00225819" w:rsidRDefault="00225819" w:rsidP="000D2DEC">
            <w:pPr>
              <w:widowControl/>
              <w:rPr>
                <w:rFonts w:ascii="Times New Roman" w:hAnsi="Times New Roman"/>
                <w:sz w:val="24"/>
              </w:rPr>
            </w:pPr>
          </w:p>
        </w:tc>
        <w:tc>
          <w:tcPr>
            <w:tcW w:w="2969" w:type="dxa"/>
            <w:tcBorders>
              <w:top w:val="single" w:sz="4" w:space="0" w:color="auto"/>
              <w:left w:val="single" w:sz="4" w:space="0" w:color="auto"/>
              <w:bottom w:val="single" w:sz="4" w:space="0" w:color="auto"/>
              <w:right w:val="single" w:sz="4" w:space="0" w:color="auto"/>
            </w:tcBorders>
          </w:tcPr>
          <w:p w14:paraId="533EB2B5" w14:textId="77777777" w:rsidR="00225819" w:rsidRDefault="00225819" w:rsidP="000D2DEC">
            <w:pPr>
              <w:widowControl/>
              <w:rPr>
                <w:rFonts w:ascii="Times New Roman" w:hAnsi="Times New Roman"/>
                <w:sz w:val="24"/>
              </w:rPr>
            </w:pPr>
            <w:r>
              <w:rPr>
                <w:rFonts w:ascii="Times New Roman" w:hAnsi="Times New Roman"/>
                <w:sz w:val="24"/>
              </w:rPr>
              <w:t>1. 9. 2026</w:t>
            </w:r>
          </w:p>
          <w:p w14:paraId="275AB773" w14:textId="77777777" w:rsidR="00225819" w:rsidRDefault="00225819" w:rsidP="000D2DEC">
            <w:pPr>
              <w:widowControl/>
              <w:rPr>
                <w:rFonts w:ascii="Times New Roman" w:hAnsi="Times New Roman"/>
                <w:sz w:val="24"/>
              </w:rPr>
            </w:pPr>
          </w:p>
        </w:tc>
      </w:tr>
      <w:tr w:rsidR="00225819" w14:paraId="2ECCE2E1" w14:textId="77777777" w:rsidTr="000D2DEC">
        <w:tblPrEx>
          <w:tblCellSpacing w:w="-5" w:type="nil"/>
        </w:tblPrEx>
        <w:trPr>
          <w:tblCellSpacing w:w="-5" w:type="nil"/>
        </w:trPr>
        <w:tc>
          <w:tcPr>
            <w:tcW w:w="2562" w:type="dxa"/>
            <w:tcBorders>
              <w:top w:val="single" w:sz="4" w:space="0" w:color="auto"/>
              <w:left w:val="single" w:sz="4" w:space="0" w:color="auto"/>
              <w:bottom w:val="single" w:sz="4" w:space="0" w:color="auto"/>
              <w:right w:val="single" w:sz="4" w:space="0" w:color="auto"/>
            </w:tcBorders>
          </w:tcPr>
          <w:p w14:paraId="5411D43E" w14:textId="77777777" w:rsidR="00225819" w:rsidRDefault="00225819" w:rsidP="000D2DEC">
            <w:pPr>
              <w:widowControl/>
              <w:rPr>
                <w:rFonts w:ascii="Times New Roman" w:hAnsi="Times New Roman"/>
                <w:sz w:val="24"/>
              </w:rPr>
            </w:pPr>
            <w:r>
              <w:rPr>
                <w:rFonts w:ascii="Times New Roman" w:hAnsi="Times New Roman"/>
                <w:sz w:val="24"/>
              </w:rPr>
              <w:t>Základní škola a mateřská škola Chraštice, se sídlem č.p. 44, 262 72 Chraštice</w:t>
            </w:r>
          </w:p>
          <w:p w14:paraId="4B08334D"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14A4F694" w14:textId="77777777" w:rsidR="00225819" w:rsidRDefault="00225819" w:rsidP="000D2DEC">
            <w:pPr>
              <w:widowControl/>
              <w:rPr>
                <w:rFonts w:ascii="Times New Roman" w:hAnsi="Times New Roman"/>
                <w:sz w:val="24"/>
              </w:rPr>
            </w:pPr>
            <w:r>
              <w:rPr>
                <w:rFonts w:ascii="Times New Roman" w:hAnsi="Times New Roman"/>
                <w:sz w:val="24"/>
              </w:rPr>
              <w:t>- zápis činnosti střední škola</w:t>
            </w:r>
          </w:p>
          <w:p w14:paraId="17944AEF" w14:textId="77777777" w:rsidR="00225819" w:rsidRDefault="00225819" w:rsidP="000D2DEC">
            <w:pPr>
              <w:widowControl/>
              <w:rPr>
                <w:rFonts w:ascii="Times New Roman" w:hAnsi="Times New Roman"/>
                <w:sz w:val="24"/>
              </w:rPr>
            </w:pPr>
            <w:r>
              <w:rPr>
                <w:rFonts w:ascii="Times New Roman" w:hAnsi="Times New Roman"/>
                <w:sz w:val="24"/>
              </w:rPr>
              <w:t>- zápis oboru vzdělání:</w:t>
            </w:r>
          </w:p>
          <w:p w14:paraId="2F0B6B06" w14:textId="77777777" w:rsidR="00225819" w:rsidRDefault="00225819" w:rsidP="000D2DEC">
            <w:pPr>
              <w:widowControl/>
              <w:rPr>
                <w:rFonts w:ascii="Times New Roman" w:hAnsi="Times New Roman"/>
                <w:sz w:val="24"/>
              </w:rPr>
            </w:pPr>
            <w:r>
              <w:rPr>
                <w:rFonts w:ascii="Times New Roman" w:hAnsi="Times New Roman"/>
                <w:sz w:val="24"/>
              </w:rPr>
              <w:t>78-42-M/06 Kombinované lyceum, denní forma vzdělávání</w:t>
            </w:r>
          </w:p>
        </w:tc>
        <w:tc>
          <w:tcPr>
            <w:tcW w:w="1994" w:type="dxa"/>
            <w:tcBorders>
              <w:top w:val="single" w:sz="4" w:space="0" w:color="auto"/>
              <w:left w:val="single" w:sz="4" w:space="0" w:color="auto"/>
              <w:bottom w:val="single" w:sz="4" w:space="0" w:color="auto"/>
              <w:right w:val="single" w:sz="4" w:space="0" w:color="auto"/>
            </w:tcBorders>
          </w:tcPr>
          <w:p w14:paraId="6415817F" w14:textId="77777777" w:rsidR="00225819" w:rsidRDefault="00225819" w:rsidP="000D2DEC">
            <w:pPr>
              <w:widowControl/>
              <w:rPr>
                <w:rFonts w:ascii="Times New Roman" w:hAnsi="Times New Roman"/>
                <w:sz w:val="24"/>
              </w:rPr>
            </w:pPr>
            <w:r>
              <w:rPr>
                <w:rFonts w:ascii="Times New Roman" w:hAnsi="Times New Roman"/>
                <w:sz w:val="24"/>
              </w:rPr>
              <w:t>30/120 žáků</w:t>
            </w:r>
          </w:p>
          <w:p w14:paraId="2815C772" w14:textId="77777777" w:rsidR="00225819" w:rsidRDefault="00225819" w:rsidP="000D2DEC">
            <w:pPr>
              <w:widowControl/>
              <w:rPr>
                <w:rFonts w:ascii="Times New Roman" w:hAnsi="Times New Roman"/>
                <w:sz w:val="24"/>
              </w:rPr>
            </w:pPr>
          </w:p>
          <w:p w14:paraId="66911FE0" w14:textId="77777777" w:rsidR="00225819" w:rsidRDefault="00225819" w:rsidP="000D2DEC">
            <w:pPr>
              <w:widowControl/>
              <w:rPr>
                <w:rFonts w:ascii="Times New Roman" w:hAnsi="Times New Roman"/>
                <w:sz w:val="24"/>
              </w:rPr>
            </w:pPr>
          </w:p>
          <w:p w14:paraId="6880CECE" w14:textId="77777777" w:rsidR="00225819" w:rsidRDefault="00225819" w:rsidP="000D2DEC">
            <w:pPr>
              <w:widowControl/>
              <w:rPr>
                <w:rFonts w:ascii="Times New Roman" w:hAnsi="Times New Roman"/>
                <w:sz w:val="24"/>
              </w:rPr>
            </w:pPr>
            <w:r>
              <w:rPr>
                <w:rFonts w:ascii="Times New Roman" w:hAnsi="Times New Roman"/>
                <w:sz w:val="24"/>
              </w:rPr>
              <w:t>30/120 žáků</w:t>
            </w:r>
          </w:p>
        </w:tc>
        <w:tc>
          <w:tcPr>
            <w:tcW w:w="2969" w:type="dxa"/>
            <w:tcBorders>
              <w:top w:val="single" w:sz="4" w:space="0" w:color="auto"/>
              <w:left w:val="single" w:sz="4" w:space="0" w:color="auto"/>
              <w:bottom w:val="single" w:sz="4" w:space="0" w:color="auto"/>
              <w:right w:val="single" w:sz="4" w:space="0" w:color="auto"/>
            </w:tcBorders>
          </w:tcPr>
          <w:p w14:paraId="308AAD66" w14:textId="77777777" w:rsidR="00225819" w:rsidRDefault="00225819" w:rsidP="000D2DEC">
            <w:pPr>
              <w:widowControl/>
              <w:rPr>
                <w:rFonts w:ascii="Times New Roman" w:hAnsi="Times New Roman"/>
                <w:sz w:val="24"/>
              </w:rPr>
            </w:pPr>
            <w:r>
              <w:rPr>
                <w:rFonts w:ascii="Times New Roman" w:hAnsi="Times New Roman"/>
                <w:sz w:val="24"/>
              </w:rPr>
              <w:t>1. 9. 2026</w:t>
            </w:r>
          </w:p>
          <w:p w14:paraId="532ADF7F" w14:textId="77777777" w:rsidR="00225819" w:rsidRDefault="00225819" w:rsidP="000D2DEC">
            <w:pPr>
              <w:widowControl/>
              <w:rPr>
                <w:rFonts w:ascii="Times New Roman" w:hAnsi="Times New Roman"/>
                <w:sz w:val="24"/>
              </w:rPr>
            </w:pPr>
          </w:p>
        </w:tc>
      </w:tr>
      <w:tr w:rsidR="00225819" w14:paraId="644C92FA" w14:textId="77777777" w:rsidTr="000D2DEC">
        <w:tblPrEx>
          <w:tblCellSpacing w:w="-5" w:type="nil"/>
        </w:tblPrEx>
        <w:trPr>
          <w:tblCellSpacing w:w="-5" w:type="nil"/>
        </w:trPr>
        <w:tc>
          <w:tcPr>
            <w:tcW w:w="2562" w:type="dxa"/>
            <w:tcBorders>
              <w:top w:val="single" w:sz="4" w:space="0" w:color="auto"/>
              <w:left w:val="single" w:sz="4" w:space="0" w:color="auto"/>
              <w:bottom w:val="single" w:sz="4" w:space="0" w:color="auto"/>
              <w:right w:val="single" w:sz="4" w:space="0" w:color="auto"/>
            </w:tcBorders>
          </w:tcPr>
          <w:p w14:paraId="0528A01E" w14:textId="77777777" w:rsidR="00225819" w:rsidRDefault="00225819" w:rsidP="000D2DEC">
            <w:pPr>
              <w:widowControl/>
              <w:rPr>
                <w:rFonts w:ascii="Times New Roman" w:hAnsi="Times New Roman"/>
                <w:sz w:val="24"/>
              </w:rPr>
            </w:pPr>
            <w:r>
              <w:rPr>
                <w:rFonts w:ascii="Times New Roman" w:hAnsi="Times New Roman"/>
                <w:sz w:val="24"/>
              </w:rPr>
              <w:t>Základní škola a Střední škola JEDNA RADOST Pňov-Předhradí, se sídlem Školní 73, Předhradí, 289 41 Pňov-Předhradí</w:t>
            </w:r>
          </w:p>
          <w:p w14:paraId="0293523A"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68C63ECE" w14:textId="77777777" w:rsidR="00225819" w:rsidRDefault="00225819" w:rsidP="000D2DEC">
            <w:pPr>
              <w:widowControl/>
              <w:rPr>
                <w:rFonts w:ascii="Times New Roman" w:hAnsi="Times New Roman"/>
                <w:sz w:val="24"/>
              </w:rPr>
            </w:pPr>
            <w:r>
              <w:rPr>
                <w:rFonts w:ascii="Times New Roman" w:hAnsi="Times New Roman"/>
                <w:sz w:val="24"/>
              </w:rPr>
              <w:t xml:space="preserve">- změna nejvyššího povoleného počtu žáků střední školy </w:t>
            </w:r>
          </w:p>
          <w:p w14:paraId="18644679" w14:textId="77777777" w:rsidR="00225819" w:rsidRDefault="00225819" w:rsidP="000D2DEC">
            <w:pPr>
              <w:widowControl/>
              <w:rPr>
                <w:rFonts w:ascii="Times New Roman" w:hAnsi="Times New Roman"/>
                <w:sz w:val="24"/>
              </w:rPr>
            </w:pPr>
            <w:r>
              <w:rPr>
                <w:rFonts w:ascii="Times New Roman" w:hAnsi="Times New Roman"/>
                <w:sz w:val="24"/>
              </w:rPr>
              <w:t xml:space="preserve">- změna nejvyššího povoleného počtu žáků oboru vzdělání: </w:t>
            </w:r>
          </w:p>
          <w:p w14:paraId="59F04E12" w14:textId="77777777" w:rsidR="00225819" w:rsidRDefault="00225819" w:rsidP="000D2DEC">
            <w:pPr>
              <w:widowControl/>
              <w:rPr>
                <w:rFonts w:ascii="Times New Roman" w:hAnsi="Times New Roman"/>
                <w:sz w:val="24"/>
              </w:rPr>
            </w:pPr>
            <w:r>
              <w:rPr>
                <w:rFonts w:ascii="Times New Roman" w:hAnsi="Times New Roman"/>
                <w:sz w:val="24"/>
              </w:rPr>
              <w:t xml:space="preserve">78-42-M/03 Pedagogické lyceum, denní forma vzdělávání </w:t>
            </w:r>
          </w:p>
        </w:tc>
        <w:tc>
          <w:tcPr>
            <w:tcW w:w="1994" w:type="dxa"/>
            <w:tcBorders>
              <w:top w:val="single" w:sz="4" w:space="0" w:color="auto"/>
              <w:left w:val="single" w:sz="4" w:space="0" w:color="auto"/>
              <w:bottom w:val="single" w:sz="4" w:space="0" w:color="auto"/>
              <w:right w:val="single" w:sz="4" w:space="0" w:color="auto"/>
            </w:tcBorders>
          </w:tcPr>
          <w:p w14:paraId="72EFF8A1" w14:textId="77777777" w:rsidR="00225819" w:rsidRDefault="00225819" w:rsidP="000D2DEC">
            <w:pPr>
              <w:widowControl/>
              <w:rPr>
                <w:rFonts w:ascii="Times New Roman" w:hAnsi="Times New Roman"/>
                <w:sz w:val="24"/>
              </w:rPr>
            </w:pPr>
            <w:r>
              <w:rPr>
                <w:rFonts w:ascii="Times New Roman" w:hAnsi="Times New Roman"/>
                <w:sz w:val="24"/>
              </w:rPr>
              <w:t>z 60 na 80 žáků</w:t>
            </w:r>
          </w:p>
          <w:p w14:paraId="7B222E7F" w14:textId="77777777" w:rsidR="00225819" w:rsidRDefault="00225819" w:rsidP="000D2DEC">
            <w:pPr>
              <w:widowControl/>
              <w:rPr>
                <w:rFonts w:ascii="Times New Roman" w:hAnsi="Times New Roman"/>
                <w:sz w:val="24"/>
              </w:rPr>
            </w:pPr>
          </w:p>
          <w:p w14:paraId="695EC1A2" w14:textId="77777777" w:rsidR="00225819" w:rsidRDefault="00225819" w:rsidP="000D2DEC">
            <w:pPr>
              <w:widowControl/>
              <w:rPr>
                <w:rFonts w:ascii="Times New Roman" w:hAnsi="Times New Roman"/>
                <w:sz w:val="24"/>
              </w:rPr>
            </w:pPr>
          </w:p>
          <w:p w14:paraId="73375BA9" w14:textId="77777777" w:rsidR="00225819" w:rsidRDefault="00225819" w:rsidP="000D2DEC">
            <w:pPr>
              <w:widowControl/>
              <w:rPr>
                <w:rFonts w:ascii="Times New Roman" w:hAnsi="Times New Roman"/>
                <w:sz w:val="24"/>
              </w:rPr>
            </w:pPr>
          </w:p>
          <w:p w14:paraId="2DC44D3E" w14:textId="77777777" w:rsidR="00225819" w:rsidRDefault="00225819" w:rsidP="000D2DEC">
            <w:pPr>
              <w:widowControl/>
              <w:rPr>
                <w:rFonts w:ascii="Times New Roman" w:hAnsi="Times New Roman"/>
                <w:sz w:val="24"/>
              </w:rPr>
            </w:pPr>
          </w:p>
          <w:p w14:paraId="5ED41E43" w14:textId="77777777" w:rsidR="00225819" w:rsidRDefault="00225819" w:rsidP="000D2DEC">
            <w:pPr>
              <w:widowControl/>
              <w:rPr>
                <w:rFonts w:ascii="Times New Roman" w:hAnsi="Times New Roman"/>
                <w:sz w:val="24"/>
              </w:rPr>
            </w:pPr>
          </w:p>
          <w:p w14:paraId="0A99C8E9" w14:textId="77777777" w:rsidR="00225819" w:rsidRDefault="00225819" w:rsidP="000D2DEC">
            <w:pPr>
              <w:widowControl/>
              <w:rPr>
                <w:rFonts w:ascii="Times New Roman" w:hAnsi="Times New Roman"/>
                <w:sz w:val="24"/>
              </w:rPr>
            </w:pPr>
            <w:r>
              <w:rPr>
                <w:rFonts w:ascii="Times New Roman" w:hAnsi="Times New Roman"/>
                <w:sz w:val="24"/>
              </w:rPr>
              <w:t>z 9/60 na 20/80 žáků</w:t>
            </w:r>
          </w:p>
          <w:p w14:paraId="48BD3A95" w14:textId="77777777" w:rsidR="00225819" w:rsidRDefault="00225819" w:rsidP="000D2DEC">
            <w:pPr>
              <w:widowControl/>
              <w:rPr>
                <w:rFonts w:ascii="Times New Roman" w:hAnsi="Times New Roman"/>
                <w:sz w:val="24"/>
              </w:rPr>
            </w:pPr>
          </w:p>
        </w:tc>
        <w:tc>
          <w:tcPr>
            <w:tcW w:w="2969" w:type="dxa"/>
            <w:tcBorders>
              <w:top w:val="single" w:sz="4" w:space="0" w:color="auto"/>
              <w:left w:val="single" w:sz="4" w:space="0" w:color="auto"/>
              <w:bottom w:val="single" w:sz="4" w:space="0" w:color="auto"/>
              <w:right w:val="single" w:sz="4" w:space="0" w:color="auto"/>
            </w:tcBorders>
          </w:tcPr>
          <w:p w14:paraId="1E7D38DA" w14:textId="77777777" w:rsidR="00225819" w:rsidRDefault="00225819" w:rsidP="000D2DEC">
            <w:pPr>
              <w:widowControl/>
              <w:rPr>
                <w:rFonts w:ascii="Times New Roman" w:hAnsi="Times New Roman"/>
                <w:sz w:val="24"/>
              </w:rPr>
            </w:pPr>
            <w:r>
              <w:rPr>
                <w:rFonts w:ascii="Times New Roman" w:hAnsi="Times New Roman"/>
                <w:sz w:val="24"/>
              </w:rPr>
              <w:t xml:space="preserve">1. 9. 2026 </w:t>
            </w:r>
          </w:p>
          <w:p w14:paraId="44FACB0D" w14:textId="77777777" w:rsidR="00225819" w:rsidRDefault="00225819" w:rsidP="000D2DEC">
            <w:pPr>
              <w:widowControl/>
              <w:rPr>
                <w:rFonts w:ascii="Times New Roman" w:hAnsi="Times New Roman"/>
                <w:sz w:val="24"/>
              </w:rPr>
            </w:pPr>
          </w:p>
        </w:tc>
      </w:tr>
      <w:tr w:rsidR="00225819" w14:paraId="79AD3861" w14:textId="77777777" w:rsidTr="000D2DEC">
        <w:tblPrEx>
          <w:tblCellSpacing w:w="-5" w:type="nil"/>
        </w:tblPrEx>
        <w:trPr>
          <w:tblCellSpacing w:w="-5" w:type="nil"/>
        </w:trPr>
        <w:tc>
          <w:tcPr>
            <w:tcW w:w="2562" w:type="dxa"/>
            <w:tcBorders>
              <w:top w:val="single" w:sz="4" w:space="0" w:color="auto"/>
              <w:left w:val="single" w:sz="4" w:space="0" w:color="auto"/>
              <w:bottom w:val="single" w:sz="4" w:space="0" w:color="auto"/>
              <w:right w:val="single" w:sz="4" w:space="0" w:color="auto"/>
            </w:tcBorders>
          </w:tcPr>
          <w:p w14:paraId="68AF782E" w14:textId="77777777" w:rsidR="00225819" w:rsidRDefault="00225819" w:rsidP="000D2DEC">
            <w:pPr>
              <w:widowControl/>
              <w:rPr>
                <w:rFonts w:ascii="Times New Roman" w:hAnsi="Times New Roman"/>
                <w:sz w:val="24"/>
              </w:rPr>
            </w:pPr>
            <w:r>
              <w:rPr>
                <w:rFonts w:ascii="Times New Roman" w:hAnsi="Times New Roman"/>
                <w:sz w:val="24"/>
              </w:rPr>
              <w:t>Mateřská škola speciální, Základní škola a Praktická škola Diakonie ČCE Čáslav, se sídlem Komenského náměstí 140/8, Čáslav-Staré Město, 286 01 Čáslav</w:t>
            </w:r>
          </w:p>
          <w:p w14:paraId="2EA2641D" w14:textId="77777777" w:rsidR="00225819" w:rsidRDefault="00225819" w:rsidP="000D2DEC">
            <w:pPr>
              <w:widowControl/>
              <w:rPr>
                <w:rFonts w:ascii="Times New Roman" w:hAnsi="Times New Roman"/>
                <w:sz w:val="24"/>
              </w:rPr>
            </w:pPr>
          </w:p>
        </w:tc>
        <w:tc>
          <w:tcPr>
            <w:tcW w:w="2563" w:type="dxa"/>
            <w:tcBorders>
              <w:top w:val="single" w:sz="4" w:space="0" w:color="auto"/>
              <w:left w:val="single" w:sz="4" w:space="0" w:color="auto"/>
              <w:bottom w:val="single" w:sz="4" w:space="0" w:color="auto"/>
              <w:right w:val="single" w:sz="4" w:space="0" w:color="auto"/>
            </w:tcBorders>
          </w:tcPr>
          <w:p w14:paraId="26E7797D" w14:textId="77777777" w:rsidR="00225819" w:rsidRDefault="00225819" w:rsidP="000D2DEC">
            <w:pPr>
              <w:widowControl/>
              <w:rPr>
                <w:rFonts w:ascii="Times New Roman" w:hAnsi="Times New Roman"/>
                <w:sz w:val="24"/>
              </w:rPr>
            </w:pPr>
            <w:r>
              <w:rPr>
                <w:rFonts w:ascii="Times New Roman" w:hAnsi="Times New Roman"/>
                <w:b/>
                <w:sz w:val="24"/>
              </w:rPr>
              <w:t xml:space="preserve">- </w:t>
            </w:r>
            <w:r>
              <w:rPr>
                <w:rFonts w:ascii="Times New Roman" w:hAnsi="Times New Roman"/>
                <w:sz w:val="24"/>
              </w:rPr>
              <w:t>změna nejvyššího povoleného počtu žáků v oborech vzdělání:</w:t>
            </w:r>
          </w:p>
          <w:p w14:paraId="192C78CB" w14:textId="77777777" w:rsidR="00225819" w:rsidRDefault="00225819" w:rsidP="000D2DEC">
            <w:pPr>
              <w:widowControl/>
              <w:rPr>
                <w:rFonts w:ascii="Times New Roman" w:hAnsi="Times New Roman"/>
                <w:sz w:val="24"/>
              </w:rPr>
            </w:pPr>
            <w:r>
              <w:rPr>
                <w:rFonts w:ascii="Times New Roman" w:hAnsi="Times New Roman"/>
                <w:sz w:val="24"/>
              </w:rPr>
              <w:t xml:space="preserve">78-62-C/01 </w:t>
            </w:r>
          </w:p>
          <w:p w14:paraId="5A22C90E" w14:textId="77777777" w:rsidR="00225819" w:rsidRDefault="00225819" w:rsidP="000D2DEC">
            <w:pPr>
              <w:widowControl/>
              <w:rPr>
                <w:rFonts w:ascii="Times New Roman" w:hAnsi="Times New Roman"/>
                <w:sz w:val="24"/>
              </w:rPr>
            </w:pPr>
            <w:r>
              <w:rPr>
                <w:rFonts w:ascii="Times New Roman" w:hAnsi="Times New Roman"/>
                <w:sz w:val="24"/>
              </w:rPr>
              <w:t xml:space="preserve">Praktická škola jednoletá </w:t>
            </w:r>
          </w:p>
          <w:p w14:paraId="0387F89A" w14:textId="77777777" w:rsidR="00225819" w:rsidRDefault="00225819" w:rsidP="000D2DEC">
            <w:pPr>
              <w:widowControl/>
              <w:rPr>
                <w:rFonts w:ascii="Times New Roman" w:hAnsi="Times New Roman"/>
                <w:sz w:val="24"/>
              </w:rPr>
            </w:pPr>
            <w:r>
              <w:rPr>
                <w:rFonts w:ascii="Times New Roman" w:hAnsi="Times New Roman"/>
                <w:sz w:val="24"/>
              </w:rPr>
              <w:t xml:space="preserve">78-62-C/02 </w:t>
            </w:r>
          </w:p>
          <w:p w14:paraId="1258EF9C" w14:textId="77777777" w:rsidR="00225819" w:rsidRDefault="00225819" w:rsidP="000D2DEC">
            <w:pPr>
              <w:widowControl/>
              <w:rPr>
                <w:rFonts w:ascii="Times New Roman" w:hAnsi="Times New Roman"/>
                <w:sz w:val="24"/>
              </w:rPr>
            </w:pPr>
            <w:r>
              <w:rPr>
                <w:rFonts w:ascii="Times New Roman" w:hAnsi="Times New Roman"/>
                <w:sz w:val="24"/>
              </w:rPr>
              <w:t xml:space="preserve">Praktická škola dvouletá </w:t>
            </w:r>
          </w:p>
        </w:tc>
        <w:tc>
          <w:tcPr>
            <w:tcW w:w="1994" w:type="dxa"/>
            <w:tcBorders>
              <w:top w:val="single" w:sz="4" w:space="0" w:color="auto"/>
              <w:left w:val="single" w:sz="4" w:space="0" w:color="auto"/>
              <w:bottom w:val="single" w:sz="4" w:space="0" w:color="auto"/>
              <w:right w:val="single" w:sz="4" w:space="0" w:color="auto"/>
            </w:tcBorders>
          </w:tcPr>
          <w:p w14:paraId="78ECE7F8" w14:textId="77777777" w:rsidR="00225819" w:rsidRDefault="00225819" w:rsidP="000D2DEC">
            <w:pPr>
              <w:widowControl/>
              <w:rPr>
                <w:rFonts w:ascii="Times New Roman" w:hAnsi="Times New Roman"/>
                <w:sz w:val="24"/>
              </w:rPr>
            </w:pPr>
          </w:p>
          <w:p w14:paraId="338C0D0E" w14:textId="77777777" w:rsidR="00225819" w:rsidRDefault="00225819" w:rsidP="000D2DEC">
            <w:pPr>
              <w:widowControl/>
              <w:rPr>
                <w:rFonts w:ascii="Times New Roman" w:hAnsi="Times New Roman"/>
                <w:sz w:val="24"/>
              </w:rPr>
            </w:pPr>
          </w:p>
          <w:p w14:paraId="1EDDA496" w14:textId="77777777" w:rsidR="00225819" w:rsidRDefault="00225819" w:rsidP="000D2DEC">
            <w:pPr>
              <w:widowControl/>
              <w:rPr>
                <w:rFonts w:ascii="Times New Roman" w:hAnsi="Times New Roman"/>
                <w:sz w:val="24"/>
              </w:rPr>
            </w:pPr>
          </w:p>
          <w:p w14:paraId="37FFC172" w14:textId="77777777" w:rsidR="00225819" w:rsidRDefault="00225819" w:rsidP="000D2DEC">
            <w:pPr>
              <w:widowControl/>
              <w:rPr>
                <w:rFonts w:ascii="Times New Roman" w:hAnsi="Times New Roman"/>
                <w:sz w:val="24"/>
              </w:rPr>
            </w:pPr>
            <w:r>
              <w:rPr>
                <w:rFonts w:ascii="Times New Roman" w:hAnsi="Times New Roman"/>
                <w:sz w:val="24"/>
              </w:rPr>
              <w:t>z 8 na 12 žáků</w:t>
            </w:r>
          </w:p>
          <w:p w14:paraId="69ACF9AB" w14:textId="77777777" w:rsidR="00225819" w:rsidRDefault="00225819" w:rsidP="000D2DEC">
            <w:pPr>
              <w:widowControl/>
              <w:rPr>
                <w:rFonts w:ascii="Times New Roman" w:hAnsi="Times New Roman"/>
                <w:sz w:val="24"/>
              </w:rPr>
            </w:pPr>
          </w:p>
          <w:p w14:paraId="2BF30B5C" w14:textId="77777777" w:rsidR="00225819" w:rsidRDefault="00225819" w:rsidP="000D2DEC">
            <w:pPr>
              <w:widowControl/>
              <w:rPr>
                <w:rFonts w:ascii="Times New Roman" w:hAnsi="Times New Roman"/>
                <w:sz w:val="24"/>
              </w:rPr>
            </w:pPr>
          </w:p>
          <w:p w14:paraId="26079407" w14:textId="77777777" w:rsidR="00225819" w:rsidRDefault="00225819" w:rsidP="000D2DEC">
            <w:pPr>
              <w:widowControl/>
              <w:rPr>
                <w:rFonts w:ascii="Times New Roman" w:hAnsi="Times New Roman"/>
                <w:sz w:val="24"/>
              </w:rPr>
            </w:pPr>
            <w:r>
              <w:rPr>
                <w:rFonts w:ascii="Times New Roman" w:hAnsi="Times New Roman"/>
                <w:sz w:val="24"/>
              </w:rPr>
              <w:t>z 8 na 12 žáků</w:t>
            </w:r>
          </w:p>
        </w:tc>
        <w:tc>
          <w:tcPr>
            <w:tcW w:w="2969" w:type="dxa"/>
            <w:tcBorders>
              <w:top w:val="single" w:sz="4" w:space="0" w:color="auto"/>
              <w:left w:val="single" w:sz="4" w:space="0" w:color="auto"/>
              <w:bottom w:val="single" w:sz="4" w:space="0" w:color="auto"/>
              <w:right w:val="single" w:sz="4" w:space="0" w:color="auto"/>
            </w:tcBorders>
          </w:tcPr>
          <w:p w14:paraId="0BC68E96" w14:textId="77777777" w:rsidR="00225819" w:rsidRDefault="00225819" w:rsidP="000D2DEC">
            <w:pPr>
              <w:widowControl/>
              <w:rPr>
                <w:rFonts w:ascii="Times New Roman" w:hAnsi="Times New Roman"/>
                <w:sz w:val="24"/>
              </w:rPr>
            </w:pPr>
            <w:r>
              <w:rPr>
                <w:rFonts w:ascii="Times New Roman" w:hAnsi="Times New Roman"/>
                <w:sz w:val="24"/>
              </w:rPr>
              <w:t xml:space="preserve">1. 9. 2026 </w:t>
            </w:r>
          </w:p>
          <w:p w14:paraId="5B58D341" w14:textId="77777777" w:rsidR="00225819" w:rsidRDefault="00225819" w:rsidP="000D2DEC">
            <w:pPr>
              <w:widowControl/>
              <w:rPr>
                <w:rFonts w:ascii="Times New Roman" w:hAnsi="Times New Roman"/>
                <w:sz w:val="24"/>
              </w:rPr>
            </w:pPr>
          </w:p>
        </w:tc>
      </w:tr>
    </w:tbl>
    <w:p w14:paraId="3E3AB8E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lastRenderedPageBreak/>
        <w:t xml:space="preserve">III. </w:t>
      </w:r>
      <w:r w:rsidRPr="00280E80">
        <w:rPr>
          <w:rFonts w:ascii="Times New Roman" w:hAnsi="Times New Roman"/>
          <w:b/>
          <w:spacing w:val="60"/>
          <w:sz w:val="24"/>
        </w:rPr>
        <w:t>ukládá</w:t>
      </w:r>
    </w:p>
    <w:p w14:paraId="6DD3934F"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vzdělávání Mgr. Milanu Váchovi podepsat žádosti příspěvkových organizací zřizovaných Středočeským krajem o zápis nebo změnu zápisu v rejstříku škol a školských zařízení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7D34C4D" w14:textId="77777777" w:rsidTr="000D2DEC">
        <w:tc>
          <w:tcPr>
            <w:tcW w:w="650" w:type="pct"/>
            <w:hideMark/>
          </w:tcPr>
          <w:p w14:paraId="68C73C67"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E651B40"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28. 11. 2025</w:t>
            </w:r>
          </w:p>
        </w:tc>
      </w:tr>
      <w:tr w:rsidR="00225819" w14:paraId="47EB851A" w14:textId="77777777" w:rsidTr="000D2DEC">
        <w:tc>
          <w:tcPr>
            <w:tcW w:w="650" w:type="pct"/>
            <w:hideMark/>
          </w:tcPr>
          <w:p w14:paraId="10230EF3"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2C01461D"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315E039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7EBDC80B"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předložit žádosti o zápis nebo změnu zápisu v rejstříku škol </w:t>
      </w:r>
      <w:r>
        <w:rPr>
          <w:rFonts w:ascii="Times New Roman" w:hAnsi="Times New Roman"/>
          <w:sz w:val="24"/>
        </w:rPr>
        <w:br/>
        <w:t>a školských zařízení orgánu, který vede rejstřík škol a školských zařízení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C1ECBEF" w14:textId="77777777" w:rsidTr="000D2DEC">
        <w:tc>
          <w:tcPr>
            <w:tcW w:w="650" w:type="pct"/>
            <w:hideMark/>
          </w:tcPr>
          <w:p w14:paraId="51B053AB"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486A2C1"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28. 11. 2025</w:t>
            </w:r>
          </w:p>
        </w:tc>
      </w:tr>
      <w:tr w:rsidR="00225819" w14:paraId="1264961F" w14:textId="77777777" w:rsidTr="000D2DEC">
        <w:tc>
          <w:tcPr>
            <w:tcW w:w="650" w:type="pct"/>
            <w:hideMark/>
          </w:tcPr>
          <w:p w14:paraId="7482798C"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C7DD516"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37DFD0AB"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1BF1B4DF" w14:textId="77777777" w:rsidTr="000D2DEC">
        <w:tc>
          <w:tcPr>
            <w:tcW w:w="273" w:type="pct"/>
          </w:tcPr>
          <w:p w14:paraId="20550CCF"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9D92F1F"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Povolení výjimky ve škole zřizované Středočeským krajem</w:t>
            </w:r>
          </w:p>
        </w:tc>
      </w:tr>
    </w:tbl>
    <w:p w14:paraId="22B48530" w14:textId="77777777" w:rsidR="00225819" w:rsidRDefault="00225819" w:rsidP="00225819">
      <w:pPr>
        <w:outlineLvl w:val="0"/>
        <w:rPr>
          <w:rFonts w:ascii="Times New Roman" w:hAnsi="Times New Roman"/>
          <w:b/>
          <w:bCs/>
          <w:sz w:val="24"/>
        </w:rPr>
      </w:pPr>
    </w:p>
    <w:p w14:paraId="0266426E"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098-39/2025/RK ze dne </w:t>
      </w:r>
      <w:r>
        <w:rPr>
          <w:rFonts w:ascii="Times New Roman" w:hAnsi="Times New Roman"/>
          <w:b/>
          <w:bCs/>
          <w:sz w:val="24"/>
          <w:u w:val="single"/>
        </w:rPr>
        <w:t>13. 11. 2025</w:t>
      </w:r>
    </w:p>
    <w:p w14:paraId="280F2E16"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967B75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povoluje</w:t>
      </w:r>
    </w:p>
    <w:p w14:paraId="4AF18209" w14:textId="77777777" w:rsidR="00225819" w:rsidRDefault="00225819" w:rsidP="00225819">
      <w:pPr>
        <w:jc w:val="both"/>
        <w:outlineLvl w:val="0"/>
        <w:rPr>
          <w:rFonts w:ascii="Times New Roman" w:hAnsi="Times New Roman"/>
          <w:sz w:val="24"/>
        </w:rPr>
      </w:pPr>
      <w:r>
        <w:rPr>
          <w:rFonts w:ascii="Times New Roman" w:hAnsi="Times New Roman"/>
          <w:sz w:val="24"/>
        </w:rPr>
        <w:t>výjimku z počtu žáků v níže uvedené škole zřizované Středočeským krajem pro školní rok 2025/2026:</w:t>
      </w:r>
    </w:p>
    <w:p w14:paraId="2E166FA8" w14:textId="77777777" w:rsidR="00225819" w:rsidRDefault="00225819" w:rsidP="00225819">
      <w:pPr>
        <w:widowControl/>
        <w:jc w:val="both"/>
        <w:rPr>
          <w:rFonts w:ascii="Times New Roman" w:hAnsi="Times New Roman"/>
          <w:sz w:val="24"/>
        </w:rPr>
      </w:pPr>
    </w:p>
    <w:tbl>
      <w:tblPr>
        <w:tblW w:w="10314" w:type="dxa"/>
        <w:tblLayout w:type="fixed"/>
        <w:tblLook w:val="0000" w:firstRow="0" w:lastRow="0" w:firstColumn="0" w:lastColumn="0" w:noHBand="0" w:noVBand="0"/>
      </w:tblPr>
      <w:tblGrid>
        <w:gridCol w:w="1961"/>
        <w:gridCol w:w="1569"/>
        <w:gridCol w:w="858"/>
        <w:gridCol w:w="2144"/>
        <w:gridCol w:w="3782"/>
      </w:tblGrid>
      <w:tr w:rsidR="00225819" w14:paraId="3CFAD52D" w14:textId="77777777" w:rsidTr="000D2DEC">
        <w:trPr>
          <w:trHeight w:val="435"/>
        </w:trPr>
        <w:tc>
          <w:tcPr>
            <w:tcW w:w="1961" w:type="dxa"/>
            <w:tcBorders>
              <w:top w:val="single" w:sz="4" w:space="0" w:color="auto"/>
              <w:left w:val="single" w:sz="4" w:space="0" w:color="auto"/>
              <w:bottom w:val="single" w:sz="4" w:space="0" w:color="auto"/>
              <w:right w:val="single" w:sz="4" w:space="0" w:color="auto"/>
            </w:tcBorders>
          </w:tcPr>
          <w:p w14:paraId="2DC65873" w14:textId="77777777" w:rsidR="00225819" w:rsidRDefault="00225819" w:rsidP="000D2DEC">
            <w:pPr>
              <w:widowControl/>
              <w:jc w:val="both"/>
              <w:rPr>
                <w:rFonts w:ascii="Times New Roman" w:hAnsi="Times New Roman"/>
                <w:sz w:val="24"/>
              </w:rPr>
            </w:pPr>
            <w:r>
              <w:rPr>
                <w:rFonts w:ascii="Times New Roman" w:hAnsi="Times New Roman"/>
                <w:sz w:val="24"/>
              </w:rPr>
              <w:t>Škola</w:t>
            </w:r>
          </w:p>
        </w:tc>
        <w:tc>
          <w:tcPr>
            <w:tcW w:w="1569" w:type="dxa"/>
            <w:tcBorders>
              <w:top w:val="single" w:sz="4" w:space="0" w:color="auto"/>
              <w:left w:val="single" w:sz="4" w:space="0" w:color="auto"/>
              <w:bottom w:val="single" w:sz="4" w:space="0" w:color="auto"/>
              <w:right w:val="single" w:sz="4" w:space="0" w:color="auto"/>
            </w:tcBorders>
          </w:tcPr>
          <w:p w14:paraId="2D3BF424" w14:textId="77777777" w:rsidR="00225819" w:rsidRDefault="00225819" w:rsidP="000D2DEC">
            <w:pPr>
              <w:widowControl/>
              <w:jc w:val="both"/>
              <w:rPr>
                <w:rFonts w:ascii="Times New Roman" w:hAnsi="Times New Roman"/>
                <w:sz w:val="24"/>
              </w:rPr>
            </w:pPr>
            <w:r>
              <w:rPr>
                <w:rFonts w:ascii="Times New Roman" w:hAnsi="Times New Roman"/>
                <w:sz w:val="24"/>
              </w:rPr>
              <w:t>Třída</w:t>
            </w:r>
          </w:p>
        </w:tc>
        <w:tc>
          <w:tcPr>
            <w:tcW w:w="858" w:type="dxa"/>
            <w:tcBorders>
              <w:top w:val="single" w:sz="4" w:space="0" w:color="auto"/>
              <w:left w:val="single" w:sz="4" w:space="0" w:color="auto"/>
              <w:bottom w:val="single" w:sz="4" w:space="0" w:color="auto"/>
              <w:right w:val="single" w:sz="4" w:space="0" w:color="auto"/>
            </w:tcBorders>
          </w:tcPr>
          <w:p w14:paraId="7011E40A" w14:textId="77777777" w:rsidR="00225819" w:rsidRDefault="00225819" w:rsidP="000D2DEC">
            <w:pPr>
              <w:widowControl/>
              <w:jc w:val="both"/>
              <w:rPr>
                <w:rFonts w:ascii="Times New Roman" w:hAnsi="Times New Roman"/>
                <w:sz w:val="24"/>
              </w:rPr>
            </w:pPr>
            <w:r>
              <w:rPr>
                <w:rFonts w:ascii="Times New Roman" w:hAnsi="Times New Roman"/>
                <w:sz w:val="24"/>
              </w:rPr>
              <w:t>Počet žáků</w:t>
            </w:r>
          </w:p>
        </w:tc>
        <w:tc>
          <w:tcPr>
            <w:tcW w:w="2144" w:type="dxa"/>
            <w:tcBorders>
              <w:top w:val="single" w:sz="4" w:space="0" w:color="auto"/>
              <w:left w:val="single" w:sz="4" w:space="0" w:color="auto"/>
              <w:bottom w:val="single" w:sz="4" w:space="0" w:color="auto"/>
              <w:right w:val="single" w:sz="4" w:space="0" w:color="auto"/>
            </w:tcBorders>
          </w:tcPr>
          <w:p w14:paraId="7966411A" w14:textId="77777777" w:rsidR="00225819" w:rsidRDefault="00225819" w:rsidP="000D2DEC">
            <w:pPr>
              <w:widowControl/>
              <w:jc w:val="both"/>
              <w:rPr>
                <w:rFonts w:ascii="Times New Roman" w:hAnsi="Times New Roman"/>
                <w:sz w:val="24"/>
              </w:rPr>
            </w:pPr>
            <w:r>
              <w:rPr>
                <w:rFonts w:ascii="Times New Roman" w:hAnsi="Times New Roman"/>
                <w:sz w:val="24"/>
              </w:rPr>
              <w:t>Obor vzdělání</w:t>
            </w:r>
          </w:p>
        </w:tc>
        <w:tc>
          <w:tcPr>
            <w:tcW w:w="3782" w:type="dxa"/>
            <w:tcBorders>
              <w:top w:val="single" w:sz="4" w:space="0" w:color="auto"/>
              <w:left w:val="single" w:sz="4" w:space="0" w:color="auto"/>
              <w:bottom w:val="single" w:sz="4" w:space="0" w:color="auto"/>
              <w:right w:val="single" w:sz="4" w:space="0" w:color="auto"/>
            </w:tcBorders>
          </w:tcPr>
          <w:p w14:paraId="62DC6AD2" w14:textId="77777777" w:rsidR="00225819" w:rsidRDefault="00225819" w:rsidP="000D2DEC">
            <w:pPr>
              <w:widowControl/>
              <w:jc w:val="both"/>
              <w:rPr>
                <w:rFonts w:ascii="Times New Roman" w:hAnsi="Times New Roman"/>
                <w:sz w:val="24"/>
              </w:rPr>
            </w:pPr>
            <w:r>
              <w:rPr>
                <w:rFonts w:ascii="Times New Roman" w:hAnsi="Times New Roman"/>
                <w:sz w:val="24"/>
              </w:rPr>
              <w:t>Důvod</w:t>
            </w:r>
          </w:p>
        </w:tc>
      </w:tr>
      <w:tr w:rsidR="00225819" w14:paraId="46B9D941" w14:textId="77777777" w:rsidTr="000D2DEC">
        <w:tblPrEx>
          <w:tblCellSpacing w:w="-5" w:type="nil"/>
        </w:tblPrEx>
        <w:trPr>
          <w:tblCellSpacing w:w="-5" w:type="nil"/>
        </w:trPr>
        <w:tc>
          <w:tcPr>
            <w:tcW w:w="1961" w:type="dxa"/>
            <w:tcBorders>
              <w:top w:val="single" w:sz="4" w:space="0" w:color="auto"/>
              <w:left w:val="single" w:sz="4" w:space="0" w:color="auto"/>
              <w:bottom w:val="single" w:sz="4" w:space="0" w:color="auto"/>
              <w:right w:val="single" w:sz="4" w:space="0" w:color="auto"/>
            </w:tcBorders>
          </w:tcPr>
          <w:p w14:paraId="7DD105D9" w14:textId="77777777" w:rsidR="00225819" w:rsidRDefault="00225819" w:rsidP="000D2DEC">
            <w:pPr>
              <w:widowControl/>
              <w:rPr>
                <w:rFonts w:ascii="Times New Roman" w:hAnsi="Times New Roman"/>
                <w:sz w:val="24"/>
              </w:rPr>
            </w:pPr>
            <w:r>
              <w:rPr>
                <w:rFonts w:ascii="Times New Roman" w:hAnsi="Times New Roman"/>
                <w:sz w:val="24"/>
              </w:rPr>
              <w:t>Základní škola Kouřim, příspěvková organizace</w:t>
            </w:r>
          </w:p>
        </w:tc>
        <w:tc>
          <w:tcPr>
            <w:tcW w:w="1569" w:type="dxa"/>
            <w:tcBorders>
              <w:top w:val="single" w:sz="4" w:space="0" w:color="auto"/>
              <w:left w:val="single" w:sz="4" w:space="0" w:color="auto"/>
              <w:bottom w:val="single" w:sz="4" w:space="0" w:color="auto"/>
              <w:right w:val="single" w:sz="4" w:space="0" w:color="auto"/>
            </w:tcBorders>
          </w:tcPr>
          <w:p w14:paraId="56DA4241" w14:textId="77777777" w:rsidR="00225819" w:rsidRDefault="00225819" w:rsidP="000D2DEC">
            <w:pPr>
              <w:widowControl/>
              <w:rPr>
                <w:rFonts w:ascii="Times New Roman" w:hAnsi="Times New Roman"/>
                <w:sz w:val="24"/>
              </w:rPr>
            </w:pPr>
            <w:r>
              <w:rPr>
                <w:rFonts w:ascii="Times New Roman" w:hAnsi="Times New Roman"/>
                <w:sz w:val="24"/>
              </w:rPr>
              <w:t>7. ročník, třída IV.</w:t>
            </w:r>
          </w:p>
        </w:tc>
        <w:tc>
          <w:tcPr>
            <w:tcW w:w="858" w:type="dxa"/>
            <w:tcBorders>
              <w:top w:val="single" w:sz="4" w:space="0" w:color="auto"/>
              <w:left w:val="single" w:sz="4" w:space="0" w:color="auto"/>
              <w:bottom w:val="single" w:sz="4" w:space="0" w:color="auto"/>
              <w:right w:val="single" w:sz="4" w:space="0" w:color="auto"/>
            </w:tcBorders>
          </w:tcPr>
          <w:p w14:paraId="0E2C8B29" w14:textId="77777777" w:rsidR="00225819" w:rsidRDefault="00225819" w:rsidP="000D2DEC">
            <w:pPr>
              <w:widowControl/>
              <w:jc w:val="both"/>
              <w:rPr>
                <w:rFonts w:ascii="Times New Roman" w:hAnsi="Times New Roman"/>
                <w:sz w:val="24"/>
              </w:rPr>
            </w:pPr>
            <w:r>
              <w:rPr>
                <w:rFonts w:ascii="Times New Roman" w:hAnsi="Times New Roman"/>
                <w:sz w:val="24"/>
              </w:rPr>
              <w:t>4</w:t>
            </w:r>
          </w:p>
        </w:tc>
        <w:tc>
          <w:tcPr>
            <w:tcW w:w="2144" w:type="dxa"/>
            <w:tcBorders>
              <w:top w:val="single" w:sz="4" w:space="0" w:color="auto"/>
              <w:left w:val="single" w:sz="4" w:space="0" w:color="auto"/>
              <w:bottom w:val="single" w:sz="4" w:space="0" w:color="auto"/>
              <w:right w:val="single" w:sz="4" w:space="0" w:color="auto"/>
            </w:tcBorders>
          </w:tcPr>
          <w:p w14:paraId="5DE36BAD" w14:textId="77777777" w:rsidR="00225819" w:rsidRDefault="00225819" w:rsidP="000D2DEC">
            <w:pPr>
              <w:widowControl/>
              <w:rPr>
                <w:rFonts w:ascii="Times New Roman" w:hAnsi="Times New Roman"/>
                <w:sz w:val="24"/>
              </w:rPr>
            </w:pPr>
            <w:r>
              <w:rPr>
                <w:rFonts w:ascii="Times New Roman" w:hAnsi="Times New Roman"/>
                <w:sz w:val="24"/>
              </w:rPr>
              <w:t xml:space="preserve">79-01-C/01 </w:t>
            </w:r>
          </w:p>
          <w:p w14:paraId="78A6A622" w14:textId="77777777" w:rsidR="00225819" w:rsidRDefault="00225819" w:rsidP="000D2DEC">
            <w:pPr>
              <w:widowControl/>
              <w:rPr>
                <w:rFonts w:ascii="Times New Roman" w:hAnsi="Times New Roman"/>
                <w:sz w:val="24"/>
              </w:rPr>
            </w:pPr>
            <w:r>
              <w:rPr>
                <w:rFonts w:ascii="Times New Roman" w:hAnsi="Times New Roman"/>
                <w:sz w:val="24"/>
              </w:rPr>
              <w:t xml:space="preserve">Základní škola </w:t>
            </w:r>
          </w:p>
          <w:p w14:paraId="2C4061D6" w14:textId="77777777" w:rsidR="00225819" w:rsidRDefault="00225819" w:rsidP="000D2DEC">
            <w:pPr>
              <w:widowControl/>
              <w:rPr>
                <w:rFonts w:ascii="Times New Roman" w:hAnsi="Times New Roman"/>
                <w:sz w:val="24"/>
              </w:rPr>
            </w:pPr>
          </w:p>
        </w:tc>
        <w:tc>
          <w:tcPr>
            <w:tcW w:w="3782" w:type="dxa"/>
            <w:tcBorders>
              <w:top w:val="single" w:sz="4" w:space="0" w:color="auto"/>
              <w:left w:val="single" w:sz="4" w:space="0" w:color="auto"/>
              <w:bottom w:val="single" w:sz="4" w:space="0" w:color="auto"/>
              <w:right w:val="single" w:sz="4" w:space="0" w:color="auto"/>
            </w:tcBorders>
          </w:tcPr>
          <w:p w14:paraId="3CF60F68" w14:textId="77777777" w:rsidR="00225819" w:rsidRDefault="00225819" w:rsidP="000D2DEC">
            <w:pPr>
              <w:widowControl/>
              <w:rPr>
                <w:rFonts w:ascii="Times New Roman" w:hAnsi="Times New Roman"/>
                <w:sz w:val="24"/>
              </w:rPr>
            </w:pPr>
            <w:r>
              <w:rPr>
                <w:rFonts w:ascii="Times New Roman" w:hAnsi="Times New Roman"/>
                <w:sz w:val="24"/>
              </w:rPr>
              <w:t>Nižší naplněnost třídy z důvodu nemožnosti sloučení oddělení 1. a 2. stupně ZŠ.</w:t>
            </w:r>
          </w:p>
        </w:tc>
      </w:tr>
    </w:tbl>
    <w:p w14:paraId="71562A6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11A4B75D"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oznámit ředitelce školy povolení výjimky</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61DAF081" w14:textId="77777777" w:rsidTr="000D2DEC">
        <w:tc>
          <w:tcPr>
            <w:tcW w:w="650" w:type="pct"/>
            <w:hideMark/>
          </w:tcPr>
          <w:p w14:paraId="771B2274"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6705BAC4"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20. 11. 2025</w:t>
            </w:r>
          </w:p>
        </w:tc>
      </w:tr>
      <w:tr w:rsidR="00225819" w14:paraId="7D317032" w14:textId="77777777" w:rsidTr="000D2DEC">
        <w:tc>
          <w:tcPr>
            <w:tcW w:w="650" w:type="pct"/>
            <w:hideMark/>
          </w:tcPr>
          <w:p w14:paraId="2749760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840E8D8"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6CAA242C"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36F2419F" w14:textId="77777777" w:rsidTr="000D2DEC">
        <w:tc>
          <w:tcPr>
            <w:tcW w:w="273" w:type="pct"/>
          </w:tcPr>
          <w:p w14:paraId="563AAF7C"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246AF97F"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Petice k připravované změně oborové nabídky příspěvkové organizace zřizované Středočeským krajem Gymnázium Bohumila Hrabala v Nymburce</w:t>
            </w:r>
          </w:p>
        </w:tc>
      </w:tr>
    </w:tbl>
    <w:p w14:paraId="06CC4B5B" w14:textId="77777777" w:rsidR="00225819" w:rsidRDefault="00225819" w:rsidP="00225819">
      <w:pPr>
        <w:outlineLvl w:val="0"/>
        <w:rPr>
          <w:rFonts w:ascii="Times New Roman" w:hAnsi="Times New Roman"/>
          <w:b/>
          <w:bCs/>
          <w:sz w:val="24"/>
        </w:rPr>
      </w:pPr>
    </w:p>
    <w:p w14:paraId="66738652"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099-39/2025/RK ze dne </w:t>
      </w:r>
      <w:r>
        <w:rPr>
          <w:rFonts w:ascii="Times New Roman" w:hAnsi="Times New Roman"/>
          <w:b/>
          <w:bCs/>
          <w:sz w:val="24"/>
          <w:u w:val="single"/>
        </w:rPr>
        <w:t>13. 11. 2025</w:t>
      </w:r>
    </w:p>
    <w:p w14:paraId="78F4F4B1"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85C22A2"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31A99644"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petici „Ruce pryč od nymburského gymnázia! aneb zachovejme současnou podobu nabídky oborů </w:t>
      </w:r>
      <w:r>
        <w:rPr>
          <w:rFonts w:ascii="Times New Roman" w:hAnsi="Times New Roman"/>
          <w:sz w:val="24"/>
        </w:rPr>
        <w:br/>
        <w:t>na Gymnáziu Bohumila Hrabala v Nymburce“ uvedenou v příloze č. 1 k Tisku č. 2712(2025), včetně stanoviska města Nymburk uvedeného v příloze č. 2 k Tisku č. 2712(2025)</w:t>
      </w:r>
    </w:p>
    <w:p w14:paraId="51F67A6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77C1C69C" w14:textId="77777777" w:rsidR="00225819" w:rsidRDefault="00225819" w:rsidP="00225819">
      <w:pPr>
        <w:jc w:val="both"/>
        <w:outlineLvl w:val="0"/>
        <w:rPr>
          <w:rFonts w:ascii="Times New Roman" w:hAnsi="Times New Roman"/>
          <w:sz w:val="24"/>
        </w:rPr>
      </w:pPr>
      <w:r>
        <w:rPr>
          <w:rFonts w:ascii="Times New Roman" w:hAnsi="Times New Roman"/>
          <w:sz w:val="24"/>
        </w:rPr>
        <w:t>radnímu pro oblast vzdělávání Mgr. Milanu Váchovi vyřídit předloženou petici</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35AAB470" w14:textId="77777777" w:rsidTr="000D2DEC">
        <w:tc>
          <w:tcPr>
            <w:tcW w:w="650" w:type="pct"/>
            <w:hideMark/>
          </w:tcPr>
          <w:p w14:paraId="5FED33A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9E447FE"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14. 11. 2025</w:t>
            </w:r>
          </w:p>
        </w:tc>
      </w:tr>
      <w:tr w:rsidR="00225819" w14:paraId="45399B57" w14:textId="77777777" w:rsidTr="000D2DEC">
        <w:tc>
          <w:tcPr>
            <w:tcW w:w="650" w:type="pct"/>
            <w:hideMark/>
          </w:tcPr>
          <w:p w14:paraId="70D90C5E"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51BC70A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Milan Vácha, radní pro oblast vzdělávání</w:t>
            </w:r>
          </w:p>
        </w:tc>
      </w:tr>
    </w:tbl>
    <w:p w14:paraId="4E09440D"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7EC7E779" w14:textId="77777777" w:rsidTr="000D2DEC">
        <w:tc>
          <w:tcPr>
            <w:tcW w:w="273" w:type="pct"/>
          </w:tcPr>
          <w:p w14:paraId="548492B2"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7CFC86AF"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Sázava – cyklostezka podél řeky Sázavy, Záměr projektu, Smlouva o spolupráci</w:t>
            </w:r>
          </w:p>
        </w:tc>
      </w:tr>
    </w:tbl>
    <w:p w14:paraId="56080F8E" w14:textId="77777777" w:rsidR="00225819" w:rsidRDefault="00225819" w:rsidP="00225819">
      <w:pPr>
        <w:outlineLvl w:val="0"/>
        <w:rPr>
          <w:rFonts w:ascii="Times New Roman" w:hAnsi="Times New Roman"/>
          <w:b/>
          <w:bCs/>
          <w:sz w:val="24"/>
        </w:rPr>
      </w:pPr>
    </w:p>
    <w:p w14:paraId="0E49AB82"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100-39/2025/RK ze dne </w:t>
      </w:r>
      <w:r>
        <w:rPr>
          <w:rFonts w:ascii="Times New Roman" w:hAnsi="Times New Roman"/>
          <w:b/>
          <w:bCs/>
          <w:sz w:val="24"/>
          <w:u w:val="single"/>
        </w:rPr>
        <w:t>13. 11. 2025</w:t>
      </w:r>
    </w:p>
    <w:p w14:paraId="3B454370"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6B38F5C7"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schvaluje</w:t>
      </w:r>
    </w:p>
    <w:p w14:paraId="0339C82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Záměr projektu „Sázava – cyklostezka podél řeky Sázavy“ a jeho zařazení do Zásobníku akcí 2021+ </w:t>
      </w:r>
      <w:r>
        <w:rPr>
          <w:rFonts w:ascii="Times New Roman" w:hAnsi="Times New Roman"/>
          <w:sz w:val="24"/>
        </w:rPr>
        <w:br/>
        <w:t>s předpokládanými náklady 17 297 600,00 Kč bez DPH, tedy 20 930 096,00 Kč s DPH</w:t>
      </w:r>
    </w:p>
    <w:p w14:paraId="5AC17456"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ukládá</w:t>
      </w:r>
    </w:p>
    <w:p w14:paraId="4A98E91A"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aktualizovat Zásobník akcí 2021+ o akci „Sázava – cyklostezka podél řeky Sázavy“, v souladu s bodem I. tohoto usnesení</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AA78B23" w14:textId="77777777" w:rsidTr="000D2DEC">
        <w:tc>
          <w:tcPr>
            <w:tcW w:w="650" w:type="pct"/>
            <w:hideMark/>
          </w:tcPr>
          <w:p w14:paraId="67335D77"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89581F6"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30. 11. 2025</w:t>
            </w:r>
          </w:p>
        </w:tc>
      </w:tr>
      <w:tr w:rsidR="00225819" w14:paraId="1BD9A01A" w14:textId="77777777" w:rsidTr="000D2DEC">
        <w:tc>
          <w:tcPr>
            <w:tcW w:w="650" w:type="pct"/>
            <w:hideMark/>
          </w:tcPr>
          <w:p w14:paraId="6891B692"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3915FEB8"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Jaroslav Cingr, vedoucí Odboru řízení dotačních projektů</w:t>
            </w:r>
          </w:p>
        </w:tc>
      </w:tr>
    </w:tbl>
    <w:p w14:paraId="06DFD55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schvaluje</w:t>
      </w:r>
    </w:p>
    <w:p w14:paraId="54077664" w14:textId="77777777" w:rsidR="00225819" w:rsidRDefault="00225819" w:rsidP="00225819">
      <w:pPr>
        <w:jc w:val="both"/>
        <w:outlineLvl w:val="0"/>
        <w:rPr>
          <w:rFonts w:ascii="Times New Roman" w:hAnsi="Times New Roman"/>
          <w:sz w:val="24"/>
        </w:rPr>
      </w:pPr>
      <w:r>
        <w:rPr>
          <w:rFonts w:ascii="Times New Roman" w:hAnsi="Times New Roman"/>
          <w:sz w:val="24"/>
        </w:rPr>
        <w:t>v případě přidělení finančních prostředků ze SFDI přesun akce „Sázava – cyklostezka podél řeky Sázavy“ do Zásobníku projektů spolufinancovaných EU/EHP a národních zdrojů</w:t>
      </w:r>
    </w:p>
    <w:p w14:paraId="3D55BEBC"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doporučuje</w:t>
      </w:r>
    </w:p>
    <w:p w14:paraId="1D82F50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Zastupitelstvu Středočeského kraje: </w:t>
      </w:r>
    </w:p>
    <w:p w14:paraId="4400143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a) schválit uzavření Smlouvy o spolupráci na projektu „Sázava – cyklostezka podél řeky Sázavy“ </w:t>
      </w:r>
      <w:r>
        <w:rPr>
          <w:rFonts w:ascii="Times New Roman" w:hAnsi="Times New Roman"/>
          <w:sz w:val="24"/>
        </w:rPr>
        <w:br/>
        <w:t>s městem Sázava, IČO: 00236411, uvedené v příloze č. 1 k Tisku č. 2703(2025)</w:t>
      </w:r>
    </w:p>
    <w:p w14:paraId="52148507"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b) pověřit Mgr. Petra Boreckého, radního pro oblast veřejné dopravy a mobility, podpisem Smlouvy </w:t>
      </w:r>
      <w:r>
        <w:rPr>
          <w:rFonts w:ascii="Times New Roman" w:hAnsi="Times New Roman"/>
          <w:sz w:val="24"/>
        </w:rPr>
        <w:br/>
        <w:t xml:space="preserve">o spolupráci na projektu „Sázava – cyklostezka podél řeky Sázavy“ uvedené v příloze č. 2 k Tisku </w:t>
      </w:r>
      <w:r>
        <w:rPr>
          <w:rFonts w:ascii="Times New Roman" w:hAnsi="Times New Roman"/>
          <w:sz w:val="24"/>
        </w:rPr>
        <w:br/>
        <w:t>č. 2703(2025)</w:t>
      </w:r>
    </w:p>
    <w:p w14:paraId="784051D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V. </w:t>
      </w:r>
      <w:r w:rsidRPr="00280E80">
        <w:rPr>
          <w:rFonts w:ascii="Times New Roman" w:hAnsi="Times New Roman"/>
          <w:b/>
          <w:spacing w:val="60"/>
          <w:sz w:val="24"/>
        </w:rPr>
        <w:t>ukládá</w:t>
      </w:r>
    </w:p>
    <w:p w14:paraId="56902E9F"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Mgr. Petru Boreckému, radnímu pro oblast veřejné dopravy a mobility, předložit materiál „Smlouva </w:t>
      </w:r>
      <w:r>
        <w:rPr>
          <w:rFonts w:ascii="Times New Roman" w:hAnsi="Times New Roman"/>
          <w:sz w:val="24"/>
        </w:rPr>
        <w:br/>
        <w:t>o spolupráci na projektu Sázava – cyklostezka podél řeky Sázavy“ k projednání na nejbližším zasedání Zastupitelstva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02595701" w14:textId="77777777" w:rsidTr="000D2DEC">
        <w:tc>
          <w:tcPr>
            <w:tcW w:w="650" w:type="pct"/>
            <w:hideMark/>
          </w:tcPr>
          <w:p w14:paraId="7459664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24B657F7"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1. 12. 2025</w:t>
            </w:r>
          </w:p>
        </w:tc>
      </w:tr>
      <w:tr w:rsidR="00225819" w14:paraId="3AE8629E" w14:textId="77777777" w:rsidTr="000D2DEC">
        <w:tc>
          <w:tcPr>
            <w:tcW w:w="650" w:type="pct"/>
            <w:hideMark/>
          </w:tcPr>
          <w:p w14:paraId="386B84A6"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0FCCB27F"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Petr Borecký, radní pro oblast veřejné dopravy a mobility</w:t>
            </w:r>
          </w:p>
        </w:tc>
      </w:tr>
    </w:tbl>
    <w:p w14:paraId="001C0EE2"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9EFD67F" w14:textId="77777777" w:rsidTr="000D2DEC">
        <w:tc>
          <w:tcPr>
            <w:tcW w:w="273" w:type="pct"/>
          </w:tcPr>
          <w:p w14:paraId="4F73B284"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2494578F"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 xml:space="preserve">Souhlas se zapojením Středočeského kraje a jeho příspěvkových organizací </w:t>
            </w:r>
            <w:r>
              <w:rPr>
                <w:rFonts w:ascii="Times New Roman" w:hAnsi="Times New Roman"/>
                <w:b/>
                <w:sz w:val="26"/>
                <w:szCs w:val="26"/>
              </w:rPr>
              <w:br/>
            </w:r>
            <w:r w:rsidRPr="005E31A2">
              <w:rPr>
                <w:rFonts w:ascii="Times New Roman" w:hAnsi="Times New Roman"/>
                <w:b/>
                <w:sz w:val="26"/>
                <w:szCs w:val="26"/>
              </w:rPr>
              <w:t>do Centrálního nákupu Ministerstva financí ČR v rámci Dynamického nákupního systému na poskytování mobilních telekomunikačních služeb</w:t>
            </w:r>
          </w:p>
        </w:tc>
      </w:tr>
    </w:tbl>
    <w:p w14:paraId="3104C644" w14:textId="77777777" w:rsidR="00225819" w:rsidRDefault="00225819" w:rsidP="00225819">
      <w:pPr>
        <w:outlineLvl w:val="0"/>
        <w:rPr>
          <w:rFonts w:ascii="Times New Roman" w:hAnsi="Times New Roman"/>
          <w:b/>
          <w:bCs/>
          <w:sz w:val="24"/>
        </w:rPr>
      </w:pPr>
    </w:p>
    <w:p w14:paraId="1F36E969"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101-39/2025/RK ze dne </w:t>
      </w:r>
      <w:r>
        <w:rPr>
          <w:rFonts w:ascii="Times New Roman" w:hAnsi="Times New Roman"/>
          <w:b/>
          <w:bCs/>
          <w:sz w:val="24"/>
          <w:u w:val="single"/>
        </w:rPr>
        <w:t>13. 11. 2025</w:t>
      </w:r>
    </w:p>
    <w:p w14:paraId="18A5184B"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10A1C31A"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28C6655C" w14:textId="77777777" w:rsidR="00225819" w:rsidRDefault="00225819" w:rsidP="00225819">
      <w:pPr>
        <w:jc w:val="both"/>
        <w:outlineLvl w:val="0"/>
        <w:rPr>
          <w:rFonts w:ascii="Times New Roman" w:hAnsi="Times New Roman"/>
          <w:sz w:val="24"/>
        </w:rPr>
      </w:pPr>
      <w:r>
        <w:rPr>
          <w:rFonts w:ascii="Times New Roman" w:hAnsi="Times New Roman"/>
          <w:sz w:val="24"/>
        </w:rPr>
        <w:t>znění textu Důvodové zprávy k Tisku č. 2756(2025)</w:t>
      </w:r>
    </w:p>
    <w:p w14:paraId="5E2B34A4"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schvaluje</w:t>
      </w:r>
    </w:p>
    <w:p w14:paraId="3A8F5696" w14:textId="77777777" w:rsidR="00225819" w:rsidRDefault="00225819" w:rsidP="00225819">
      <w:pPr>
        <w:jc w:val="both"/>
        <w:outlineLvl w:val="0"/>
        <w:rPr>
          <w:rFonts w:ascii="Times New Roman" w:hAnsi="Times New Roman"/>
          <w:sz w:val="24"/>
        </w:rPr>
      </w:pPr>
      <w:r>
        <w:rPr>
          <w:rFonts w:ascii="Times New Roman" w:hAnsi="Times New Roman"/>
          <w:sz w:val="24"/>
        </w:rPr>
        <w:t>zapojení Středočeského kraje a jeho příspěvkových organizací do Centrálního nákupu Ministerstva financí ČR v rámci Dynamického nákupního systému na poskytování mobilních telekomunikačních služeb</w:t>
      </w:r>
    </w:p>
    <w:p w14:paraId="27F99E9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2E470358"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Krajskému úřadu Středočeského kraje – Oddělení hospodářské správy, jako věcně příslušnému oddělení, poskytnout Centrálnímu zadavateli nezbytnou součinnost při přípravě a administraci veřejné zakázky </w:t>
      </w:r>
      <w:r>
        <w:rPr>
          <w:rFonts w:ascii="Times New Roman" w:hAnsi="Times New Roman"/>
          <w:sz w:val="24"/>
        </w:rPr>
        <w:br/>
        <w:t>v DNS, na zajištění telekomunikačních služeb pro Středočeský kraj a jeho příspěvkové organizace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91EF19B" w14:textId="77777777" w:rsidTr="000D2DEC">
        <w:tc>
          <w:tcPr>
            <w:tcW w:w="650" w:type="pct"/>
            <w:hideMark/>
          </w:tcPr>
          <w:p w14:paraId="755808AE"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4D51E083"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30. 6. 2026</w:t>
            </w:r>
          </w:p>
        </w:tc>
      </w:tr>
      <w:tr w:rsidR="00225819" w14:paraId="031C30C5" w14:textId="77777777" w:rsidTr="000D2DEC">
        <w:tc>
          <w:tcPr>
            <w:tcW w:w="650" w:type="pct"/>
            <w:hideMark/>
          </w:tcPr>
          <w:p w14:paraId="1327B65B" w14:textId="77777777" w:rsidR="00225819" w:rsidRDefault="00225819" w:rsidP="000D2DEC">
            <w:pPr>
              <w:outlineLvl w:val="0"/>
              <w:rPr>
                <w:rFonts w:ascii="Times New Roman" w:hAnsi="Times New Roman"/>
                <w:b/>
                <w:sz w:val="24"/>
              </w:rPr>
            </w:pPr>
            <w:r>
              <w:rPr>
                <w:rFonts w:ascii="Times New Roman" w:hAnsi="Times New Roman"/>
                <w:b/>
                <w:sz w:val="24"/>
              </w:rPr>
              <w:lastRenderedPageBreak/>
              <w:t>Odpovídá:</w:t>
            </w:r>
          </w:p>
        </w:tc>
        <w:tc>
          <w:tcPr>
            <w:tcW w:w="4350" w:type="pct"/>
            <w:hideMark/>
          </w:tcPr>
          <w:p w14:paraId="758B7BE0"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Bc. Karel Kulhavý, vedoucí Oddělení hospodářské správy</w:t>
            </w:r>
          </w:p>
        </w:tc>
      </w:tr>
    </w:tbl>
    <w:p w14:paraId="6B87BAB9"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51133E26" w14:textId="77777777" w:rsidR="00225819" w:rsidRDefault="00225819" w:rsidP="00225819">
      <w:pPr>
        <w:jc w:val="both"/>
        <w:outlineLvl w:val="0"/>
        <w:rPr>
          <w:rFonts w:ascii="Times New Roman" w:hAnsi="Times New Roman"/>
          <w:sz w:val="24"/>
        </w:rPr>
      </w:pPr>
      <w:r>
        <w:rPr>
          <w:rFonts w:ascii="Times New Roman" w:hAnsi="Times New Roman"/>
          <w:sz w:val="24"/>
        </w:rPr>
        <w:t>statutárním zástupcům všech příspěvkových organizací jako Pověřujícím zadavatelům přistoupit k tomuto zadávacímu řízení a poskytnout součinnost Centrálnímu zadavateli při podpisu smlouvy na zajištění telekomunikačních služeb prostřednictvím mobilního operátora</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6F6AF15" w14:textId="77777777" w:rsidTr="000D2DEC">
        <w:tc>
          <w:tcPr>
            <w:tcW w:w="650" w:type="pct"/>
            <w:hideMark/>
          </w:tcPr>
          <w:p w14:paraId="6A441AC8"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51C468D6"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31. 8. 2026</w:t>
            </w:r>
          </w:p>
        </w:tc>
      </w:tr>
      <w:tr w:rsidR="00225819" w14:paraId="1F3D192A" w14:textId="77777777" w:rsidTr="000D2DEC">
        <w:tc>
          <w:tcPr>
            <w:tcW w:w="650" w:type="pct"/>
            <w:hideMark/>
          </w:tcPr>
          <w:p w14:paraId="70A7B48F"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6CC6BC92"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Statutární zástupci příspěvkových organizací, Statutární zástupci příspěvkových organizací</w:t>
            </w:r>
          </w:p>
        </w:tc>
      </w:tr>
    </w:tbl>
    <w:p w14:paraId="05FB17EF"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82509A0" w14:textId="77777777" w:rsidTr="000D2DEC">
        <w:tc>
          <w:tcPr>
            <w:tcW w:w="273" w:type="pct"/>
          </w:tcPr>
          <w:p w14:paraId="0CD1DDBB"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6A34015C"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Úplatné nabytí nemovitých věcí v k. ú. Vršovice</w:t>
            </w:r>
          </w:p>
        </w:tc>
      </w:tr>
    </w:tbl>
    <w:p w14:paraId="6FEF2BD8" w14:textId="77777777" w:rsidR="00225819" w:rsidRDefault="00225819" w:rsidP="00225819">
      <w:pPr>
        <w:outlineLvl w:val="0"/>
        <w:rPr>
          <w:rFonts w:ascii="Times New Roman" w:hAnsi="Times New Roman"/>
          <w:b/>
          <w:bCs/>
          <w:sz w:val="24"/>
        </w:rPr>
      </w:pPr>
    </w:p>
    <w:p w14:paraId="4571ECD0"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102-39/2025/RK ze dne </w:t>
      </w:r>
      <w:r>
        <w:rPr>
          <w:rFonts w:ascii="Times New Roman" w:hAnsi="Times New Roman"/>
          <w:b/>
          <w:bCs/>
          <w:sz w:val="24"/>
          <w:u w:val="single"/>
        </w:rPr>
        <w:t>13. 11. 2025</w:t>
      </w:r>
    </w:p>
    <w:p w14:paraId="3E96BE68"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38136343"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bere na vědomí</w:t>
      </w:r>
    </w:p>
    <w:p w14:paraId="5AD3E61E" w14:textId="77777777" w:rsidR="00225819" w:rsidRDefault="00225819" w:rsidP="00225819">
      <w:pPr>
        <w:jc w:val="both"/>
        <w:outlineLvl w:val="0"/>
        <w:rPr>
          <w:rFonts w:ascii="Times New Roman" w:hAnsi="Times New Roman"/>
          <w:sz w:val="24"/>
        </w:rPr>
      </w:pPr>
      <w:r>
        <w:rPr>
          <w:rFonts w:ascii="Times New Roman" w:hAnsi="Times New Roman"/>
          <w:sz w:val="24"/>
        </w:rPr>
        <w:t>informace uvedené v předkládací zprávě a v příloze č. 1 k Tisku č. 2800(2025)</w:t>
      </w:r>
    </w:p>
    <w:p w14:paraId="0E2FF28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doporučuje</w:t>
      </w:r>
    </w:p>
    <w:p w14:paraId="6076FE07" w14:textId="77777777" w:rsidR="00225819" w:rsidRDefault="00225819" w:rsidP="00225819">
      <w:pPr>
        <w:jc w:val="both"/>
        <w:outlineLvl w:val="0"/>
        <w:rPr>
          <w:rFonts w:ascii="Times New Roman" w:hAnsi="Times New Roman"/>
          <w:sz w:val="24"/>
        </w:rPr>
      </w:pPr>
      <w:r>
        <w:rPr>
          <w:rFonts w:ascii="Times New Roman" w:hAnsi="Times New Roman"/>
          <w:sz w:val="24"/>
        </w:rPr>
        <w:t>Zastupitelstvu Středočeského kraje projednat:</w:t>
      </w:r>
    </w:p>
    <w:p w14:paraId="4FFC311A"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úplatné nabytí nemovitých věcí, a to pozemku p. č. 1131/1 o výměře 898 m2, zastavěná plocha a nádvoří, jehož součástí je stavba č. p. 846, stavba občanského vybavení v k. ú. Vršovice, zapsaných na LV 304 pro obec Praha a k. ú. Vršovice, a o tom uzavřít kupní smlouvu mezi Českou poštou, státním podnikem, </w:t>
      </w:r>
      <w:r>
        <w:rPr>
          <w:rFonts w:ascii="Times New Roman" w:hAnsi="Times New Roman"/>
          <w:sz w:val="24"/>
        </w:rPr>
        <w:br/>
        <w:t xml:space="preserve">se sídlem politických vězňů 909/4, Nové Město, 11 000, Praha 1, IČO: 47114983, jakožto prodávajícím, a Středočeským krajem, se sídlem Zborovská 81/11, Praha 5, IČO: 70891095, jakožto kupujícím, </w:t>
      </w:r>
      <w:r>
        <w:rPr>
          <w:rFonts w:ascii="Times New Roman" w:hAnsi="Times New Roman"/>
          <w:sz w:val="24"/>
        </w:rPr>
        <w:br/>
        <w:t xml:space="preserve">za kupní cenu 160 150 000,00 Kč včetně DPH a uhrazení nákladů spojených s prodejem ve výši </w:t>
      </w:r>
      <w:r>
        <w:rPr>
          <w:rFonts w:ascii="Times New Roman" w:hAnsi="Times New Roman"/>
          <w:sz w:val="24"/>
        </w:rPr>
        <w:br/>
        <w:t>55 845,00 Kč včetně DPH</w:t>
      </w:r>
    </w:p>
    <w:p w14:paraId="18F4952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ukládá</w:t>
      </w:r>
    </w:p>
    <w:p w14:paraId="7A09CEED" w14:textId="77777777" w:rsidR="00225819" w:rsidRDefault="00225819" w:rsidP="00225819">
      <w:pPr>
        <w:jc w:val="both"/>
        <w:outlineLvl w:val="0"/>
        <w:rPr>
          <w:rFonts w:ascii="Times New Roman" w:hAnsi="Times New Roman"/>
          <w:sz w:val="24"/>
        </w:rPr>
      </w:pPr>
      <w:r>
        <w:rPr>
          <w:rFonts w:ascii="Times New Roman" w:hAnsi="Times New Roman"/>
          <w:sz w:val="24"/>
        </w:rPr>
        <w:t>Krajskému úřadu Středočeského kraje zabezpečit realizaci usnesení Rady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78325AB4" w14:textId="77777777" w:rsidTr="000D2DEC">
        <w:tc>
          <w:tcPr>
            <w:tcW w:w="650" w:type="pct"/>
            <w:hideMark/>
          </w:tcPr>
          <w:p w14:paraId="65546649"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71E4F906"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31. 1. 2026</w:t>
            </w:r>
          </w:p>
        </w:tc>
      </w:tr>
      <w:tr w:rsidR="00225819" w14:paraId="2F347658" w14:textId="77777777" w:rsidTr="000D2DEC">
        <w:tc>
          <w:tcPr>
            <w:tcW w:w="650" w:type="pct"/>
            <w:hideMark/>
          </w:tcPr>
          <w:p w14:paraId="3ECEB196"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A7FAD9F"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Lubomír Raibl, vedoucí Odboru majetku, pov. zastupováním</w:t>
            </w:r>
          </w:p>
        </w:tc>
      </w:tr>
    </w:tbl>
    <w:p w14:paraId="0AACCFA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IV. </w:t>
      </w:r>
      <w:r w:rsidRPr="00280E80">
        <w:rPr>
          <w:rFonts w:ascii="Times New Roman" w:hAnsi="Times New Roman"/>
          <w:b/>
          <w:spacing w:val="60"/>
          <w:sz w:val="24"/>
        </w:rPr>
        <w:t>ukládá</w:t>
      </w:r>
    </w:p>
    <w:p w14:paraId="22A82B84" w14:textId="77777777" w:rsidR="00225819" w:rsidRDefault="00225819" w:rsidP="00225819">
      <w:pPr>
        <w:jc w:val="both"/>
        <w:outlineLvl w:val="0"/>
        <w:rPr>
          <w:rFonts w:ascii="Times New Roman" w:hAnsi="Times New Roman"/>
          <w:sz w:val="24"/>
        </w:rPr>
      </w:pPr>
      <w:r>
        <w:rPr>
          <w:rFonts w:ascii="Times New Roman" w:hAnsi="Times New Roman"/>
          <w:sz w:val="24"/>
        </w:rPr>
        <w:t>Ing. Robertu Pechovi, radnímu pro oblast investic, majetku a rozvoje datové infrastruktury kraje, zajistit projednání věci v Zastupitelstvu Středočeského kraje</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5BD2F2E0" w14:textId="77777777" w:rsidTr="000D2DEC">
        <w:tc>
          <w:tcPr>
            <w:tcW w:w="650" w:type="pct"/>
            <w:hideMark/>
          </w:tcPr>
          <w:p w14:paraId="289A309C"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E47995A"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31. 1. 2026</w:t>
            </w:r>
          </w:p>
        </w:tc>
      </w:tr>
      <w:tr w:rsidR="00225819" w14:paraId="3A709126" w14:textId="77777777" w:rsidTr="000D2DEC">
        <w:tc>
          <w:tcPr>
            <w:tcW w:w="650" w:type="pct"/>
            <w:hideMark/>
          </w:tcPr>
          <w:p w14:paraId="46BC6BC4"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457F29BA"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Ing. Robert Pecha, radní pro oblast investic, majetku a rozvoje datové infrastruktury kraje</w:t>
            </w:r>
          </w:p>
        </w:tc>
      </w:tr>
    </w:tbl>
    <w:p w14:paraId="0B7D2AB6" w14:textId="77777777" w:rsidR="00225819" w:rsidRDefault="00225819" w:rsidP="00225819">
      <w:pPr>
        <w:outlineLvl w:val="0"/>
        <w:rPr>
          <w:rFonts w:ascii="Times New Roman" w:hAnsi="Times New Roman"/>
          <w:sz w:val="24"/>
        </w:rPr>
      </w:pP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9647"/>
      </w:tblGrid>
      <w:tr w:rsidR="00225819" w:rsidRPr="00997BC5" w14:paraId="6A6CF91B" w14:textId="77777777" w:rsidTr="000D2DEC">
        <w:tc>
          <w:tcPr>
            <w:tcW w:w="273" w:type="pct"/>
          </w:tcPr>
          <w:p w14:paraId="5BDC3BAB" w14:textId="77777777" w:rsidR="00225819" w:rsidRPr="005E31A2" w:rsidRDefault="00225819" w:rsidP="00225819">
            <w:pPr>
              <w:numPr>
                <w:ilvl w:val="0"/>
                <w:numId w:val="13"/>
              </w:numPr>
              <w:outlineLvl w:val="0"/>
              <w:rPr>
                <w:rFonts w:ascii="Times New Roman" w:hAnsi="Times New Roman"/>
                <w:b/>
                <w:sz w:val="26"/>
                <w:szCs w:val="26"/>
              </w:rPr>
            </w:pPr>
          </w:p>
        </w:tc>
        <w:tc>
          <w:tcPr>
            <w:tcW w:w="4727" w:type="pct"/>
            <w:hideMark/>
          </w:tcPr>
          <w:p w14:paraId="2AE9E7C3" w14:textId="77777777" w:rsidR="00225819" w:rsidRPr="005E31A2" w:rsidRDefault="00225819" w:rsidP="000D2DEC">
            <w:pPr>
              <w:jc w:val="both"/>
              <w:outlineLvl w:val="0"/>
              <w:rPr>
                <w:rFonts w:ascii="Times New Roman" w:hAnsi="Times New Roman"/>
                <w:b/>
                <w:sz w:val="26"/>
                <w:szCs w:val="26"/>
              </w:rPr>
            </w:pPr>
            <w:r w:rsidRPr="005E31A2">
              <w:rPr>
                <w:rFonts w:ascii="Times New Roman" w:hAnsi="Times New Roman"/>
                <w:b/>
                <w:sz w:val="26"/>
                <w:szCs w:val="26"/>
              </w:rPr>
              <w:t>Dodatek č. 1 k Memorandu o spolupráci při přípravě a realizaci projektu s označením MDC Boleslav</w:t>
            </w:r>
          </w:p>
        </w:tc>
      </w:tr>
    </w:tbl>
    <w:p w14:paraId="719D75C5" w14:textId="77777777" w:rsidR="00225819" w:rsidRDefault="00225819" w:rsidP="00225819">
      <w:pPr>
        <w:outlineLvl w:val="0"/>
        <w:rPr>
          <w:rFonts w:ascii="Times New Roman" w:hAnsi="Times New Roman"/>
          <w:b/>
          <w:bCs/>
          <w:sz w:val="24"/>
        </w:rPr>
      </w:pPr>
    </w:p>
    <w:p w14:paraId="40BBF529" w14:textId="77777777" w:rsidR="00225819" w:rsidRPr="00B4431E" w:rsidRDefault="00225819" w:rsidP="00225819">
      <w:pPr>
        <w:outlineLvl w:val="0"/>
        <w:rPr>
          <w:rFonts w:ascii="Times New Roman" w:hAnsi="Times New Roman"/>
          <w:b/>
          <w:bCs/>
          <w:sz w:val="24"/>
          <w:u w:val="single"/>
        </w:rPr>
      </w:pPr>
      <w:r w:rsidRPr="00B4431E">
        <w:rPr>
          <w:rFonts w:ascii="Times New Roman" w:hAnsi="Times New Roman"/>
          <w:b/>
          <w:bCs/>
          <w:sz w:val="24"/>
          <w:u w:val="single"/>
        </w:rPr>
        <w:t xml:space="preserve">USNESENÍ č. 103-39/2025/RK ze dne </w:t>
      </w:r>
      <w:r>
        <w:rPr>
          <w:rFonts w:ascii="Times New Roman" w:hAnsi="Times New Roman"/>
          <w:b/>
          <w:bCs/>
          <w:sz w:val="24"/>
          <w:u w:val="single"/>
        </w:rPr>
        <w:t>13. 11. 2025</w:t>
      </w:r>
    </w:p>
    <w:p w14:paraId="05B903A2" w14:textId="77777777" w:rsidR="00225819" w:rsidRDefault="00225819" w:rsidP="00225819">
      <w:pPr>
        <w:spacing w:before="120" w:after="60"/>
        <w:outlineLvl w:val="0"/>
        <w:rPr>
          <w:rFonts w:ascii="Times New Roman" w:hAnsi="Times New Roman"/>
          <w:sz w:val="24"/>
        </w:rPr>
      </w:pPr>
      <w:r>
        <w:rPr>
          <w:rFonts w:ascii="Times New Roman" w:hAnsi="Times New Roman"/>
          <w:sz w:val="24"/>
        </w:rPr>
        <w:t>Rada kraje po projednání</w:t>
      </w:r>
    </w:p>
    <w:p w14:paraId="25CD1A3F"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 </w:t>
      </w:r>
      <w:r w:rsidRPr="00280E80">
        <w:rPr>
          <w:rFonts w:ascii="Times New Roman" w:hAnsi="Times New Roman"/>
          <w:b/>
          <w:spacing w:val="60"/>
          <w:sz w:val="24"/>
        </w:rPr>
        <w:t>souhlasí</w:t>
      </w:r>
    </w:p>
    <w:p w14:paraId="4874A5CC" w14:textId="77777777" w:rsidR="00225819" w:rsidRDefault="00225819" w:rsidP="00225819">
      <w:pPr>
        <w:jc w:val="both"/>
        <w:outlineLvl w:val="0"/>
        <w:rPr>
          <w:rFonts w:ascii="Times New Roman" w:hAnsi="Times New Roman"/>
          <w:sz w:val="24"/>
        </w:rPr>
      </w:pPr>
      <w:r>
        <w:rPr>
          <w:rFonts w:ascii="Times New Roman" w:hAnsi="Times New Roman"/>
          <w:sz w:val="24"/>
        </w:rPr>
        <w:t>s podepsáním „Dodatku č. 1 k Memorandu o spolupráci“ uvedeného v příloze č. 1 k Tisku č. 2822(2025)</w:t>
      </w:r>
    </w:p>
    <w:p w14:paraId="3E0964D1"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 </w:t>
      </w:r>
      <w:r w:rsidRPr="00280E80">
        <w:rPr>
          <w:rFonts w:ascii="Times New Roman" w:hAnsi="Times New Roman"/>
          <w:b/>
          <w:spacing w:val="60"/>
          <w:sz w:val="24"/>
        </w:rPr>
        <w:t>pověřuje</w:t>
      </w:r>
    </w:p>
    <w:p w14:paraId="096D7A60" w14:textId="77777777" w:rsidR="00225819" w:rsidRDefault="00225819" w:rsidP="00225819">
      <w:pPr>
        <w:jc w:val="both"/>
        <w:outlineLvl w:val="0"/>
        <w:rPr>
          <w:rFonts w:ascii="Times New Roman" w:hAnsi="Times New Roman"/>
          <w:sz w:val="24"/>
        </w:rPr>
      </w:pPr>
      <w:r>
        <w:rPr>
          <w:rFonts w:ascii="Times New Roman" w:hAnsi="Times New Roman"/>
          <w:sz w:val="24"/>
        </w:rPr>
        <w:t xml:space="preserve">hejtmanku Středočeského kraje Mgr. Petru Peckovou podepsáním „Dodatku č. 1 k Memorandu </w:t>
      </w:r>
      <w:r>
        <w:rPr>
          <w:rFonts w:ascii="Times New Roman" w:hAnsi="Times New Roman"/>
          <w:sz w:val="24"/>
        </w:rPr>
        <w:br/>
      </w:r>
      <w:r>
        <w:rPr>
          <w:rFonts w:ascii="Times New Roman" w:hAnsi="Times New Roman"/>
          <w:sz w:val="24"/>
        </w:rPr>
        <w:lastRenderedPageBreak/>
        <w:t xml:space="preserve">o spolupráci“ mezi Středočeským krajem a Statutárním městem Mladá Boleslav, Nadačním fondem Škoda Auto, Platformou VIZE 0, Asociací autoškol České republiky, z. s. a Střední odbornou školou </w:t>
      </w:r>
      <w:r>
        <w:rPr>
          <w:rFonts w:ascii="Times New Roman" w:hAnsi="Times New Roman"/>
          <w:sz w:val="24"/>
        </w:rPr>
        <w:br/>
        <w:t>a Středním odborným učilištěm, Mladá Boleslav, Jičínská 762</w:t>
      </w:r>
    </w:p>
    <w:p w14:paraId="47FC5D30" w14:textId="77777777" w:rsidR="00225819" w:rsidRPr="00280E80" w:rsidRDefault="00225819" w:rsidP="00225819">
      <w:pPr>
        <w:spacing w:before="120" w:after="60"/>
        <w:jc w:val="both"/>
        <w:outlineLvl w:val="0"/>
        <w:rPr>
          <w:rFonts w:ascii="Times New Roman" w:hAnsi="Times New Roman"/>
          <w:b/>
          <w:spacing w:val="60"/>
          <w:sz w:val="24"/>
        </w:rPr>
      </w:pPr>
      <w:r>
        <w:rPr>
          <w:rFonts w:ascii="Times New Roman" w:hAnsi="Times New Roman"/>
          <w:b/>
          <w:spacing w:val="60"/>
          <w:sz w:val="24"/>
        </w:rPr>
        <w:t xml:space="preserve">III. </w:t>
      </w:r>
      <w:r w:rsidRPr="00280E80">
        <w:rPr>
          <w:rFonts w:ascii="Times New Roman" w:hAnsi="Times New Roman"/>
          <w:b/>
          <w:spacing w:val="60"/>
          <w:sz w:val="24"/>
        </w:rPr>
        <w:t>pověřuje</w:t>
      </w:r>
    </w:p>
    <w:p w14:paraId="378FC9A3" w14:textId="77777777" w:rsidR="00225819" w:rsidRDefault="00225819" w:rsidP="00225819">
      <w:pPr>
        <w:jc w:val="both"/>
        <w:outlineLvl w:val="0"/>
        <w:rPr>
          <w:rFonts w:ascii="Times New Roman" w:hAnsi="Times New Roman"/>
          <w:sz w:val="24"/>
        </w:rPr>
      </w:pPr>
      <w:r>
        <w:rPr>
          <w:rFonts w:ascii="Times New Roman" w:hAnsi="Times New Roman"/>
          <w:sz w:val="24"/>
        </w:rPr>
        <w:t>vedoucí Odboru školství Mgr. Bc. Michaelu Vencovou přípravou smlouvy o výpůjčce se Statutárním městem Mladá Boleslav</w:t>
      </w:r>
    </w:p>
    <w:tbl>
      <w:tblPr>
        <w:tblStyle w:val="Mkatabulky"/>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8877"/>
      </w:tblGrid>
      <w:tr w:rsidR="00225819" w14:paraId="40045C32" w14:textId="77777777" w:rsidTr="000D2DEC">
        <w:tc>
          <w:tcPr>
            <w:tcW w:w="650" w:type="pct"/>
            <w:hideMark/>
          </w:tcPr>
          <w:p w14:paraId="22374BD5" w14:textId="77777777" w:rsidR="00225819" w:rsidRDefault="00225819" w:rsidP="000D2DEC">
            <w:pPr>
              <w:outlineLvl w:val="0"/>
              <w:rPr>
                <w:rFonts w:ascii="Times New Roman" w:hAnsi="Times New Roman"/>
                <w:b/>
                <w:sz w:val="24"/>
              </w:rPr>
            </w:pPr>
            <w:r>
              <w:rPr>
                <w:rFonts w:ascii="Times New Roman" w:hAnsi="Times New Roman"/>
                <w:b/>
                <w:sz w:val="24"/>
              </w:rPr>
              <w:t>Termín:</w:t>
            </w:r>
          </w:p>
        </w:tc>
        <w:tc>
          <w:tcPr>
            <w:tcW w:w="4350" w:type="pct"/>
            <w:hideMark/>
          </w:tcPr>
          <w:p w14:paraId="3E64E725" w14:textId="77777777" w:rsidR="00225819" w:rsidRPr="009C1EF0" w:rsidRDefault="00225819" w:rsidP="000D2DEC">
            <w:pPr>
              <w:spacing w:after="240"/>
              <w:outlineLvl w:val="0"/>
              <w:rPr>
                <w:rFonts w:ascii="Times New Roman" w:hAnsi="Times New Roman"/>
                <w:b/>
                <w:sz w:val="24"/>
              </w:rPr>
            </w:pPr>
            <w:r>
              <w:rPr>
                <w:rFonts w:ascii="Times New Roman" w:hAnsi="Times New Roman"/>
                <w:b/>
                <w:sz w:val="24"/>
              </w:rPr>
              <w:t>31. 12. 2025</w:t>
            </w:r>
          </w:p>
        </w:tc>
      </w:tr>
      <w:tr w:rsidR="00225819" w14:paraId="0CB8DD41" w14:textId="77777777" w:rsidTr="000D2DEC">
        <w:tc>
          <w:tcPr>
            <w:tcW w:w="650" w:type="pct"/>
            <w:hideMark/>
          </w:tcPr>
          <w:p w14:paraId="0251B745" w14:textId="77777777" w:rsidR="00225819" w:rsidRDefault="00225819" w:rsidP="000D2DEC">
            <w:pPr>
              <w:outlineLvl w:val="0"/>
              <w:rPr>
                <w:rFonts w:ascii="Times New Roman" w:hAnsi="Times New Roman"/>
                <w:b/>
                <w:sz w:val="24"/>
              </w:rPr>
            </w:pPr>
            <w:r>
              <w:rPr>
                <w:rFonts w:ascii="Times New Roman" w:hAnsi="Times New Roman"/>
                <w:b/>
                <w:sz w:val="24"/>
              </w:rPr>
              <w:t>Odpovídá:</w:t>
            </w:r>
          </w:p>
        </w:tc>
        <w:tc>
          <w:tcPr>
            <w:tcW w:w="4350" w:type="pct"/>
            <w:hideMark/>
          </w:tcPr>
          <w:p w14:paraId="13F08206" w14:textId="77777777" w:rsidR="00225819" w:rsidRPr="009C1EF0" w:rsidRDefault="00225819" w:rsidP="000D2DEC">
            <w:pPr>
              <w:spacing w:after="120"/>
              <w:outlineLvl w:val="0"/>
              <w:rPr>
                <w:rFonts w:ascii="Times New Roman" w:hAnsi="Times New Roman"/>
                <w:b/>
                <w:sz w:val="24"/>
              </w:rPr>
            </w:pPr>
            <w:r>
              <w:rPr>
                <w:rFonts w:ascii="Times New Roman" w:hAnsi="Times New Roman"/>
                <w:b/>
                <w:sz w:val="24"/>
              </w:rPr>
              <w:t>Mgr. Bc. Michaela Vencová, vedoucí Odboru školství</w:t>
            </w:r>
          </w:p>
        </w:tc>
      </w:tr>
    </w:tbl>
    <w:p w14:paraId="2B0CAC27" w14:textId="77777777" w:rsidR="00225819" w:rsidRDefault="00225819" w:rsidP="00225819">
      <w:pPr>
        <w:outlineLvl w:val="0"/>
        <w:rPr>
          <w:rFonts w:ascii="Times New Roman" w:hAnsi="Times New Roman"/>
          <w:b/>
          <w:bCs/>
          <w:sz w:val="24"/>
        </w:rPr>
      </w:pPr>
    </w:p>
    <w:p w14:paraId="2E70D1D0" w14:textId="77777777" w:rsidR="00225819" w:rsidRDefault="00225819" w:rsidP="002F7DE6">
      <w:pPr>
        <w:outlineLvl w:val="0"/>
        <w:rPr>
          <w:rFonts w:ascii="Times New Roman" w:hAnsi="Times New Roman"/>
          <w:b/>
          <w:bCs/>
          <w:sz w:val="24"/>
        </w:rPr>
      </w:pPr>
    </w:p>
    <w:p w14:paraId="66B23807" w14:textId="77777777" w:rsidR="008459C7" w:rsidRDefault="008459C7"/>
    <w:p w14:paraId="46DEF101" w14:textId="77777777" w:rsidR="00C01902" w:rsidRDefault="00C01902"/>
    <w:sectPr w:rsidR="00C01902" w:rsidSect="00BD688A">
      <w:footerReference w:type="default" r:id="rId8"/>
      <w:pgSz w:w="11906" w:h="16838"/>
      <w:pgMar w:top="851" w:right="851" w:bottom="851" w:left="851"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BABEE" w14:textId="77777777" w:rsidR="000002E6" w:rsidRDefault="000002E6">
      <w:r>
        <w:separator/>
      </w:r>
    </w:p>
  </w:endnote>
  <w:endnote w:type="continuationSeparator" w:id="0">
    <w:p w14:paraId="4186FF73" w14:textId="77777777" w:rsidR="000002E6" w:rsidRDefault="00000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C43A7" w14:textId="77777777" w:rsidR="00BD688A" w:rsidRDefault="00BD688A">
    <w:pPr>
      <w:pStyle w:val="Zpat"/>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PAGE </w:instrText>
    </w:r>
    <w:r>
      <w:rPr>
        <w:rFonts w:ascii="Arial" w:hAnsi="Arial" w:cs="Arial"/>
        <w:sz w:val="20"/>
        <w:szCs w:val="20"/>
      </w:rPr>
      <w:fldChar w:fldCharType="separate"/>
    </w:r>
    <w:r>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w:t>
    </w:r>
    <w:r>
      <w:rPr>
        <w:rFonts w:ascii="Arial" w:hAnsi="Arial" w:cs="Arial"/>
        <w:sz w:val="20"/>
        <w:szCs w:val="20"/>
      </w:rPr>
      <w:fldChar w:fldCharType="begin"/>
    </w:r>
    <w:r>
      <w:rPr>
        <w:rFonts w:ascii="Arial" w:hAnsi="Arial" w:cs="Arial"/>
        <w:sz w:val="20"/>
        <w:szCs w:val="20"/>
      </w:rPr>
      <w:instrText xml:space="preserve">NUMPAGES </w:instrText>
    </w:r>
    <w:r>
      <w:rPr>
        <w:rFonts w:ascii="Arial" w:hAnsi="Arial" w:cs="Arial"/>
        <w:sz w:val="20"/>
        <w:szCs w:val="20"/>
      </w:rPr>
      <w:fldChar w:fldCharType="separate"/>
    </w:r>
    <w:r>
      <w:rPr>
        <w:rFonts w:ascii="Arial" w:hAnsi="Arial" w:cs="Arial"/>
        <w:noProof/>
        <w:sz w:val="20"/>
        <w:szCs w:val="20"/>
      </w:rPr>
      <w:t>1</w:t>
    </w:r>
    <w:r>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C8C20" w14:textId="77777777" w:rsidR="000002E6" w:rsidRDefault="000002E6">
      <w:r>
        <w:separator/>
      </w:r>
    </w:p>
  </w:footnote>
  <w:footnote w:type="continuationSeparator" w:id="0">
    <w:p w14:paraId="3284A1BA" w14:textId="77777777" w:rsidR="000002E6" w:rsidRDefault="000002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A3417"/>
    <w:multiLevelType w:val="hybridMultilevel"/>
    <w:tmpl w:val="8D486928"/>
    <w:lvl w:ilvl="0" w:tplc="FFFFFFFF">
      <w:start w:val="1"/>
      <w:numFmt w:val="decimal"/>
      <w:suff w:val="space"/>
      <w:lvlText w:val="%1."/>
      <w:lvlJc w:val="left"/>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numFmt w:val="none"/>
      <w:lvlText w:val=""/>
      <w:lvlJc w:val="left"/>
      <w:pPr>
        <w:tabs>
          <w:tab w:val="num" w:pos="360"/>
        </w:tabs>
      </w:pPr>
    </w:lvl>
    <w:lvl w:ilvl="8" w:tplc="FFFFFFFF">
      <w:start w:val="1"/>
      <w:numFmt w:val="lowerRoman"/>
      <w:lvlText w:val="%9."/>
      <w:lvlJc w:val="right"/>
      <w:pPr>
        <w:ind w:left="6480" w:hanging="180"/>
      </w:pPr>
      <w:rPr>
        <w:rFonts w:cs="Times New Roman"/>
      </w:rPr>
    </w:lvl>
  </w:abstractNum>
  <w:abstractNum w:abstractNumId="1" w15:restartNumberingAfterBreak="0">
    <w:nsid w:val="239F4365"/>
    <w:multiLevelType w:val="hybridMultilevel"/>
    <w:tmpl w:val="8D486928"/>
    <w:lvl w:ilvl="0" w:tplc="FFFFFFFF">
      <w:start w:val="1"/>
      <w:numFmt w:val="decimal"/>
      <w:suff w:val="space"/>
      <w:lvlText w:val="%1."/>
      <w:lvlJc w:val="left"/>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numFmt w:val="none"/>
      <w:lvlText w:val=""/>
      <w:lvlJc w:val="left"/>
      <w:pPr>
        <w:tabs>
          <w:tab w:val="num" w:pos="360"/>
        </w:tabs>
      </w:pPr>
    </w:lvl>
    <w:lvl w:ilvl="8" w:tplc="FFFFFFFF">
      <w:start w:val="1"/>
      <w:numFmt w:val="lowerRoman"/>
      <w:lvlText w:val="%9."/>
      <w:lvlJc w:val="right"/>
      <w:pPr>
        <w:ind w:left="6480" w:hanging="180"/>
      </w:pPr>
      <w:rPr>
        <w:rFonts w:cs="Times New Roman"/>
      </w:rPr>
    </w:lvl>
  </w:abstractNum>
  <w:abstractNum w:abstractNumId="2" w15:restartNumberingAfterBreak="0">
    <w:nsid w:val="24E76419"/>
    <w:multiLevelType w:val="hybridMultilevel"/>
    <w:tmpl w:val="8D486928"/>
    <w:lvl w:ilvl="0" w:tplc="FFFFFFFF">
      <w:start w:val="1"/>
      <w:numFmt w:val="decimal"/>
      <w:suff w:val="space"/>
      <w:lvlText w:val="%1."/>
      <w:lvlJc w:val="left"/>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numFmt w:val="none"/>
      <w:lvlText w:val=""/>
      <w:lvlJc w:val="left"/>
      <w:pPr>
        <w:tabs>
          <w:tab w:val="num" w:pos="360"/>
        </w:tabs>
      </w:pPr>
    </w:lvl>
    <w:lvl w:ilvl="8" w:tplc="FFFFFFFF">
      <w:start w:val="1"/>
      <w:numFmt w:val="lowerRoman"/>
      <w:lvlText w:val="%9."/>
      <w:lvlJc w:val="right"/>
      <w:pPr>
        <w:ind w:left="6480" w:hanging="180"/>
      </w:pPr>
      <w:rPr>
        <w:rFonts w:cs="Times New Roman"/>
      </w:rPr>
    </w:lvl>
  </w:abstractNum>
  <w:abstractNum w:abstractNumId="3" w15:restartNumberingAfterBreak="0">
    <w:nsid w:val="2C021575"/>
    <w:multiLevelType w:val="hybridMultilevel"/>
    <w:tmpl w:val="8D486928"/>
    <w:lvl w:ilvl="0" w:tplc="8C3EA170">
      <w:start w:val="1"/>
      <w:numFmt w:val="decimal"/>
      <w:suff w:val="space"/>
      <w:lvlText w:val="%1."/>
      <w:lvlJc w:val="left"/>
      <w:rPr>
        <w:rFonts w:cs="Times New Roman"/>
      </w:rPr>
    </w:lvl>
    <w:lvl w:ilvl="1" w:tplc="D73EFAA6">
      <w:start w:val="1"/>
      <w:numFmt w:val="lowerLetter"/>
      <w:lvlText w:val="%2."/>
      <w:lvlJc w:val="left"/>
      <w:pPr>
        <w:ind w:left="1440" w:hanging="360"/>
      </w:pPr>
      <w:rPr>
        <w:rFonts w:cs="Times New Roman"/>
      </w:rPr>
    </w:lvl>
    <w:lvl w:ilvl="2" w:tplc="764002E6">
      <w:start w:val="1"/>
      <w:numFmt w:val="lowerRoman"/>
      <w:lvlText w:val="%3."/>
      <w:lvlJc w:val="right"/>
      <w:pPr>
        <w:ind w:left="2160" w:hanging="180"/>
      </w:pPr>
      <w:rPr>
        <w:rFonts w:cs="Times New Roman"/>
      </w:rPr>
    </w:lvl>
    <w:lvl w:ilvl="3" w:tplc="B246CB48">
      <w:start w:val="1"/>
      <w:numFmt w:val="decimal"/>
      <w:lvlText w:val="%4."/>
      <w:lvlJc w:val="left"/>
      <w:pPr>
        <w:ind w:left="2880" w:hanging="360"/>
      </w:pPr>
      <w:rPr>
        <w:rFonts w:cs="Times New Roman"/>
      </w:rPr>
    </w:lvl>
    <w:lvl w:ilvl="4" w:tplc="4866D09A">
      <w:start w:val="1"/>
      <w:numFmt w:val="lowerLetter"/>
      <w:lvlText w:val="%5."/>
      <w:lvlJc w:val="left"/>
      <w:pPr>
        <w:ind w:left="3600" w:hanging="360"/>
      </w:pPr>
      <w:rPr>
        <w:rFonts w:cs="Times New Roman"/>
      </w:rPr>
    </w:lvl>
    <w:lvl w:ilvl="5" w:tplc="64CC65F6">
      <w:start w:val="1"/>
      <w:numFmt w:val="lowerRoman"/>
      <w:lvlText w:val="%6."/>
      <w:lvlJc w:val="right"/>
      <w:pPr>
        <w:ind w:left="4320" w:hanging="180"/>
      </w:pPr>
      <w:rPr>
        <w:rFonts w:cs="Times New Roman"/>
      </w:rPr>
    </w:lvl>
    <w:lvl w:ilvl="6" w:tplc="266EB108">
      <w:start w:val="1"/>
      <w:numFmt w:val="decimal"/>
      <w:lvlText w:val="%7."/>
      <w:lvlJc w:val="left"/>
      <w:pPr>
        <w:ind w:left="5040" w:hanging="360"/>
      </w:pPr>
      <w:rPr>
        <w:rFonts w:cs="Times New Roman"/>
      </w:rPr>
    </w:lvl>
    <w:lvl w:ilvl="7" w:tplc="032E6886">
      <w:numFmt w:val="none"/>
      <w:lvlText w:val=""/>
      <w:lvlJc w:val="left"/>
      <w:pPr>
        <w:tabs>
          <w:tab w:val="num" w:pos="360"/>
        </w:tabs>
      </w:pPr>
    </w:lvl>
    <w:lvl w:ilvl="8" w:tplc="392A6E4C">
      <w:start w:val="1"/>
      <w:numFmt w:val="lowerRoman"/>
      <w:lvlText w:val="%9."/>
      <w:lvlJc w:val="right"/>
      <w:pPr>
        <w:ind w:left="6480" w:hanging="180"/>
      </w:pPr>
      <w:rPr>
        <w:rFonts w:cs="Times New Roman"/>
      </w:rPr>
    </w:lvl>
  </w:abstractNum>
  <w:abstractNum w:abstractNumId="4" w15:restartNumberingAfterBreak="0">
    <w:nsid w:val="34445BF0"/>
    <w:multiLevelType w:val="hybridMultilevel"/>
    <w:tmpl w:val="8D486928"/>
    <w:lvl w:ilvl="0" w:tplc="FFFFFFFF">
      <w:start w:val="1"/>
      <w:numFmt w:val="decimal"/>
      <w:suff w:val="space"/>
      <w:lvlText w:val="%1."/>
      <w:lvlJc w:val="left"/>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numFmt w:val="none"/>
      <w:lvlText w:val=""/>
      <w:lvlJc w:val="left"/>
      <w:pPr>
        <w:tabs>
          <w:tab w:val="num" w:pos="360"/>
        </w:tabs>
      </w:pPr>
    </w:lvl>
    <w:lvl w:ilvl="8" w:tplc="FFFFFFFF">
      <w:start w:val="1"/>
      <w:numFmt w:val="lowerRoman"/>
      <w:lvlText w:val="%9."/>
      <w:lvlJc w:val="right"/>
      <w:pPr>
        <w:ind w:left="6480" w:hanging="180"/>
      </w:pPr>
      <w:rPr>
        <w:rFonts w:cs="Times New Roman"/>
      </w:rPr>
    </w:lvl>
  </w:abstractNum>
  <w:abstractNum w:abstractNumId="5" w15:restartNumberingAfterBreak="0">
    <w:nsid w:val="4A030AF9"/>
    <w:multiLevelType w:val="hybridMultilevel"/>
    <w:tmpl w:val="8D486928"/>
    <w:lvl w:ilvl="0" w:tplc="FFFFFFFF">
      <w:start w:val="1"/>
      <w:numFmt w:val="decimal"/>
      <w:suff w:val="space"/>
      <w:lvlText w:val="%1."/>
      <w:lvlJc w:val="left"/>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numFmt w:val="none"/>
      <w:lvlText w:val=""/>
      <w:lvlJc w:val="left"/>
      <w:pPr>
        <w:tabs>
          <w:tab w:val="num" w:pos="360"/>
        </w:tabs>
      </w:pPr>
    </w:lvl>
    <w:lvl w:ilvl="8" w:tplc="FFFFFFFF">
      <w:start w:val="1"/>
      <w:numFmt w:val="lowerRoman"/>
      <w:lvlText w:val="%9."/>
      <w:lvlJc w:val="right"/>
      <w:pPr>
        <w:ind w:left="6480" w:hanging="180"/>
      </w:pPr>
      <w:rPr>
        <w:rFonts w:cs="Times New Roman"/>
      </w:rPr>
    </w:lvl>
  </w:abstractNum>
  <w:abstractNum w:abstractNumId="6" w15:restartNumberingAfterBreak="0">
    <w:nsid w:val="4B7F0E80"/>
    <w:multiLevelType w:val="hybridMultilevel"/>
    <w:tmpl w:val="8D486928"/>
    <w:lvl w:ilvl="0" w:tplc="FFFFFFFF">
      <w:start w:val="1"/>
      <w:numFmt w:val="decimal"/>
      <w:suff w:val="space"/>
      <w:lvlText w:val="%1."/>
      <w:lvlJc w:val="left"/>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numFmt w:val="none"/>
      <w:lvlText w:val=""/>
      <w:lvlJc w:val="left"/>
      <w:pPr>
        <w:tabs>
          <w:tab w:val="num" w:pos="360"/>
        </w:tabs>
      </w:pPr>
    </w:lvl>
    <w:lvl w:ilvl="8" w:tplc="FFFFFFFF">
      <w:start w:val="1"/>
      <w:numFmt w:val="lowerRoman"/>
      <w:lvlText w:val="%9."/>
      <w:lvlJc w:val="right"/>
      <w:pPr>
        <w:ind w:left="6480" w:hanging="180"/>
      </w:pPr>
      <w:rPr>
        <w:rFonts w:cs="Times New Roman"/>
      </w:rPr>
    </w:lvl>
  </w:abstractNum>
  <w:abstractNum w:abstractNumId="7" w15:restartNumberingAfterBreak="0">
    <w:nsid w:val="536E76B0"/>
    <w:multiLevelType w:val="hybridMultilevel"/>
    <w:tmpl w:val="8D486928"/>
    <w:lvl w:ilvl="0" w:tplc="FFFFFFFF">
      <w:start w:val="1"/>
      <w:numFmt w:val="decimal"/>
      <w:suff w:val="space"/>
      <w:lvlText w:val="%1."/>
      <w:lvlJc w:val="left"/>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numFmt w:val="none"/>
      <w:lvlText w:val=""/>
      <w:lvlJc w:val="left"/>
      <w:pPr>
        <w:tabs>
          <w:tab w:val="num" w:pos="360"/>
        </w:tabs>
      </w:pPr>
    </w:lvl>
    <w:lvl w:ilvl="8" w:tplc="FFFFFFFF">
      <w:start w:val="1"/>
      <w:numFmt w:val="lowerRoman"/>
      <w:lvlText w:val="%9."/>
      <w:lvlJc w:val="right"/>
      <w:pPr>
        <w:ind w:left="6480" w:hanging="180"/>
      </w:pPr>
      <w:rPr>
        <w:rFonts w:cs="Times New Roman"/>
      </w:rPr>
    </w:lvl>
  </w:abstractNum>
  <w:abstractNum w:abstractNumId="8" w15:restartNumberingAfterBreak="0">
    <w:nsid w:val="61221AAC"/>
    <w:multiLevelType w:val="hybridMultilevel"/>
    <w:tmpl w:val="CFB85A9C"/>
    <w:lvl w:ilvl="0" w:tplc="6C8CAA2A">
      <w:numFmt w:val="none"/>
      <w:lvlText w:val=""/>
      <w:lvlJc w:val="left"/>
      <w:pPr>
        <w:tabs>
          <w:tab w:val="num" w:pos="360"/>
        </w:tabs>
      </w:pPr>
    </w:lvl>
    <w:lvl w:ilvl="1" w:tplc="88AA7654" w:tentative="1">
      <w:start w:val="1"/>
      <w:numFmt w:val="lowerLetter"/>
      <w:lvlText w:val="%2."/>
      <w:lvlJc w:val="left"/>
      <w:pPr>
        <w:ind w:left="1440" w:hanging="360"/>
      </w:pPr>
      <w:rPr>
        <w:rFonts w:cs="Times New Roman"/>
      </w:rPr>
    </w:lvl>
    <w:lvl w:ilvl="2" w:tplc="F23468F6" w:tentative="1">
      <w:start w:val="1"/>
      <w:numFmt w:val="lowerRoman"/>
      <w:lvlText w:val="%3."/>
      <w:lvlJc w:val="right"/>
      <w:pPr>
        <w:ind w:left="2160" w:hanging="180"/>
      </w:pPr>
      <w:rPr>
        <w:rFonts w:cs="Times New Roman"/>
      </w:rPr>
    </w:lvl>
    <w:lvl w:ilvl="3" w:tplc="26F4E880" w:tentative="1">
      <w:start w:val="1"/>
      <w:numFmt w:val="decimal"/>
      <w:lvlText w:val="%4."/>
      <w:lvlJc w:val="left"/>
      <w:pPr>
        <w:ind w:left="2880" w:hanging="360"/>
      </w:pPr>
      <w:rPr>
        <w:rFonts w:cs="Times New Roman"/>
      </w:rPr>
    </w:lvl>
    <w:lvl w:ilvl="4" w:tplc="05BC739A" w:tentative="1">
      <w:start w:val="1"/>
      <w:numFmt w:val="lowerLetter"/>
      <w:lvlText w:val="%5."/>
      <w:lvlJc w:val="left"/>
      <w:pPr>
        <w:ind w:left="3600" w:hanging="360"/>
      </w:pPr>
      <w:rPr>
        <w:rFonts w:cs="Times New Roman"/>
      </w:rPr>
    </w:lvl>
    <w:lvl w:ilvl="5" w:tplc="60B20354" w:tentative="1">
      <w:start w:val="1"/>
      <w:numFmt w:val="lowerRoman"/>
      <w:lvlText w:val="%6."/>
      <w:lvlJc w:val="right"/>
      <w:pPr>
        <w:ind w:left="4320" w:hanging="180"/>
      </w:pPr>
      <w:rPr>
        <w:rFonts w:cs="Times New Roman"/>
      </w:rPr>
    </w:lvl>
    <w:lvl w:ilvl="6" w:tplc="11E26D10" w:tentative="1">
      <w:start w:val="1"/>
      <w:numFmt w:val="decimal"/>
      <w:lvlText w:val="%7."/>
      <w:lvlJc w:val="left"/>
      <w:pPr>
        <w:ind w:left="5040" w:hanging="360"/>
      </w:pPr>
      <w:rPr>
        <w:rFonts w:cs="Times New Roman"/>
      </w:rPr>
    </w:lvl>
    <w:lvl w:ilvl="7" w:tplc="84145442" w:tentative="1">
      <w:start w:val="1"/>
      <w:numFmt w:val="lowerLetter"/>
      <w:lvlText w:val="%8."/>
      <w:lvlJc w:val="left"/>
      <w:pPr>
        <w:ind w:left="5760" w:hanging="360"/>
      </w:pPr>
      <w:rPr>
        <w:rFonts w:cs="Times New Roman"/>
      </w:rPr>
    </w:lvl>
    <w:lvl w:ilvl="8" w:tplc="E35830B8" w:tentative="1">
      <w:start w:val="1"/>
      <w:numFmt w:val="lowerRoman"/>
      <w:lvlText w:val="%9."/>
      <w:lvlJc w:val="right"/>
      <w:pPr>
        <w:ind w:left="6480" w:hanging="180"/>
      </w:pPr>
      <w:rPr>
        <w:rFonts w:cs="Times New Roman"/>
      </w:rPr>
    </w:lvl>
  </w:abstractNum>
  <w:abstractNum w:abstractNumId="9" w15:restartNumberingAfterBreak="0">
    <w:nsid w:val="6EBC61E1"/>
    <w:multiLevelType w:val="hybridMultilevel"/>
    <w:tmpl w:val="8D486928"/>
    <w:lvl w:ilvl="0" w:tplc="FFFFFFFF">
      <w:start w:val="1"/>
      <w:numFmt w:val="decimal"/>
      <w:suff w:val="space"/>
      <w:lvlText w:val="%1."/>
      <w:lvlJc w:val="left"/>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numFmt w:val="none"/>
      <w:lvlText w:val=""/>
      <w:lvlJc w:val="left"/>
      <w:pPr>
        <w:tabs>
          <w:tab w:val="num" w:pos="360"/>
        </w:tabs>
      </w:pPr>
    </w:lvl>
    <w:lvl w:ilvl="8" w:tplc="FFFFFFFF">
      <w:start w:val="1"/>
      <w:numFmt w:val="lowerRoman"/>
      <w:lvlText w:val="%9."/>
      <w:lvlJc w:val="right"/>
      <w:pPr>
        <w:ind w:left="6480" w:hanging="180"/>
      </w:pPr>
      <w:rPr>
        <w:rFonts w:cs="Times New Roman"/>
      </w:rPr>
    </w:lvl>
  </w:abstractNum>
  <w:abstractNum w:abstractNumId="10" w15:restartNumberingAfterBreak="0">
    <w:nsid w:val="77AA7768"/>
    <w:multiLevelType w:val="hybridMultilevel"/>
    <w:tmpl w:val="8D486928"/>
    <w:lvl w:ilvl="0" w:tplc="FFFFFFFF">
      <w:start w:val="1"/>
      <w:numFmt w:val="decimal"/>
      <w:suff w:val="space"/>
      <w:lvlText w:val="%1."/>
      <w:lvlJc w:val="left"/>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numFmt w:val="none"/>
      <w:lvlText w:val=""/>
      <w:lvlJc w:val="left"/>
      <w:pPr>
        <w:tabs>
          <w:tab w:val="num" w:pos="360"/>
        </w:tabs>
      </w:pPr>
    </w:lvl>
    <w:lvl w:ilvl="8" w:tplc="FFFFFFFF">
      <w:start w:val="1"/>
      <w:numFmt w:val="lowerRoman"/>
      <w:lvlText w:val="%9."/>
      <w:lvlJc w:val="right"/>
      <w:pPr>
        <w:ind w:left="6480" w:hanging="180"/>
      </w:pPr>
      <w:rPr>
        <w:rFonts w:cs="Times New Roman"/>
      </w:rPr>
    </w:lvl>
  </w:abstractNum>
  <w:abstractNum w:abstractNumId="11" w15:restartNumberingAfterBreak="0">
    <w:nsid w:val="7BD5692E"/>
    <w:multiLevelType w:val="hybridMultilevel"/>
    <w:tmpl w:val="8D486928"/>
    <w:lvl w:ilvl="0" w:tplc="FFFFFFFF">
      <w:start w:val="1"/>
      <w:numFmt w:val="decimal"/>
      <w:suff w:val="space"/>
      <w:lvlText w:val="%1."/>
      <w:lvlJc w:val="left"/>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numFmt w:val="none"/>
      <w:lvlText w:val=""/>
      <w:lvlJc w:val="left"/>
      <w:pPr>
        <w:tabs>
          <w:tab w:val="num" w:pos="360"/>
        </w:tabs>
      </w:pPr>
    </w:lvl>
    <w:lvl w:ilvl="8" w:tplc="FFFFFFFF">
      <w:start w:val="1"/>
      <w:numFmt w:val="lowerRoman"/>
      <w:lvlText w:val="%9."/>
      <w:lvlJc w:val="right"/>
      <w:pPr>
        <w:ind w:left="6480" w:hanging="180"/>
      </w:pPr>
      <w:rPr>
        <w:rFonts w:cs="Times New Roman"/>
      </w:rPr>
    </w:lvl>
  </w:abstractNum>
  <w:num w:numId="1" w16cid:durableId="1690714582">
    <w:abstractNumId w:val="8"/>
  </w:num>
  <w:num w:numId="2" w16cid:durableId="19646052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476708">
    <w:abstractNumId w:val="3"/>
  </w:num>
  <w:num w:numId="4" w16cid:durableId="1087922957">
    <w:abstractNumId w:val="4"/>
  </w:num>
  <w:num w:numId="5" w16cid:durableId="1056663730">
    <w:abstractNumId w:val="9"/>
  </w:num>
  <w:num w:numId="6" w16cid:durableId="33776838">
    <w:abstractNumId w:val="6"/>
  </w:num>
  <w:num w:numId="7" w16cid:durableId="517812658">
    <w:abstractNumId w:val="0"/>
  </w:num>
  <w:num w:numId="8" w16cid:durableId="101338440">
    <w:abstractNumId w:val="7"/>
  </w:num>
  <w:num w:numId="9" w16cid:durableId="1295334978">
    <w:abstractNumId w:val="1"/>
  </w:num>
  <w:num w:numId="10" w16cid:durableId="857080713">
    <w:abstractNumId w:val="5"/>
  </w:num>
  <w:num w:numId="11" w16cid:durableId="1295678475">
    <w:abstractNumId w:val="11"/>
  </w:num>
  <w:num w:numId="12" w16cid:durableId="456217299">
    <w:abstractNumId w:val="10"/>
  </w:num>
  <w:num w:numId="13" w16cid:durableId="16804241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88A"/>
    <w:rsid w:val="000002E6"/>
    <w:rsid w:val="00076190"/>
    <w:rsid w:val="001713D3"/>
    <w:rsid w:val="00225819"/>
    <w:rsid w:val="00226D45"/>
    <w:rsid w:val="002F7DE6"/>
    <w:rsid w:val="0032713F"/>
    <w:rsid w:val="00377840"/>
    <w:rsid w:val="00382941"/>
    <w:rsid w:val="004C39DF"/>
    <w:rsid w:val="0056404F"/>
    <w:rsid w:val="00627156"/>
    <w:rsid w:val="006841E5"/>
    <w:rsid w:val="006E2A4F"/>
    <w:rsid w:val="007D1732"/>
    <w:rsid w:val="00825774"/>
    <w:rsid w:val="008459C7"/>
    <w:rsid w:val="0090427C"/>
    <w:rsid w:val="00925F07"/>
    <w:rsid w:val="00950A38"/>
    <w:rsid w:val="00967B22"/>
    <w:rsid w:val="009844BF"/>
    <w:rsid w:val="009B5952"/>
    <w:rsid w:val="00A32B55"/>
    <w:rsid w:val="00A37C9A"/>
    <w:rsid w:val="00A83E0A"/>
    <w:rsid w:val="00B304FE"/>
    <w:rsid w:val="00BD688A"/>
    <w:rsid w:val="00BF0F92"/>
    <w:rsid w:val="00C01902"/>
    <w:rsid w:val="00C64945"/>
    <w:rsid w:val="00CA6387"/>
    <w:rsid w:val="00CB71AA"/>
    <w:rsid w:val="00D20E78"/>
    <w:rsid w:val="00DC7124"/>
    <w:rsid w:val="00E679A6"/>
    <w:rsid w:val="00E97D20"/>
    <w:rsid w:val="00ED2494"/>
    <w:rsid w:val="00EF6AF4"/>
    <w:rsid w:val="00F603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9B3DB"/>
  <w15:chartTrackingRefBased/>
  <w15:docId w15:val="{379ECD43-CA9B-4F46-AE16-8D783695C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99"/>
    <w:rsid w:val="00BD688A"/>
    <w:pPr>
      <w:widowControl w:val="0"/>
      <w:autoSpaceDE w:val="0"/>
      <w:autoSpaceDN w:val="0"/>
      <w:adjustRightInd w:val="0"/>
      <w:spacing w:after="0" w:line="240" w:lineRule="auto"/>
    </w:pPr>
    <w:rPr>
      <w:rFonts w:ascii="Arial" w:eastAsia="Times New Roman" w:hAnsi="Arial" w:cs="Times New Roman"/>
      <w:kern w:val="0"/>
      <w:sz w:val="20"/>
      <w:szCs w:val="24"/>
      <w:lang w:eastAsia="cs-CZ"/>
      <w14:ligatures w14:val="none"/>
    </w:rPr>
  </w:style>
  <w:style w:type="paragraph" w:styleId="Nadpis1">
    <w:name w:val="heading 1"/>
    <w:basedOn w:val="Normln"/>
    <w:next w:val="Normln"/>
    <w:link w:val="Nadpis1Char"/>
    <w:uiPriority w:val="99"/>
    <w:qFormat/>
    <w:rsid w:val="00BD68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9"/>
    <w:unhideWhenUsed/>
    <w:qFormat/>
    <w:rsid w:val="00BD68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9"/>
    <w:unhideWhenUsed/>
    <w:qFormat/>
    <w:rsid w:val="00BD688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BD688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BD688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BD688A"/>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D688A"/>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D688A"/>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D688A"/>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BD688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9"/>
    <w:rsid w:val="00BD688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9"/>
    <w:rsid w:val="00BD688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BD688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D688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D688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D688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D688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D688A"/>
    <w:rPr>
      <w:rFonts w:eastAsiaTheme="majorEastAsia" w:cstheme="majorBidi"/>
      <w:color w:val="272727" w:themeColor="text1" w:themeTint="D8"/>
    </w:rPr>
  </w:style>
  <w:style w:type="paragraph" w:styleId="Nzev">
    <w:name w:val="Title"/>
    <w:basedOn w:val="Normln"/>
    <w:next w:val="Normln"/>
    <w:link w:val="NzevChar"/>
    <w:uiPriority w:val="10"/>
    <w:qFormat/>
    <w:rsid w:val="00BD688A"/>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D688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D688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D688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D688A"/>
    <w:pPr>
      <w:spacing w:before="160"/>
      <w:jc w:val="center"/>
    </w:pPr>
    <w:rPr>
      <w:i/>
      <w:iCs/>
      <w:color w:val="404040" w:themeColor="text1" w:themeTint="BF"/>
    </w:rPr>
  </w:style>
  <w:style w:type="character" w:customStyle="1" w:styleId="CittChar">
    <w:name w:val="Citát Char"/>
    <w:basedOn w:val="Standardnpsmoodstavce"/>
    <w:link w:val="Citt"/>
    <w:uiPriority w:val="29"/>
    <w:rsid w:val="00BD688A"/>
    <w:rPr>
      <w:i/>
      <w:iCs/>
      <w:color w:val="404040" w:themeColor="text1" w:themeTint="BF"/>
    </w:rPr>
  </w:style>
  <w:style w:type="paragraph" w:styleId="Odstavecseseznamem">
    <w:name w:val="List Paragraph"/>
    <w:basedOn w:val="Normln"/>
    <w:uiPriority w:val="34"/>
    <w:qFormat/>
    <w:rsid w:val="00BD688A"/>
    <w:pPr>
      <w:ind w:left="720"/>
      <w:contextualSpacing/>
    </w:pPr>
  </w:style>
  <w:style w:type="character" w:styleId="Zdraznnintenzivn">
    <w:name w:val="Intense Emphasis"/>
    <w:basedOn w:val="Standardnpsmoodstavce"/>
    <w:uiPriority w:val="21"/>
    <w:qFormat/>
    <w:rsid w:val="00BD688A"/>
    <w:rPr>
      <w:i/>
      <w:iCs/>
      <w:color w:val="0F4761" w:themeColor="accent1" w:themeShade="BF"/>
    </w:rPr>
  </w:style>
  <w:style w:type="paragraph" w:styleId="Vrazncitt">
    <w:name w:val="Intense Quote"/>
    <w:basedOn w:val="Normln"/>
    <w:next w:val="Normln"/>
    <w:link w:val="VrazncittChar"/>
    <w:uiPriority w:val="30"/>
    <w:qFormat/>
    <w:rsid w:val="00BD68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BD688A"/>
    <w:rPr>
      <w:i/>
      <w:iCs/>
      <w:color w:val="0F4761" w:themeColor="accent1" w:themeShade="BF"/>
    </w:rPr>
  </w:style>
  <w:style w:type="character" w:styleId="Odkazintenzivn">
    <w:name w:val="Intense Reference"/>
    <w:basedOn w:val="Standardnpsmoodstavce"/>
    <w:uiPriority w:val="32"/>
    <w:qFormat/>
    <w:rsid w:val="00BD688A"/>
    <w:rPr>
      <w:b/>
      <w:bCs/>
      <w:smallCaps/>
      <w:color w:val="0F4761" w:themeColor="accent1" w:themeShade="BF"/>
      <w:spacing w:val="5"/>
    </w:rPr>
  </w:style>
  <w:style w:type="character" w:styleId="Hypertextovodkaz">
    <w:name w:val="Hyperlink"/>
    <w:uiPriority w:val="99"/>
    <w:rsid w:val="00BD688A"/>
    <w:rPr>
      <w:color w:val="0000FF"/>
      <w:u w:val="single"/>
    </w:rPr>
  </w:style>
  <w:style w:type="paragraph" w:styleId="Zpat">
    <w:name w:val="footer"/>
    <w:basedOn w:val="Normln"/>
    <w:link w:val="ZpatChar"/>
    <w:uiPriority w:val="99"/>
    <w:rsid w:val="00BD688A"/>
    <w:rPr>
      <w:rFonts w:ascii="Times New Roman" w:hAnsi="Times New Roman"/>
      <w:sz w:val="24"/>
    </w:rPr>
  </w:style>
  <w:style w:type="character" w:customStyle="1" w:styleId="ZpatChar">
    <w:name w:val="Zápatí Char"/>
    <w:basedOn w:val="Standardnpsmoodstavce"/>
    <w:link w:val="Zpat"/>
    <w:uiPriority w:val="99"/>
    <w:rsid w:val="00BD688A"/>
    <w:rPr>
      <w:rFonts w:ascii="Times New Roman" w:eastAsia="Times New Roman" w:hAnsi="Times New Roman" w:cs="Times New Roman"/>
      <w:kern w:val="0"/>
      <w:sz w:val="24"/>
      <w:szCs w:val="24"/>
      <w:lang w:eastAsia="cs-CZ"/>
      <w14:ligatures w14:val="none"/>
    </w:rPr>
  </w:style>
  <w:style w:type="character" w:styleId="Znakapoznpodarou">
    <w:name w:val="footnote reference"/>
    <w:uiPriority w:val="99"/>
    <w:rsid w:val="00BD688A"/>
    <w:rPr>
      <w:vertAlign w:val="superscript"/>
    </w:rPr>
  </w:style>
  <w:style w:type="table" w:styleId="Mkatabulky">
    <w:name w:val="Table Grid"/>
    <w:basedOn w:val="Normlntabulka"/>
    <w:uiPriority w:val="59"/>
    <w:rsid w:val="00BD688A"/>
    <w:pPr>
      <w:spacing w:after="0" w:line="240" w:lineRule="auto"/>
    </w:pPr>
    <w:rPr>
      <w:rFonts w:ascii="Times New Roman" w:eastAsia="Times New Roman" w:hAnsi="Times New Roman" w:cs="Times New Roman"/>
      <w:kern w:val="0"/>
      <w:sz w:val="20"/>
      <w:szCs w:val="20"/>
      <w:lang w:eastAsia="cs-CZ"/>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BD688A"/>
    <w:rPr>
      <w:rFonts w:ascii="Times New Roman" w:hAnsi="Times New Roman"/>
      <w:sz w:val="24"/>
    </w:rPr>
  </w:style>
  <w:style w:type="character" w:customStyle="1" w:styleId="ZhlavChar">
    <w:name w:val="Záhlaví Char"/>
    <w:basedOn w:val="Standardnpsmoodstavce"/>
    <w:link w:val="Zhlav"/>
    <w:uiPriority w:val="99"/>
    <w:rsid w:val="00BD688A"/>
    <w:rPr>
      <w:rFonts w:ascii="Times New Roman" w:eastAsia="Times New Roman" w:hAnsi="Times New Roman" w:cs="Times New Roman"/>
      <w:kern w:val="0"/>
      <w:sz w:val="24"/>
      <w:szCs w:val="24"/>
      <w:lang w:eastAsia="cs-CZ"/>
      <w14:ligatures w14:val="none"/>
    </w:rPr>
  </w:style>
  <w:style w:type="character" w:styleId="Odkaznavysvtlivky">
    <w:name w:val="endnote reference"/>
    <w:uiPriority w:val="99"/>
    <w:rsid w:val="00BD688A"/>
    <w:rPr>
      <w:vertAlign w:val="superscript"/>
    </w:rPr>
  </w:style>
  <w:style w:type="paragraph" w:styleId="Textpoznpodarou">
    <w:name w:val="footnote text"/>
    <w:basedOn w:val="Normln"/>
    <w:link w:val="TextpoznpodarouChar"/>
    <w:uiPriority w:val="99"/>
    <w:rsid w:val="00BD688A"/>
    <w:rPr>
      <w:rFonts w:ascii="Times New Roman" w:hAnsi="Times New Roman"/>
      <w:sz w:val="24"/>
    </w:rPr>
  </w:style>
  <w:style w:type="character" w:customStyle="1" w:styleId="TextpoznpodarouChar">
    <w:name w:val="Text pozn. pod čarou Char"/>
    <w:basedOn w:val="Standardnpsmoodstavce"/>
    <w:link w:val="Textpoznpodarou"/>
    <w:uiPriority w:val="99"/>
    <w:rsid w:val="00BD688A"/>
    <w:rPr>
      <w:rFonts w:ascii="Times New Roman" w:eastAsia="Times New Roman" w:hAnsi="Times New Roman" w:cs="Times New Roman"/>
      <w:kern w:val="0"/>
      <w:sz w:val="24"/>
      <w:szCs w:val="24"/>
      <w:lang w:eastAsia="cs-CZ"/>
      <w14:ligatures w14:val="none"/>
    </w:rPr>
  </w:style>
  <w:style w:type="paragraph" w:styleId="Textvysvtlivek">
    <w:name w:val="endnote text"/>
    <w:basedOn w:val="Normln"/>
    <w:link w:val="TextvysvtlivekChar"/>
    <w:uiPriority w:val="99"/>
    <w:rsid w:val="00BD688A"/>
    <w:rPr>
      <w:rFonts w:ascii="Times New Roman" w:hAnsi="Times New Roman"/>
      <w:sz w:val="24"/>
    </w:rPr>
  </w:style>
  <w:style w:type="character" w:customStyle="1" w:styleId="TextvysvtlivekChar">
    <w:name w:val="Text vysvětlivek Char"/>
    <w:basedOn w:val="Standardnpsmoodstavce"/>
    <w:link w:val="Textvysvtlivek"/>
    <w:uiPriority w:val="99"/>
    <w:rsid w:val="00BD688A"/>
    <w:rPr>
      <w:rFonts w:ascii="Times New Roman" w:eastAsia="Times New Roman" w:hAnsi="Times New Roman" w:cs="Times New Roman"/>
      <w:kern w:val="0"/>
      <w:sz w:val="24"/>
      <w:szCs w:val="24"/>
      <w:lang w:eastAsia="cs-CZ"/>
      <w14:ligatures w14:val="none"/>
    </w:rPr>
  </w:style>
  <w:style w:type="paragraph" w:customStyle="1" w:styleId="Char4CharChar">
    <w:name w:val="Char4 Char Char"/>
    <w:basedOn w:val="Normln"/>
    <w:rsid w:val="00BD688A"/>
    <w:pPr>
      <w:spacing w:after="160" w:line="240" w:lineRule="exact"/>
      <w:jc w:val="both"/>
    </w:pPr>
    <w:rPr>
      <w:rFonts w:ascii="Times New Roman Bold" w:hAnsi="Times New Roman Bold"/>
      <w:sz w:val="22"/>
    </w:rPr>
  </w:style>
  <w:style w:type="paragraph" w:customStyle="1" w:styleId="Char4CharChar1">
    <w:name w:val="Char4 Char Char1"/>
    <w:basedOn w:val="Normln"/>
    <w:uiPriority w:val="99"/>
    <w:rsid w:val="00BD688A"/>
    <w:pPr>
      <w:spacing w:after="160" w:line="240" w:lineRule="exact"/>
      <w:jc w:val="both"/>
    </w:pPr>
    <w:rPr>
      <w:rFonts w:ascii="Times New Roman Bold" w:hAnsi="Times New Roman Bold"/>
      <w:sz w:val="22"/>
    </w:rPr>
  </w:style>
  <w:style w:type="paragraph" w:customStyle="1" w:styleId="Default">
    <w:name w:val="Default"/>
    <w:uiPriority w:val="99"/>
    <w:rsid w:val="00BD688A"/>
    <w:pPr>
      <w:autoSpaceDE w:val="0"/>
      <w:autoSpaceDN w:val="0"/>
      <w:adjustRightInd w:val="0"/>
      <w:spacing w:after="0" w:line="240" w:lineRule="auto"/>
    </w:pPr>
    <w:rPr>
      <w:rFonts w:ascii="Arial" w:eastAsia="Times New Roman" w:hAnsi="Arial" w:cs="Times New Roman"/>
      <w:kern w:val="0"/>
      <w:sz w:val="24"/>
      <w:szCs w:val="24"/>
      <w:lang w:eastAsia="cs-CZ"/>
      <w14:ligatures w14:val="none"/>
    </w:rPr>
  </w:style>
  <w:style w:type="paragraph" w:styleId="Zkladntext">
    <w:name w:val="Body Text"/>
    <w:basedOn w:val="Normln"/>
    <w:link w:val="ZkladntextChar"/>
    <w:uiPriority w:val="99"/>
    <w:rsid w:val="00BD688A"/>
    <w:pPr>
      <w:spacing w:line="360" w:lineRule="atLeast"/>
      <w:jc w:val="both"/>
    </w:pPr>
    <w:rPr>
      <w:sz w:val="24"/>
    </w:rPr>
  </w:style>
  <w:style w:type="character" w:customStyle="1" w:styleId="ZkladntextChar">
    <w:name w:val="Základní text Char"/>
    <w:basedOn w:val="Standardnpsmoodstavce"/>
    <w:link w:val="Zkladntext"/>
    <w:uiPriority w:val="99"/>
    <w:rsid w:val="00BD688A"/>
    <w:rPr>
      <w:rFonts w:ascii="Arial" w:eastAsia="Times New Roman" w:hAnsi="Arial" w:cs="Times New Roman"/>
      <w:kern w:val="0"/>
      <w:sz w:val="24"/>
      <w:szCs w:val="24"/>
      <w:lang w:eastAsia="cs-CZ"/>
      <w14:ligatures w14:val="none"/>
    </w:rPr>
  </w:style>
  <w:style w:type="paragraph" w:customStyle="1" w:styleId="CharCharChar">
    <w:name w:val="Char Char Char"/>
    <w:basedOn w:val="Normln"/>
    <w:uiPriority w:val="99"/>
    <w:rsid w:val="00BD688A"/>
    <w:pPr>
      <w:spacing w:after="160" w:line="240" w:lineRule="exact"/>
      <w:jc w:val="both"/>
    </w:pPr>
    <w:rPr>
      <w:rFonts w:ascii="Times New Roman Bold" w:hAnsi="Times New Roman Bold"/>
      <w:sz w:val="22"/>
    </w:rPr>
  </w:style>
  <w:style w:type="character" w:customStyle="1" w:styleId="footerText1">
    <w:name w:val="footer Text1"/>
    <w:uiPriority w:val="99"/>
    <w:rsid w:val="00BD688A"/>
    <w:rPr>
      <w:rFonts w:ascii="Arial" w:hAnsi="Arial"/>
    </w:rPr>
  </w:style>
  <w:style w:type="character" w:customStyle="1" w:styleId="footerText">
    <w:name w:val="footer Text"/>
    <w:uiPriority w:val="99"/>
    <w:rsid w:val="00BD688A"/>
    <w:rPr>
      <w:rFonts w:ascii="Arial" w:hAnsi="Arial"/>
    </w:rPr>
  </w:style>
  <w:style w:type="character" w:customStyle="1" w:styleId="TextvysvtlivekChar1">
    <w:name w:val="Text vysvětlivek Char1"/>
    <w:basedOn w:val="Standardnpsmoodstavce"/>
    <w:uiPriority w:val="99"/>
    <w:rsid w:val="002F7DE6"/>
    <w:rPr>
      <w:rFonts w:cs="Times New Roman"/>
      <w:sz w:val="24"/>
    </w:rPr>
  </w:style>
  <w:style w:type="paragraph" w:customStyle="1" w:styleId="Default1">
    <w:name w:val="Default1"/>
    <w:uiPriority w:val="99"/>
    <w:rsid w:val="00225819"/>
    <w:pPr>
      <w:autoSpaceDE w:val="0"/>
      <w:autoSpaceDN w:val="0"/>
      <w:adjustRightInd w:val="0"/>
      <w:spacing w:after="0" w:line="240" w:lineRule="auto"/>
    </w:pPr>
    <w:rPr>
      <w:rFonts w:ascii="Times New Roman" w:eastAsia="Times New Roman" w:hAnsi="Times New Roman" w:cs="Times New Roman"/>
      <w:kern w:val="0"/>
      <w:sz w:val="24"/>
      <w:szCs w:val="24"/>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DADBA-637F-4EA5-B36D-DC1A566F6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378</Pages>
  <Words>136253</Words>
  <Characters>803894</Characters>
  <Application>Microsoft Office Word</Application>
  <DocSecurity>0</DocSecurity>
  <Lines>6699</Lines>
  <Paragraphs>1876</Paragraphs>
  <ScaleCrop>false</ScaleCrop>
  <Company>Krajsky urad Stredoceskeho kraje</Company>
  <LinksUpToDate>false</LinksUpToDate>
  <CharactersWithSpaces>938271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Oršulová Kristýna</dc:creator>
  <cp:keywords/>
  <dc:description/>
  <cp:lastModifiedBy>Oršulová Kristýna</cp:lastModifiedBy>
  <cp:revision>37</cp:revision>
  <dcterms:created xsi:type="dcterms:W3CDTF">2025-11-18T05:51:00Z</dcterms:created>
  <dcterms:modified xsi:type="dcterms:W3CDTF">2025-12-22T08:13:00Z</dcterms:modified>
</cp:coreProperties>
</file>